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438CD" w14:textId="77777777" w:rsidR="004E7C62" w:rsidRPr="0092517F" w:rsidRDefault="004E7C62" w:rsidP="004E7C62">
      <w:pPr>
        <w:autoSpaceDE w:val="0"/>
        <w:autoSpaceDN w:val="0"/>
        <w:rPr>
          <w:rFonts w:ascii="ＭＳ ゴシック" w:eastAsia="ＭＳ ゴシック" w:hAnsi="ＭＳ ゴシック" w:cs="Arial"/>
          <w:sz w:val="24"/>
        </w:rPr>
      </w:pPr>
      <w:bookmarkStart w:id="0" w:name="_GoBack"/>
      <w:bookmarkEnd w:id="0"/>
      <w:r w:rsidRPr="0092517F">
        <w:rPr>
          <w:rFonts w:ascii="ＭＳ ゴシック" w:eastAsia="ＭＳ ゴシック" w:hAnsi="ＭＳ ゴシック" w:hint="eastAsia"/>
          <w:sz w:val="24"/>
        </w:rPr>
        <w:t>税務手当の支給誤り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609"/>
        <w:gridCol w:w="7375"/>
        <w:gridCol w:w="4404"/>
      </w:tblGrid>
      <w:tr w:rsidR="004E7C62" w:rsidRPr="0032402C" w14:paraId="40789BDD" w14:textId="77777777" w:rsidTr="00103BF0">
        <w:trPr>
          <w:trHeight w:val="300"/>
        </w:trPr>
        <w:tc>
          <w:tcPr>
            <w:tcW w:w="3468" w:type="dxa"/>
            <w:shd w:val="clear" w:color="auto" w:fill="auto"/>
            <w:hideMark/>
          </w:tcPr>
          <w:p w14:paraId="6B33CA04" w14:textId="77777777" w:rsidR="004E7C62" w:rsidRPr="0032402C" w:rsidRDefault="004E7C62" w:rsidP="00103BF0">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5847" w:type="dxa"/>
            <w:shd w:val="clear" w:color="auto" w:fill="auto"/>
            <w:hideMark/>
          </w:tcPr>
          <w:p w14:paraId="3CD9E879" w14:textId="77777777" w:rsidR="004E7C62" w:rsidRPr="0032402C" w:rsidRDefault="004E7C62" w:rsidP="00103BF0">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722" w:type="dxa"/>
            <w:shd w:val="clear" w:color="auto" w:fill="auto"/>
            <w:hideMark/>
          </w:tcPr>
          <w:p w14:paraId="0EB84EE4" w14:textId="77777777" w:rsidR="004E7C62" w:rsidRPr="0032402C" w:rsidRDefault="004E7C62" w:rsidP="00103BF0">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597" w:type="dxa"/>
            <w:shd w:val="clear" w:color="auto" w:fill="auto"/>
          </w:tcPr>
          <w:p w14:paraId="4FB727A4" w14:textId="77777777" w:rsidR="004E7C62" w:rsidRPr="0032402C" w:rsidRDefault="004E7C62" w:rsidP="00103BF0">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E7C62" w:rsidRPr="0032402C" w14:paraId="64F47CED" w14:textId="77777777" w:rsidTr="00103BF0">
        <w:trPr>
          <w:trHeight w:val="7598"/>
        </w:trPr>
        <w:tc>
          <w:tcPr>
            <w:tcW w:w="3468" w:type="dxa"/>
            <w:shd w:val="clear" w:color="auto" w:fill="auto"/>
          </w:tcPr>
          <w:p w14:paraId="6E004C97" w14:textId="77777777" w:rsidR="004E7C62" w:rsidRDefault="004E7C62" w:rsidP="00103BF0">
            <w:pPr>
              <w:autoSpaceDE w:val="0"/>
              <w:autoSpaceDN w:val="0"/>
              <w:rPr>
                <w:rFonts w:ascii="ＭＳ 明朝" w:hAnsi="ＭＳ 明朝"/>
                <w:sz w:val="24"/>
              </w:rPr>
            </w:pPr>
          </w:p>
          <w:p w14:paraId="1C873EDC" w14:textId="77777777" w:rsidR="004E7C62" w:rsidRPr="0032402C" w:rsidRDefault="004E7C62" w:rsidP="00103BF0">
            <w:pPr>
              <w:autoSpaceDE w:val="0"/>
              <w:autoSpaceDN w:val="0"/>
              <w:rPr>
                <w:rFonts w:ascii="ＭＳ 明朝" w:hAnsi="ＭＳ 明朝"/>
                <w:sz w:val="24"/>
              </w:rPr>
            </w:pPr>
            <w:r>
              <w:rPr>
                <w:rFonts w:ascii="ＭＳ 明朝" w:hAnsi="ＭＳ 明朝" w:hint="eastAsia"/>
                <w:sz w:val="24"/>
              </w:rPr>
              <w:t>大阪自動車税事務所</w:t>
            </w:r>
          </w:p>
          <w:p w14:paraId="0B833718" w14:textId="77777777" w:rsidR="004E7C62" w:rsidRPr="0032402C" w:rsidRDefault="004E7C62" w:rsidP="00103BF0">
            <w:pPr>
              <w:autoSpaceDE w:val="0"/>
              <w:autoSpaceDN w:val="0"/>
              <w:snapToGrid w:val="0"/>
              <w:rPr>
                <w:rFonts w:ascii="ＭＳ 明朝" w:hAnsi="ＭＳ 明朝"/>
                <w:sz w:val="24"/>
              </w:rPr>
            </w:pPr>
          </w:p>
          <w:p w14:paraId="43E55DE6" w14:textId="77777777" w:rsidR="004E7C62" w:rsidRPr="0032402C" w:rsidRDefault="004E7C62" w:rsidP="00103BF0">
            <w:pPr>
              <w:autoSpaceDE w:val="0"/>
              <w:autoSpaceDN w:val="0"/>
              <w:snapToGrid w:val="0"/>
              <w:rPr>
                <w:rFonts w:ascii="ＭＳ 明朝" w:hAnsi="ＭＳ 明朝"/>
                <w:sz w:val="24"/>
              </w:rPr>
            </w:pPr>
          </w:p>
        </w:tc>
        <w:tc>
          <w:tcPr>
            <w:tcW w:w="5847" w:type="dxa"/>
            <w:shd w:val="clear" w:color="auto" w:fill="auto"/>
          </w:tcPr>
          <w:p w14:paraId="515013A6" w14:textId="77777777" w:rsidR="004E7C62" w:rsidRDefault="004E7C62" w:rsidP="00103BF0">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p>
          <w:p w14:paraId="080EB202" w14:textId="42E92D33" w:rsidR="004E7C62" w:rsidRPr="008D7583" w:rsidRDefault="004E7C62" w:rsidP="00B52F93">
            <w:pPr>
              <w:tabs>
                <w:tab w:val="center" w:pos="4252"/>
                <w:tab w:val="right" w:pos="8504"/>
              </w:tabs>
              <w:autoSpaceDE w:val="0"/>
              <w:autoSpaceDN w:val="0"/>
              <w:snapToGrid w:val="0"/>
              <w:spacing w:line="0" w:lineRule="atLeast"/>
              <w:ind w:firstLineChars="87" w:firstLine="209"/>
              <w:rPr>
                <w:rFonts w:ascii="ＭＳ 明朝" w:hAnsi="ＭＳ 明朝" w:cs="Arial"/>
                <w:sz w:val="24"/>
              </w:rPr>
            </w:pPr>
            <w:r w:rsidRPr="008D7583">
              <w:rPr>
                <w:rFonts w:ascii="ＭＳ 明朝" w:hAnsi="ＭＳ 明朝" w:cs="Arial" w:hint="eastAsia"/>
                <w:sz w:val="24"/>
              </w:rPr>
              <w:t>税務手当は、直接、府税の賦課徴収に係る業務に従事したときに支給される手当（日額830円）であるが、大阪自動車税事務所に勤務する職員が、終日当該業務に従事することのない研修受講のために出張した日に手当を支給していた。</w:t>
            </w:r>
          </w:p>
          <w:p w14:paraId="36CF9D04" w14:textId="77777777" w:rsidR="004E7C62" w:rsidRPr="008D7583" w:rsidRDefault="004E7C62" w:rsidP="00103BF0">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p>
          <w:p w14:paraId="55C77553" w14:textId="77777777" w:rsidR="004E7C62" w:rsidRPr="008D7583" w:rsidRDefault="004E7C62" w:rsidP="00103BF0">
            <w:pPr>
              <w:tabs>
                <w:tab w:val="center" w:pos="4252"/>
                <w:tab w:val="right" w:pos="8504"/>
              </w:tabs>
              <w:autoSpaceDE w:val="0"/>
              <w:autoSpaceDN w:val="0"/>
              <w:snapToGrid w:val="0"/>
              <w:spacing w:line="0" w:lineRule="atLeast"/>
              <w:ind w:leftChars="100" w:left="210"/>
              <w:rPr>
                <w:rFonts w:ascii="ＭＳ 明朝" w:hAnsi="ＭＳ 明朝" w:cs="Arial"/>
                <w:sz w:val="24"/>
              </w:rPr>
            </w:pPr>
            <w:r w:rsidRPr="008D7583">
              <w:rPr>
                <w:rFonts w:ascii="ＭＳ 明朝" w:hAnsi="ＭＳ 明朝" w:cs="Arial" w:hint="eastAsia"/>
                <w:sz w:val="24"/>
              </w:rPr>
              <w:t>・日付：平成25年７月３日</w:t>
            </w:r>
          </w:p>
          <w:p w14:paraId="5FECC6F2" w14:textId="77777777" w:rsidR="004E7C62" w:rsidRPr="008D7583" w:rsidRDefault="004E7C62" w:rsidP="00103BF0">
            <w:pPr>
              <w:tabs>
                <w:tab w:val="center" w:pos="4252"/>
                <w:tab w:val="right" w:pos="8504"/>
              </w:tabs>
              <w:autoSpaceDE w:val="0"/>
              <w:autoSpaceDN w:val="0"/>
              <w:snapToGrid w:val="0"/>
              <w:spacing w:line="0" w:lineRule="atLeast"/>
              <w:ind w:leftChars="100" w:left="210"/>
              <w:rPr>
                <w:rFonts w:ascii="ＭＳ 明朝" w:hAnsi="ＭＳ 明朝" w:cs="Arial"/>
                <w:sz w:val="24"/>
              </w:rPr>
            </w:pPr>
            <w:r w:rsidRPr="008D7583">
              <w:rPr>
                <w:rFonts w:ascii="ＭＳ 明朝" w:hAnsi="ＭＳ 明朝" w:cs="Arial" w:hint="eastAsia"/>
                <w:sz w:val="24"/>
              </w:rPr>
              <w:t>・対象者：大阪自動車税事務所職員</w:t>
            </w:r>
          </w:p>
          <w:p w14:paraId="19990AEE" w14:textId="77777777" w:rsidR="004E7C62" w:rsidRPr="008D7583" w:rsidRDefault="004E7C62" w:rsidP="00103BF0">
            <w:pPr>
              <w:tabs>
                <w:tab w:val="center" w:pos="4252"/>
                <w:tab w:val="right" w:pos="8504"/>
              </w:tabs>
              <w:autoSpaceDE w:val="0"/>
              <w:autoSpaceDN w:val="0"/>
              <w:snapToGrid w:val="0"/>
              <w:spacing w:line="0" w:lineRule="atLeast"/>
              <w:ind w:leftChars="100" w:left="2485" w:hangingChars="948" w:hanging="2275"/>
              <w:rPr>
                <w:rFonts w:ascii="ＭＳ 明朝" w:hAnsi="ＭＳ 明朝" w:cs="Arial"/>
                <w:sz w:val="24"/>
              </w:rPr>
            </w:pPr>
            <w:r w:rsidRPr="008D7583">
              <w:rPr>
                <w:rFonts w:ascii="ＭＳ 明朝" w:hAnsi="ＭＳ 明朝" w:cs="Arial" w:hint="eastAsia"/>
                <w:sz w:val="24"/>
              </w:rPr>
              <w:t>・対象者の当日業務：咲洲庁舎における「平成25年度　採用１年目キャリア研修(キャリア１)」受講（宅発宅着による管内出張）</w:t>
            </w:r>
          </w:p>
        </w:tc>
        <w:tc>
          <w:tcPr>
            <w:tcW w:w="7722" w:type="dxa"/>
            <w:shd w:val="clear" w:color="auto" w:fill="auto"/>
          </w:tcPr>
          <w:p w14:paraId="1F451E36" w14:textId="77777777" w:rsidR="004E7C62" w:rsidRPr="00F22683" w:rsidRDefault="004E7C62" w:rsidP="00103BF0">
            <w:pPr>
              <w:autoSpaceDE w:val="0"/>
              <w:autoSpaceDN w:val="0"/>
              <w:snapToGrid w:val="0"/>
              <w:ind w:left="240" w:hangingChars="100" w:hanging="240"/>
              <w:rPr>
                <w:rFonts w:ascii="ＭＳ ゴシック" w:eastAsia="ＭＳ ゴシック" w:hAnsi="ＭＳ ゴシック"/>
                <w:sz w:val="24"/>
              </w:rPr>
            </w:pPr>
            <w:r w:rsidRPr="00F22683">
              <w:rPr>
                <w:rFonts w:ascii="ＭＳ ゴシック" w:eastAsia="ＭＳ ゴシック" w:hAnsi="ＭＳ ゴシック" w:hint="eastAsia"/>
                <w:sz w:val="24"/>
              </w:rPr>
              <w:t>【是正を求めるもの】</w:t>
            </w:r>
          </w:p>
          <w:p w14:paraId="39A4B79D" w14:textId="77777777" w:rsidR="004E7C62" w:rsidRPr="00F22683" w:rsidRDefault="004E7C62" w:rsidP="00103BF0">
            <w:pPr>
              <w:autoSpaceDE w:val="0"/>
              <w:autoSpaceDN w:val="0"/>
              <w:rPr>
                <w:rFonts w:ascii="ＭＳ 明朝" w:hAnsi="ＭＳ 明朝" w:cs="Arial"/>
                <w:sz w:val="24"/>
              </w:rPr>
            </w:pPr>
            <w:r w:rsidRPr="00F22683">
              <w:rPr>
                <w:rFonts w:ascii="ＭＳ 明朝" w:hAnsi="ＭＳ 明朝" w:cs="Arial" w:hint="eastAsia"/>
                <w:sz w:val="24"/>
              </w:rPr>
              <w:t xml:space="preserve">　速やかに是正措置を講じるとともに、承認権者が手当の承認を行う際のチェック項目を明示したチェックリストを整備するなど再発防止のための対策を講じられたい。</w:t>
            </w:r>
          </w:p>
          <w:p w14:paraId="7F24CC23" w14:textId="77777777" w:rsidR="004E7C62" w:rsidRPr="00F22683" w:rsidRDefault="004E7C62" w:rsidP="00103BF0">
            <w:pPr>
              <w:autoSpaceDE w:val="0"/>
              <w:autoSpaceDN w:val="0"/>
              <w:snapToGrid w:val="0"/>
              <w:ind w:left="240" w:hangingChars="100" w:hanging="240"/>
              <w:rPr>
                <w:rFonts w:ascii="ＭＳ 明朝" w:hAnsi="ＭＳ 明朝"/>
                <w:sz w:val="24"/>
              </w:rPr>
            </w:pPr>
          </w:p>
          <w:p w14:paraId="41B84D35" w14:textId="4E90501A" w:rsidR="004E7C62" w:rsidRPr="0032402C" w:rsidRDefault="004E7C62" w:rsidP="00103BF0">
            <w:pPr>
              <w:autoSpaceDE w:val="0"/>
              <w:autoSpaceDN w:val="0"/>
              <w:ind w:left="240" w:hangingChars="100" w:hanging="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4327089C" wp14:editId="08F232B7">
                      <wp:simplePos x="0" y="0"/>
                      <wp:positionH relativeFrom="column">
                        <wp:posOffset>-10795</wp:posOffset>
                      </wp:positionH>
                      <wp:positionV relativeFrom="paragraph">
                        <wp:posOffset>9525</wp:posOffset>
                      </wp:positionV>
                      <wp:extent cx="4513580" cy="3491865"/>
                      <wp:effectExtent l="12700" t="6350" r="762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580" cy="3491865"/>
                              </a:xfrm>
                              <a:prstGeom prst="rect">
                                <a:avLst/>
                              </a:prstGeom>
                              <a:solidFill>
                                <a:srgbClr val="FFFFFF"/>
                              </a:solidFill>
                              <a:ln w="9525">
                                <a:solidFill>
                                  <a:srgbClr val="000000"/>
                                </a:solidFill>
                                <a:prstDash val="dash"/>
                                <a:miter lim="800000"/>
                                <a:headEnd/>
                                <a:tailEnd/>
                              </a:ln>
                            </wps:spPr>
                            <wps:txbx>
                              <w:txbxContent>
                                <w:p w14:paraId="4B82152C" w14:textId="77777777" w:rsidR="004E7C62" w:rsidRPr="00927658" w:rsidRDefault="004E7C62" w:rsidP="004E7C62">
                                  <w:pPr>
                                    <w:pStyle w:val="aa"/>
                                    <w:tabs>
                                      <w:tab w:val="center" w:pos="4252"/>
                                      <w:tab w:val="right" w:pos="8504"/>
                                    </w:tabs>
                                    <w:autoSpaceDE w:val="0"/>
                                    <w:autoSpaceDN w:val="0"/>
                                    <w:snapToGrid w:val="0"/>
                                    <w:spacing w:line="0" w:lineRule="atLeast"/>
                                    <w:ind w:leftChars="0" w:left="0"/>
                                    <w:rPr>
                                      <w:rFonts w:ascii="ＭＳ 明朝" w:hAnsi="ＭＳ 明朝" w:cs="Arial"/>
                                      <w:sz w:val="24"/>
                                      <w:szCs w:val="24"/>
                                    </w:rPr>
                                  </w:pPr>
                                  <w:r w:rsidRPr="00927658">
                                    <w:rPr>
                                      <w:rFonts w:ascii="ＭＳ 明朝" w:hAnsi="ＭＳ 明朝" w:cs="Arial" w:hint="eastAsia"/>
                                      <w:sz w:val="24"/>
                                      <w:szCs w:val="24"/>
                                    </w:rPr>
                                    <w:t>【職員の特殊勤務手当に関する条例】</w:t>
                                  </w:r>
                                </w:p>
                                <w:p w14:paraId="58732448" w14:textId="77777777" w:rsidR="004E7C62" w:rsidRPr="00927658" w:rsidRDefault="004E7C62" w:rsidP="004E7C62">
                                  <w:pPr>
                                    <w:autoSpaceDE w:val="0"/>
                                    <w:autoSpaceDN w:val="0"/>
                                    <w:rPr>
                                      <w:rFonts w:ascii="ＭＳ 明朝" w:hAnsi="ＭＳ 明朝"/>
                                      <w:sz w:val="24"/>
                                    </w:rPr>
                                  </w:pPr>
                                  <w:r w:rsidRPr="00927658">
                                    <w:rPr>
                                      <w:rFonts w:ascii="ＭＳ 明朝" w:hAnsi="ＭＳ 明朝" w:hint="eastAsia"/>
                                      <w:sz w:val="24"/>
                                    </w:rPr>
                                    <w:t>第12条　税務手当は、次に掲げる場合に支給する。</w:t>
                                  </w:r>
                                </w:p>
                                <w:p w14:paraId="5443BC31" w14:textId="77777777" w:rsidR="004E7C62" w:rsidRPr="00927658" w:rsidRDefault="004E7C62" w:rsidP="004E7C62">
                                  <w:pPr>
                                    <w:autoSpaceDE w:val="0"/>
                                    <w:autoSpaceDN w:val="0"/>
                                    <w:ind w:leftChars="100" w:left="570" w:hangingChars="150" w:hanging="360"/>
                                    <w:rPr>
                                      <w:rFonts w:ascii="ＭＳ 明朝" w:hAnsi="ＭＳ 明朝"/>
                                      <w:sz w:val="24"/>
                                    </w:rPr>
                                  </w:pPr>
                                  <w:r w:rsidRPr="00927658">
                                    <w:rPr>
                                      <w:rFonts w:ascii="ＭＳ 明朝" w:hAnsi="ＭＳ 明朝" w:hint="eastAsia"/>
                                      <w:sz w:val="24"/>
                                    </w:rPr>
                                    <w:t>(1)</w:t>
                                  </w:r>
                                  <w:r>
                                    <w:rPr>
                                      <w:rFonts w:ascii="ＭＳ 明朝" w:hAnsi="ＭＳ 明朝" w:hint="eastAsia"/>
                                      <w:sz w:val="24"/>
                                    </w:rPr>
                                    <w:t xml:space="preserve">　</w:t>
                                  </w:r>
                                  <w:r w:rsidRPr="007A5801">
                                    <w:rPr>
                                      <w:rFonts w:ascii="ＭＳ 明朝" w:hAnsi="ＭＳ 明朝" w:hint="eastAsia"/>
                                      <w:sz w:val="24"/>
                                    </w:rPr>
                                    <w:t>府税事務所、大阪府大阪自動車税事務所その他の人事委員会規則で定める機関に勤務する職員(人事委員会規則で定める職員に限る。)が、府税の賦課徴収に係る業務(次号に規定する業務を除く。)に従事したとき。</w:t>
                                  </w:r>
                                </w:p>
                                <w:p w14:paraId="45977C11" w14:textId="77777777" w:rsidR="004E7C62" w:rsidRPr="00927658" w:rsidRDefault="004E7C62" w:rsidP="004E7C62">
                                  <w:pPr>
                                    <w:autoSpaceDE w:val="0"/>
                                    <w:autoSpaceDN w:val="0"/>
                                    <w:rPr>
                                      <w:rFonts w:ascii="ＭＳ 明朝" w:hAnsi="ＭＳ 明朝"/>
                                      <w:sz w:val="24"/>
                                    </w:rPr>
                                  </w:pPr>
                                </w:p>
                                <w:p w14:paraId="5F7F70F7" w14:textId="77777777" w:rsidR="004E7C62" w:rsidRPr="00927658" w:rsidRDefault="004E7C62" w:rsidP="004E7C62">
                                  <w:pPr>
                                    <w:autoSpaceDE w:val="0"/>
                                    <w:autoSpaceDN w:val="0"/>
                                    <w:rPr>
                                      <w:rFonts w:ascii="ＭＳ 明朝" w:hAnsi="ＭＳ 明朝"/>
                                      <w:sz w:val="24"/>
                                    </w:rPr>
                                  </w:pPr>
                                  <w:r w:rsidRPr="00927658">
                                    <w:rPr>
                                      <w:rFonts w:ascii="ＭＳ 明朝" w:hAnsi="ＭＳ 明朝" w:hint="eastAsia"/>
                                      <w:sz w:val="24"/>
                                    </w:rPr>
                                    <w:t>【職員の特殊勤務手当に関する取扱要領】</w:t>
                                  </w:r>
                                </w:p>
                                <w:p w14:paraId="371D96F0" w14:textId="77777777" w:rsidR="004E7C62" w:rsidRPr="00927658" w:rsidRDefault="004E7C62" w:rsidP="004E7C62">
                                  <w:pPr>
                                    <w:autoSpaceDE w:val="0"/>
                                    <w:autoSpaceDN w:val="0"/>
                                    <w:rPr>
                                      <w:rFonts w:ascii="ＭＳ 明朝" w:hAnsi="ＭＳ 明朝"/>
                                      <w:sz w:val="24"/>
                                    </w:rPr>
                                  </w:pPr>
                                  <w:r w:rsidRPr="00927658">
                                    <w:rPr>
                                      <w:rFonts w:ascii="ＭＳ 明朝" w:hAnsi="ＭＳ 明朝" w:hint="eastAsia"/>
                                      <w:sz w:val="24"/>
                                    </w:rPr>
                                    <w:t>５　税務手当（条例第</w:t>
                                  </w:r>
                                  <w:r>
                                    <w:rPr>
                                      <w:rFonts w:ascii="ＭＳ 明朝" w:hAnsi="ＭＳ 明朝" w:hint="eastAsia"/>
                                      <w:sz w:val="24"/>
                                    </w:rPr>
                                    <w:t>12</w:t>
                                  </w:r>
                                  <w:r w:rsidRPr="00927658">
                                    <w:rPr>
                                      <w:rFonts w:ascii="ＭＳ 明朝" w:hAnsi="ＭＳ 明朝" w:hint="eastAsia"/>
                                      <w:sz w:val="24"/>
                                    </w:rPr>
                                    <w:t>条）関係</w:t>
                                  </w:r>
                                </w:p>
                                <w:p w14:paraId="05343B8D" w14:textId="77777777" w:rsidR="004E7C62" w:rsidRDefault="004E7C62" w:rsidP="004E7C62">
                                  <w:pPr>
                                    <w:ind w:left="600" w:hangingChars="250" w:hanging="600"/>
                                  </w:pPr>
                                  <w:r w:rsidRPr="00927658">
                                    <w:rPr>
                                      <w:rFonts w:ascii="ＭＳ 明朝" w:hAnsi="ＭＳ 明朝" w:hint="eastAsia"/>
                                      <w:sz w:val="24"/>
                                    </w:rPr>
                                    <w:t xml:space="preserve">  (1)</w:t>
                                  </w:r>
                                  <w:r>
                                    <w:rPr>
                                      <w:rFonts w:ascii="ＭＳ 明朝" w:hAnsi="ＭＳ 明朝" w:hint="eastAsia"/>
                                      <w:sz w:val="24"/>
                                    </w:rPr>
                                    <w:t xml:space="preserve">　</w:t>
                                  </w:r>
                                  <w:r w:rsidRPr="007A5801">
                                    <w:rPr>
                                      <w:rFonts w:ascii="ＭＳ 明朝" w:hAnsi="ＭＳ 明朝" w:hint="eastAsia"/>
                                      <w:sz w:val="24"/>
                                    </w:rPr>
                                    <w:t>第１項第１号中「府税の賦課徴収に係る業務（次号に規定する業務を除く。）に従事したとき」は、直接、府税の賦課徴収に係る業務（府税の徴収に係る業務を除く。）に従事した場合である。ただし、電話の対応及び来庁者の応接等担当課等へ取り次ぐ業務は除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pt;margin-top:.75pt;width:355.4pt;height:27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">
                      <v:stroke dashstyle="dash"/>
                      <v:textbox>
                        <w:txbxContent>
                          <w:p w14:paraId="4B82152C" w14:textId="77777777" w:rsidR="004E7C62" w:rsidRPr="00927658" w:rsidRDefault="004E7C62" w:rsidP="004E7C62">
                            <w:pPr>
                              <w:pStyle w:val="aa"/>
                              <w:tabs>
                                <w:tab w:val="center" w:pos="4252"/>
                                <w:tab w:val="right" w:pos="8504"/>
                              </w:tabs>
                              <w:autoSpaceDE w:val="0"/>
                              <w:autoSpaceDN w:val="0"/>
                              <w:snapToGrid w:val="0"/>
                              <w:spacing w:line="0" w:lineRule="atLeast"/>
                              <w:ind w:leftChars="0" w:left="0"/>
                              <w:rPr>
                                <w:rFonts w:ascii="ＭＳ 明朝" w:hAnsi="ＭＳ 明朝" w:cs="Arial" w:hint="eastAsia"/>
                                <w:sz w:val="24"/>
                                <w:szCs w:val="24"/>
                              </w:rPr>
                            </w:pPr>
                            <w:r w:rsidRPr="00927658">
                              <w:rPr>
                                <w:rFonts w:ascii="ＭＳ 明朝" w:hAnsi="ＭＳ 明朝" w:cs="Arial" w:hint="eastAsia"/>
                                <w:sz w:val="24"/>
                                <w:szCs w:val="24"/>
                              </w:rPr>
                              <w:t>【職員の特殊勤務手当に関する条例】</w:t>
                            </w:r>
                          </w:p>
                          <w:p w14:paraId="58732448" w14:textId="77777777" w:rsidR="004E7C62" w:rsidRPr="00927658" w:rsidRDefault="004E7C62" w:rsidP="004E7C62">
                            <w:pPr>
                              <w:autoSpaceDE w:val="0"/>
                              <w:autoSpaceDN w:val="0"/>
                              <w:rPr>
                                <w:rFonts w:ascii="ＭＳ 明朝" w:hAnsi="ＭＳ 明朝" w:hint="eastAsia"/>
                                <w:sz w:val="24"/>
                              </w:rPr>
                            </w:pPr>
                            <w:r w:rsidRPr="00927658">
                              <w:rPr>
                                <w:rFonts w:ascii="ＭＳ 明朝" w:hAnsi="ＭＳ 明朝" w:hint="eastAsia"/>
                                <w:sz w:val="24"/>
                              </w:rPr>
                              <w:t>第12条　税務手当は、次に掲げる場合に支給する。</w:t>
                            </w:r>
                          </w:p>
                          <w:p w14:paraId="5443BC31" w14:textId="77777777" w:rsidR="004E7C62" w:rsidRPr="00927658" w:rsidRDefault="004E7C62" w:rsidP="004E7C62">
                            <w:pPr>
                              <w:autoSpaceDE w:val="0"/>
                              <w:autoSpaceDN w:val="0"/>
                              <w:ind w:leftChars="100" w:left="570" w:hangingChars="150" w:hanging="360"/>
                              <w:rPr>
                                <w:rFonts w:ascii="ＭＳ 明朝" w:hAnsi="ＭＳ 明朝" w:hint="eastAsia"/>
                                <w:sz w:val="24"/>
                              </w:rPr>
                            </w:pPr>
                            <w:r w:rsidRPr="00927658">
                              <w:rPr>
                                <w:rFonts w:ascii="ＭＳ 明朝" w:hAnsi="ＭＳ 明朝" w:hint="eastAsia"/>
                                <w:sz w:val="24"/>
                              </w:rPr>
                              <w:t>(1)</w:t>
                            </w:r>
                            <w:r>
                              <w:rPr>
                                <w:rFonts w:ascii="ＭＳ 明朝" w:hAnsi="ＭＳ 明朝" w:hint="eastAsia"/>
                                <w:sz w:val="24"/>
                              </w:rPr>
                              <w:t xml:space="preserve">　</w:t>
                            </w:r>
                            <w:r w:rsidRPr="007A5801">
                              <w:rPr>
                                <w:rFonts w:ascii="ＭＳ 明朝" w:hAnsi="ＭＳ 明朝" w:hint="eastAsia"/>
                                <w:sz w:val="24"/>
                              </w:rPr>
                              <w:t>府税事務所、大阪府大阪自動車税事務所その他の人事委員会規則で定める機関に勤務する職員(人事委員会規則で定める職員に限る。)が、府税の賦課徴収に係る業務(次号に規定する業務を除く。)に従事したとき。</w:t>
                            </w:r>
                          </w:p>
                          <w:p w14:paraId="45977C11" w14:textId="77777777" w:rsidR="004E7C62" w:rsidRPr="00927658" w:rsidRDefault="004E7C62" w:rsidP="004E7C62">
                            <w:pPr>
                              <w:autoSpaceDE w:val="0"/>
                              <w:autoSpaceDN w:val="0"/>
                              <w:rPr>
                                <w:rFonts w:ascii="ＭＳ 明朝" w:hAnsi="ＭＳ 明朝" w:hint="eastAsia"/>
                                <w:sz w:val="24"/>
                              </w:rPr>
                            </w:pPr>
                          </w:p>
                          <w:p w14:paraId="5F7F70F7" w14:textId="77777777" w:rsidR="004E7C62" w:rsidRPr="00927658" w:rsidRDefault="004E7C62" w:rsidP="004E7C62">
                            <w:pPr>
                              <w:autoSpaceDE w:val="0"/>
                              <w:autoSpaceDN w:val="0"/>
                              <w:rPr>
                                <w:rFonts w:ascii="ＭＳ 明朝" w:hAnsi="ＭＳ 明朝" w:hint="eastAsia"/>
                                <w:sz w:val="24"/>
                              </w:rPr>
                            </w:pPr>
                            <w:r w:rsidRPr="00927658">
                              <w:rPr>
                                <w:rFonts w:ascii="ＭＳ 明朝" w:hAnsi="ＭＳ 明朝" w:hint="eastAsia"/>
                                <w:sz w:val="24"/>
                              </w:rPr>
                              <w:t>【職員の特殊勤務手当に関する取扱要領】</w:t>
                            </w:r>
                          </w:p>
                          <w:p w14:paraId="371D96F0" w14:textId="77777777" w:rsidR="004E7C62" w:rsidRPr="00927658" w:rsidRDefault="004E7C62" w:rsidP="004E7C62">
                            <w:pPr>
                              <w:autoSpaceDE w:val="0"/>
                              <w:autoSpaceDN w:val="0"/>
                              <w:rPr>
                                <w:rFonts w:ascii="ＭＳ 明朝" w:hAnsi="ＭＳ 明朝" w:hint="eastAsia"/>
                                <w:sz w:val="24"/>
                              </w:rPr>
                            </w:pPr>
                            <w:r w:rsidRPr="00927658">
                              <w:rPr>
                                <w:rFonts w:ascii="ＭＳ 明朝" w:hAnsi="ＭＳ 明朝" w:hint="eastAsia"/>
                                <w:sz w:val="24"/>
                              </w:rPr>
                              <w:t>５　税務手当（条例第</w:t>
                            </w:r>
                            <w:r>
                              <w:rPr>
                                <w:rFonts w:ascii="ＭＳ 明朝" w:hAnsi="ＭＳ 明朝" w:hint="eastAsia"/>
                                <w:sz w:val="24"/>
                              </w:rPr>
                              <w:t>12</w:t>
                            </w:r>
                            <w:r w:rsidRPr="00927658">
                              <w:rPr>
                                <w:rFonts w:ascii="ＭＳ 明朝" w:hAnsi="ＭＳ 明朝" w:hint="eastAsia"/>
                                <w:sz w:val="24"/>
                              </w:rPr>
                              <w:t>条）関係</w:t>
                            </w:r>
                          </w:p>
                          <w:p w14:paraId="05343B8D" w14:textId="77777777" w:rsidR="004E7C62" w:rsidRDefault="004E7C62" w:rsidP="004E7C62">
                            <w:pPr>
                              <w:ind w:left="600" w:hangingChars="250" w:hanging="600"/>
                            </w:pPr>
                            <w:r w:rsidRPr="00927658">
                              <w:rPr>
                                <w:rFonts w:ascii="ＭＳ 明朝" w:hAnsi="ＭＳ 明朝" w:hint="eastAsia"/>
                                <w:sz w:val="24"/>
                              </w:rPr>
                              <w:t xml:space="preserve">  (1)</w:t>
                            </w:r>
                            <w:r>
                              <w:rPr>
                                <w:rFonts w:ascii="ＭＳ 明朝" w:hAnsi="ＭＳ 明朝" w:hint="eastAsia"/>
                                <w:sz w:val="24"/>
                              </w:rPr>
                              <w:t xml:space="preserve">　</w:t>
                            </w:r>
                            <w:r w:rsidRPr="007A5801">
                              <w:rPr>
                                <w:rFonts w:ascii="ＭＳ 明朝" w:hAnsi="ＭＳ 明朝" w:hint="eastAsia"/>
                                <w:sz w:val="24"/>
                              </w:rPr>
                              <w:t>第１項第１号中「府税の賦課徴収に係る業務（次号に規定する業務を除く。）に従事したとき」は、直接、府税の賦課徴収に係る業務（府税の徴収に係る業務を除く。）に従事した場合である。ただし、電話の対応及び来庁者の応接等担当課等へ取り次ぐ業務は除く。</w:t>
                            </w:r>
                          </w:p>
                        </w:txbxContent>
                      </v:textbox>
                    </v:shape>
                  </w:pict>
                </mc:Fallback>
              </mc:AlternateContent>
            </w:r>
          </w:p>
          <w:p w14:paraId="5676B2B5" w14:textId="77777777" w:rsidR="004E7C62" w:rsidRPr="0032402C" w:rsidRDefault="004E7C62" w:rsidP="00103BF0">
            <w:pPr>
              <w:autoSpaceDE w:val="0"/>
              <w:autoSpaceDN w:val="0"/>
              <w:ind w:left="240" w:hangingChars="100" w:hanging="240"/>
              <w:rPr>
                <w:rFonts w:ascii="ＭＳ 明朝" w:hAnsi="ＭＳ 明朝"/>
                <w:sz w:val="24"/>
              </w:rPr>
            </w:pPr>
          </w:p>
        </w:tc>
        <w:tc>
          <w:tcPr>
            <w:tcW w:w="4597" w:type="dxa"/>
            <w:shd w:val="clear" w:color="auto" w:fill="auto"/>
          </w:tcPr>
          <w:p w14:paraId="22B2BC65" w14:textId="77777777" w:rsidR="004E7C62" w:rsidRPr="00C53F02" w:rsidRDefault="004E7C62" w:rsidP="00103BF0">
            <w:pPr>
              <w:widowControl/>
              <w:autoSpaceDE w:val="0"/>
              <w:autoSpaceDN w:val="0"/>
              <w:rPr>
                <w:rFonts w:ascii="ＭＳ 明朝" w:hAnsi="ＭＳ 明朝"/>
                <w:sz w:val="24"/>
              </w:rPr>
            </w:pPr>
          </w:p>
          <w:p w14:paraId="3DF24516" w14:textId="77777777" w:rsidR="004E7C62" w:rsidRPr="00C53F02" w:rsidRDefault="004E7C62" w:rsidP="00103BF0">
            <w:pPr>
              <w:widowControl/>
              <w:autoSpaceDE w:val="0"/>
              <w:autoSpaceDN w:val="0"/>
              <w:ind w:firstLineChars="100" w:firstLine="240"/>
              <w:rPr>
                <w:rFonts w:ascii="ＭＳ 明朝" w:hAnsi="ＭＳ 明朝"/>
                <w:sz w:val="24"/>
              </w:rPr>
            </w:pPr>
            <w:r w:rsidRPr="00C53F02">
              <w:rPr>
                <w:rFonts w:ascii="ＭＳ 明朝" w:hAnsi="ＭＳ 明朝" w:hint="eastAsia"/>
                <w:sz w:val="24"/>
              </w:rPr>
              <w:t>是正を求められた支給誤りについては、速やかに確認し、過払い額の返納処理を行った。（平成</w:t>
            </w:r>
            <w:r>
              <w:rPr>
                <w:rFonts w:ascii="ＭＳ 明朝" w:hAnsi="ＭＳ 明朝" w:hint="eastAsia"/>
                <w:sz w:val="24"/>
              </w:rPr>
              <w:t>27年１</w:t>
            </w:r>
            <w:r w:rsidRPr="00C53F02">
              <w:rPr>
                <w:rFonts w:ascii="ＭＳ 明朝" w:hAnsi="ＭＳ 明朝" w:hint="eastAsia"/>
                <w:sz w:val="24"/>
              </w:rPr>
              <w:t>月</w:t>
            </w:r>
            <w:r>
              <w:rPr>
                <w:rFonts w:ascii="ＭＳ 明朝" w:hAnsi="ＭＳ 明朝" w:hint="eastAsia"/>
                <w:sz w:val="24"/>
              </w:rPr>
              <w:t>23</w:t>
            </w:r>
            <w:r w:rsidRPr="00C53F02">
              <w:rPr>
                <w:rFonts w:ascii="ＭＳ 明朝" w:hAnsi="ＭＳ 明朝" w:hint="eastAsia"/>
                <w:sz w:val="24"/>
              </w:rPr>
              <w:t>日返納済み）</w:t>
            </w:r>
          </w:p>
          <w:p w14:paraId="12512108" w14:textId="77777777" w:rsidR="004E7C62" w:rsidRPr="00C53F02" w:rsidRDefault="004E7C62" w:rsidP="00103BF0">
            <w:pPr>
              <w:widowControl/>
              <w:autoSpaceDE w:val="0"/>
              <w:autoSpaceDN w:val="0"/>
              <w:ind w:firstLineChars="100" w:firstLine="240"/>
              <w:rPr>
                <w:rFonts w:ascii="ＭＳ 明朝" w:hAnsi="ＭＳ 明朝"/>
                <w:sz w:val="24"/>
              </w:rPr>
            </w:pPr>
            <w:r w:rsidRPr="00C53F02">
              <w:rPr>
                <w:rFonts w:ascii="ＭＳ 明朝" w:hAnsi="ＭＳ 明朝" w:hint="eastAsia"/>
                <w:sz w:val="24"/>
              </w:rPr>
              <w:t>また、他に事例がないかを確認した結果、誤って手当が支給されていた事例</w:t>
            </w:r>
            <w:r>
              <w:rPr>
                <w:rFonts w:ascii="ＭＳ 明朝" w:hAnsi="ＭＳ 明朝" w:hint="eastAsia"/>
                <w:sz w:val="24"/>
              </w:rPr>
              <w:t>等</w:t>
            </w:r>
            <w:r w:rsidRPr="00C53F02">
              <w:rPr>
                <w:rFonts w:ascii="ＭＳ 明朝" w:hAnsi="ＭＳ 明朝" w:hint="eastAsia"/>
                <w:sz w:val="24"/>
              </w:rPr>
              <w:t>があったため、</w:t>
            </w:r>
            <w:r>
              <w:rPr>
                <w:rFonts w:ascii="ＭＳ 明朝" w:hAnsi="ＭＳ 明朝" w:hint="eastAsia"/>
                <w:sz w:val="24"/>
              </w:rPr>
              <w:t>同様に返納処理等を行った</w:t>
            </w:r>
            <w:r w:rsidRPr="00C53F02">
              <w:rPr>
                <w:rFonts w:ascii="ＭＳ 明朝" w:hAnsi="ＭＳ 明朝" w:hint="eastAsia"/>
                <w:sz w:val="24"/>
              </w:rPr>
              <w:t>。</w:t>
            </w:r>
          </w:p>
          <w:p w14:paraId="4D6CE0AF" w14:textId="546AA122" w:rsidR="004E7C62" w:rsidRPr="00C53F02" w:rsidRDefault="004E7C62" w:rsidP="00103BF0">
            <w:pPr>
              <w:widowControl/>
              <w:autoSpaceDE w:val="0"/>
              <w:autoSpaceDN w:val="0"/>
              <w:rPr>
                <w:rFonts w:ascii="ＭＳ 明朝" w:hAnsi="ＭＳ 明朝"/>
                <w:sz w:val="24"/>
              </w:rPr>
            </w:pPr>
            <w:r w:rsidRPr="00C53F02">
              <w:rPr>
                <w:rFonts w:ascii="ＭＳ 明朝" w:hAnsi="ＭＳ 明朝" w:hint="eastAsia"/>
                <w:sz w:val="24"/>
              </w:rPr>
              <w:t xml:space="preserve">　</w:t>
            </w:r>
            <w:r>
              <w:rPr>
                <w:rFonts w:ascii="ＭＳ 明朝" w:hAnsi="ＭＳ 明朝" w:hint="eastAsia"/>
                <w:sz w:val="24"/>
              </w:rPr>
              <w:t>今後、このような支給誤りがないよう関係職員に注意喚起するとともに、再発防止を図るため、新たに</w:t>
            </w:r>
            <w:r w:rsidRPr="00BB3139">
              <w:rPr>
                <w:rFonts w:ascii="ＭＳ 明朝" w:hAnsi="ＭＳ 明朝" w:hint="eastAsia"/>
                <w:sz w:val="24"/>
              </w:rPr>
              <w:t>「チェックリスト」を作成し、この「チェックリスト」を平成27</w:t>
            </w:r>
            <w:r w:rsidR="00B52F93">
              <w:rPr>
                <w:rFonts w:ascii="ＭＳ 明朝" w:hAnsi="ＭＳ 明朝" w:hint="eastAsia"/>
                <w:sz w:val="24"/>
              </w:rPr>
              <w:t>年２月分から用い、各課長（分室長）が課員（分室員）全て</w:t>
            </w:r>
            <w:r w:rsidRPr="00BB3139">
              <w:rPr>
                <w:rFonts w:ascii="ＭＳ 明朝" w:hAnsi="ＭＳ 明朝" w:hint="eastAsia"/>
                <w:sz w:val="24"/>
              </w:rPr>
              <w:t>を、次長が課長（分室長）分のチェックを行うこととした。</w:t>
            </w:r>
          </w:p>
        </w:tc>
      </w:tr>
    </w:tbl>
    <w:p w14:paraId="12698AC2" w14:textId="77777777" w:rsidR="004E7C62" w:rsidRPr="0032402C" w:rsidRDefault="004E7C62" w:rsidP="004E7C62">
      <w:pPr>
        <w:autoSpaceDE w:val="0"/>
        <w:autoSpaceDN w:val="0"/>
        <w:rPr>
          <w:rFonts w:ascii="ＭＳ ゴシック" w:eastAsia="ＭＳ ゴシック" w:hAnsi="ＭＳ ゴシック" w:cs="Arial"/>
          <w:color w:val="000000"/>
          <w:sz w:val="24"/>
        </w:rPr>
      </w:pPr>
    </w:p>
    <w:p w14:paraId="75FCF536" w14:textId="77777777" w:rsidR="004E7C62" w:rsidRPr="0032402C" w:rsidRDefault="004E7C62" w:rsidP="004E7C62">
      <w:pPr>
        <w:autoSpaceDE w:val="0"/>
        <w:autoSpaceDN w:val="0"/>
        <w:rPr>
          <w:rFonts w:ascii="ＭＳ ゴシック" w:eastAsia="ＭＳ ゴシック" w:hAnsi="ＭＳ ゴシック"/>
          <w:sz w:val="24"/>
        </w:rPr>
      </w:pPr>
    </w:p>
    <w:p w14:paraId="0458166D" w14:textId="77777777" w:rsidR="004E7C62" w:rsidRPr="0032402C" w:rsidRDefault="004E7C62" w:rsidP="004E7C62">
      <w:pPr>
        <w:autoSpaceDE w:val="0"/>
        <w:autoSpaceDN w:val="0"/>
        <w:rPr>
          <w:rFonts w:ascii="ＭＳ 明朝" w:hAnsi="ＭＳ 明朝"/>
          <w:sz w:val="28"/>
        </w:rPr>
      </w:pPr>
    </w:p>
    <w:p w14:paraId="4261062D" w14:textId="77777777" w:rsidR="004E7C62" w:rsidRPr="0032402C" w:rsidRDefault="004E7C62" w:rsidP="004E7C62">
      <w:pPr>
        <w:autoSpaceDE w:val="0"/>
        <w:autoSpaceDN w:val="0"/>
      </w:pPr>
    </w:p>
    <w:p w14:paraId="1F36B721" w14:textId="77777777" w:rsidR="004E7C62" w:rsidRPr="002654F1" w:rsidRDefault="004E7C62" w:rsidP="004E7C62">
      <w:pPr>
        <w:autoSpaceDE w:val="0"/>
        <w:autoSpaceDN w:val="0"/>
        <w:ind w:leftChars="100" w:left="570" w:hangingChars="150" w:hanging="360"/>
        <w:rPr>
          <w:rFonts w:ascii="ＭＳ 明朝" w:hAnsi="ＭＳ 明朝"/>
          <w:sz w:val="24"/>
        </w:rPr>
      </w:pPr>
    </w:p>
    <w:p w14:paraId="115DC313" w14:textId="77777777" w:rsidR="004E7C62" w:rsidRDefault="004E7C62" w:rsidP="00A25C6A">
      <w:pPr>
        <w:autoSpaceDE w:val="0"/>
        <w:autoSpaceDN w:val="0"/>
        <w:rPr>
          <w:rFonts w:ascii="ＭＳ ゴシック" w:eastAsia="ＭＳ ゴシック" w:hAnsi="ＭＳ ゴシック"/>
          <w:sz w:val="24"/>
        </w:rPr>
      </w:pPr>
    </w:p>
    <w:p w14:paraId="55116A45" w14:textId="77777777" w:rsidR="004E7C62" w:rsidRDefault="004E7C62" w:rsidP="00A25C6A">
      <w:pPr>
        <w:autoSpaceDE w:val="0"/>
        <w:autoSpaceDN w:val="0"/>
        <w:rPr>
          <w:rFonts w:ascii="ＭＳ ゴシック" w:eastAsia="ＭＳ ゴシック" w:hAnsi="ＭＳ ゴシック"/>
          <w:sz w:val="24"/>
        </w:rPr>
      </w:pPr>
    </w:p>
    <w:p w14:paraId="1826C604" w14:textId="77777777" w:rsidR="004E7C62" w:rsidRDefault="004E7C62" w:rsidP="00A25C6A">
      <w:pPr>
        <w:autoSpaceDE w:val="0"/>
        <w:autoSpaceDN w:val="0"/>
        <w:rPr>
          <w:rFonts w:ascii="ＭＳ ゴシック" w:eastAsia="ＭＳ ゴシック" w:hAnsi="ＭＳ ゴシック"/>
          <w:sz w:val="24"/>
        </w:rPr>
      </w:pPr>
    </w:p>
    <w:p w14:paraId="22873EFA" w14:textId="77777777" w:rsidR="004E7C62" w:rsidRDefault="004E7C62" w:rsidP="00A25C6A">
      <w:pPr>
        <w:autoSpaceDE w:val="0"/>
        <w:autoSpaceDN w:val="0"/>
        <w:rPr>
          <w:rFonts w:ascii="ＭＳ ゴシック" w:eastAsia="ＭＳ ゴシック" w:hAnsi="ＭＳ ゴシック"/>
          <w:sz w:val="24"/>
        </w:rPr>
      </w:pPr>
    </w:p>
    <w:p w14:paraId="3987C726" w14:textId="77777777" w:rsidR="004E7C62" w:rsidRDefault="004E7C62" w:rsidP="00A25C6A">
      <w:pPr>
        <w:autoSpaceDE w:val="0"/>
        <w:autoSpaceDN w:val="0"/>
        <w:rPr>
          <w:rFonts w:ascii="ＭＳ ゴシック" w:eastAsia="ＭＳ ゴシック" w:hAnsi="ＭＳ ゴシック"/>
          <w:sz w:val="24"/>
        </w:rPr>
      </w:pPr>
    </w:p>
    <w:p w14:paraId="28EFDDD7" w14:textId="77777777" w:rsidR="004E7C62" w:rsidRDefault="004E7C62" w:rsidP="00A25C6A">
      <w:pPr>
        <w:autoSpaceDE w:val="0"/>
        <w:autoSpaceDN w:val="0"/>
        <w:rPr>
          <w:rFonts w:ascii="ＭＳ ゴシック" w:eastAsia="ＭＳ ゴシック" w:hAnsi="ＭＳ ゴシック"/>
          <w:sz w:val="24"/>
        </w:rPr>
      </w:pPr>
    </w:p>
    <w:p w14:paraId="151E3D33" w14:textId="77777777" w:rsidR="004E7C62" w:rsidRDefault="004E7C62" w:rsidP="00A25C6A">
      <w:pPr>
        <w:autoSpaceDE w:val="0"/>
        <w:autoSpaceDN w:val="0"/>
        <w:rPr>
          <w:rFonts w:ascii="ＭＳ ゴシック" w:eastAsia="ＭＳ ゴシック" w:hAnsi="ＭＳ ゴシック"/>
          <w:sz w:val="24"/>
        </w:rPr>
      </w:pPr>
    </w:p>
    <w:p w14:paraId="008B5FF6" w14:textId="77777777" w:rsidR="004E7C62" w:rsidRPr="0032402C" w:rsidRDefault="004E7C62" w:rsidP="004E7C62">
      <w:pPr>
        <w:autoSpaceDE w:val="0"/>
        <w:autoSpaceDN w:val="0"/>
        <w:rPr>
          <w:rFonts w:ascii="ＭＳ ゴシック" w:eastAsia="ＭＳ ゴシック" w:hAnsi="ＭＳ ゴシック" w:cs="Arial"/>
          <w:sz w:val="24"/>
        </w:rPr>
      </w:pPr>
      <w:r w:rsidRPr="00EC0850">
        <w:rPr>
          <w:rFonts w:ascii="ＭＳ ゴシック" w:eastAsia="ＭＳ ゴシック" w:hAnsi="ＭＳ ゴシック" w:cs="Arial" w:hint="eastAsia"/>
          <w:sz w:val="24"/>
        </w:rPr>
        <w:lastRenderedPageBreak/>
        <w:t>備品管理の不備</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gridCol w:w="6662"/>
        <w:gridCol w:w="4394"/>
      </w:tblGrid>
      <w:tr w:rsidR="004E7C62" w:rsidRPr="0032402C" w14:paraId="1AA32DA8" w14:textId="77777777" w:rsidTr="00103BF0">
        <w:trPr>
          <w:trHeight w:val="300"/>
        </w:trPr>
        <w:tc>
          <w:tcPr>
            <w:tcW w:w="2093" w:type="dxa"/>
            <w:shd w:val="clear" w:color="auto" w:fill="auto"/>
            <w:hideMark/>
          </w:tcPr>
          <w:p w14:paraId="7DED1796" w14:textId="77777777" w:rsidR="004E7C62" w:rsidRPr="0032402C" w:rsidRDefault="004E7C62" w:rsidP="00103BF0">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7371" w:type="dxa"/>
            <w:shd w:val="clear" w:color="auto" w:fill="auto"/>
            <w:hideMark/>
          </w:tcPr>
          <w:p w14:paraId="0BAED0AE" w14:textId="77777777" w:rsidR="004E7C62" w:rsidRPr="0032402C" w:rsidRDefault="004E7C62" w:rsidP="00103BF0">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662" w:type="dxa"/>
            <w:shd w:val="clear" w:color="auto" w:fill="auto"/>
            <w:hideMark/>
          </w:tcPr>
          <w:p w14:paraId="4C88538A" w14:textId="77777777" w:rsidR="004E7C62" w:rsidRPr="0032402C" w:rsidRDefault="004E7C62" w:rsidP="00103BF0">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394" w:type="dxa"/>
            <w:shd w:val="clear" w:color="auto" w:fill="auto"/>
          </w:tcPr>
          <w:p w14:paraId="24F9B50B" w14:textId="77777777" w:rsidR="004E7C62" w:rsidRPr="0032402C" w:rsidRDefault="004E7C62" w:rsidP="00103BF0">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E7C62" w:rsidRPr="0032402C" w14:paraId="1E50705E" w14:textId="77777777" w:rsidTr="00103BF0">
        <w:trPr>
          <w:trHeight w:val="8022"/>
        </w:trPr>
        <w:tc>
          <w:tcPr>
            <w:tcW w:w="2093" w:type="dxa"/>
            <w:shd w:val="clear" w:color="auto" w:fill="auto"/>
          </w:tcPr>
          <w:p w14:paraId="011B4487" w14:textId="77777777" w:rsidR="004E7C62" w:rsidRDefault="004E7C62" w:rsidP="00103BF0">
            <w:pPr>
              <w:autoSpaceDE w:val="0"/>
              <w:autoSpaceDN w:val="0"/>
              <w:rPr>
                <w:rFonts w:ascii="ＭＳ 明朝" w:hAnsi="ＭＳ 明朝"/>
                <w:sz w:val="24"/>
              </w:rPr>
            </w:pPr>
          </w:p>
          <w:p w14:paraId="0E208EE4" w14:textId="77777777" w:rsidR="004E7C62" w:rsidRPr="00EC0850" w:rsidRDefault="004E7C62" w:rsidP="00103BF0">
            <w:pPr>
              <w:autoSpaceDE w:val="0"/>
              <w:autoSpaceDN w:val="0"/>
              <w:rPr>
                <w:rFonts w:ascii="ＭＳ 明朝" w:hAnsi="ＭＳ 明朝"/>
                <w:sz w:val="24"/>
              </w:rPr>
            </w:pPr>
            <w:r w:rsidRPr="00EC0850">
              <w:rPr>
                <w:rFonts w:ascii="ＭＳ 明朝" w:hAnsi="ＭＳ 明朝" w:hint="eastAsia"/>
                <w:sz w:val="24"/>
              </w:rPr>
              <w:t xml:space="preserve">府民文化部　</w:t>
            </w:r>
          </w:p>
          <w:p w14:paraId="12167BE0" w14:textId="77777777" w:rsidR="004E7C62" w:rsidRPr="00EC0850" w:rsidRDefault="004E7C62" w:rsidP="00103BF0">
            <w:pPr>
              <w:autoSpaceDE w:val="0"/>
              <w:autoSpaceDN w:val="0"/>
              <w:rPr>
                <w:rFonts w:ascii="ＭＳ 明朝" w:hAnsi="ＭＳ 明朝"/>
                <w:sz w:val="24"/>
              </w:rPr>
            </w:pPr>
            <w:r w:rsidRPr="00EC0850">
              <w:rPr>
                <w:rFonts w:ascii="ＭＳ 明朝" w:hAnsi="ＭＳ 明朝" w:hint="eastAsia"/>
                <w:sz w:val="24"/>
              </w:rPr>
              <w:t>都市魅力創造局</w:t>
            </w:r>
          </w:p>
          <w:p w14:paraId="039B0474" w14:textId="77777777" w:rsidR="004E7C62" w:rsidRPr="0032402C" w:rsidRDefault="004E7C62" w:rsidP="00103BF0">
            <w:pPr>
              <w:autoSpaceDE w:val="0"/>
              <w:autoSpaceDN w:val="0"/>
              <w:snapToGrid w:val="0"/>
              <w:rPr>
                <w:rFonts w:ascii="ＭＳ 明朝" w:hAnsi="ＭＳ 明朝"/>
                <w:sz w:val="24"/>
              </w:rPr>
            </w:pPr>
            <w:r w:rsidRPr="00EC0850">
              <w:rPr>
                <w:rFonts w:ascii="ＭＳ 明朝" w:hAnsi="ＭＳ 明朝" w:hint="eastAsia"/>
                <w:sz w:val="24"/>
              </w:rPr>
              <w:t>文化課</w:t>
            </w:r>
          </w:p>
        </w:tc>
        <w:tc>
          <w:tcPr>
            <w:tcW w:w="7371" w:type="dxa"/>
            <w:shd w:val="clear" w:color="auto" w:fill="auto"/>
          </w:tcPr>
          <w:p w14:paraId="6D067738" w14:textId="77777777" w:rsidR="004E7C62" w:rsidRDefault="004E7C62" w:rsidP="00103BF0">
            <w:pPr>
              <w:autoSpaceDE w:val="0"/>
              <w:autoSpaceDN w:val="0"/>
              <w:ind w:firstLineChars="100" w:firstLine="240"/>
              <w:rPr>
                <w:rFonts w:ascii="ＭＳ 明朝" w:hAnsi="ＭＳ 明朝" w:cs="Arial"/>
                <w:sz w:val="24"/>
              </w:rPr>
            </w:pPr>
          </w:p>
          <w:p w14:paraId="2C1893D2" w14:textId="77777777" w:rsidR="004E7C62" w:rsidRPr="00017AC3" w:rsidRDefault="004E7C62" w:rsidP="00103BF0">
            <w:pPr>
              <w:autoSpaceDE w:val="0"/>
              <w:autoSpaceDN w:val="0"/>
              <w:ind w:firstLineChars="100" w:firstLine="240"/>
              <w:rPr>
                <w:rFonts w:ascii="ＭＳ 明朝" w:hAnsi="ＭＳ 明朝" w:cs="Arial"/>
                <w:sz w:val="24"/>
              </w:rPr>
            </w:pPr>
            <w:r>
              <w:rPr>
                <w:rFonts w:ascii="ＭＳ 明朝" w:hAnsi="ＭＳ 明朝" w:cs="Arial" w:hint="eastAsia"/>
                <w:sz w:val="24"/>
              </w:rPr>
              <w:t>大阪</w:t>
            </w:r>
            <w:r w:rsidRPr="00017AC3">
              <w:rPr>
                <w:rFonts w:ascii="ＭＳ 明朝" w:hAnsi="ＭＳ 明朝" w:cs="Arial" w:hint="eastAsia"/>
                <w:sz w:val="24"/>
              </w:rPr>
              <w:t>府は、公益財団法人日本センチュリー交響楽団に対して、センチュリーオーケストラハウスの土地建物を貸し付けているが、オーケストラハウス内に保管されている備品の取扱いについては何ら書面上の取り交わしがなされておらず、紛失等が発生した場合の保管責任についても明確にされていない。</w:t>
            </w:r>
          </w:p>
          <w:p w14:paraId="45EBB3BC" w14:textId="77777777" w:rsidR="004E7C62" w:rsidRPr="00017AC3" w:rsidRDefault="004E7C62" w:rsidP="00103BF0">
            <w:pPr>
              <w:autoSpaceDE w:val="0"/>
              <w:autoSpaceDN w:val="0"/>
              <w:ind w:firstLineChars="100" w:firstLine="240"/>
              <w:rPr>
                <w:rFonts w:ascii="ＭＳ 明朝" w:hAnsi="ＭＳ 明朝" w:cs="Arial"/>
                <w:sz w:val="24"/>
              </w:rPr>
            </w:pPr>
          </w:p>
          <w:p w14:paraId="7E5B01F8" w14:textId="77777777" w:rsidR="004E7C62" w:rsidRPr="00017AC3" w:rsidRDefault="004E7C62" w:rsidP="00103BF0">
            <w:pPr>
              <w:autoSpaceDE w:val="0"/>
              <w:autoSpaceDN w:val="0"/>
              <w:rPr>
                <w:rFonts w:ascii="ＭＳ 明朝" w:hAnsi="ＭＳ 明朝" w:cs="Arial"/>
                <w:sz w:val="24"/>
              </w:rPr>
            </w:pPr>
            <w:r w:rsidRPr="00017AC3">
              <w:rPr>
                <w:rFonts w:ascii="ＭＳ 明朝" w:hAnsi="ＭＳ 明朝" w:cs="Arial" w:hint="eastAsia"/>
                <w:sz w:val="24"/>
              </w:rPr>
              <w:t>【備品台帳上にある保管場所がオーケストラハウスとなっているもの】</w:t>
            </w:r>
          </w:p>
          <w:p w14:paraId="04677CA9" w14:textId="77777777" w:rsidR="004E7C62" w:rsidRPr="00017AC3" w:rsidRDefault="004E7C62" w:rsidP="00103BF0">
            <w:pPr>
              <w:autoSpaceDE w:val="0"/>
              <w:autoSpaceDN w:val="0"/>
              <w:ind w:firstLineChars="100" w:firstLine="240"/>
              <w:rPr>
                <w:rFonts w:ascii="ＭＳ 明朝" w:hAnsi="ＭＳ 明朝" w:cs="Arial"/>
                <w:sz w:val="24"/>
              </w:rPr>
            </w:pPr>
            <w:r w:rsidRPr="00017AC3">
              <w:rPr>
                <w:rFonts w:ascii="ＭＳ 明朝" w:hAnsi="ＭＳ 明朝" w:cs="Arial" w:hint="eastAsia"/>
                <w:sz w:val="24"/>
              </w:rPr>
              <w:t>○重要物品…２点（グランドピアノ）、取得価額計　11,296千円</w:t>
            </w:r>
          </w:p>
          <w:p w14:paraId="112612B9" w14:textId="77777777" w:rsidR="004E7C62" w:rsidRPr="0099429C" w:rsidRDefault="004E7C62" w:rsidP="00103BF0">
            <w:pPr>
              <w:autoSpaceDE w:val="0"/>
              <w:autoSpaceDN w:val="0"/>
              <w:ind w:leftChars="100" w:left="450" w:hangingChars="100" w:hanging="240"/>
              <w:rPr>
                <w:rFonts w:ascii="ＭＳ 明朝" w:hAnsi="ＭＳ 明朝"/>
                <w:sz w:val="24"/>
              </w:rPr>
            </w:pPr>
            <w:r w:rsidRPr="00017AC3">
              <w:rPr>
                <w:rFonts w:ascii="ＭＳ 明朝" w:hAnsi="ＭＳ 明朝" w:cs="Arial" w:hint="eastAsia"/>
                <w:sz w:val="24"/>
              </w:rPr>
              <w:t>○備品…37点（アップライトピアノ、</w:t>
            </w:r>
            <w:r>
              <w:rPr>
                <w:rFonts w:ascii="ＭＳ 明朝" w:hAnsi="ＭＳ 明朝" w:cs="Arial" w:hint="eastAsia"/>
                <w:sz w:val="24"/>
              </w:rPr>
              <w:t>ＣＤ</w:t>
            </w:r>
            <w:r w:rsidRPr="00017AC3">
              <w:rPr>
                <w:rFonts w:ascii="ＭＳ 明朝" w:hAnsi="ＭＳ 明朝" w:cs="Arial" w:hint="eastAsia"/>
                <w:sz w:val="24"/>
              </w:rPr>
              <w:t>視聴デスク、金庫、応接セット、グランドピアノ搬入車、ピアノ椅子、戸棚、椅子等）、取得価額計　8,249千円</w:t>
            </w:r>
          </w:p>
        </w:tc>
        <w:tc>
          <w:tcPr>
            <w:tcW w:w="6662" w:type="dxa"/>
            <w:shd w:val="clear" w:color="auto" w:fill="auto"/>
          </w:tcPr>
          <w:p w14:paraId="7CA906F0" w14:textId="77777777" w:rsidR="004E7C62" w:rsidRPr="00017AC3" w:rsidRDefault="004E7C62" w:rsidP="00103BF0">
            <w:pPr>
              <w:autoSpaceDE w:val="0"/>
              <w:autoSpaceDN w:val="0"/>
              <w:snapToGrid w:val="0"/>
              <w:rPr>
                <w:rFonts w:ascii="ＭＳ ゴシック" w:eastAsia="ＭＳ ゴシック" w:hAnsi="ＭＳ ゴシック"/>
                <w:sz w:val="24"/>
              </w:rPr>
            </w:pPr>
            <w:r w:rsidRPr="00017AC3">
              <w:rPr>
                <w:rFonts w:ascii="ＭＳ ゴシック" w:eastAsia="ＭＳ ゴシック" w:hAnsi="ＭＳ ゴシック" w:hint="eastAsia"/>
                <w:sz w:val="24"/>
              </w:rPr>
              <w:t>【是正を求めるもの】</w:t>
            </w:r>
          </w:p>
          <w:p w14:paraId="7B7C2D2E" w14:textId="77777777" w:rsidR="004E7C62" w:rsidRPr="00017AC3" w:rsidRDefault="004E7C62" w:rsidP="00103BF0">
            <w:pPr>
              <w:autoSpaceDE w:val="0"/>
              <w:autoSpaceDN w:val="0"/>
              <w:snapToGrid w:val="0"/>
              <w:ind w:firstLineChars="100" w:firstLine="240"/>
              <w:rPr>
                <w:rFonts w:ascii="ＭＳ 明朝" w:hAnsi="ＭＳ 明朝"/>
                <w:sz w:val="24"/>
              </w:rPr>
            </w:pPr>
            <w:r w:rsidRPr="00017AC3">
              <w:rPr>
                <w:rFonts w:ascii="ＭＳ 明朝" w:hAnsi="ＭＳ 明朝" w:hint="eastAsia"/>
                <w:sz w:val="24"/>
              </w:rPr>
              <w:t>備品の取扱いや保管責任について、貸与・譲渡も含め検討の上、必要な書類を取り交わすことにより明確にされたい。</w:t>
            </w:r>
          </w:p>
          <w:p w14:paraId="65DE319F" w14:textId="1E9601A4" w:rsidR="004E7C62" w:rsidRDefault="004E7C62" w:rsidP="00103BF0">
            <w:pPr>
              <w:autoSpaceDE w:val="0"/>
              <w:autoSpaceDN w:val="0"/>
              <w:rPr>
                <w:rFonts w:ascii="ＭＳ 明朝" w:hAnsi="ＭＳ 明朝"/>
                <w:sz w:val="24"/>
              </w:rPr>
            </w:pPr>
            <w:r>
              <w:rPr>
                <w:noProof/>
              </w:rPr>
              <mc:AlternateContent>
                <mc:Choice Requires="wps">
                  <w:drawing>
                    <wp:anchor distT="0" distB="0" distL="114300" distR="114300" simplePos="0" relativeHeight="251683840" behindDoc="0" locked="0" layoutInCell="1" allowOverlap="1" wp14:anchorId="415B1E5C" wp14:editId="241D997C">
                      <wp:simplePos x="0" y="0"/>
                      <wp:positionH relativeFrom="column">
                        <wp:posOffset>285115</wp:posOffset>
                      </wp:positionH>
                      <wp:positionV relativeFrom="paragraph">
                        <wp:posOffset>172720</wp:posOffset>
                      </wp:positionV>
                      <wp:extent cx="3728085" cy="4050665"/>
                      <wp:effectExtent l="0" t="0" r="24765" b="260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4050665"/>
                              </a:xfrm>
                              <a:prstGeom prst="rect">
                                <a:avLst/>
                              </a:prstGeom>
                              <a:solidFill>
                                <a:srgbClr val="FFFFFF">
                                  <a:alpha val="0"/>
                                </a:srgbClr>
                              </a:solidFill>
                              <a:ln w="6350">
                                <a:solidFill>
                                  <a:srgbClr val="000000"/>
                                </a:solidFill>
                                <a:prstDash val="dash"/>
                                <a:miter lim="800000"/>
                                <a:headEnd/>
                                <a:tailEnd/>
                              </a:ln>
                            </wps:spPr>
                            <wps:txbx>
                              <w:txbxContent>
                                <w:p w14:paraId="6F2BC6FA"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D7D4626"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49F91E35"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508C193"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2"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BF71AF0"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01D150A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6105DC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4CE98058"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4ED888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7" style="position:absolute;left:0;text-align:left;margin-left:22.45pt;margin-top:13.6pt;width:293.55pt;height:3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" strokeweight=".5pt">
                      <v:fill opacity="0"/>
                      <v:stroke dashstyle="dash"/>
                      <v:textbox>
                        <w:txbxContent>
                          <w:p w14:paraId="6F2BC6FA"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D7D4626"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49F91E35"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508C193"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3"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BF71AF0"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01D150A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6105DC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4CE98058"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4ED888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p>
          <w:p w14:paraId="1822A0F7" w14:textId="77777777" w:rsidR="004E7C62" w:rsidRDefault="004E7C62" w:rsidP="00103BF0">
            <w:pPr>
              <w:autoSpaceDE w:val="0"/>
              <w:autoSpaceDN w:val="0"/>
              <w:rPr>
                <w:rFonts w:ascii="ＭＳ 明朝" w:hAnsi="ＭＳ 明朝"/>
                <w:sz w:val="24"/>
              </w:rPr>
            </w:pPr>
          </w:p>
          <w:p w14:paraId="0385F568" w14:textId="77777777" w:rsidR="004E7C62" w:rsidRDefault="004E7C62" w:rsidP="00103BF0">
            <w:pPr>
              <w:autoSpaceDE w:val="0"/>
              <w:autoSpaceDN w:val="0"/>
              <w:rPr>
                <w:rFonts w:ascii="ＭＳ 明朝" w:hAnsi="ＭＳ 明朝"/>
                <w:sz w:val="24"/>
              </w:rPr>
            </w:pPr>
          </w:p>
          <w:p w14:paraId="452449CF" w14:textId="455A6A8D" w:rsidR="004E7C62" w:rsidRPr="00EC0850" w:rsidRDefault="004E7C62" w:rsidP="00103BF0">
            <w:pPr>
              <w:autoSpaceDE w:val="0"/>
              <w:autoSpaceDN w:val="0"/>
              <w:rPr>
                <w:rFonts w:ascii="ＭＳ 明朝" w:hAnsi="ＭＳ 明朝"/>
                <w:sz w:val="24"/>
              </w:rPr>
            </w:pPr>
            <w:r>
              <w:rPr>
                <w:noProof/>
              </w:rPr>
              <mc:AlternateContent>
                <mc:Choice Requires="wps">
                  <w:drawing>
                    <wp:anchor distT="0" distB="0" distL="114300" distR="114300" simplePos="0" relativeHeight="251671552" behindDoc="0" locked="0" layoutInCell="1" allowOverlap="1" wp14:anchorId="5FA8800B" wp14:editId="7DF89ADF">
                      <wp:simplePos x="0" y="0"/>
                      <wp:positionH relativeFrom="column">
                        <wp:posOffset>8310245</wp:posOffset>
                      </wp:positionH>
                      <wp:positionV relativeFrom="paragraph">
                        <wp:posOffset>5495925</wp:posOffset>
                      </wp:positionV>
                      <wp:extent cx="3823970" cy="3170555"/>
                      <wp:effectExtent l="0" t="0" r="24130" b="1079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3170555"/>
                              </a:xfrm>
                              <a:prstGeom prst="rect">
                                <a:avLst/>
                              </a:prstGeom>
                              <a:solidFill>
                                <a:srgbClr val="FFFFFF">
                                  <a:alpha val="0"/>
                                </a:srgbClr>
                              </a:solidFill>
                              <a:ln w="6350">
                                <a:solidFill>
                                  <a:srgbClr val="000000"/>
                                </a:solidFill>
                                <a:prstDash val="dash"/>
                                <a:miter lim="800000"/>
                                <a:headEnd/>
                                <a:tailEnd/>
                              </a:ln>
                            </wps:spPr>
                            <wps:txbx>
                              <w:txbxContent>
                                <w:p w14:paraId="4CD78B42"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0406513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0165CC6D"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9601C3C"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4"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727EAD6"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168EC2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0138A14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48F3BF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5FB53A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654.35pt;margin-top:432.75pt;width:301.1pt;height:24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" strokeweight=".5pt">
                      <v:fill opacity="0"/>
                      <v:stroke dashstyle="dash"/>
                      <v:textbox>
                        <w:txbxContent>
                          <w:p w14:paraId="4CD78B42"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0406513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0165CC6D"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9601C3C"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5"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727EAD6"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168EC2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0138A14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48F3BF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5FB53A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E4510EB" wp14:editId="388152A1">
                      <wp:simplePos x="0" y="0"/>
                      <wp:positionH relativeFrom="column">
                        <wp:posOffset>8310880</wp:posOffset>
                      </wp:positionH>
                      <wp:positionV relativeFrom="paragraph">
                        <wp:posOffset>5500370</wp:posOffset>
                      </wp:positionV>
                      <wp:extent cx="5798820" cy="2859405"/>
                      <wp:effectExtent l="0" t="0" r="11430" b="1714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7C6028EF"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100F522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36CEBF30"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489704D"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6"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17A607FA"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78CB8A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C95507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73C9EA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0B9E3F3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9" style="position:absolute;left:0;text-align:left;margin-left:654.4pt;margin-top:433.1pt;width:456.6pt;height:22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" strokeweight=".5pt">
                      <v:fill opacity="0"/>
                      <v:stroke dashstyle="dash"/>
                      <v:textbox>
                        <w:txbxContent>
                          <w:p w14:paraId="7C6028EF"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100F522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36CEBF30"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489704D"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7"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17A607FA"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78CB8A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C95507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73C9EA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0B9E3F3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AA6E8EE" wp14:editId="124085E3">
                      <wp:simplePos x="0" y="0"/>
                      <wp:positionH relativeFrom="column">
                        <wp:posOffset>8310880</wp:posOffset>
                      </wp:positionH>
                      <wp:positionV relativeFrom="paragraph">
                        <wp:posOffset>5500370</wp:posOffset>
                      </wp:positionV>
                      <wp:extent cx="5798820" cy="2859405"/>
                      <wp:effectExtent l="0" t="0" r="11430" b="1714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7F655F26"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6F00439E"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782EE62D"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A414E33"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8"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661CC1F"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20E0BA0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84E30B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AAF5B2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447F6D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0" style="position:absolute;left:0;text-align:left;margin-left:654.4pt;margin-top:433.1pt;width:456.6pt;height:22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" strokeweight=".5pt">
                      <v:fill opacity="0"/>
                      <v:stroke dashstyle="dash"/>
                      <v:textbox>
                        <w:txbxContent>
                          <w:p w14:paraId="7F655F26"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6F00439E"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782EE62D"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A414E33"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9"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661CC1F"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20E0BA0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84E30B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AAF5B2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447F6D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1042B8F9" wp14:editId="208176A3">
                      <wp:simplePos x="0" y="0"/>
                      <wp:positionH relativeFrom="column">
                        <wp:posOffset>8310880</wp:posOffset>
                      </wp:positionH>
                      <wp:positionV relativeFrom="paragraph">
                        <wp:posOffset>5500370</wp:posOffset>
                      </wp:positionV>
                      <wp:extent cx="5798820" cy="2859405"/>
                      <wp:effectExtent l="0" t="0" r="11430" b="1714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11D8947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3CC34D9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2B83E5C8"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E12FA47"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0"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91860B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7432E1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74CDC0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AA131E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6503A04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1" style="position:absolute;left:0;text-align:left;margin-left:654.4pt;margin-top:433.1pt;width:456.6pt;height:22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" strokeweight=".5pt">
                      <v:fill opacity="0"/>
                      <v:stroke dashstyle="dash"/>
                      <v:textbox>
                        <w:txbxContent>
                          <w:p w14:paraId="11D8947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3CC34D9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2B83E5C8"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E12FA47"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1"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91860B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7432E1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74CDC0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AA131E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6503A04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ABED902" wp14:editId="2944F2FE">
                      <wp:simplePos x="0" y="0"/>
                      <wp:positionH relativeFrom="column">
                        <wp:posOffset>8310880</wp:posOffset>
                      </wp:positionH>
                      <wp:positionV relativeFrom="paragraph">
                        <wp:posOffset>5500370</wp:posOffset>
                      </wp:positionV>
                      <wp:extent cx="5798820" cy="2859405"/>
                      <wp:effectExtent l="0" t="0" r="11430" b="1714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5DF1D53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218C7652"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24A3E023"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DDA68F8"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2"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EF9CC2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01A011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0A95C47"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4C45BFB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AD9E5D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2" style="position:absolute;left:0;text-align:left;margin-left:654.4pt;margin-top:433.1pt;width:456.6pt;height:2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" strokeweight=".5pt">
                      <v:fill opacity="0"/>
                      <v:stroke dashstyle="dash"/>
                      <v:textbox>
                        <w:txbxContent>
                          <w:p w14:paraId="5DF1D53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218C7652"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24A3E023"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DDA68F8"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3"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EF9CC2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01A011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0A95C47"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4C45BFB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AD9E5D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698168A" wp14:editId="4C9C4326">
                      <wp:simplePos x="0" y="0"/>
                      <wp:positionH relativeFrom="column">
                        <wp:posOffset>8310880</wp:posOffset>
                      </wp:positionH>
                      <wp:positionV relativeFrom="paragraph">
                        <wp:posOffset>5500370</wp:posOffset>
                      </wp:positionV>
                      <wp:extent cx="5798820" cy="2859405"/>
                      <wp:effectExtent l="0" t="0" r="11430" b="171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66F43A6A"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4271F2B0"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28781F48"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354E2B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4"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0A8ABDAF"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079B9A5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777C1B0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6F2589D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0E262D6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3" style="position:absolute;left:0;text-align:left;margin-left:654.4pt;margin-top:433.1pt;width:456.6pt;height:2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" strokeweight=".5pt">
                      <v:fill opacity="0"/>
                      <v:stroke dashstyle="dash"/>
                      <v:textbox>
                        <w:txbxContent>
                          <w:p w14:paraId="66F43A6A"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4271F2B0"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28781F48"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354E2B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5"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0A8ABDAF"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079B9A5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777C1B0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6F2589D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0E262D6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3A58CCB" wp14:editId="75A9057B">
                      <wp:simplePos x="0" y="0"/>
                      <wp:positionH relativeFrom="column">
                        <wp:posOffset>8310880</wp:posOffset>
                      </wp:positionH>
                      <wp:positionV relativeFrom="paragraph">
                        <wp:posOffset>5500370</wp:posOffset>
                      </wp:positionV>
                      <wp:extent cx="5798820" cy="2859405"/>
                      <wp:effectExtent l="0" t="0" r="11430" b="1714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1335309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A957235"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524B504B"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E541C72"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6"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BD41B0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431DBEA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728B24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F4D7B2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7A79998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4" style="position:absolute;left:0;text-align:left;margin-left:654.4pt;margin-top:433.1pt;width:456.6pt;height:2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" strokeweight=".5pt">
                      <v:fill opacity="0"/>
                      <v:stroke dashstyle="dash"/>
                      <v:textbox>
                        <w:txbxContent>
                          <w:p w14:paraId="1335309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A957235"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524B504B"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E541C72"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7"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BD41B0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431DBEA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728B24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F4D7B2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7A79998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p>
        </w:tc>
        <w:tc>
          <w:tcPr>
            <w:tcW w:w="4394" w:type="dxa"/>
            <w:shd w:val="clear" w:color="auto" w:fill="auto"/>
          </w:tcPr>
          <w:p w14:paraId="1C30586D" w14:textId="77777777" w:rsidR="004E7C62" w:rsidRDefault="004E7C62" w:rsidP="00103BF0">
            <w:pPr>
              <w:autoSpaceDE w:val="0"/>
              <w:autoSpaceDN w:val="0"/>
              <w:snapToGrid w:val="0"/>
              <w:rPr>
                <w:rFonts w:ascii="ＭＳ 明朝" w:hAnsi="ＭＳ 明朝"/>
                <w:sz w:val="24"/>
              </w:rPr>
            </w:pPr>
            <w:r>
              <w:rPr>
                <w:rFonts w:ascii="ＭＳ 明朝" w:hAnsi="ＭＳ 明朝" w:hint="eastAsia"/>
                <w:sz w:val="24"/>
              </w:rPr>
              <w:t xml:space="preserve">　</w:t>
            </w:r>
          </w:p>
          <w:p w14:paraId="05BD195B" w14:textId="0DD2F105" w:rsidR="004E7C62" w:rsidRDefault="004E7C62" w:rsidP="00103BF0">
            <w:pPr>
              <w:autoSpaceDE w:val="0"/>
              <w:autoSpaceDN w:val="0"/>
              <w:snapToGrid w:val="0"/>
              <w:ind w:firstLineChars="100" w:firstLine="240"/>
              <w:rPr>
                <w:rFonts w:ascii="ＭＳ 明朝" w:hAnsi="ＭＳ 明朝"/>
                <w:sz w:val="24"/>
              </w:rPr>
            </w:pPr>
            <w:r>
              <w:rPr>
                <w:rFonts w:ascii="ＭＳ 明朝" w:hAnsi="ＭＳ 明朝" w:hint="eastAsia"/>
                <w:sz w:val="24"/>
              </w:rPr>
              <w:t>オーケストラハウス内に保管している物品（重要物品及び備品の計39点）のうち、公益財団法人日本センチュリー交響楽団が不要とする物品18</w:t>
            </w:r>
            <w:r w:rsidR="00B52F93">
              <w:rPr>
                <w:rFonts w:ascii="ＭＳ 明朝" w:hAnsi="ＭＳ 明朝" w:hint="eastAsia"/>
                <w:sz w:val="24"/>
              </w:rPr>
              <w:t>点については不要</w:t>
            </w:r>
            <w:r>
              <w:rPr>
                <w:rFonts w:ascii="ＭＳ 明朝" w:hAnsi="ＭＳ 明朝" w:hint="eastAsia"/>
                <w:sz w:val="24"/>
              </w:rPr>
              <w:t>決定（老朽化に伴うもの）を行った。</w:t>
            </w:r>
          </w:p>
          <w:p w14:paraId="42825DAC" w14:textId="77777777" w:rsidR="004E7C62" w:rsidRPr="0099429C" w:rsidRDefault="004E7C62" w:rsidP="00103BF0">
            <w:pPr>
              <w:autoSpaceDE w:val="0"/>
              <w:autoSpaceDN w:val="0"/>
              <w:snapToGrid w:val="0"/>
              <w:rPr>
                <w:rFonts w:ascii="ＭＳ 明朝" w:hAnsi="ＭＳ 明朝"/>
                <w:sz w:val="24"/>
              </w:rPr>
            </w:pPr>
            <w:r>
              <w:rPr>
                <w:rFonts w:ascii="ＭＳ 明朝" w:hAnsi="ＭＳ 明朝" w:hint="eastAsia"/>
                <w:sz w:val="24"/>
              </w:rPr>
              <w:t xml:space="preserve">　また、</w:t>
            </w:r>
            <w:r w:rsidRPr="00B54B82">
              <w:rPr>
                <w:rFonts w:ascii="ＭＳ 明朝" w:hAnsi="ＭＳ 明朝" w:hint="eastAsia"/>
                <w:sz w:val="24"/>
              </w:rPr>
              <w:t>楽団が必要とする</w:t>
            </w:r>
            <w:r w:rsidRPr="00AF20D8">
              <w:rPr>
                <w:rFonts w:ascii="ＭＳ 明朝" w:hAnsi="ＭＳ 明朝" w:hint="eastAsia"/>
                <w:sz w:val="24"/>
              </w:rPr>
              <w:t>物品については、毎年度、物品貸付契約書を締結し、有償貸付けを行うこととした。これ</w:t>
            </w:r>
            <w:r w:rsidRPr="00D15B7E">
              <w:rPr>
                <w:rFonts w:ascii="ＭＳ 明朝" w:hAnsi="ＭＳ 明朝" w:hint="eastAsia"/>
                <w:sz w:val="24"/>
              </w:rPr>
              <w:t>により紛失等が</w:t>
            </w:r>
            <w:r w:rsidRPr="00B54B82">
              <w:rPr>
                <w:rFonts w:ascii="ＭＳ 明朝" w:hAnsi="ＭＳ 明朝" w:hint="eastAsia"/>
                <w:sz w:val="24"/>
              </w:rPr>
              <w:t>発生した場合の保管責任も明確にした。</w:t>
            </w:r>
          </w:p>
        </w:tc>
      </w:tr>
    </w:tbl>
    <w:p w14:paraId="0EF39AAC" w14:textId="77777777" w:rsidR="004E7C62" w:rsidRPr="0032402C" w:rsidRDefault="004E7C62" w:rsidP="004E7C62">
      <w:pPr>
        <w:autoSpaceDE w:val="0"/>
        <w:autoSpaceDN w:val="0"/>
        <w:rPr>
          <w:rFonts w:ascii="ＭＳ ゴシック" w:eastAsia="ＭＳ ゴシック" w:hAnsi="ＭＳ ゴシック"/>
          <w:sz w:val="24"/>
        </w:rPr>
      </w:pPr>
    </w:p>
    <w:p w14:paraId="328167C4" w14:textId="77777777" w:rsidR="004E7C62" w:rsidRDefault="004E7C62" w:rsidP="004E7C62">
      <w:pPr>
        <w:autoSpaceDE w:val="0"/>
        <w:autoSpaceDN w:val="0"/>
        <w:ind w:leftChars="100" w:left="630" w:hangingChars="150" w:hanging="420"/>
        <w:rPr>
          <w:rFonts w:ascii="ＭＳ ゴシック" w:eastAsia="ＭＳ ゴシック" w:hAnsi="ＭＳ ゴシック"/>
          <w:sz w:val="28"/>
        </w:rPr>
      </w:pPr>
    </w:p>
    <w:p w14:paraId="29769548" w14:textId="429D21A9" w:rsidR="004E7C62" w:rsidRPr="002654F1" w:rsidRDefault="004E7C62" w:rsidP="004E7C62">
      <w:pPr>
        <w:autoSpaceDE w:val="0"/>
        <w:autoSpaceDN w:val="0"/>
        <w:ind w:leftChars="100" w:left="525" w:hangingChars="150" w:hanging="315"/>
        <w:rPr>
          <w:rFonts w:ascii="ＭＳ 明朝" w:hAnsi="ＭＳ 明朝"/>
          <w:sz w:val="24"/>
        </w:rPr>
      </w:pPr>
      <w:r>
        <w:rPr>
          <w:noProof/>
        </w:rPr>
        <mc:AlternateContent>
          <mc:Choice Requires="wps">
            <w:drawing>
              <wp:anchor distT="0" distB="0" distL="114300" distR="114300" simplePos="0" relativeHeight="251682816" behindDoc="0" locked="0" layoutInCell="1" allowOverlap="1" wp14:anchorId="0117075D" wp14:editId="7BDC0447">
                <wp:simplePos x="0" y="0"/>
                <wp:positionH relativeFrom="column">
                  <wp:posOffset>8253095</wp:posOffset>
                </wp:positionH>
                <wp:positionV relativeFrom="paragraph">
                  <wp:posOffset>5248275</wp:posOffset>
                </wp:positionV>
                <wp:extent cx="3728085" cy="3265805"/>
                <wp:effectExtent l="0" t="0" r="24765" b="1079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13D6188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1776B4E1"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4005CF11"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9E582E9"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8"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4DC064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7E99F4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88FECD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247EA93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A2D542E"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5" style="position:absolute;left:0;text-align:left;margin-left:649.85pt;margin-top:413.25pt;width:293.55pt;height:25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" strokeweight=".5pt">
                <v:fill opacity="0"/>
                <v:stroke dashstyle="dash"/>
                <v:textbox>
                  <w:txbxContent>
                    <w:p w14:paraId="13D6188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1776B4E1"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4005CF11"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9E582E9"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9"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4DC0647"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7E99F4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88FECD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247EA93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A2D542E"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6B82366D" wp14:editId="02A1D549">
                <wp:simplePos x="0" y="0"/>
                <wp:positionH relativeFrom="column">
                  <wp:posOffset>8253095</wp:posOffset>
                </wp:positionH>
                <wp:positionV relativeFrom="paragraph">
                  <wp:posOffset>5248275</wp:posOffset>
                </wp:positionV>
                <wp:extent cx="3728085" cy="3265805"/>
                <wp:effectExtent l="0" t="0" r="24765" b="1079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1E3A02A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328368F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765E0E49"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115708D3"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0"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52FA3555"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63DCDDE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2B3B14C8"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499194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06B330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6" style="position:absolute;left:0;text-align:left;margin-left:649.85pt;margin-top:413.25pt;width:293.55pt;height:25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" strokeweight=".5pt">
                <v:fill opacity="0"/>
                <v:stroke dashstyle="dash"/>
                <v:textbox>
                  <w:txbxContent>
                    <w:p w14:paraId="1E3A02A0"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328368F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765E0E49"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115708D3"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1"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52FA3555"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63DCDDE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2B3B14C8"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499194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06B330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7D6EE3EA" wp14:editId="61958DBF">
                <wp:simplePos x="0" y="0"/>
                <wp:positionH relativeFrom="column">
                  <wp:posOffset>8253095</wp:posOffset>
                </wp:positionH>
                <wp:positionV relativeFrom="paragraph">
                  <wp:posOffset>5248275</wp:posOffset>
                </wp:positionV>
                <wp:extent cx="3728085" cy="3265805"/>
                <wp:effectExtent l="0" t="0" r="24765" b="1079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4F727B9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5FBE608"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5BB4B81E"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F083070"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2"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83714DA"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3427B2B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71FF967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53CC68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798D46D"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7" style="position:absolute;left:0;text-align:left;margin-left:649.85pt;margin-top:413.25pt;width:293.55pt;height:25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" strokeweight=".5pt">
                <v:fill opacity="0"/>
                <v:stroke dashstyle="dash"/>
                <v:textbox>
                  <w:txbxContent>
                    <w:p w14:paraId="4F727B9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5FBE608"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5BB4B81E"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F083070"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3"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83714DA"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3427B2B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71FF967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53CC68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798D46D"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22A7807" wp14:editId="75CB5615">
                <wp:simplePos x="0" y="0"/>
                <wp:positionH relativeFrom="column">
                  <wp:posOffset>8253095</wp:posOffset>
                </wp:positionH>
                <wp:positionV relativeFrom="paragraph">
                  <wp:posOffset>5248275</wp:posOffset>
                </wp:positionV>
                <wp:extent cx="3728085" cy="3265805"/>
                <wp:effectExtent l="0" t="0" r="24765" b="1079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723115FA"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60250630"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076B4EB6"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AB7457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4"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23F13D5A"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8CB6BF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2EFA3E3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5130DF0D"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AE9DC3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8" style="position:absolute;left:0;text-align:left;margin-left:649.85pt;margin-top:413.25pt;width:293.55pt;height:25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" strokeweight=".5pt">
                <v:fill opacity="0"/>
                <v:stroke dashstyle="dash"/>
                <v:textbox>
                  <w:txbxContent>
                    <w:p w14:paraId="723115FA"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60250630"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076B4EB6"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AB7457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5"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23F13D5A"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8CB6BF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2EFA3E3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5130DF0D"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AE9DC3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524B6D4C" wp14:editId="7D3090A1">
                <wp:simplePos x="0" y="0"/>
                <wp:positionH relativeFrom="column">
                  <wp:posOffset>8253095</wp:posOffset>
                </wp:positionH>
                <wp:positionV relativeFrom="paragraph">
                  <wp:posOffset>5248275</wp:posOffset>
                </wp:positionV>
                <wp:extent cx="3728085" cy="3265805"/>
                <wp:effectExtent l="0" t="0" r="24765" b="1079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4E91BC7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47F7BBAE"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05E7E0A0"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BA10882"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6"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5BD02769"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B84CC3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09B81D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38D02A5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4F4DEF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9" style="position:absolute;left:0;text-align:left;margin-left:649.85pt;margin-top:413.25pt;width:293.55pt;height:2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" strokeweight=".5pt">
                <v:fill opacity="0"/>
                <v:stroke dashstyle="dash"/>
                <v:textbox>
                  <w:txbxContent>
                    <w:p w14:paraId="4E91BC7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47F7BBAE"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05E7E0A0"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BA10882"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7"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5BD02769"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B84CC3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09B81D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38D02A5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4F4DEF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32ACE4C3" wp14:editId="784B8E0C">
                <wp:simplePos x="0" y="0"/>
                <wp:positionH relativeFrom="column">
                  <wp:posOffset>8253095</wp:posOffset>
                </wp:positionH>
                <wp:positionV relativeFrom="paragraph">
                  <wp:posOffset>5248275</wp:posOffset>
                </wp:positionV>
                <wp:extent cx="3728085" cy="3265805"/>
                <wp:effectExtent l="0" t="0" r="24765" b="1079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282EE24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29AB3806"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2891188C"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61676895"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8"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5723FF08"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AFBCD1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8F8D15D"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C84B1F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9ACB1D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0" style="position:absolute;left:0;text-align:left;margin-left:649.85pt;margin-top:413.25pt;width:293.55pt;height:25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" strokeweight=".5pt">
                <v:fill opacity="0"/>
                <v:stroke dashstyle="dash"/>
                <v:textbox>
                  <w:txbxContent>
                    <w:p w14:paraId="282EE245"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29AB3806"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2891188C"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61676895"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39"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5723FF08"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AFBCD1F"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8F8D15D"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C84B1F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59ACB1D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2DD0D2C0" wp14:editId="4DF1A48A">
                <wp:simplePos x="0" y="0"/>
                <wp:positionH relativeFrom="column">
                  <wp:posOffset>8253095</wp:posOffset>
                </wp:positionH>
                <wp:positionV relativeFrom="paragraph">
                  <wp:posOffset>5248275</wp:posOffset>
                </wp:positionV>
                <wp:extent cx="3728085" cy="3265805"/>
                <wp:effectExtent l="0" t="0" r="24765" b="1079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7CD66026"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47339E72"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22525302"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4B47342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0"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05A91131"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420547C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F9FD2B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162C6FE"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1578A6F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41" style="position:absolute;left:0;text-align:left;margin-left:649.85pt;margin-top:413.25pt;width:293.55pt;height:25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" strokeweight=".5pt">
                <v:fill opacity="0"/>
                <v:stroke dashstyle="dash"/>
                <v:textbox>
                  <w:txbxContent>
                    <w:p w14:paraId="7CD66026"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47339E72"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22525302"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4B47342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1"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05A91131"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420547C9"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F9FD2B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162C6FE"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1578A6F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3F31D549" wp14:editId="1FACC0DF">
                <wp:simplePos x="0" y="0"/>
                <wp:positionH relativeFrom="column">
                  <wp:posOffset>8253095</wp:posOffset>
                </wp:positionH>
                <wp:positionV relativeFrom="paragraph">
                  <wp:posOffset>5248275</wp:posOffset>
                </wp:positionV>
                <wp:extent cx="3728085" cy="3265805"/>
                <wp:effectExtent l="0" t="0" r="24765"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3265805"/>
                        </a:xfrm>
                        <a:prstGeom prst="rect">
                          <a:avLst/>
                        </a:prstGeom>
                        <a:solidFill>
                          <a:srgbClr val="FFFFFF">
                            <a:alpha val="0"/>
                          </a:srgbClr>
                        </a:solidFill>
                        <a:ln w="6350">
                          <a:solidFill>
                            <a:srgbClr val="000000"/>
                          </a:solidFill>
                          <a:prstDash val="dash"/>
                          <a:miter lim="800000"/>
                          <a:headEnd/>
                          <a:tailEnd/>
                        </a:ln>
                      </wps:spPr>
                      <wps:txbx>
                        <w:txbxContent>
                          <w:p w14:paraId="23774C5F"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32B99727"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14E88751"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79BE13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2"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21C4DC0"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42DFBD3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C6B4B4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5B341AF7"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78FB61B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42" style="position:absolute;left:0;text-align:left;margin-left:649.85pt;margin-top:413.25pt;width:293.55pt;height:25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" strokeweight=".5pt">
                <v:fill opacity="0"/>
                <v:stroke dashstyle="dash"/>
                <v:textbox>
                  <w:txbxContent>
                    <w:p w14:paraId="23774C5F"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32B99727"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14E88751"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79BE13A"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3"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21C4DC0"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42DFBD3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C6B4B4A"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5B341AF7"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78FB61B3"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5D01A92" wp14:editId="1301775D">
                <wp:simplePos x="0" y="0"/>
                <wp:positionH relativeFrom="column">
                  <wp:posOffset>8157845</wp:posOffset>
                </wp:positionH>
                <wp:positionV relativeFrom="paragraph">
                  <wp:posOffset>5343525</wp:posOffset>
                </wp:positionV>
                <wp:extent cx="3823970" cy="3170555"/>
                <wp:effectExtent l="0" t="0" r="24130"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3170555"/>
                        </a:xfrm>
                        <a:prstGeom prst="rect">
                          <a:avLst/>
                        </a:prstGeom>
                        <a:solidFill>
                          <a:srgbClr val="FFFFFF">
                            <a:alpha val="0"/>
                          </a:srgbClr>
                        </a:solidFill>
                        <a:ln w="6350">
                          <a:solidFill>
                            <a:srgbClr val="000000"/>
                          </a:solidFill>
                          <a:prstDash val="dash"/>
                          <a:miter lim="800000"/>
                          <a:headEnd/>
                          <a:tailEnd/>
                        </a:ln>
                      </wps:spPr>
                      <wps:txbx>
                        <w:txbxContent>
                          <w:p w14:paraId="5362EA0C"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14B9AA86"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31CF9A31"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045B1688"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4"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57C12E2"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3ED39C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ECE3A5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8A02A1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37B8727"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3" style="position:absolute;left:0;text-align:left;margin-left:642.35pt;margin-top:420.75pt;width:301.1pt;height:24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" strokeweight=".5pt">
                <v:fill opacity="0"/>
                <v:stroke dashstyle="dash"/>
                <v:textbox>
                  <w:txbxContent>
                    <w:p w14:paraId="5362EA0C"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14B9AA86"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31CF9A31"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045B1688"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5"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57C12E2"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73ED39C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ECE3A51"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8A02A16"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337B8727"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B985710" wp14:editId="4E079C64">
                <wp:simplePos x="0" y="0"/>
                <wp:positionH relativeFrom="column">
                  <wp:posOffset>8157845</wp:posOffset>
                </wp:positionH>
                <wp:positionV relativeFrom="paragraph">
                  <wp:posOffset>5343525</wp:posOffset>
                </wp:positionV>
                <wp:extent cx="3823970" cy="3170555"/>
                <wp:effectExtent l="0" t="0" r="24130"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3170555"/>
                        </a:xfrm>
                        <a:prstGeom prst="rect">
                          <a:avLst/>
                        </a:prstGeom>
                        <a:solidFill>
                          <a:srgbClr val="FFFFFF">
                            <a:alpha val="0"/>
                          </a:srgbClr>
                        </a:solidFill>
                        <a:ln w="6350">
                          <a:solidFill>
                            <a:srgbClr val="000000"/>
                          </a:solidFill>
                          <a:prstDash val="dash"/>
                          <a:miter lim="800000"/>
                          <a:headEnd/>
                          <a:tailEnd/>
                        </a:ln>
                      </wps:spPr>
                      <wps:txbx>
                        <w:txbxContent>
                          <w:p w14:paraId="0D481A49"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22250969"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01E6BF0A"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0C3B9776"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6"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52E3F84"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3A479DE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880CA1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2FD55F7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7BB6DC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44" style="position:absolute;left:0;text-align:left;margin-left:642.35pt;margin-top:420.75pt;width:301.1pt;height:24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" strokeweight=".5pt">
                <v:fill opacity="0"/>
                <v:stroke dashstyle="dash"/>
                <v:textbox>
                  <w:txbxContent>
                    <w:p w14:paraId="0D481A49"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22250969"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01E6BF0A"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0C3B9776"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7"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52E3F84"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3A479DE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880CA14"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2FD55F7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7BB6DC2"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2E50DC9A" wp14:editId="2B4AECFD">
                <wp:simplePos x="0" y="0"/>
                <wp:positionH relativeFrom="column">
                  <wp:posOffset>8157845</wp:posOffset>
                </wp:positionH>
                <wp:positionV relativeFrom="paragraph">
                  <wp:posOffset>5343525</wp:posOffset>
                </wp:positionV>
                <wp:extent cx="3823970" cy="3170555"/>
                <wp:effectExtent l="0" t="0" r="24130"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3170555"/>
                        </a:xfrm>
                        <a:prstGeom prst="rect">
                          <a:avLst/>
                        </a:prstGeom>
                        <a:solidFill>
                          <a:srgbClr val="FFFFFF">
                            <a:alpha val="0"/>
                          </a:srgbClr>
                        </a:solidFill>
                        <a:ln w="6350">
                          <a:solidFill>
                            <a:srgbClr val="000000"/>
                          </a:solidFill>
                          <a:prstDash val="dash"/>
                          <a:miter lim="800000"/>
                          <a:headEnd/>
                          <a:tailEnd/>
                        </a:ln>
                      </wps:spPr>
                      <wps:txbx>
                        <w:txbxContent>
                          <w:p w14:paraId="16596D79"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FC972B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6E42429F"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F02C8DE"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8"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28E0D746"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4AF5E3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6BD356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3B65B5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05DB689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5" style="position:absolute;left:0;text-align:left;margin-left:642.35pt;margin-top:420.75pt;width:301.1pt;height:24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" strokeweight=".5pt">
                <v:fill opacity="0"/>
                <v:stroke dashstyle="dash"/>
                <v:textbox>
                  <w:txbxContent>
                    <w:p w14:paraId="16596D79" w14:textId="77777777" w:rsidR="004E7C62" w:rsidRPr="0080705B" w:rsidRDefault="004E7C62" w:rsidP="004E7C62">
                      <w:pPr>
                        <w:autoSpaceDN w:val="0"/>
                        <w:rPr>
                          <w:rFonts w:ascii="ＭＳ 明朝" w:hAnsi="ＭＳ 明朝"/>
                          <w:w w:val="80"/>
                          <w:sz w:val="24"/>
                        </w:rPr>
                      </w:pPr>
                      <w:r w:rsidRPr="0080705B">
                        <w:rPr>
                          <w:rFonts w:ascii="ＭＳ 明朝" w:hAnsi="ＭＳ 明朝" w:hint="eastAsia"/>
                          <w:w w:val="80"/>
                          <w:sz w:val="24"/>
                        </w:rPr>
                        <w:t>【会計事務の手引き】</w:t>
                      </w:r>
                    </w:p>
                    <w:p w14:paraId="7FC972B3" w14:textId="77777777" w:rsidR="004E7C62" w:rsidRPr="0080705B" w:rsidRDefault="004E7C62" w:rsidP="004E7C62">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 xml:space="preserve">7　</w:t>
                      </w:r>
                      <w:r w:rsidRPr="0080705B">
                        <w:rPr>
                          <w:rFonts w:ascii="ＭＳ 明朝" w:hAnsi="ＭＳ 明朝" w:cs="ＭＳ Ｐゴシック" w:hint="eastAsia"/>
                          <w:bCs/>
                          <w:w w:val="80"/>
                          <w:kern w:val="0"/>
                          <w:sz w:val="24"/>
                        </w:rPr>
                        <w:t>物品の貸付け</w:t>
                      </w:r>
                    </w:p>
                    <w:p w14:paraId="6E42429F" w14:textId="77777777" w:rsidR="004E7C62" w:rsidRPr="0080705B" w:rsidRDefault="004E7C62" w:rsidP="004E7C62">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F02C8DE" w14:textId="77777777" w:rsidR="004E7C62" w:rsidRPr="0080705B" w:rsidRDefault="004E7C62" w:rsidP="004E7C62">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49"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28E0D746" w14:textId="77777777" w:rsidR="004E7C62" w:rsidRPr="0080705B" w:rsidRDefault="004E7C62" w:rsidP="004E7C62">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54AF5E30"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6BD3565"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3B65B5B"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05DB689C" w14:textId="77777777" w:rsidR="004E7C62" w:rsidRPr="0080705B" w:rsidRDefault="004E7C62" w:rsidP="004E7C62">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p>
    <w:p w14:paraId="7498D174" w14:textId="77777777" w:rsidR="004E7C62" w:rsidRDefault="004E7C62" w:rsidP="00A25C6A">
      <w:pPr>
        <w:autoSpaceDE w:val="0"/>
        <w:autoSpaceDN w:val="0"/>
        <w:rPr>
          <w:rFonts w:ascii="ＭＳ ゴシック" w:eastAsia="ＭＳ ゴシック" w:hAnsi="ＭＳ ゴシック"/>
          <w:sz w:val="24"/>
        </w:rPr>
      </w:pPr>
    </w:p>
    <w:p w14:paraId="7BC9B103" w14:textId="77777777" w:rsidR="004E7C62" w:rsidRDefault="004E7C62" w:rsidP="00A25C6A">
      <w:pPr>
        <w:autoSpaceDE w:val="0"/>
        <w:autoSpaceDN w:val="0"/>
        <w:rPr>
          <w:rFonts w:ascii="ＭＳ ゴシック" w:eastAsia="ＭＳ ゴシック" w:hAnsi="ＭＳ ゴシック"/>
          <w:sz w:val="24"/>
        </w:rPr>
      </w:pPr>
    </w:p>
    <w:p w14:paraId="0398C863" w14:textId="77777777" w:rsidR="004E7C62" w:rsidRDefault="004E7C62" w:rsidP="00A25C6A">
      <w:pPr>
        <w:autoSpaceDE w:val="0"/>
        <w:autoSpaceDN w:val="0"/>
        <w:rPr>
          <w:rFonts w:ascii="ＭＳ ゴシック" w:eastAsia="ＭＳ ゴシック" w:hAnsi="ＭＳ ゴシック"/>
          <w:sz w:val="24"/>
        </w:rPr>
      </w:pPr>
    </w:p>
    <w:p w14:paraId="174C4107" w14:textId="77777777" w:rsidR="004E7C62" w:rsidRDefault="004E7C62" w:rsidP="00A25C6A">
      <w:pPr>
        <w:autoSpaceDE w:val="0"/>
        <w:autoSpaceDN w:val="0"/>
        <w:rPr>
          <w:rFonts w:ascii="ＭＳ ゴシック" w:eastAsia="ＭＳ ゴシック" w:hAnsi="ＭＳ ゴシック"/>
          <w:sz w:val="24"/>
        </w:rPr>
      </w:pPr>
    </w:p>
    <w:p w14:paraId="636772D2" w14:textId="77777777" w:rsidR="004E7C62" w:rsidRDefault="004E7C62" w:rsidP="00A25C6A">
      <w:pPr>
        <w:autoSpaceDE w:val="0"/>
        <w:autoSpaceDN w:val="0"/>
        <w:rPr>
          <w:rFonts w:ascii="ＭＳ ゴシック" w:eastAsia="ＭＳ ゴシック" w:hAnsi="ＭＳ ゴシック"/>
          <w:sz w:val="24"/>
        </w:rPr>
      </w:pPr>
    </w:p>
    <w:p w14:paraId="12ACD4DC" w14:textId="77777777" w:rsidR="004E7C62" w:rsidRDefault="004E7C62" w:rsidP="00A25C6A">
      <w:pPr>
        <w:autoSpaceDE w:val="0"/>
        <w:autoSpaceDN w:val="0"/>
        <w:rPr>
          <w:rFonts w:ascii="ＭＳ ゴシック" w:eastAsia="ＭＳ ゴシック" w:hAnsi="ＭＳ ゴシック"/>
          <w:sz w:val="24"/>
        </w:rPr>
      </w:pPr>
    </w:p>
    <w:p w14:paraId="0B6EA4FC" w14:textId="77777777" w:rsidR="004E7C62" w:rsidRPr="004E7C62" w:rsidRDefault="004E7C62" w:rsidP="00A25C6A">
      <w:pPr>
        <w:autoSpaceDE w:val="0"/>
        <w:autoSpaceDN w:val="0"/>
        <w:rPr>
          <w:rFonts w:ascii="ＭＳ ゴシック" w:eastAsia="ＭＳ ゴシック" w:hAnsi="ＭＳ ゴシック"/>
          <w:sz w:val="24"/>
        </w:rPr>
      </w:pPr>
    </w:p>
    <w:p w14:paraId="25A83738" w14:textId="77777777" w:rsidR="004E7C62" w:rsidRDefault="004E7C62" w:rsidP="00A25C6A">
      <w:pPr>
        <w:autoSpaceDE w:val="0"/>
        <w:autoSpaceDN w:val="0"/>
        <w:rPr>
          <w:rFonts w:ascii="ＭＳ ゴシック" w:eastAsia="ＭＳ ゴシック" w:hAnsi="ＭＳ ゴシック"/>
          <w:sz w:val="24"/>
        </w:rPr>
      </w:pPr>
    </w:p>
    <w:p w14:paraId="60BCF14E" w14:textId="77777777" w:rsidR="004E7C62" w:rsidRPr="0032402C" w:rsidRDefault="004E7C62" w:rsidP="004E7C62">
      <w:pPr>
        <w:autoSpaceDE w:val="0"/>
        <w:autoSpaceDN w:val="0"/>
        <w:rPr>
          <w:rFonts w:ascii="ＭＳ ゴシック" w:eastAsia="ＭＳ ゴシック" w:hAnsi="ＭＳ ゴシック" w:cs="Arial"/>
          <w:sz w:val="24"/>
        </w:rPr>
      </w:pPr>
      <w:r w:rsidRPr="005E4C70">
        <w:rPr>
          <w:rFonts w:ascii="ＭＳ ゴシック" w:eastAsia="ＭＳ ゴシック" w:hAnsi="ＭＳ ゴシック" w:hint="eastAsia"/>
          <w:sz w:val="24"/>
          <w:szCs w:val="28"/>
        </w:rPr>
        <w:lastRenderedPageBreak/>
        <w:t>資産と費用の区分誤り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048"/>
        <w:gridCol w:w="5711"/>
        <w:gridCol w:w="5688"/>
      </w:tblGrid>
      <w:tr w:rsidR="004E7C62" w:rsidRPr="0032402C" w14:paraId="0CA3E7C3" w14:textId="77777777" w:rsidTr="00103BF0">
        <w:trPr>
          <w:trHeight w:val="300"/>
        </w:trPr>
        <w:tc>
          <w:tcPr>
            <w:tcW w:w="3468" w:type="dxa"/>
            <w:shd w:val="clear" w:color="auto" w:fill="auto"/>
            <w:hideMark/>
          </w:tcPr>
          <w:p w14:paraId="4B8217D9" w14:textId="77777777" w:rsidR="004E7C62" w:rsidRPr="0032402C" w:rsidRDefault="004E7C62" w:rsidP="00103BF0">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055" w:type="dxa"/>
            <w:shd w:val="clear" w:color="auto" w:fill="auto"/>
            <w:hideMark/>
          </w:tcPr>
          <w:p w14:paraId="58D9C9DB" w14:textId="77777777" w:rsidR="004E7C62" w:rsidRPr="0032402C" w:rsidRDefault="004E7C62" w:rsidP="00103BF0">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055" w:type="dxa"/>
            <w:shd w:val="clear" w:color="auto" w:fill="auto"/>
            <w:hideMark/>
          </w:tcPr>
          <w:p w14:paraId="3621B139" w14:textId="77777777" w:rsidR="004E7C62" w:rsidRPr="0032402C" w:rsidRDefault="004E7C62" w:rsidP="00103BF0">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6056" w:type="dxa"/>
            <w:shd w:val="clear" w:color="auto" w:fill="auto"/>
          </w:tcPr>
          <w:p w14:paraId="4598A94E" w14:textId="77777777" w:rsidR="004E7C62" w:rsidRPr="0032402C" w:rsidRDefault="004E7C62" w:rsidP="00103BF0">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E7C62" w:rsidRPr="0032402C" w14:paraId="37A40951" w14:textId="77777777" w:rsidTr="00103BF0">
        <w:trPr>
          <w:trHeight w:val="6289"/>
        </w:trPr>
        <w:tc>
          <w:tcPr>
            <w:tcW w:w="3468" w:type="dxa"/>
            <w:shd w:val="clear" w:color="auto" w:fill="auto"/>
          </w:tcPr>
          <w:p w14:paraId="06FECFD4" w14:textId="77777777" w:rsidR="004E7C62" w:rsidRPr="00017AC3" w:rsidRDefault="004E7C62" w:rsidP="00103BF0">
            <w:pPr>
              <w:autoSpaceDE w:val="0"/>
              <w:autoSpaceDN w:val="0"/>
              <w:rPr>
                <w:rFonts w:ascii="ＭＳ 明朝" w:hAnsi="ＭＳ 明朝"/>
                <w:sz w:val="24"/>
              </w:rPr>
            </w:pPr>
            <w:r w:rsidRPr="00017AC3">
              <w:rPr>
                <w:rFonts w:ascii="ＭＳ 明朝" w:hAnsi="ＭＳ 明朝" w:hint="eastAsia"/>
                <w:sz w:val="24"/>
              </w:rPr>
              <w:t>福祉部</w:t>
            </w:r>
          </w:p>
          <w:p w14:paraId="78779D07" w14:textId="77777777" w:rsidR="004E7C62" w:rsidRDefault="004E7C62" w:rsidP="00103BF0">
            <w:pPr>
              <w:autoSpaceDE w:val="0"/>
              <w:autoSpaceDN w:val="0"/>
              <w:rPr>
                <w:rFonts w:ascii="ＭＳ 明朝" w:hAnsi="ＭＳ 明朝"/>
                <w:sz w:val="24"/>
              </w:rPr>
            </w:pPr>
            <w:r w:rsidRPr="00017AC3">
              <w:rPr>
                <w:rFonts w:ascii="ＭＳ 明朝" w:hAnsi="ＭＳ 明朝" w:hint="eastAsia"/>
                <w:sz w:val="24"/>
              </w:rPr>
              <w:t>障がい福祉室</w:t>
            </w:r>
          </w:p>
          <w:p w14:paraId="1FD00B68" w14:textId="77777777" w:rsidR="004E7C62" w:rsidRPr="0032402C" w:rsidRDefault="004E7C62" w:rsidP="00103BF0">
            <w:pPr>
              <w:autoSpaceDE w:val="0"/>
              <w:autoSpaceDN w:val="0"/>
              <w:rPr>
                <w:rFonts w:ascii="ＭＳ 明朝" w:hAnsi="ＭＳ 明朝"/>
                <w:sz w:val="24"/>
              </w:rPr>
            </w:pPr>
            <w:r w:rsidRPr="00017AC3">
              <w:rPr>
                <w:rFonts w:ascii="ＭＳ 明朝" w:hAnsi="ＭＳ 明朝" w:hint="eastAsia"/>
                <w:sz w:val="24"/>
              </w:rPr>
              <w:t>生活基盤推進課</w:t>
            </w:r>
          </w:p>
          <w:p w14:paraId="0B5263FC" w14:textId="77777777" w:rsidR="004E7C62" w:rsidRPr="0032402C" w:rsidRDefault="004E7C62" w:rsidP="00103BF0">
            <w:pPr>
              <w:autoSpaceDE w:val="0"/>
              <w:autoSpaceDN w:val="0"/>
              <w:snapToGrid w:val="0"/>
              <w:rPr>
                <w:rFonts w:ascii="ＭＳ 明朝" w:hAnsi="ＭＳ 明朝"/>
                <w:sz w:val="24"/>
              </w:rPr>
            </w:pPr>
          </w:p>
          <w:p w14:paraId="72D26DCC" w14:textId="77777777" w:rsidR="004E7C62" w:rsidRPr="0032402C" w:rsidRDefault="004E7C62" w:rsidP="00103BF0">
            <w:pPr>
              <w:autoSpaceDE w:val="0"/>
              <w:autoSpaceDN w:val="0"/>
              <w:snapToGrid w:val="0"/>
              <w:rPr>
                <w:rFonts w:ascii="ＭＳ 明朝" w:hAnsi="ＭＳ 明朝"/>
                <w:sz w:val="24"/>
              </w:rPr>
            </w:pPr>
          </w:p>
        </w:tc>
        <w:tc>
          <w:tcPr>
            <w:tcW w:w="6055" w:type="dxa"/>
            <w:shd w:val="clear" w:color="auto" w:fill="auto"/>
          </w:tcPr>
          <w:p w14:paraId="0DCB0E3E" w14:textId="77777777" w:rsidR="004E7C62" w:rsidRDefault="004E7C62" w:rsidP="00103BF0">
            <w:pPr>
              <w:autoSpaceDE w:val="0"/>
              <w:autoSpaceDN w:val="0"/>
              <w:snapToGrid w:val="0"/>
              <w:ind w:left="240" w:hangingChars="100" w:hanging="240"/>
              <w:rPr>
                <w:rFonts w:ascii="ＭＳ 明朝" w:hAnsi="ＭＳ 明朝" w:cs="Arial"/>
                <w:sz w:val="24"/>
              </w:rPr>
            </w:pPr>
          </w:p>
          <w:p w14:paraId="41EE1FFD" w14:textId="77777777" w:rsidR="004E7C62" w:rsidRPr="00017AC3" w:rsidRDefault="004E7C62" w:rsidP="00103BF0">
            <w:pPr>
              <w:autoSpaceDE w:val="0"/>
              <w:autoSpaceDN w:val="0"/>
              <w:snapToGrid w:val="0"/>
              <w:ind w:firstLineChars="100" w:firstLine="240"/>
              <w:rPr>
                <w:rFonts w:ascii="ＭＳ 明朝" w:hAnsi="ＭＳ 明朝"/>
                <w:sz w:val="24"/>
              </w:rPr>
            </w:pPr>
            <w:r w:rsidRPr="00017AC3">
              <w:rPr>
                <w:rFonts w:ascii="ＭＳ 明朝" w:hAnsi="ＭＳ 明朝" w:hint="eastAsia"/>
                <w:sz w:val="24"/>
              </w:rPr>
              <w:t>平成25年度に行われた稲スポーツセンターの新築工事において、資産価値を高める工事支出を資産ではなく費用として処理した結果、公有財産台帳上及び財務諸表上、固定資産の計上が漏れていた。</w:t>
            </w:r>
          </w:p>
          <w:p w14:paraId="674E00FA" w14:textId="77777777" w:rsidR="004E7C62" w:rsidRPr="00017AC3" w:rsidRDefault="004E7C62" w:rsidP="00103BF0">
            <w:pPr>
              <w:autoSpaceDE w:val="0"/>
              <w:autoSpaceDN w:val="0"/>
              <w:snapToGrid w:val="0"/>
              <w:ind w:firstLineChars="200" w:firstLine="480"/>
              <w:rPr>
                <w:rFonts w:ascii="ＭＳ 明朝" w:hAnsi="ＭＳ 明朝"/>
                <w:sz w:val="24"/>
              </w:rPr>
            </w:pPr>
          </w:p>
          <w:tbl>
            <w:tblPr>
              <w:tblW w:w="559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843"/>
            </w:tblGrid>
            <w:tr w:rsidR="004E7C62" w:rsidRPr="00017AC3" w14:paraId="62453DBC" w14:textId="77777777" w:rsidTr="00103BF0">
              <w:trPr>
                <w:trHeight w:val="398"/>
              </w:trPr>
              <w:tc>
                <w:tcPr>
                  <w:tcW w:w="3750" w:type="dxa"/>
                  <w:shd w:val="clear" w:color="auto" w:fill="auto"/>
                  <w:vAlign w:val="center"/>
                </w:tcPr>
                <w:p w14:paraId="36886F61" w14:textId="77777777" w:rsidR="004E7C62" w:rsidRPr="00017AC3" w:rsidRDefault="004E7C62"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工事名</w:t>
                  </w:r>
                </w:p>
              </w:tc>
              <w:tc>
                <w:tcPr>
                  <w:tcW w:w="1843" w:type="dxa"/>
                  <w:shd w:val="clear" w:color="auto" w:fill="auto"/>
                  <w:vAlign w:val="center"/>
                </w:tcPr>
                <w:p w14:paraId="2B25C00B" w14:textId="77777777" w:rsidR="004E7C62" w:rsidRPr="00017AC3" w:rsidRDefault="004E7C62"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費用</w:t>
                  </w:r>
                </w:p>
              </w:tc>
            </w:tr>
            <w:tr w:rsidR="004E7C62" w:rsidRPr="00017AC3" w14:paraId="246FE51B" w14:textId="77777777" w:rsidTr="00103BF0">
              <w:trPr>
                <w:trHeight w:val="398"/>
              </w:trPr>
              <w:tc>
                <w:tcPr>
                  <w:tcW w:w="3750" w:type="dxa"/>
                  <w:shd w:val="clear" w:color="auto" w:fill="auto"/>
                  <w:vAlign w:val="center"/>
                </w:tcPr>
                <w:p w14:paraId="155E4A0A" w14:textId="77777777" w:rsidR="004E7C62" w:rsidRPr="00017AC3" w:rsidRDefault="004E7C62" w:rsidP="00A35E5E">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ＲＣ</w:t>
                  </w:r>
                  <w:r w:rsidRPr="00017AC3">
                    <w:rPr>
                      <w:rFonts w:ascii="ＭＳ 明朝" w:hAnsi="ＭＳ 明朝" w:hint="eastAsia"/>
                      <w:sz w:val="24"/>
                    </w:rPr>
                    <w:t>立ち上がり壁</w:t>
                  </w:r>
                </w:p>
              </w:tc>
              <w:tc>
                <w:tcPr>
                  <w:tcW w:w="1843" w:type="dxa"/>
                  <w:shd w:val="clear" w:color="auto" w:fill="auto"/>
                  <w:vAlign w:val="center"/>
                </w:tcPr>
                <w:p w14:paraId="5D4B14F5" w14:textId="77777777" w:rsidR="004E7C62" w:rsidRPr="00017AC3" w:rsidRDefault="004E7C62"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1,270,353円</w:t>
                  </w:r>
                </w:p>
              </w:tc>
            </w:tr>
            <w:tr w:rsidR="004E7C62" w:rsidRPr="00017AC3" w14:paraId="445D1FD2" w14:textId="77777777" w:rsidTr="00103BF0">
              <w:trPr>
                <w:trHeight w:val="404"/>
              </w:trPr>
              <w:tc>
                <w:tcPr>
                  <w:tcW w:w="3750" w:type="dxa"/>
                  <w:shd w:val="clear" w:color="auto" w:fill="auto"/>
                  <w:vAlign w:val="center"/>
                </w:tcPr>
                <w:p w14:paraId="73B4F813" w14:textId="79A266FF" w:rsidR="004E7C62" w:rsidRPr="00017AC3" w:rsidRDefault="00B52F93" w:rsidP="00A35E5E">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スロープ手摺</w:t>
                  </w:r>
                </w:p>
              </w:tc>
              <w:tc>
                <w:tcPr>
                  <w:tcW w:w="1843" w:type="dxa"/>
                  <w:shd w:val="clear" w:color="auto" w:fill="auto"/>
                  <w:vAlign w:val="center"/>
                </w:tcPr>
                <w:p w14:paraId="009DE4BF" w14:textId="77777777" w:rsidR="004E7C62" w:rsidRPr="00017AC3" w:rsidRDefault="004E7C62"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1,334,034円</w:t>
                  </w:r>
                </w:p>
              </w:tc>
            </w:tr>
            <w:tr w:rsidR="004E7C62" w:rsidRPr="00017AC3" w14:paraId="662A28B5" w14:textId="77777777" w:rsidTr="00103BF0">
              <w:trPr>
                <w:trHeight w:val="708"/>
              </w:trPr>
              <w:tc>
                <w:tcPr>
                  <w:tcW w:w="3750" w:type="dxa"/>
                  <w:shd w:val="clear" w:color="auto" w:fill="auto"/>
                  <w:vAlign w:val="center"/>
                </w:tcPr>
                <w:p w14:paraId="439A8A1D" w14:textId="77777777" w:rsidR="004E7C62" w:rsidRPr="00017AC3" w:rsidRDefault="004E7C62"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屋外設備</w:t>
                  </w:r>
                </w:p>
                <w:p w14:paraId="1AB16323" w14:textId="77777777" w:rsidR="004E7C62" w:rsidRPr="00017AC3" w:rsidRDefault="004E7C62"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（散水栓などの屋外給排水設備）</w:t>
                  </w:r>
                </w:p>
              </w:tc>
              <w:tc>
                <w:tcPr>
                  <w:tcW w:w="1843" w:type="dxa"/>
                  <w:shd w:val="clear" w:color="auto" w:fill="auto"/>
                  <w:vAlign w:val="center"/>
                </w:tcPr>
                <w:p w14:paraId="2234FF12" w14:textId="77777777" w:rsidR="004E7C62" w:rsidRPr="00017AC3" w:rsidRDefault="004E7C62"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3,290,540円</w:t>
                  </w:r>
                </w:p>
              </w:tc>
            </w:tr>
          </w:tbl>
          <w:p w14:paraId="7A68996B" w14:textId="77777777" w:rsidR="004E7C62" w:rsidRPr="0032402C" w:rsidRDefault="004E7C62" w:rsidP="00103BF0">
            <w:pPr>
              <w:autoSpaceDE w:val="0"/>
              <w:autoSpaceDN w:val="0"/>
              <w:snapToGrid w:val="0"/>
              <w:ind w:left="240" w:hangingChars="100" w:hanging="240"/>
              <w:rPr>
                <w:rFonts w:ascii="ＭＳ 明朝" w:hAnsi="ＭＳ 明朝" w:cs="Arial"/>
                <w:sz w:val="24"/>
              </w:rPr>
            </w:pPr>
          </w:p>
        </w:tc>
        <w:tc>
          <w:tcPr>
            <w:tcW w:w="6055" w:type="dxa"/>
            <w:shd w:val="clear" w:color="auto" w:fill="auto"/>
          </w:tcPr>
          <w:p w14:paraId="19D28CC5" w14:textId="77777777" w:rsidR="004E7C62" w:rsidRPr="00017AC3" w:rsidRDefault="004E7C62" w:rsidP="00103BF0">
            <w:pPr>
              <w:autoSpaceDE w:val="0"/>
              <w:autoSpaceDN w:val="0"/>
              <w:rPr>
                <w:rFonts w:ascii="ＭＳ ゴシック" w:eastAsia="ＭＳ ゴシック" w:hAnsi="ＭＳ ゴシック"/>
                <w:sz w:val="24"/>
              </w:rPr>
            </w:pPr>
            <w:r w:rsidRPr="00017AC3">
              <w:rPr>
                <w:rFonts w:ascii="ＭＳ ゴシック" w:eastAsia="ＭＳ ゴシック" w:hAnsi="ＭＳ ゴシック" w:hint="eastAsia"/>
                <w:sz w:val="24"/>
              </w:rPr>
              <w:t>【是正を求めるもの】</w:t>
            </w:r>
          </w:p>
          <w:p w14:paraId="3D6F0E73" w14:textId="77777777" w:rsidR="004E7C62" w:rsidRPr="00017AC3" w:rsidRDefault="004E7C62" w:rsidP="00103BF0">
            <w:pPr>
              <w:autoSpaceDE w:val="0"/>
              <w:autoSpaceDN w:val="0"/>
              <w:ind w:firstLineChars="100" w:firstLine="240"/>
              <w:rPr>
                <w:rFonts w:ascii="ＭＳ 明朝" w:hAnsi="ＭＳ 明朝"/>
                <w:sz w:val="24"/>
              </w:rPr>
            </w:pPr>
            <w:r w:rsidRPr="00017AC3">
              <w:rPr>
                <w:rFonts w:ascii="ＭＳ 明朝" w:hAnsi="ＭＳ 明朝" w:hint="eastAsia"/>
                <w:sz w:val="24"/>
              </w:rPr>
              <w:t>保有資産の実態を公有財産台帳において適切に表すため、当該工事の支出を資産計上するよう速やかに是正されたい。</w:t>
            </w:r>
          </w:p>
          <w:p w14:paraId="688A240C" w14:textId="77777777" w:rsidR="004E7C62" w:rsidRPr="00017AC3" w:rsidRDefault="004E7C62" w:rsidP="00103BF0">
            <w:pPr>
              <w:autoSpaceDE w:val="0"/>
              <w:autoSpaceDN w:val="0"/>
              <w:spacing w:line="276" w:lineRule="auto"/>
              <w:ind w:firstLineChars="100" w:firstLine="240"/>
              <w:rPr>
                <w:rFonts w:ascii="ＭＳ 明朝" w:hAnsi="ＭＳ 明朝"/>
                <w:sz w:val="24"/>
              </w:rPr>
            </w:pPr>
            <w:r w:rsidRPr="00017AC3">
              <w:rPr>
                <w:rFonts w:ascii="ＭＳ 明朝" w:hAnsi="ＭＳ 明朝" w:hint="eastAsia"/>
                <w:sz w:val="24"/>
              </w:rPr>
              <w:t>資産と費用の区分誤りを防止するため、固定資産計上基準を正しく理解した上で、資産と費用のいずれに該当するかを固定資産計上基準に照らして十分に検討し、正しい仕訳を行うよう改められたい。</w:t>
            </w:r>
          </w:p>
          <w:tbl>
            <w:tblPr>
              <w:tblW w:w="0" w:type="auto"/>
              <w:tblInd w:w="1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16"/>
            </w:tblGrid>
            <w:tr w:rsidR="004E7C62" w:rsidRPr="00165E5B" w14:paraId="5059F8BA" w14:textId="77777777" w:rsidTr="00103BF0">
              <w:trPr>
                <w:trHeight w:val="2213"/>
              </w:trPr>
              <w:tc>
                <w:tcPr>
                  <w:tcW w:w="8642" w:type="dxa"/>
                  <w:shd w:val="clear" w:color="auto" w:fill="auto"/>
                </w:tcPr>
                <w:p w14:paraId="1695CB23" w14:textId="77777777" w:rsidR="004E7C62" w:rsidRPr="00165E5B" w:rsidRDefault="004E7C62" w:rsidP="00A35E5E">
                  <w:pPr>
                    <w:framePr w:hSpace="142" w:wrap="around" w:vAnchor="text" w:hAnchor="margin" w:x="108" w:y="334"/>
                    <w:autoSpaceDE w:val="0"/>
                    <w:autoSpaceDN w:val="0"/>
                    <w:rPr>
                      <w:rFonts w:ascii="ＭＳ 明朝" w:hAnsi="ＭＳ 明朝"/>
                      <w:w w:val="90"/>
                      <w:sz w:val="24"/>
                    </w:rPr>
                  </w:pPr>
                  <w:r w:rsidRPr="00165E5B">
                    <w:rPr>
                      <w:rFonts w:ascii="ＭＳ 明朝" w:hAnsi="ＭＳ 明朝" w:hint="eastAsia"/>
                      <w:w w:val="90"/>
                      <w:sz w:val="24"/>
                    </w:rPr>
                    <w:t>【大阪府公有財産台帳等処理要領】</w:t>
                  </w:r>
                </w:p>
                <w:p w14:paraId="0B9EAAFA" w14:textId="77777777" w:rsidR="004E7C62" w:rsidRPr="00165E5B" w:rsidRDefault="004E7C62" w:rsidP="00A35E5E">
                  <w:pPr>
                    <w:framePr w:hSpace="142" w:wrap="around" w:vAnchor="text" w:hAnchor="margin" w:x="108" w:y="334"/>
                    <w:autoSpaceDE w:val="0"/>
                    <w:autoSpaceDN w:val="0"/>
                    <w:rPr>
                      <w:rFonts w:ascii="ＭＳ 明朝" w:hAnsi="ＭＳ 明朝"/>
                      <w:w w:val="90"/>
                      <w:sz w:val="24"/>
                    </w:rPr>
                  </w:pPr>
                  <w:r w:rsidRPr="00165E5B">
                    <w:rPr>
                      <w:rFonts w:ascii="ＭＳ 明朝" w:hAnsi="ＭＳ 明朝" w:hint="eastAsia"/>
                      <w:w w:val="90"/>
                      <w:sz w:val="24"/>
                    </w:rPr>
                    <w:t>別表４　固定資産計上基準表</w:t>
                  </w:r>
                </w:p>
                <w:p w14:paraId="6111E134" w14:textId="77777777" w:rsidR="004E7C62" w:rsidRPr="00165E5B" w:rsidRDefault="004E7C62" w:rsidP="00A35E5E">
                  <w:pPr>
                    <w:framePr w:hSpace="142" w:wrap="around" w:vAnchor="text" w:hAnchor="margin" w:x="108" w:y="334"/>
                    <w:autoSpaceDE w:val="0"/>
                    <w:autoSpaceDN w:val="0"/>
                    <w:rPr>
                      <w:rFonts w:ascii="ＭＳ 明朝" w:hAnsi="ＭＳ 明朝"/>
                      <w:w w:val="90"/>
                      <w:sz w:val="24"/>
                    </w:rPr>
                  </w:pPr>
                  <w:r w:rsidRPr="00165E5B">
                    <w:rPr>
                      <w:rFonts w:ascii="ＭＳ 明朝" w:hAnsi="ＭＳ 明朝" w:hint="eastAsia"/>
                      <w:w w:val="90"/>
                      <w:sz w:val="24"/>
                    </w:rPr>
                    <w:t>【固定資産計上の基本方針】</w:t>
                  </w:r>
                </w:p>
                <w:p w14:paraId="05F9846D" w14:textId="77777777" w:rsidR="004E7C62" w:rsidRPr="00165E5B" w:rsidRDefault="004E7C62" w:rsidP="00A35E5E">
                  <w:pPr>
                    <w:framePr w:hSpace="142" w:wrap="around" w:vAnchor="text" w:hAnchor="margin" w:x="108" w:y="334"/>
                    <w:autoSpaceDE w:val="0"/>
                    <w:autoSpaceDN w:val="0"/>
                    <w:ind w:left="216" w:hangingChars="100" w:hanging="216"/>
                    <w:rPr>
                      <w:rFonts w:ascii="ＭＳ 明朝" w:hAnsi="ＭＳ 明朝"/>
                      <w:w w:val="90"/>
                      <w:sz w:val="24"/>
                    </w:rPr>
                  </w:pPr>
                  <w:r w:rsidRPr="00165E5B">
                    <w:rPr>
                      <w:rFonts w:ascii="ＭＳ 明朝" w:hAnsi="ＭＳ 明朝" w:hint="eastAsia"/>
                      <w:w w:val="90"/>
                      <w:sz w:val="24"/>
                    </w:rPr>
                    <w:t xml:space="preserve">　１．取得時点での取引価格（購入代価等）だけではなく、その財産を取得するために要した付随的支出（詳細設計費など）も含めて資産として計上する。</w:t>
                  </w:r>
                </w:p>
              </w:tc>
            </w:tr>
          </w:tbl>
          <w:p w14:paraId="26A7DB14" w14:textId="77777777" w:rsidR="004E7C62" w:rsidRPr="00A32DEB" w:rsidRDefault="004E7C62" w:rsidP="00103BF0">
            <w:pPr>
              <w:autoSpaceDE w:val="0"/>
              <w:autoSpaceDN w:val="0"/>
              <w:ind w:left="240" w:hangingChars="100" w:hanging="240"/>
              <w:rPr>
                <w:rFonts w:ascii="ＭＳ 明朝" w:hAnsi="ＭＳ 明朝"/>
                <w:sz w:val="24"/>
              </w:rPr>
            </w:pPr>
          </w:p>
          <w:p w14:paraId="108C4A23" w14:textId="77777777" w:rsidR="004E7C62" w:rsidRPr="0032402C" w:rsidRDefault="004E7C62" w:rsidP="00103BF0">
            <w:pPr>
              <w:autoSpaceDE w:val="0"/>
              <w:autoSpaceDN w:val="0"/>
              <w:ind w:left="240" w:hangingChars="100" w:hanging="240"/>
              <w:rPr>
                <w:rFonts w:ascii="ＭＳ 明朝" w:hAnsi="ＭＳ 明朝"/>
                <w:sz w:val="24"/>
              </w:rPr>
            </w:pPr>
          </w:p>
        </w:tc>
        <w:tc>
          <w:tcPr>
            <w:tcW w:w="6056" w:type="dxa"/>
            <w:shd w:val="clear" w:color="auto" w:fill="auto"/>
          </w:tcPr>
          <w:p w14:paraId="7104D935" w14:textId="77777777" w:rsidR="004E7C62" w:rsidRDefault="004E7C62" w:rsidP="00103BF0">
            <w:pPr>
              <w:autoSpaceDE w:val="0"/>
              <w:autoSpaceDN w:val="0"/>
              <w:ind w:firstLineChars="100" w:firstLine="240"/>
              <w:rPr>
                <w:rFonts w:ascii="ＭＳ 明朝" w:hAnsi="ＭＳ 明朝"/>
                <w:sz w:val="24"/>
              </w:rPr>
            </w:pPr>
          </w:p>
          <w:p w14:paraId="620DC4CE" w14:textId="77777777" w:rsidR="004E7C62" w:rsidRPr="00B122E1" w:rsidRDefault="004E7C62" w:rsidP="00103BF0">
            <w:pPr>
              <w:autoSpaceDE w:val="0"/>
              <w:autoSpaceDN w:val="0"/>
              <w:ind w:firstLineChars="100" w:firstLine="240"/>
              <w:rPr>
                <w:rFonts w:ascii="ＭＳ 明朝" w:hAnsi="ＭＳ 明朝"/>
                <w:sz w:val="24"/>
              </w:rPr>
            </w:pPr>
            <w:r>
              <w:rPr>
                <w:rFonts w:ascii="ＭＳ 明朝" w:hAnsi="ＭＳ 明朝" w:hint="eastAsia"/>
                <w:sz w:val="24"/>
              </w:rPr>
              <w:t>当該工事について、工作物として公有財産台帳に登載し、財務諸表上必要な複式仕訳を入力することにより、是正を行った。</w:t>
            </w:r>
          </w:p>
          <w:p w14:paraId="45440B19" w14:textId="77777777" w:rsidR="004E7C62" w:rsidRDefault="004E7C62" w:rsidP="00103BF0">
            <w:pPr>
              <w:widowControl/>
              <w:autoSpaceDE w:val="0"/>
              <w:autoSpaceDN w:val="0"/>
              <w:ind w:firstLineChars="50" w:firstLine="120"/>
              <w:rPr>
                <w:rFonts w:ascii="ＭＳ 明朝" w:hAnsi="ＭＳ 明朝"/>
                <w:sz w:val="24"/>
              </w:rPr>
            </w:pPr>
            <w:r w:rsidRPr="00B122E1">
              <w:rPr>
                <w:rFonts w:ascii="ＭＳ 明朝" w:hAnsi="ＭＳ 明朝" w:hint="eastAsia"/>
                <w:sz w:val="24"/>
              </w:rPr>
              <w:t>今後は、</w:t>
            </w:r>
            <w:r>
              <w:rPr>
                <w:rFonts w:ascii="ＭＳ 明朝" w:hAnsi="ＭＳ 明朝" w:hint="eastAsia"/>
                <w:sz w:val="24"/>
              </w:rPr>
              <w:t>会計指導課、</w:t>
            </w:r>
            <w:r w:rsidRPr="00B122E1">
              <w:rPr>
                <w:rFonts w:ascii="ＭＳ 明朝" w:hAnsi="ＭＳ 明朝" w:hint="eastAsia"/>
                <w:sz w:val="24"/>
              </w:rPr>
              <w:t>財産活用課等の関係機関の指導を受け</w:t>
            </w:r>
            <w:r>
              <w:rPr>
                <w:rFonts w:ascii="ＭＳ 明朝" w:hAnsi="ＭＳ 明朝" w:hint="eastAsia"/>
                <w:sz w:val="24"/>
              </w:rPr>
              <w:t>ながら、</w:t>
            </w:r>
            <w:r w:rsidRPr="00B122E1">
              <w:rPr>
                <w:rFonts w:ascii="ＭＳ 明朝" w:hAnsi="ＭＳ 明朝" w:hint="eastAsia"/>
                <w:sz w:val="24"/>
              </w:rPr>
              <w:t>大阪府公有財産台帳等処理要領の規定に</w:t>
            </w:r>
            <w:r w:rsidRPr="00CA35F6">
              <w:rPr>
                <w:rFonts w:ascii="ＭＳ 明朝" w:hAnsi="ＭＳ 明朝" w:hint="eastAsia"/>
                <w:color w:val="000000"/>
                <w:sz w:val="24"/>
              </w:rPr>
              <w:t>のっとっ</w:t>
            </w:r>
            <w:r>
              <w:rPr>
                <w:rFonts w:ascii="ＭＳ 明朝" w:hAnsi="ＭＳ 明朝" w:hint="eastAsia"/>
                <w:sz w:val="24"/>
              </w:rPr>
              <w:t>て、</w:t>
            </w:r>
            <w:r w:rsidRPr="00B122E1">
              <w:rPr>
                <w:rFonts w:ascii="ＭＳ 明朝" w:hAnsi="ＭＳ 明朝" w:hint="eastAsia"/>
                <w:sz w:val="24"/>
              </w:rPr>
              <w:t>適正な事務処理に努め</w:t>
            </w:r>
            <w:r>
              <w:rPr>
                <w:rFonts w:ascii="ＭＳ 明朝" w:hAnsi="ＭＳ 明朝" w:hint="eastAsia"/>
                <w:sz w:val="24"/>
              </w:rPr>
              <w:t>る</w:t>
            </w:r>
            <w:r w:rsidRPr="00B122E1">
              <w:rPr>
                <w:rFonts w:ascii="ＭＳ 明朝" w:hAnsi="ＭＳ 明朝" w:hint="eastAsia"/>
                <w:sz w:val="24"/>
              </w:rPr>
              <w:t>。</w:t>
            </w:r>
          </w:p>
          <w:p w14:paraId="5E6A8603" w14:textId="77777777" w:rsidR="004E7C62" w:rsidRPr="00C07197" w:rsidRDefault="004E7C62" w:rsidP="00103BF0">
            <w:pPr>
              <w:widowControl/>
              <w:autoSpaceDE w:val="0"/>
              <w:autoSpaceDN w:val="0"/>
              <w:ind w:left="240" w:hangingChars="100" w:hanging="240"/>
              <w:rPr>
                <w:rFonts w:ascii="ＭＳ ゴシック" w:eastAsia="ＭＳ ゴシック" w:hAnsi="ＭＳ ゴシック"/>
                <w:sz w:val="24"/>
              </w:rPr>
            </w:pPr>
          </w:p>
        </w:tc>
      </w:tr>
    </w:tbl>
    <w:p w14:paraId="2B06354E" w14:textId="77777777" w:rsidR="004E7C62" w:rsidRPr="0032402C" w:rsidRDefault="004E7C62" w:rsidP="004E7C62">
      <w:pPr>
        <w:autoSpaceDE w:val="0"/>
        <w:autoSpaceDN w:val="0"/>
        <w:rPr>
          <w:rFonts w:ascii="ＭＳ ゴシック" w:eastAsia="ＭＳ ゴシック" w:hAnsi="ＭＳ ゴシック" w:cs="Arial"/>
          <w:color w:val="000000"/>
          <w:sz w:val="24"/>
        </w:rPr>
      </w:pPr>
    </w:p>
    <w:p w14:paraId="2837B2C0" w14:textId="77777777" w:rsidR="004E7C62" w:rsidRPr="0032402C" w:rsidRDefault="004E7C62" w:rsidP="004E7C62">
      <w:pPr>
        <w:autoSpaceDE w:val="0"/>
        <w:autoSpaceDN w:val="0"/>
        <w:rPr>
          <w:rFonts w:ascii="ＭＳ ゴシック" w:eastAsia="ＭＳ ゴシック" w:hAnsi="ＭＳ ゴシック"/>
          <w:sz w:val="24"/>
        </w:rPr>
      </w:pPr>
    </w:p>
    <w:p w14:paraId="7BD1392D" w14:textId="77777777" w:rsidR="004E7C62" w:rsidRPr="0032402C" w:rsidRDefault="004E7C62" w:rsidP="004E7C62">
      <w:pPr>
        <w:autoSpaceDE w:val="0"/>
        <w:autoSpaceDN w:val="0"/>
        <w:rPr>
          <w:rFonts w:ascii="ＭＳ 明朝" w:hAnsi="ＭＳ 明朝"/>
          <w:sz w:val="28"/>
        </w:rPr>
      </w:pPr>
    </w:p>
    <w:p w14:paraId="248B73DA" w14:textId="77777777" w:rsidR="004E7C62" w:rsidRPr="0032402C" w:rsidRDefault="004E7C62" w:rsidP="004E7C62">
      <w:pPr>
        <w:autoSpaceDE w:val="0"/>
        <w:autoSpaceDN w:val="0"/>
      </w:pPr>
    </w:p>
    <w:p w14:paraId="14E83974" w14:textId="77777777" w:rsidR="004E7C62" w:rsidRPr="002654F1" w:rsidRDefault="004E7C62" w:rsidP="004E7C62">
      <w:pPr>
        <w:autoSpaceDE w:val="0"/>
        <w:autoSpaceDN w:val="0"/>
        <w:ind w:leftChars="100" w:left="570" w:hangingChars="150" w:hanging="360"/>
        <w:rPr>
          <w:rFonts w:ascii="ＭＳ 明朝" w:hAnsi="ＭＳ 明朝"/>
          <w:sz w:val="24"/>
        </w:rPr>
      </w:pPr>
    </w:p>
    <w:p w14:paraId="395F7FBD" w14:textId="77777777" w:rsidR="004E7C62" w:rsidRDefault="004E7C62" w:rsidP="00A25C6A">
      <w:pPr>
        <w:autoSpaceDE w:val="0"/>
        <w:autoSpaceDN w:val="0"/>
        <w:rPr>
          <w:rFonts w:ascii="ＭＳ ゴシック" w:eastAsia="ＭＳ ゴシック" w:hAnsi="ＭＳ ゴシック"/>
          <w:sz w:val="24"/>
        </w:rPr>
      </w:pPr>
    </w:p>
    <w:p w14:paraId="2BF0E704" w14:textId="77777777" w:rsidR="004E7C62" w:rsidRDefault="004E7C62" w:rsidP="00A25C6A">
      <w:pPr>
        <w:autoSpaceDE w:val="0"/>
        <w:autoSpaceDN w:val="0"/>
        <w:rPr>
          <w:rFonts w:ascii="ＭＳ ゴシック" w:eastAsia="ＭＳ ゴシック" w:hAnsi="ＭＳ ゴシック"/>
          <w:sz w:val="24"/>
        </w:rPr>
      </w:pPr>
    </w:p>
    <w:p w14:paraId="53DB500E" w14:textId="77777777" w:rsidR="004E7C62" w:rsidRDefault="004E7C62" w:rsidP="00A25C6A">
      <w:pPr>
        <w:autoSpaceDE w:val="0"/>
        <w:autoSpaceDN w:val="0"/>
        <w:rPr>
          <w:rFonts w:ascii="ＭＳ ゴシック" w:eastAsia="ＭＳ ゴシック" w:hAnsi="ＭＳ ゴシック"/>
          <w:sz w:val="24"/>
        </w:rPr>
      </w:pPr>
    </w:p>
    <w:p w14:paraId="1F9B0D7E" w14:textId="77777777" w:rsidR="004E7C62" w:rsidRDefault="004E7C62" w:rsidP="00A25C6A">
      <w:pPr>
        <w:autoSpaceDE w:val="0"/>
        <w:autoSpaceDN w:val="0"/>
        <w:rPr>
          <w:rFonts w:ascii="ＭＳ ゴシック" w:eastAsia="ＭＳ ゴシック" w:hAnsi="ＭＳ ゴシック"/>
          <w:sz w:val="24"/>
        </w:rPr>
      </w:pPr>
    </w:p>
    <w:p w14:paraId="1A615D8A" w14:textId="77777777" w:rsidR="004E7C62" w:rsidRDefault="004E7C62" w:rsidP="00A25C6A">
      <w:pPr>
        <w:autoSpaceDE w:val="0"/>
        <w:autoSpaceDN w:val="0"/>
        <w:rPr>
          <w:rFonts w:ascii="ＭＳ ゴシック" w:eastAsia="ＭＳ ゴシック" w:hAnsi="ＭＳ ゴシック"/>
          <w:sz w:val="24"/>
        </w:rPr>
      </w:pPr>
    </w:p>
    <w:p w14:paraId="244E248B" w14:textId="77777777" w:rsidR="004E7C62" w:rsidRDefault="004E7C62" w:rsidP="00A25C6A">
      <w:pPr>
        <w:autoSpaceDE w:val="0"/>
        <w:autoSpaceDN w:val="0"/>
        <w:rPr>
          <w:rFonts w:ascii="ＭＳ ゴシック" w:eastAsia="ＭＳ ゴシック" w:hAnsi="ＭＳ ゴシック"/>
          <w:sz w:val="24"/>
        </w:rPr>
      </w:pPr>
    </w:p>
    <w:p w14:paraId="64DC9ED1" w14:textId="77777777" w:rsidR="004E7C62" w:rsidRDefault="004E7C62" w:rsidP="00A25C6A">
      <w:pPr>
        <w:autoSpaceDE w:val="0"/>
        <w:autoSpaceDN w:val="0"/>
        <w:rPr>
          <w:rFonts w:ascii="ＭＳ ゴシック" w:eastAsia="ＭＳ ゴシック" w:hAnsi="ＭＳ ゴシック"/>
          <w:sz w:val="24"/>
        </w:rPr>
      </w:pPr>
    </w:p>
    <w:p w14:paraId="7EC5AC36" w14:textId="77777777" w:rsidR="004E7C62" w:rsidRDefault="004E7C62" w:rsidP="00A25C6A">
      <w:pPr>
        <w:autoSpaceDE w:val="0"/>
        <w:autoSpaceDN w:val="0"/>
        <w:rPr>
          <w:rFonts w:ascii="ＭＳ ゴシック" w:eastAsia="ＭＳ ゴシック" w:hAnsi="ＭＳ ゴシック"/>
          <w:sz w:val="24"/>
        </w:rPr>
      </w:pPr>
    </w:p>
    <w:p w14:paraId="006C903A" w14:textId="77777777" w:rsidR="004E7C62" w:rsidRDefault="004E7C62" w:rsidP="00A25C6A">
      <w:pPr>
        <w:autoSpaceDE w:val="0"/>
        <w:autoSpaceDN w:val="0"/>
        <w:rPr>
          <w:rFonts w:ascii="ＭＳ ゴシック" w:eastAsia="ＭＳ ゴシック" w:hAnsi="ＭＳ ゴシック"/>
          <w:sz w:val="24"/>
        </w:rPr>
      </w:pPr>
    </w:p>
    <w:p w14:paraId="5FE5B73E" w14:textId="77777777" w:rsidR="004E7C62" w:rsidRPr="004E7C62" w:rsidRDefault="004E7C62" w:rsidP="00A25C6A">
      <w:pPr>
        <w:autoSpaceDE w:val="0"/>
        <w:autoSpaceDN w:val="0"/>
        <w:rPr>
          <w:rFonts w:ascii="ＭＳ ゴシック" w:eastAsia="ＭＳ ゴシック" w:hAnsi="ＭＳ ゴシック"/>
          <w:sz w:val="24"/>
        </w:rPr>
      </w:pPr>
    </w:p>
    <w:p w14:paraId="1FB43E0B" w14:textId="77777777" w:rsidR="004E7C62" w:rsidRDefault="004E7C62" w:rsidP="00A25C6A">
      <w:pPr>
        <w:autoSpaceDE w:val="0"/>
        <w:autoSpaceDN w:val="0"/>
        <w:rPr>
          <w:rFonts w:ascii="ＭＳ ゴシック" w:eastAsia="ＭＳ ゴシック" w:hAnsi="ＭＳ ゴシック"/>
          <w:sz w:val="24"/>
        </w:rPr>
      </w:pPr>
    </w:p>
    <w:p w14:paraId="76266B03" w14:textId="6F264C6A" w:rsidR="00E11236" w:rsidRPr="002D4DDA" w:rsidRDefault="00AB7102" w:rsidP="00A25C6A">
      <w:pPr>
        <w:autoSpaceDE w:val="0"/>
        <w:autoSpaceDN w:val="0"/>
        <w:rPr>
          <w:rFonts w:asciiTheme="majorEastAsia" w:eastAsiaTheme="majorEastAsia" w:hAnsiTheme="majorEastAsia"/>
          <w:sz w:val="24"/>
          <w:szCs w:val="24"/>
        </w:rPr>
      </w:pPr>
      <w:r w:rsidRPr="002D4DDA">
        <w:rPr>
          <w:rFonts w:ascii="ＭＳ ゴシック" w:eastAsia="ＭＳ ゴシック" w:hAnsi="ＭＳ ゴシック" w:hint="eastAsia"/>
          <w:sz w:val="24"/>
        </w:rPr>
        <w:t>履行確認</w:t>
      </w:r>
      <w:r w:rsidRPr="002D4DDA">
        <w:rPr>
          <w:rFonts w:ascii="ＭＳ ゴシック" w:eastAsia="ＭＳ ゴシック" w:hAnsi="ＭＳ ゴシック" w:cs="Arial" w:hint="eastAsia"/>
          <w:kern w:val="0"/>
          <w:sz w:val="24"/>
          <w:szCs w:val="24"/>
        </w:rPr>
        <w:t>の不備</w:t>
      </w:r>
    </w:p>
    <w:tbl>
      <w:tblPr>
        <w:tblpPr w:leftFromText="142" w:rightFromText="142" w:vertAnchor="text" w:horzAnchor="margin" w:tblpX="108" w:tblpY="334"/>
        <w:tblW w:w="2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6946"/>
        <w:gridCol w:w="5527"/>
      </w:tblGrid>
      <w:tr w:rsidR="005D010B" w:rsidRPr="002D4DDA" w14:paraId="63B64279" w14:textId="33227376" w:rsidTr="00964FC2">
        <w:trPr>
          <w:trHeight w:val="300"/>
        </w:trPr>
        <w:tc>
          <w:tcPr>
            <w:tcW w:w="1951" w:type="dxa"/>
            <w:shd w:val="clear" w:color="auto" w:fill="auto"/>
            <w:hideMark/>
          </w:tcPr>
          <w:p w14:paraId="3AE447BA" w14:textId="1D514448" w:rsidR="005D010B" w:rsidRPr="002D4DDA" w:rsidRDefault="005D010B" w:rsidP="00A25C6A">
            <w:pPr>
              <w:widowControl/>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対象</w:t>
            </w:r>
            <w:r>
              <w:rPr>
                <w:rFonts w:ascii="ＭＳ Ｐゴシック" w:eastAsia="ＭＳ Ｐゴシック" w:hAnsi="ＭＳ Ｐゴシック" w:cs="Arial" w:hint="eastAsia"/>
                <w:kern w:val="0"/>
                <w:sz w:val="24"/>
                <w:szCs w:val="24"/>
              </w:rPr>
              <w:t>受検機関</w:t>
            </w:r>
          </w:p>
        </w:tc>
        <w:tc>
          <w:tcPr>
            <w:tcW w:w="6804" w:type="dxa"/>
            <w:shd w:val="clear" w:color="auto" w:fill="auto"/>
            <w:hideMark/>
          </w:tcPr>
          <w:p w14:paraId="62A08B27" w14:textId="77777777" w:rsidR="005D010B" w:rsidRPr="002D4DDA" w:rsidRDefault="005D010B" w:rsidP="00A25C6A">
            <w:pPr>
              <w:widowControl/>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検出事項</w:t>
            </w:r>
          </w:p>
        </w:tc>
        <w:tc>
          <w:tcPr>
            <w:tcW w:w="6946" w:type="dxa"/>
            <w:shd w:val="clear" w:color="auto" w:fill="auto"/>
            <w:hideMark/>
          </w:tcPr>
          <w:p w14:paraId="4407362D" w14:textId="77777777" w:rsidR="005D010B" w:rsidRPr="002D4DDA" w:rsidRDefault="005D010B" w:rsidP="00A25C6A">
            <w:pPr>
              <w:widowControl/>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監査の結果</w:t>
            </w:r>
          </w:p>
        </w:tc>
        <w:tc>
          <w:tcPr>
            <w:tcW w:w="5527" w:type="dxa"/>
          </w:tcPr>
          <w:p w14:paraId="4BB44896" w14:textId="172C5F2A" w:rsidR="005D010B" w:rsidRPr="002D4DDA" w:rsidRDefault="005D010B" w:rsidP="00A25C6A">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5D010B" w:rsidRPr="002D4DDA" w14:paraId="1D3891C4" w14:textId="5E5190B6" w:rsidTr="00964FC2">
        <w:trPr>
          <w:trHeight w:val="8873"/>
        </w:trPr>
        <w:tc>
          <w:tcPr>
            <w:tcW w:w="1951" w:type="dxa"/>
            <w:shd w:val="clear" w:color="auto" w:fill="auto"/>
          </w:tcPr>
          <w:p w14:paraId="0EE51199" w14:textId="77777777" w:rsidR="005D010B" w:rsidRPr="002D4DDA" w:rsidRDefault="005D010B" w:rsidP="00A25C6A">
            <w:pPr>
              <w:autoSpaceDE w:val="0"/>
              <w:autoSpaceDN w:val="0"/>
              <w:snapToGrid w:val="0"/>
              <w:rPr>
                <w:rFonts w:ascii="ＭＳ 明朝" w:hAnsi="ＭＳ 明朝"/>
                <w:sz w:val="24"/>
                <w:szCs w:val="24"/>
              </w:rPr>
            </w:pPr>
          </w:p>
          <w:p w14:paraId="28D25EA2" w14:textId="77777777" w:rsidR="005D010B" w:rsidRPr="002D4DDA" w:rsidRDefault="005D010B" w:rsidP="00A25C6A">
            <w:pPr>
              <w:autoSpaceDE w:val="0"/>
              <w:autoSpaceDN w:val="0"/>
              <w:snapToGrid w:val="0"/>
              <w:rPr>
                <w:rFonts w:ascii="ＭＳ 明朝" w:hAnsi="ＭＳ 明朝"/>
                <w:sz w:val="24"/>
                <w:szCs w:val="24"/>
              </w:rPr>
            </w:pPr>
            <w:r w:rsidRPr="002D4DDA">
              <w:rPr>
                <w:rFonts w:ascii="ＭＳ 明朝" w:hAnsi="ＭＳ 明朝" w:hint="eastAsia"/>
                <w:sz w:val="24"/>
                <w:szCs w:val="24"/>
              </w:rPr>
              <w:t>泉佐野保健所</w:t>
            </w:r>
          </w:p>
          <w:p w14:paraId="29852BCB" w14:textId="77777777" w:rsidR="005D010B" w:rsidRPr="002D4DDA" w:rsidRDefault="005D010B" w:rsidP="00A25C6A">
            <w:pPr>
              <w:autoSpaceDE w:val="0"/>
              <w:autoSpaceDN w:val="0"/>
              <w:snapToGrid w:val="0"/>
              <w:rPr>
                <w:rFonts w:ascii="ＭＳ 明朝" w:hAnsi="ＭＳ 明朝"/>
                <w:sz w:val="24"/>
                <w:szCs w:val="24"/>
              </w:rPr>
            </w:pPr>
          </w:p>
        </w:tc>
        <w:tc>
          <w:tcPr>
            <w:tcW w:w="6804" w:type="dxa"/>
            <w:shd w:val="clear" w:color="auto" w:fill="auto"/>
          </w:tcPr>
          <w:p w14:paraId="04E0DBB3" w14:textId="77777777" w:rsidR="005D010B" w:rsidRPr="002D4DDA" w:rsidRDefault="005D010B" w:rsidP="00A25C6A">
            <w:pPr>
              <w:autoSpaceDE w:val="0"/>
              <w:autoSpaceDN w:val="0"/>
              <w:ind w:firstLineChars="100" w:firstLine="240"/>
              <w:rPr>
                <w:rFonts w:asciiTheme="minorEastAsia" w:eastAsiaTheme="minorEastAsia" w:hAnsiTheme="minorEastAsia" w:cstheme="minorBidi"/>
                <w:noProof/>
                <w:sz w:val="24"/>
                <w:szCs w:val="24"/>
              </w:rPr>
            </w:pPr>
          </w:p>
          <w:p w14:paraId="62FA3C19" w14:textId="0006C68E" w:rsidR="005D010B" w:rsidRPr="002D4DDA" w:rsidRDefault="005D010B" w:rsidP="00A25C6A">
            <w:pPr>
              <w:autoSpaceDE w:val="0"/>
              <w:autoSpaceDN w:val="0"/>
              <w:ind w:firstLineChars="100" w:firstLine="24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庁舎清掃業務委託の履行確認について、受注者から提出を受けた「清掃作業日報」又は「日常業務実施報告書」の各清掃場所のチェック欄にチェックがないにもかかわらず、課長等の確認印が押印されていた。</w:t>
            </w:r>
          </w:p>
          <w:p w14:paraId="739FB422" w14:textId="77777777" w:rsidR="005D010B" w:rsidRDefault="005D010B" w:rsidP="00A25C6A">
            <w:pPr>
              <w:autoSpaceDE w:val="0"/>
              <w:autoSpaceDN w:val="0"/>
              <w:ind w:firstLineChars="200" w:firstLine="480"/>
              <w:rPr>
                <w:rFonts w:asciiTheme="minorEastAsia" w:eastAsiaTheme="minorEastAsia" w:hAnsiTheme="minorEastAsia" w:cstheme="minorBidi"/>
                <w:noProof/>
                <w:sz w:val="24"/>
                <w:szCs w:val="24"/>
              </w:rPr>
            </w:pPr>
          </w:p>
          <w:p w14:paraId="08E40294" w14:textId="2F07B50D" w:rsidR="005D010B" w:rsidRPr="002D4DDA" w:rsidRDefault="005D010B" w:rsidP="00A25C6A">
            <w:pPr>
              <w:autoSpaceDE w:val="0"/>
              <w:autoSpaceDN w:val="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w:t>
            </w:r>
            <w:r w:rsidRPr="002D4DDA">
              <w:rPr>
                <w:rFonts w:asciiTheme="minorEastAsia" w:eastAsiaTheme="minorEastAsia" w:hAnsiTheme="minorEastAsia" w:cstheme="minorBidi" w:hint="eastAsia"/>
                <w:noProof/>
                <w:sz w:val="24"/>
                <w:szCs w:val="24"/>
              </w:rPr>
              <w:t>庁舎清掃業務</w:t>
            </w:r>
            <w:r>
              <w:rPr>
                <w:rFonts w:asciiTheme="minorEastAsia" w:eastAsiaTheme="minorEastAsia" w:hAnsiTheme="minorEastAsia" w:cstheme="minorBidi" w:hint="eastAsia"/>
                <w:noProof/>
                <w:sz w:val="24"/>
                <w:szCs w:val="24"/>
              </w:rPr>
              <w:t>委託〕</w:t>
            </w:r>
          </w:p>
          <w:p w14:paraId="2B12FF7E" w14:textId="73DD51B0" w:rsidR="005D010B" w:rsidRPr="00324FAE" w:rsidRDefault="005D010B" w:rsidP="00A25C6A">
            <w:pPr>
              <w:autoSpaceDE w:val="0"/>
              <w:autoSpaceDN w:val="0"/>
              <w:ind w:firstLineChars="100" w:firstLine="24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 xml:space="preserve">(1)  </w:t>
            </w:r>
            <w:r w:rsidRPr="00324FAE">
              <w:rPr>
                <w:rFonts w:asciiTheme="minorEastAsia" w:eastAsiaTheme="minorEastAsia" w:hAnsiTheme="minorEastAsia" w:cstheme="minorBidi" w:hint="eastAsia"/>
                <w:noProof/>
                <w:sz w:val="24"/>
                <w:szCs w:val="24"/>
              </w:rPr>
              <w:t>契約期間：平成23年10月１日～平成26年</w:t>
            </w:r>
            <w:r>
              <w:rPr>
                <w:rFonts w:asciiTheme="minorEastAsia" w:eastAsiaTheme="minorEastAsia" w:hAnsiTheme="minorEastAsia" w:cstheme="minorBidi" w:hint="eastAsia"/>
                <w:noProof/>
                <w:sz w:val="24"/>
                <w:szCs w:val="24"/>
              </w:rPr>
              <w:t>９</w:t>
            </w:r>
            <w:r w:rsidRPr="00324FAE">
              <w:rPr>
                <w:rFonts w:asciiTheme="minorEastAsia" w:eastAsiaTheme="minorEastAsia" w:hAnsiTheme="minorEastAsia" w:cstheme="minorBidi" w:hint="eastAsia"/>
                <w:noProof/>
                <w:sz w:val="24"/>
                <w:szCs w:val="24"/>
              </w:rPr>
              <w:t>月30日</w:t>
            </w:r>
          </w:p>
          <w:p w14:paraId="12E04A9C" w14:textId="1E204505" w:rsidR="005D010B" w:rsidRPr="00324FAE" w:rsidRDefault="005D010B" w:rsidP="00A25C6A">
            <w:pPr>
              <w:autoSpaceDE w:val="0"/>
              <w:autoSpaceDN w:val="0"/>
              <w:ind w:firstLineChars="100" w:firstLine="24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(2)</w:t>
            </w:r>
            <w:r w:rsidRPr="00324FAE">
              <w:rPr>
                <w:rFonts w:asciiTheme="minorEastAsia" w:eastAsiaTheme="minorEastAsia" w:hAnsiTheme="minorEastAsia" w:cstheme="minorBidi" w:hint="eastAsia"/>
                <w:noProof/>
                <w:sz w:val="24"/>
                <w:szCs w:val="24"/>
              </w:rPr>
              <w:t xml:space="preserve">　契約金額：9,261,479円（平成25年度）</w:t>
            </w:r>
          </w:p>
          <w:p w14:paraId="419B013D" w14:textId="192E18B8" w:rsidR="005D010B" w:rsidRPr="00324FAE" w:rsidRDefault="005D010B" w:rsidP="00A25C6A">
            <w:pPr>
              <w:autoSpaceDE w:val="0"/>
              <w:autoSpaceDN w:val="0"/>
              <w:ind w:leftChars="100" w:left="690" w:hangingChars="200" w:hanging="48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 xml:space="preserve">(3) </w:t>
            </w:r>
            <w:r w:rsidRPr="00324FAE">
              <w:rPr>
                <w:rFonts w:asciiTheme="minorEastAsia" w:eastAsiaTheme="minorEastAsia" w:hAnsiTheme="minorEastAsia" w:cstheme="minorBidi" w:hint="eastAsia"/>
                <w:noProof/>
                <w:sz w:val="24"/>
                <w:szCs w:val="24"/>
              </w:rPr>
              <w:t xml:space="preserve"> 年間で「日常業務実施報告書」にチェック漏れのあった清掃場所及びその回数</w:t>
            </w:r>
          </w:p>
          <w:p w14:paraId="413017D4" w14:textId="77777777" w:rsidR="00A25C6A" w:rsidRDefault="005D010B" w:rsidP="00A25C6A">
            <w:pPr>
              <w:autoSpaceDE w:val="0"/>
              <w:autoSpaceDN w:val="0"/>
              <w:ind w:firstLineChars="300" w:firstLine="72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（主なもの）</w:t>
            </w:r>
          </w:p>
          <w:p w14:paraId="0757AA03" w14:textId="77777777" w:rsidR="00A25C6A" w:rsidRDefault="005D010B" w:rsidP="00A25C6A">
            <w:pPr>
              <w:autoSpaceDE w:val="0"/>
              <w:autoSpaceDN w:val="0"/>
              <w:ind w:firstLineChars="400" w:firstLine="96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処置室…244回、更衣室…244回、</w:t>
            </w:r>
          </w:p>
          <w:p w14:paraId="728B4E55" w14:textId="4921E3EB" w:rsidR="005D010B" w:rsidRPr="00324FAE" w:rsidRDefault="005D010B" w:rsidP="00A25C6A">
            <w:pPr>
              <w:autoSpaceDE w:val="0"/>
              <w:autoSpaceDN w:val="0"/>
              <w:ind w:firstLineChars="400" w:firstLine="96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警備員室…96回など</w:t>
            </w:r>
          </w:p>
          <w:p w14:paraId="79C3AC6D" w14:textId="2D478055" w:rsidR="005D010B" w:rsidRPr="00324FAE" w:rsidRDefault="005D010B" w:rsidP="00A25C6A">
            <w:pPr>
              <w:autoSpaceDE w:val="0"/>
              <w:autoSpaceDN w:val="0"/>
              <w:ind w:firstLineChars="300" w:firstLine="720"/>
              <w:rPr>
                <w:rFonts w:asciiTheme="minorEastAsia" w:eastAsiaTheme="minorEastAsia" w:hAnsiTheme="minorEastAsia" w:cstheme="minorBidi"/>
                <w:noProof/>
                <w:sz w:val="24"/>
                <w:szCs w:val="24"/>
              </w:rPr>
            </w:pPr>
          </w:p>
          <w:p w14:paraId="53D9458A" w14:textId="77777777" w:rsidR="005D010B" w:rsidRPr="002D4DDA" w:rsidRDefault="005D010B" w:rsidP="00A25C6A">
            <w:pPr>
              <w:pStyle w:val="aa"/>
              <w:autoSpaceDE w:val="0"/>
              <w:autoSpaceDN w:val="0"/>
              <w:ind w:leftChars="448" w:left="941" w:firstLineChars="100" w:firstLine="240"/>
              <w:rPr>
                <w:rFonts w:asciiTheme="minorEastAsia" w:eastAsiaTheme="minorEastAsia" w:hAnsiTheme="minorEastAsia" w:cstheme="minorBidi"/>
                <w:sz w:val="24"/>
                <w:szCs w:val="24"/>
              </w:rPr>
            </w:pPr>
          </w:p>
          <w:p w14:paraId="359F052B" w14:textId="77777777" w:rsidR="005D010B" w:rsidRPr="002D4DDA" w:rsidRDefault="005D010B" w:rsidP="00A25C6A">
            <w:pPr>
              <w:autoSpaceDE w:val="0"/>
              <w:autoSpaceDN w:val="0"/>
              <w:rPr>
                <w:rFonts w:asciiTheme="majorEastAsia" w:eastAsiaTheme="majorEastAsia" w:hAnsiTheme="majorEastAsia" w:cstheme="minorBidi"/>
                <w:noProof/>
                <w:sz w:val="24"/>
                <w:szCs w:val="24"/>
              </w:rPr>
            </w:pPr>
          </w:p>
          <w:p w14:paraId="30961EA2" w14:textId="77777777" w:rsidR="005D010B" w:rsidRPr="002D4DDA" w:rsidRDefault="005D010B" w:rsidP="00A25C6A">
            <w:pPr>
              <w:autoSpaceDE w:val="0"/>
              <w:autoSpaceDN w:val="0"/>
              <w:rPr>
                <w:rFonts w:ascii="ＭＳ 明朝" w:hAnsi="ＭＳ 明朝" w:cs="Arial"/>
                <w:sz w:val="24"/>
                <w:szCs w:val="24"/>
              </w:rPr>
            </w:pPr>
          </w:p>
        </w:tc>
        <w:tc>
          <w:tcPr>
            <w:tcW w:w="6946" w:type="dxa"/>
            <w:shd w:val="clear" w:color="auto" w:fill="auto"/>
          </w:tcPr>
          <w:p w14:paraId="0A2208CB" w14:textId="77777777" w:rsidR="005D010B" w:rsidRPr="00EB3354" w:rsidRDefault="005D010B" w:rsidP="00A25C6A">
            <w:pPr>
              <w:autoSpaceDE w:val="0"/>
              <w:autoSpaceDN w:val="0"/>
              <w:rPr>
                <w:rFonts w:ascii="ＭＳ ゴシック" w:eastAsia="ＭＳ ゴシック" w:hAnsi="ＭＳ ゴシック"/>
                <w:sz w:val="24"/>
                <w:szCs w:val="24"/>
              </w:rPr>
            </w:pPr>
            <w:r w:rsidRPr="00EB3354">
              <w:rPr>
                <w:rFonts w:ascii="ＭＳ ゴシック" w:eastAsia="ＭＳ ゴシック" w:hAnsi="ＭＳ ゴシック" w:hint="eastAsia"/>
                <w:sz w:val="24"/>
                <w:szCs w:val="24"/>
              </w:rPr>
              <w:t>【是正を求めるもの】</w:t>
            </w:r>
          </w:p>
          <w:p w14:paraId="6C3F0FC8" w14:textId="5EA6A177" w:rsidR="005D010B" w:rsidRPr="002D4DDA" w:rsidRDefault="005D010B" w:rsidP="00A25C6A">
            <w:pPr>
              <w:autoSpaceDE w:val="0"/>
              <w:autoSpaceDN w:val="0"/>
              <w:ind w:firstLineChars="100" w:firstLine="240"/>
              <w:rPr>
                <w:rFonts w:ascii="ＭＳ 明朝" w:hAnsi="ＭＳ 明朝"/>
                <w:sz w:val="24"/>
                <w:szCs w:val="24"/>
              </w:rPr>
            </w:pPr>
            <w:r w:rsidRPr="00324FAE">
              <w:rPr>
                <w:rFonts w:ascii="ＭＳ 明朝" w:hAnsi="ＭＳ 明朝" w:hint="eastAsia"/>
                <w:sz w:val="24"/>
                <w:szCs w:val="24"/>
              </w:rPr>
              <w:t>提出された報告書や日報の記載漏れ等不備があるときは、速やかに受託者（清掃作業担当責任者）や実地に確認を行うなど、適正な履行確認及び検査をされたい。</w:t>
            </w:r>
          </w:p>
          <w:p w14:paraId="4A4D6ABC" w14:textId="77777777" w:rsidR="005D010B" w:rsidRPr="002D4DDA" w:rsidRDefault="005D010B" w:rsidP="00A25C6A">
            <w:pPr>
              <w:autoSpaceDE w:val="0"/>
              <w:autoSpaceDN w:val="0"/>
              <w:rPr>
                <w:rFonts w:ascii="ＭＳ 明朝" w:hAnsi="ＭＳ 明朝"/>
                <w:sz w:val="24"/>
                <w:szCs w:val="24"/>
              </w:rPr>
            </w:pPr>
          </w:p>
          <w:tbl>
            <w:tblPr>
              <w:tblpPr w:leftFromText="142" w:rightFromText="142" w:vertAnchor="text" w:horzAnchor="margin" w:tblpX="137" w:tblpY="97"/>
              <w:tblOverlap w:val="never"/>
              <w:tblW w:w="63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374"/>
            </w:tblGrid>
            <w:tr w:rsidR="005D010B" w:rsidRPr="002D4DDA" w14:paraId="5E37CA97" w14:textId="77777777" w:rsidTr="005D010B">
              <w:trPr>
                <w:trHeight w:val="4467"/>
              </w:trPr>
              <w:tc>
                <w:tcPr>
                  <w:tcW w:w="6374" w:type="dxa"/>
                </w:tcPr>
                <w:p w14:paraId="17048A89" w14:textId="66565014" w:rsidR="005D010B" w:rsidRPr="002D4DDA" w:rsidRDefault="005D010B" w:rsidP="00A25C6A">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w:t>
                  </w:r>
                  <w:r w:rsidRPr="007E0092">
                    <w:rPr>
                      <w:rFonts w:ascii="ＭＳ 明朝" w:hAnsi="ＭＳ 明朝" w:hint="eastAsia"/>
                      <w:sz w:val="24"/>
                    </w:rPr>
                    <w:t>保健所庁舎清掃業務</w:t>
                  </w:r>
                  <w:r w:rsidRPr="002D4DDA">
                    <w:rPr>
                      <w:rFonts w:ascii="ＭＳ 明朝" w:hAnsi="ＭＳ 明朝" w:hint="eastAsia"/>
                      <w:sz w:val="24"/>
                    </w:rPr>
                    <w:t>契約書】</w:t>
                  </w:r>
                </w:p>
                <w:p w14:paraId="24437440" w14:textId="77777777" w:rsidR="005D010B" w:rsidRPr="002D4DDA" w:rsidRDefault="005D010B" w:rsidP="00A25C6A">
                  <w:pPr>
                    <w:widowControl/>
                    <w:autoSpaceDE w:val="0"/>
                    <w:autoSpaceDN w:val="0"/>
                    <w:ind w:left="240" w:hangingChars="100" w:hanging="240"/>
                    <w:jc w:val="left"/>
                    <w:rPr>
                      <w:rFonts w:ascii="ＭＳ 明朝" w:hAnsi="ＭＳ 明朝" w:cs="ＭＳ Ｐゴシック"/>
                      <w:kern w:val="0"/>
                      <w:sz w:val="24"/>
                      <w:szCs w:val="24"/>
                    </w:rPr>
                  </w:pPr>
                  <w:r w:rsidRPr="002D4DDA">
                    <w:rPr>
                      <w:rFonts w:ascii="ＭＳ 明朝" w:hAnsi="ＭＳ 明朝" w:cs="ＭＳ Ｐゴシック" w:hint="eastAsia"/>
                      <w:kern w:val="0"/>
                      <w:sz w:val="24"/>
                      <w:szCs w:val="24"/>
                    </w:rPr>
                    <w:t>（業務状況の報告）</w:t>
                  </w:r>
                  <w:r w:rsidRPr="002D4DDA">
                    <w:rPr>
                      <w:rFonts w:ascii="ＭＳ 明朝" w:hAnsi="ＭＳ 明朝" w:cs="ＭＳ Ｐゴシック"/>
                      <w:kern w:val="0"/>
                      <w:sz w:val="24"/>
                      <w:szCs w:val="24"/>
                    </w:rPr>
                    <w:t xml:space="preserve"> </w:t>
                  </w:r>
                </w:p>
                <w:p w14:paraId="4ACF83DB" w14:textId="45B8DF93" w:rsidR="005D010B" w:rsidRPr="002D4DDA" w:rsidRDefault="005D010B" w:rsidP="00A25C6A">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第22条　受注者は、共通仕様書及び業務別仕様書に定めるところにより、業務を実施した日毎に、実施した業務内容を</w:t>
                  </w:r>
                  <w:r w:rsidRPr="009E1F64">
                    <w:rPr>
                      <w:rFonts w:ascii="ＭＳ 明朝" w:hAnsi="ＭＳ 明朝" w:hint="eastAsia"/>
                      <w:sz w:val="24"/>
                    </w:rPr>
                    <w:t>記録した書類を発注者に提出し、発注者の確認を受けなければ</w:t>
                  </w:r>
                  <w:r w:rsidRPr="002D4DDA">
                    <w:rPr>
                      <w:rFonts w:ascii="ＭＳ 明朝" w:hAnsi="ＭＳ 明朝" w:hint="eastAsia"/>
                      <w:sz w:val="24"/>
                    </w:rPr>
                    <w:t>ならない。</w:t>
                  </w:r>
                </w:p>
                <w:p w14:paraId="160242C6" w14:textId="77777777" w:rsidR="005D010B" w:rsidRPr="002D4DDA" w:rsidRDefault="005D010B" w:rsidP="00A25C6A">
                  <w:pPr>
                    <w:widowControl/>
                    <w:autoSpaceDE w:val="0"/>
                    <w:autoSpaceDN w:val="0"/>
                    <w:ind w:left="240" w:hangingChars="100" w:hanging="240"/>
                    <w:jc w:val="left"/>
                    <w:rPr>
                      <w:rFonts w:ascii="ＭＳ 明朝" w:hAnsi="ＭＳ 明朝"/>
                      <w:sz w:val="24"/>
                    </w:rPr>
                  </w:pPr>
                </w:p>
                <w:p w14:paraId="6FC87414" w14:textId="184AEA75" w:rsidR="005D010B" w:rsidRPr="002D4DDA" w:rsidRDefault="005D010B" w:rsidP="00A25C6A">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w:t>
                  </w:r>
                  <w:r w:rsidRPr="007E0092">
                    <w:rPr>
                      <w:rFonts w:ascii="ＭＳ 明朝" w:hAnsi="ＭＳ 明朝" w:hint="eastAsia"/>
                      <w:sz w:val="24"/>
                    </w:rPr>
                    <w:t>保健所庁舎清掃業務</w:t>
                  </w:r>
                  <w:r w:rsidRPr="002D4DDA">
                    <w:rPr>
                      <w:rFonts w:ascii="ＭＳ 明朝" w:hAnsi="ＭＳ 明朝" w:hint="eastAsia"/>
                      <w:sz w:val="24"/>
                    </w:rPr>
                    <w:t>業務別仕様書（清掃業務）】</w:t>
                  </w:r>
                </w:p>
                <w:p w14:paraId="781A0E69" w14:textId="77777777" w:rsidR="005D010B" w:rsidRPr="002D4DDA" w:rsidRDefault="005D010B" w:rsidP="00A25C6A">
                  <w:pPr>
                    <w:widowControl/>
                    <w:autoSpaceDE w:val="0"/>
                    <w:autoSpaceDN w:val="0"/>
                    <w:ind w:leftChars="100" w:left="210" w:firstLineChars="50" w:firstLine="120"/>
                    <w:jc w:val="left"/>
                    <w:rPr>
                      <w:rFonts w:ascii="ＭＳ 明朝" w:hAnsi="ＭＳ 明朝"/>
                      <w:sz w:val="24"/>
                    </w:rPr>
                  </w:pPr>
                  <w:r w:rsidRPr="002D4DDA">
                    <w:rPr>
                      <w:rFonts w:ascii="ＭＳ 明朝" w:hAnsi="ＭＳ 明朝" w:hint="eastAsia"/>
                      <w:sz w:val="24"/>
                    </w:rPr>
                    <w:t>＜大阪府泉佐野保健所庁舎清掃業務＞</w:t>
                  </w:r>
                </w:p>
                <w:p w14:paraId="1AA7C89C" w14:textId="3D963056" w:rsidR="005D010B" w:rsidRPr="002D4DDA" w:rsidRDefault="005D010B" w:rsidP="00A25C6A">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４</w:t>
                  </w:r>
                  <w:r>
                    <w:rPr>
                      <w:rFonts w:ascii="ＭＳ 明朝" w:hAnsi="ＭＳ 明朝" w:hint="eastAsia"/>
                      <w:sz w:val="24"/>
                    </w:rPr>
                    <w:t xml:space="preserve">(2) </w:t>
                  </w:r>
                  <w:r w:rsidRPr="002D4DDA">
                    <w:rPr>
                      <w:rFonts w:ascii="ＭＳ 明朝" w:hAnsi="ＭＳ 明朝" w:hint="eastAsia"/>
                      <w:sz w:val="24"/>
                    </w:rPr>
                    <w:t>業務報告書の提出等</w:t>
                  </w:r>
                </w:p>
                <w:p w14:paraId="31C7C2E4" w14:textId="77777777" w:rsidR="005D010B" w:rsidRPr="002D4DDA" w:rsidRDefault="005D010B" w:rsidP="00A25C6A">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 xml:space="preserve">　ア　日常業務の報告</w:t>
                  </w:r>
                </w:p>
                <w:p w14:paraId="44AA8EDF" w14:textId="596B2B8B" w:rsidR="005D010B" w:rsidRPr="002D4DDA" w:rsidRDefault="005D010B" w:rsidP="00A25C6A">
                  <w:pPr>
                    <w:widowControl/>
                    <w:autoSpaceDE w:val="0"/>
                    <w:autoSpaceDN w:val="0"/>
                    <w:ind w:left="420" w:hangingChars="175" w:hanging="420"/>
                    <w:jc w:val="left"/>
                    <w:rPr>
                      <w:rFonts w:ascii="ＭＳ 明朝" w:hAnsi="ＭＳ 明朝"/>
                      <w:sz w:val="24"/>
                    </w:rPr>
                  </w:pPr>
                  <w:r w:rsidRPr="002D4DDA">
                    <w:rPr>
                      <w:rFonts w:ascii="ＭＳ 明朝" w:hAnsi="ＭＳ 明朝" w:hint="eastAsia"/>
                      <w:sz w:val="24"/>
                    </w:rPr>
                    <w:t xml:space="preserve">　　　業務責任者は、業務終了後直ちに、作業の実施状況を記載した日常業務実施報告書を作成し、甲の施設管理担当者に提出し、実地又は書面による検査を受けなければならない。</w:t>
                  </w:r>
                </w:p>
              </w:tc>
            </w:tr>
          </w:tbl>
          <w:p w14:paraId="1D63EAEF" w14:textId="77777777" w:rsidR="005D010B" w:rsidRPr="002D4DDA" w:rsidRDefault="005D010B" w:rsidP="00A25C6A">
            <w:pPr>
              <w:autoSpaceDE w:val="0"/>
              <w:autoSpaceDN w:val="0"/>
              <w:rPr>
                <w:rFonts w:ascii="ＭＳ 明朝" w:hAnsi="ＭＳ 明朝"/>
                <w:sz w:val="24"/>
                <w:szCs w:val="24"/>
              </w:rPr>
            </w:pPr>
          </w:p>
        </w:tc>
        <w:tc>
          <w:tcPr>
            <w:tcW w:w="5527" w:type="dxa"/>
          </w:tcPr>
          <w:p w14:paraId="4D5E1E6B" w14:textId="77777777" w:rsidR="00A25C6A" w:rsidRDefault="00A25C6A" w:rsidP="00A25C6A">
            <w:pPr>
              <w:autoSpaceDE w:val="0"/>
              <w:autoSpaceDN w:val="0"/>
              <w:ind w:firstLineChars="100" w:firstLine="240"/>
              <w:rPr>
                <w:rFonts w:ascii="ＭＳ 明朝" w:hAnsi="ＭＳ 明朝"/>
                <w:sz w:val="24"/>
                <w:szCs w:val="24"/>
              </w:rPr>
            </w:pPr>
          </w:p>
          <w:p w14:paraId="3F78FFA9" w14:textId="77777777" w:rsidR="005F7D23" w:rsidRPr="005F7D23" w:rsidRDefault="005F7D23" w:rsidP="00A25C6A">
            <w:pPr>
              <w:autoSpaceDE w:val="0"/>
              <w:autoSpaceDN w:val="0"/>
              <w:ind w:firstLineChars="100" w:firstLine="240"/>
              <w:rPr>
                <w:rFonts w:ascii="ＭＳ 明朝" w:hAnsi="ＭＳ 明朝"/>
                <w:sz w:val="24"/>
                <w:szCs w:val="24"/>
              </w:rPr>
            </w:pPr>
            <w:r w:rsidRPr="005F7D23">
              <w:rPr>
                <w:rFonts w:ascii="ＭＳ 明朝" w:hAnsi="ＭＳ 明朝" w:hint="eastAsia"/>
                <w:sz w:val="24"/>
                <w:szCs w:val="24"/>
              </w:rPr>
              <w:t>履行確認及び検査の適正を期するため、「日常業務実施報告書」の様式に備考欄を設定し、清掃等業務を毎日実施することとしている箇所以外の箇所について、清掃等業務の実施サイクルを明示するとともに、保健所業務の都合により清掃等業務が実施できなかった箇所は、理由を付してその旨を記載することとした。</w:t>
            </w:r>
          </w:p>
          <w:p w14:paraId="7A29775F" w14:textId="1FF4CE10" w:rsidR="005C70E3" w:rsidRPr="00EB3354" w:rsidRDefault="005F7D23" w:rsidP="00A25C6A">
            <w:pPr>
              <w:autoSpaceDE w:val="0"/>
              <w:autoSpaceDN w:val="0"/>
              <w:rPr>
                <w:rFonts w:ascii="ＭＳ ゴシック" w:eastAsia="ＭＳ ゴシック" w:hAnsi="ＭＳ ゴシック"/>
                <w:sz w:val="24"/>
                <w:szCs w:val="24"/>
              </w:rPr>
            </w:pPr>
            <w:r w:rsidRPr="005F7D23">
              <w:rPr>
                <w:rFonts w:ascii="ＭＳ 明朝" w:hAnsi="ＭＳ 明朝" w:hint="eastAsia"/>
                <w:sz w:val="24"/>
                <w:szCs w:val="24"/>
              </w:rPr>
              <w:t xml:space="preserve">　今後は、報告書の記載内容に不明な点があるときは、その都度、受託者からの聴き取りや実地確認することを徹底し、適正な履行確認及び検査の実施に努める。</w:t>
            </w:r>
          </w:p>
        </w:tc>
      </w:tr>
    </w:tbl>
    <w:p w14:paraId="0A237986" w14:textId="6FD537C5" w:rsidR="00E11236" w:rsidRPr="002D4DDA" w:rsidRDefault="00E11236" w:rsidP="00A25C6A">
      <w:pPr>
        <w:widowControl/>
        <w:autoSpaceDE w:val="0"/>
        <w:autoSpaceDN w:val="0"/>
        <w:jc w:val="left"/>
        <w:rPr>
          <w:rFonts w:asciiTheme="majorEastAsia" w:eastAsiaTheme="majorEastAsia" w:hAnsiTheme="majorEastAsia"/>
          <w:sz w:val="24"/>
          <w:szCs w:val="24"/>
        </w:rPr>
      </w:pPr>
    </w:p>
    <w:p w14:paraId="7FFF8F61" w14:textId="1D506E6F" w:rsidR="00E11236" w:rsidRPr="002D4DDA" w:rsidRDefault="00157533" w:rsidP="00A25C6A">
      <w:pPr>
        <w:widowControl/>
        <w:autoSpaceDE w:val="0"/>
        <w:autoSpaceDN w:val="0"/>
        <w:jc w:val="left"/>
      </w:pPr>
      <w:r w:rsidRPr="002D4DDA">
        <w:t xml:space="preserve"> </w:t>
      </w:r>
    </w:p>
    <w:p w14:paraId="24DE8D66" w14:textId="278A3F41" w:rsidR="00A71565" w:rsidRDefault="00A71565" w:rsidP="00A25C6A">
      <w:pPr>
        <w:autoSpaceDE w:val="0"/>
        <w:autoSpaceDN w:val="0"/>
      </w:pPr>
    </w:p>
    <w:p w14:paraId="0A501392" w14:textId="77777777" w:rsidR="004E7C62" w:rsidRDefault="004E7C62" w:rsidP="00A25C6A">
      <w:pPr>
        <w:autoSpaceDE w:val="0"/>
        <w:autoSpaceDN w:val="0"/>
      </w:pPr>
    </w:p>
    <w:p w14:paraId="3D0B717A" w14:textId="77777777" w:rsidR="004E7C62" w:rsidRDefault="004E7C62" w:rsidP="00A25C6A">
      <w:pPr>
        <w:autoSpaceDE w:val="0"/>
        <w:autoSpaceDN w:val="0"/>
      </w:pPr>
    </w:p>
    <w:p w14:paraId="7B0D19F4" w14:textId="77777777" w:rsidR="004E7C62" w:rsidRDefault="004E7C62" w:rsidP="00A25C6A">
      <w:pPr>
        <w:autoSpaceDE w:val="0"/>
        <w:autoSpaceDN w:val="0"/>
      </w:pPr>
    </w:p>
    <w:p w14:paraId="40A98E2A" w14:textId="77777777" w:rsidR="004E7C62" w:rsidRDefault="004E7C62" w:rsidP="00A25C6A">
      <w:pPr>
        <w:autoSpaceDE w:val="0"/>
        <w:autoSpaceDN w:val="0"/>
      </w:pPr>
    </w:p>
    <w:p w14:paraId="43BFCA15" w14:textId="77777777" w:rsidR="004E7C62" w:rsidRDefault="004E7C62" w:rsidP="00A25C6A">
      <w:pPr>
        <w:autoSpaceDE w:val="0"/>
        <w:autoSpaceDN w:val="0"/>
      </w:pPr>
    </w:p>
    <w:p w14:paraId="2FB865E4" w14:textId="77777777" w:rsidR="004E7C62" w:rsidRDefault="004E7C62" w:rsidP="00A25C6A">
      <w:pPr>
        <w:autoSpaceDE w:val="0"/>
        <w:autoSpaceDN w:val="0"/>
      </w:pPr>
    </w:p>
    <w:p w14:paraId="685113A4" w14:textId="77777777" w:rsidR="004E7C62" w:rsidRPr="00EB3354" w:rsidRDefault="004E7C62" w:rsidP="004E7C62">
      <w:pPr>
        <w:widowControl/>
        <w:autoSpaceDE w:val="0"/>
        <w:autoSpaceDN w:val="0"/>
        <w:jc w:val="left"/>
        <w:rPr>
          <w:rFonts w:asciiTheme="majorEastAsia" w:eastAsiaTheme="majorEastAsia" w:hAnsiTheme="majorEastAsia"/>
          <w:sz w:val="24"/>
          <w:szCs w:val="24"/>
        </w:rPr>
      </w:pPr>
      <w:r w:rsidRPr="002D4DDA">
        <w:rPr>
          <w:rFonts w:ascii="ＭＳ ゴシック" w:eastAsia="ＭＳ ゴシック" w:hAnsi="ＭＳ ゴシック" w:hint="eastAsia"/>
          <w:sz w:val="24"/>
        </w:rPr>
        <w:t>通勤手当の誤り</w:t>
      </w:r>
    </w:p>
    <w:tbl>
      <w:tblPr>
        <w:tblpPr w:leftFromText="142" w:rightFromText="142" w:vertAnchor="text" w:horzAnchor="margin" w:tblpX="108" w:tblpY="389"/>
        <w:tblW w:w="2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797"/>
        <w:gridCol w:w="7938"/>
        <w:gridCol w:w="3402"/>
      </w:tblGrid>
      <w:tr w:rsidR="004E7C62" w:rsidRPr="002D4DDA" w14:paraId="79A4B0DA" w14:textId="77777777" w:rsidTr="00964FC2">
        <w:trPr>
          <w:trHeight w:val="252"/>
        </w:trPr>
        <w:tc>
          <w:tcPr>
            <w:tcW w:w="1809" w:type="dxa"/>
            <w:tcBorders>
              <w:bottom w:val="single" w:sz="4" w:space="0" w:color="auto"/>
            </w:tcBorders>
            <w:vAlign w:val="center"/>
          </w:tcPr>
          <w:p w14:paraId="7724CC6F" w14:textId="7E0F065F" w:rsidR="004E7C62" w:rsidRPr="00964FC2" w:rsidRDefault="004E7C62" w:rsidP="00964FC2">
            <w:pPr>
              <w:autoSpaceDE w:val="0"/>
              <w:autoSpaceDN w:val="0"/>
              <w:snapToGrid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対象</w:t>
            </w:r>
            <w:r>
              <w:rPr>
                <w:rFonts w:ascii="ＭＳ Ｐゴシック" w:eastAsia="ＭＳ Ｐゴシック" w:hAnsi="ＭＳ Ｐゴシック" w:cs="Arial" w:hint="eastAsia"/>
                <w:kern w:val="0"/>
                <w:sz w:val="24"/>
                <w:szCs w:val="24"/>
              </w:rPr>
              <w:t>受検機関</w:t>
            </w:r>
          </w:p>
        </w:tc>
        <w:tc>
          <w:tcPr>
            <w:tcW w:w="7797" w:type="dxa"/>
            <w:tcBorders>
              <w:bottom w:val="single" w:sz="4" w:space="0" w:color="auto"/>
            </w:tcBorders>
            <w:vAlign w:val="center"/>
          </w:tcPr>
          <w:p w14:paraId="59C3BC94" w14:textId="77777777" w:rsidR="004E7C62" w:rsidRPr="002D4DDA" w:rsidRDefault="004E7C62" w:rsidP="00103BF0">
            <w:pPr>
              <w:autoSpaceDE w:val="0"/>
              <w:autoSpaceDN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検出事項</w:t>
            </w:r>
          </w:p>
        </w:tc>
        <w:tc>
          <w:tcPr>
            <w:tcW w:w="7938" w:type="dxa"/>
            <w:tcBorders>
              <w:bottom w:val="single" w:sz="4" w:space="0" w:color="auto"/>
            </w:tcBorders>
            <w:vAlign w:val="center"/>
          </w:tcPr>
          <w:p w14:paraId="45265627" w14:textId="77777777" w:rsidR="004E7C62" w:rsidRPr="002D4DDA" w:rsidRDefault="004E7C62" w:rsidP="00103BF0">
            <w:pPr>
              <w:autoSpaceDE w:val="0"/>
              <w:autoSpaceDN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監査の結果</w:t>
            </w:r>
          </w:p>
        </w:tc>
        <w:tc>
          <w:tcPr>
            <w:tcW w:w="3402" w:type="dxa"/>
            <w:tcBorders>
              <w:bottom w:val="single" w:sz="4" w:space="0" w:color="auto"/>
            </w:tcBorders>
            <w:vAlign w:val="center"/>
          </w:tcPr>
          <w:p w14:paraId="6AC3EE95" w14:textId="77777777" w:rsidR="004E7C62" w:rsidRPr="002D4DDA" w:rsidRDefault="004E7C62" w:rsidP="00103BF0">
            <w:pPr>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4E7C62" w:rsidRPr="002D4DDA" w14:paraId="02914FEB" w14:textId="77777777" w:rsidTr="00964FC2">
        <w:trPr>
          <w:trHeight w:val="11201"/>
        </w:trPr>
        <w:tc>
          <w:tcPr>
            <w:tcW w:w="1809" w:type="dxa"/>
          </w:tcPr>
          <w:p w14:paraId="3E219C86" w14:textId="77777777" w:rsidR="004E7C62" w:rsidRPr="002D4DDA" w:rsidRDefault="004E7C62" w:rsidP="00103BF0">
            <w:pPr>
              <w:autoSpaceDE w:val="0"/>
              <w:autoSpaceDN w:val="0"/>
              <w:snapToGrid w:val="0"/>
              <w:jc w:val="left"/>
              <w:rPr>
                <w:rFonts w:ascii="ＭＳ 明朝" w:hAnsi="ＭＳ 明朝"/>
                <w:sz w:val="24"/>
                <w:szCs w:val="24"/>
              </w:rPr>
            </w:pPr>
          </w:p>
          <w:p w14:paraId="2A7E87CA" w14:textId="77777777" w:rsidR="004E7C62" w:rsidRPr="002D4DDA" w:rsidRDefault="004E7C62" w:rsidP="00103BF0">
            <w:pPr>
              <w:autoSpaceDE w:val="0"/>
              <w:autoSpaceDN w:val="0"/>
              <w:snapToGrid w:val="0"/>
              <w:jc w:val="left"/>
              <w:rPr>
                <w:rFonts w:ascii="ＭＳ 明朝" w:hAnsi="ＭＳ 明朝"/>
                <w:sz w:val="24"/>
                <w:szCs w:val="24"/>
              </w:rPr>
            </w:pPr>
            <w:r w:rsidRPr="002D4DDA">
              <w:rPr>
                <w:rFonts w:ascii="ＭＳ 明朝" w:hAnsi="ＭＳ 明朝" w:hint="eastAsia"/>
                <w:sz w:val="24"/>
                <w:szCs w:val="24"/>
              </w:rPr>
              <w:t>泉佐野保健所</w:t>
            </w:r>
          </w:p>
          <w:p w14:paraId="532C1252" w14:textId="77777777" w:rsidR="004E7C62" w:rsidRPr="002D4DDA" w:rsidRDefault="004E7C62" w:rsidP="00103BF0">
            <w:pPr>
              <w:autoSpaceDE w:val="0"/>
              <w:autoSpaceDN w:val="0"/>
              <w:snapToGrid w:val="0"/>
              <w:jc w:val="left"/>
              <w:rPr>
                <w:rFonts w:ascii="ＭＳ 明朝" w:hAnsi="ＭＳ 明朝"/>
                <w:sz w:val="24"/>
                <w:szCs w:val="24"/>
              </w:rPr>
            </w:pPr>
          </w:p>
          <w:p w14:paraId="5CC7A7A2" w14:textId="77777777" w:rsidR="004E7C62" w:rsidRPr="002D4DDA" w:rsidRDefault="004E7C62" w:rsidP="00103BF0">
            <w:pPr>
              <w:autoSpaceDE w:val="0"/>
              <w:autoSpaceDN w:val="0"/>
              <w:snapToGrid w:val="0"/>
              <w:jc w:val="left"/>
              <w:rPr>
                <w:rFonts w:ascii="ＭＳ 明朝" w:hAnsi="ＭＳ 明朝"/>
                <w:sz w:val="24"/>
                <w:szCs w:val="24"/>
              </w:rPr>
            </w:pPr>
          </w:p>
          <w:p w14:paraId="7276D581" w14:textId="77777777" w:rsidR="004E7C62" w:rsidRPr="002D4DDA" w:rsidRDefault="004E7C62" w:rsidP="00103BF0">
            <w:pPr>
              <w:autoSpaceDE w:val="0"/>
              <w:autoSpaceDN w:val="0"/>
              <w:snapToGrid w:val="0"/>
              <w:jc w:val="left"/>
              <w:rPr>
                <w:rFonts w:ascii="ＭＳ 明朝" w:hAnsi="ＭＳ 明朝"/>
                <w:sz w:val="24"/>
                <w:szCs w:val="24"/>
              </w:rPr>
            </w:pPr>
          </w:p>
          <w:p w14:paraId="53E9A608" w14:textId="77777777" w:rsidR="004E7C62" w:rsidRPr="002D4DDA" w:rsidRDefault="004E7C62" w:rsidP="00103BF0">
            <w:pPr>
              <w:autoSpaceDE w:val="0"/>
              <w:autoSpaceDN w:val="0"/>
              <w:snapToGrid w:val="0"/>
              <w:jc w:val="left"/>
              <w:rPr>
                <w:rFonts w:ascii="ＭＳ 明朝" w:hAnsi="ＭＳ 明朝"/>
                <w:sz w:val="24"/>
                <w:szCs w:val="24"/>
              </w:rPr>
            </w:pPr>
          </w:p>
          <w:p w14:paraId="45935799" w14:textId="77777777" w:rsidR="004E7C62" w:rsidRPr="002D4DDA" w:rsidRDefault="004E7C62" w:rsidP="00103BF0">
            <w:pPr>
              <w:autoSpaceDE w:val="0"/>
              <w:autoSpaceDN w:val="0"/>
              <w:snapToGrid w:val="0"/>
              <w:jc w:val="left"/>
              <w:rPr>
                <w:rFonts w:ascii="ＭＳ 明朝" w:hAnsi="ＭＳ 明朝"/>
                <w:sz w:val="24"/>
                <w:szCs w:val="24"/>
              </w:rPr>
            </w:pPr>
          </w:p>
          <w:p w14:paraId="4094687E" w14:textId="77777777" w:rsidR="004E7C62" w:rsidRPr="002D4DDA" w:rsidRDefault="004E7C62" w:rsidP="00103BF0">
            <w:pPr>
              <w:autoSpaceDE w:val="0"/>
              <w:autoSpaceDN w:val="0"/>
              <w:snapToGrid w:val="0"/>
              <w:jc w:val="left"/>
              <w:rPr>
                <w:rFonts w:ascii="ＭＳ 明朝" w:hAnsi="ＭＳ 明朝"/>
                <w:sz w:val="24"/>
                <w:szCs w:val="24"/>
              </w:rPr>
            </w:pPr>
          </w:p>
          <w:p w14:paraId="1879706F" w14:textId="77777777" w:rsidR="004E7C62" w:rsidRPr="002D4DDA" w:rsidRDefault="004E7C62" w:rsidP="00103BF0">
            <w:pPr>
              <w:autoSpaceDE w:val="0"/>
              <w:autoSpaceDN w:val="0"/>
              <w:snapToGrid w:val="0"/>
              <w:jc w:val="left"/>
              <w:rPr>
                <w:rFonts w:ascii="ＭＳ 明朝" w:hAnsi="ＭＳ 明朝"/>
                <w:sz w:val="24"/>
                <w:szCs w:val="24"/>
              </w:rPr>
            </w:pPr>
          </w:p>
          <w:p w14:paraId="05DB10D1" w14:textId="77777777" w:rsidR="004E7C62" w:rsidRPr="002D4DDA" w:rsidRDefault="004E7C62" w:rsidP="00103BF0">
            <w:pPr>
              <w:autoSpaceDE w:val="0"/>
              <w:autoSpaceDN w:val="0"/>
              <w:snapToGrid w:val="0"/>
              <w:jc w:val="left"/>
              <w:rPr>
                <w:rFonts w:ascii="ＭＳ 明朝" w:hAnsi="ＭＳ 明朝"/>
                <w:sz w:val="24"/>
                <w:szCs w:val="24"/>
              </w:rPr>
            </w:pPr>
          </w:p>
          <w:p w14:paraId="4020E822" w14:textId="77777777" w:rsidR="004E7C62" w:rsidRPr="002D4DDA" w:rsidRDefault="004E7C62" w:rsidP="00103BF0">
            <w:pPr>
              <w:autoSpaceDE w:val="0"/>
              <w:autoSpaceDN w:val="0"/>
              <w:snapToGrid w:val="0"/>
              <w:jc w:val="left"/>
              <w:rPr>
                <w:rFonts w:ascii="ＭＳ 明朝" w:hAnsi="ＭＳ 明朝"/>
                <w:sz w:val="24"/>
                <w:szCs w:val="24"/>
              </w:rPr>
            </w:pPr>
          </w:p>
          <w:p w14:paraId="497641C2" w14:textId="77777777" w:rsidR="004E7C62" w:rsidRPr="002D4DDA" w:rsidRDefault="004E7C62" w:rsidP="00103BF0">
            <w:pPr>
              <w:autoSpaceDE w:val="0"/>
              <w:autoSpaceDN w:val="0"/>
              <w:snapToGrid w:val="0"/>
              <w:jc w:val="left"/>
              <w:rPr>
                <w:rFonts w:ascii="ＭＳ 明朝" w:hAnsi="ＭＳ 明朝"/>
                <w:sz w:val="24"/>
                <w:szCs w:val="24"/>
              </w:rPr>
            </w:pPr>
          </w:p>
          <w:p w14:paraId="58C58E69" w14:textId="77777777" w:rsidR="004E7C62" w:rsidRPr="002D4DDA" w:rsidRDefault="004E7C62" w:rsidP="00103BF0">
            <w:pPr>
              <w:autoSpaceDE w:val="0"/>
              <w:autoSpaceDN w:val="0"/>
              <w:snapToGrid w:val="0"/>
              <w:jc w:val="left"/>
              <w:rPr>
                <w:rFonts w:ascii="ＭＳ 明朝" w:hAnsi="ＭＳ 明朝"/>
                <w:sz w:val="24"/>
                <w:szCs w:val="24"/>
              </w:rPr>
            </w:pPr>
          </w:p>
          <w:p w14:paraId="2DF5314E" w14:textId="77777777" w:rsidR="004E7C62" w:rsidRPr="002D4DDA" w:rsidRDefault="004E7C62" w:rsidP="00103BF0">
            <w:pPr>
              <w:autoSpaceDE w:val="0"/>
              <w:autoSpaceDN w:val="0"/>
              <w:snapToGrid w:val="0"/>
              <w:jc w:val="left"/>
              <w:rPr>
                <w:rFonts w:ascii="ＭＳ 明朝" w:hAnsi="ＭＳ 明朝"/>
                <w:sz w:val="24"/>
                <w:szCs w:val="24"/>
              </w:rPr>
            </w:pPr>
          </w:p>
          <w:p w14:paraId="32714B0A" w14:textId="77777777" w:rsidR="004E7C62" w:rsidRPr="002D4DDA" w:rsidRDefault="004E7C62" w:rsidP="00103BF0">
            <w:pPr>
              <w:autoSpaceDE w:val="0"/>
              <w:autoSpaceDN w:val="0"/>
              <w:snapToGrid w:val="0"/>
              <w:jc w:val="left"/>
              <w:rPr>
                <w:rFonts w:ascii="ＭＳ 明朝" w:hAnsi="ＭＳ 明朝"/>
                <w:sz w:val="24"/>
                <w:szCs w:val="24"/>
              </w:rPr>
            </w:pPr>
          </w:p>
          <w:p w14:paraId="3F587FF8" w14:textId="77777777" w:rsidR="004E7C62" w:rsidRPr="002D4DDA" w:rsidRDefault="004E7C62" w:rsidP="00103BF0">
            <w:pPr>
              <w:autoSpaceDE w:val="0"/>
              <w:autoSpaceDN w:val="0"/>
              <w:snapToGrid w:val="0"/>
              <w:jc w:val="left"/>
              <w:rPr>
                <w:rFonts w:ascii="ＭＳ 明朝" w:hAnsi="ＭＳ 明朝"/>
                <w:sz w:val="24"/>
                <w:szCs w:val="24"/>
              </w:rPr>
            </w:pPr>
          </w:p>
          <w:p w14:paraId="413235EB" w14:textId="77777777" w:rsidR="004E7C62" w:rsidRPr="002D4DDA" w:rsidRDefault="004E7C62" w:rsidP="00103BF0">
            <w:pPr>
              <w:autoSpaceDE w:val="0"/>
              <w:autoSpaceDN w:val="0"/>
              <w:snapToGrid w:val="0"/>
              <w:jc w:val="left"/>
              <w:rPr>
                <w:rFonts w:ascii="ＭＳ 明朝" w:hAnsi="ＭＳ 明朝"/>
                <w:sz w:val="24"/>
                <w:szCs w:val="24"/>
              </w:rPr>
            </w:pPr>
          </w:p>
          <w:p w14:paraId="3E4B56A2" w14:textId="77777777" w:rsidR="004E7C62" w:rsidRPr="002D4DDA" w:rsidRDefault="004E7C62" w:rsidP="00103BF0">
            <w:pPr>
              <w:autoSpaceDE w:val="0"/>
              <w:autoSpaceDN w:val="0"/>
              <w:snapToGrid w:val="0"/>
              <w:jc w:val="left"/>
              <w:rPr>
                <w:rFonts w:ascii="ＭＳ 明朝" w:hAnsi="ＭＳ 明朝"/>
                <w:sz w:val="24"/>
                <w:szCs w:val="24"/>
              </w:rPr>
            </w:pPr>
          </w:p>
        </w:tc>
        <w:tc>
          <w:tcPr>
            <w:tcW w:w="7797" w:type="dxa"/>
          </w:tcPr>
          <w:p w14:paraId="6B474BA8" w14:textId="77777777" w:rsidR="004E7C62" w:rsidRDefault="004E7C62" w:rsidP="00103BF0">
            <w:pPr>
              <w:widowControl/>
              <w:autoSpaceDE w:val="0"/>
              <w:autoSpaceDN w:val="0"/>
              <w:ind w:firstLineChars="100" w:firstLine="240"/>
              <w:jc w:val="left"/>
              <w:rPr>
                <w:rFonts w:ascii="ＭＳ 明朝" w:hAnsi="ＭＳ 明朝"/>
                <w:sz w:val="24"/>
                <w:szCs w:val="24"/>
              </w:rPr>
            </w:pPr>
          </w:p>
          <w:p w14:paraId="292E5ED3" w14:textId="77777777" w:rsidR="004E7C62" w:rsidRPr="002D4DDA" w:rsidRDefault="004E7C62" w:rsidP="00103BF0">
            <w:pPr>
              <w:widowControl/>
              <w:autoSpaceDE w:val="0"/>
              <w:autoSpaceDN w:val="0"/>
              <w:ind w:left="240" w:hangingChars="100" w:hanging="240"/>
              <w:jc w:val="left"/>
              <w:rPr>
                <w:rFonts w:ascii="ＭＳ 明朝" w:hAnsi="ＭＳ 明朝"/>
                <w:sz w:val="24"/>
                <w:szCs w:val="24"/>
              </w:rPr>
            </w:pPr>
            <w:r>
              <w:rPr>
                <w:rFonts w:ascii="ＭＳ 明朝" w:hAnsi="ＭＳ 明朝" w:hint="eastAsia"/>
                <w:sz w:val="24"/>
                <w:szCs w:val="24"/>
              </w:rPr>
              <w:t xml:space="preserve">１　</w:t>
            </w:r>
            <w:r w:rsidRPr="002D4DDA">
              <w:rPr>
                <w:rFonts w:ascii="ＭＳ 明朝" w:hAnsi="ＭＳ 明朝" w:hint="eastAsia"/>
                <w:sz w:val="24"/>
                <w:szCs w:val="24"/>
              </w:rPr>
              <w:t>非常勤職員</w:t>
            </w:r>
            <w:r>
              <w:rPr>
                <w:rFonts w:ascii="ＭＳ 明朝" w:hAnsi="ＭＳ 明朝" w:hint="eastAsia"/>
                <w:sz w:val="24"/>
                <w:szCs w:val="24"/>
              </w:rPr>
              <w:t>Ａ</w:t>
            </w:r>
            <w:r w:rsidRPr="002D4DDA">
              <w:rPr>
                <w:rFonts w:ascii="ＭＳ 明朝" w:hAnsi="ＭＳ 明朝" w:hint="eastAsia"/>
                <w:sz w:val="24"/>
                <w:szCs w:val="24"/>
              </w:rPr>
              <w:t>は、自転車等の使用距離について、自宅から勤務公署まで５km以上（約5.3km）として認定されていたが、再度計測したところ実際は５km未満（約4.9km）であったため、通勤手当が過払いとなっていた。</w:t>
            </w:r>
          </w:p>
          <w:p w14:paraId="72F8829E" w14:textId="77777777" w:rsidR="004E7C62" w:rsidRPr="00C36471" w:rsidRDefault="004E7C62" w:rsidP="00103BF0">
            <w:pPr>
              <w:widowControl/>
              <w:autoSpaceDE w:val="0"/>
              <w:autoSpaceDN w:val="0"/>
              <w:ind w:firstLineChars="100" w:firstLine="240"/>
              <w:jc w:val="left"/>
              <w:rPr>
                <w:rFonts w:ascii="ＭＳ 明朝" w:hAnsi="ＭＳ 明朝"/>
                <w:sz w:val="24"/>
                <w:szCs w:val="24"/>
              </w:rPr>
            </w:pPr>
          </w:p>
          <w:tbl>
            <w:tblPr>
              <w:tblW w:w="623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7"/>
              <w:gridCol w:w="1440"/>
              <w:gridCol w:w="1403"/>
              <w:gridCol w:w="1417"/>
            </w:tblGrid>
            <w:tr w:rsidR="004E7C62" w:rsidRPr="002D4DDA" w14:paraId="64F5FE75" w14:textId="77777777" w:rsidTr="00103BF0">
              <w:trPr>
                <w:trHeight w:val="545"/>
              </w:trPr>
              <w:tc>
                <w:tcPr>
                  <w:tcW w:w="1977" w:type="dxa"/>
                  <w:vAlign w:val="center"/>
                </w:tcPr>
                <w:p w14:paraId="42B7C98E" w14:textId="77777777" w:rsidR="004E7C62" w:rsidRPr="002D4DDA" w:rsidRDefault="004E7C62" w:rsidP="00A35E5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支給</w:t>
                  </w:r>
                  <w:r>
                    <w:rPr>
                      <w:rFonts w:ascii="ＭＳ 明朝" w:hAnsi="ＭＳ 明朝" w:hint="eastAsia"/>
                      <w:sz w:val="24"/>
                      <w:szCs w:val="24"/>
                    </w:rPr>
                    <w:t>対象</w:t>
                  </w:r>
                  <w:r w:rsidRPr="002D4DDA">
                    <w:rPr>
                      <w:rFonts w:ascii="ＭＳ 明朝" w:hAnsi="ＭＳ 明朝" w:hint="eastAsia"/>
                      <w:sz w:val="24"/>
                      <w:szCs w:val="24"/>
                    </w:rPr>
                    <w:t>期間</w:t>
                  </w:r>
                </w:p>
              </w:tc>
              <w:tc>
                <w:tcPr>
                  <w:tcW w:w="1440" w:type="dxa"/>
                  <w:vAlign w:val="center"/>
                </w:tcPr>
                <w:p w14:paraId="1FBC247B" w14:textId="77777777" w:rsidR="004E7C62" w:rsidRPr="002D4DDA" w:rsidRDefault="004E7C62" w:rsidP="00A35E5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既支給額</w:t>
                  </w:r>
                </w:p>
              </w:tc>
              <w:tc>
                <w:tcPr>
                  <w:tcW w:w="1403" w:type="dxa"/>
                  <w:vAlign w:val="center"/>
                </w:tcPr>
                <w:p w14:paraId="0FD038A3" w14:textId="77777777" w:rsidR="004E7C62" w:rsidRPr="002D4DDA" w:rsidRDefault="004E7C62" w:rsidP="00A35E5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正規支給額</w:t>
                  </w:r>
                </w:p>
              </w:tc>
              <w:tc>
                <w:tcPr>
                  <w:tcW w:w="1417" w:type="dxa"/>
                  <w:vAlign w:val="center"/>
                </w:tcPr>
                <w:p w14:paraId="4219704C" w14:textId="77777777" w:rsidR="004E7C62" w:rsidRPr="002D4DDA" w:rsidRDefault="004E7C62" w:rsidP="00A35E5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過払額</w:t>
                  </w:r>
                </w:p>
              </w:tc>
            </w:tr>
            <w:tr w:rsidR="004E7C62" w:rsidRPr="002D4DDA" w14:paraId="7CEA0B89" w14:textId="77777777" w:rsidTr="00103BF0">
              <w:trPr>
                <w:trHeight w:val="739"/>
              </w:trPr>
              <w:tc>
                <w:tcPr>
                  <w:tcW w:w="1977" w:type="dxa"/>
                  <w:vAlign w:val="center"/>
                </w:tcPr>
                <w:p w14:paraId="4C2FA917" w14:textId="77777777" w:rsidR="004E7C62" w:rsidRDefault="004E7C62" w:rsidP="00A35E5E">
                  <w:pPr>
                    <w:framePr w:hSpace="142" w:wrap="around" w:vAnchor="text" w:hAnchor="margin" w:x="108" w:y="389"/>
                    <w:widowControl/>
                    <w:autoSpaceDE w:val="0"/>
                    <w:autoSpaceDN w:val="0"/>
                    <w:jc w:val="left"/>
                    <w:rPr>
                      <w:rFonts w:ascii="ＭＳ 明朝" w:hAnsi="ＭＳ 明朝"/>
                      <w:sz w:val="24"/>
                      <w:szCs w:val="24"/>
                    </w:rPr>
                  </w:pPr>
                  <w:r w:rsidRPr="002D4DDA">
                    <w:rPr>
                      <w:rFonts w:ascii="ＭＳ 明朝" w:hAnsi="ＭＳ 明朝" w:hint="eastAsia"/>
                      <w:sz w:val="24"/>
                      <w:szCs w:val="24"/>
                    </w:rPr>
                    <w:t>平成23年５月～</w:t>
                  </w:r>
                </w:p>
                <w:p w14:paraId="5B76C859" w14:textId="77777777" w:rsidR="004E7C62" w:rsidRPr="002D4DDA" w:rsidRDefault="004E7C62" w:rsidP="00A35E5E">
                  <w:pPr>
                    <w:framePr w:hSpace="142" w:wrap="around" w:vAnchor="text" w:hAnchor="margin" w:x="108" w:y="389"/>
                    <w:widowControl/>
                    <w:autoSpaceDE w:val="0"/>
                    <w:autoSpaceDN w:val="0"/>
                    <w:jc w:val="left"/>
                    <w:rPr>
                      <w:rFonts w:ascii="ＭＳ 明朝" w:hAnsi="ＭＳ 明朝"/>
                      <w:sz w:val="24"/>
                      <w:szCs w:val="24"/>
                    </w:rPr>
                  </w:pPr>
                  <w:r w:rsidRPr="002D4DDA">
                    <w:rPr>
                      <w:rFonts w:ascii="ＭＳ 明朝" w:hAnsi="ＭＳ 明朝" w:hint="eastAsia"/>
                      <w:sz w:val="24"/>
                      <w:szCs w:val="24"/>
                    </w:rPr>
                    <w:t>平成26年10月</w:t>
                  </w:r>
                </w:p>
              </w:tc>
              <w:tc>
                <w:tcPr>
                  <w:tcW w:w="1440" w:type="dxa"/>
                  <w:vAlign w:val="center"/>
                </w:tcPr>
                <w:p w14:paraId="76F0D4DF" w14:textId="77777777" w:rsidR="004E7C62" w:rsidRPr="002D4DDA" w:rsidRDefault="004E7C62" w:rsidP="00A35E5E">
                  <w:pPr>
                    <w:framePr w:hSpace="142" w:wrap="around" w:vAnchor="text" w:hAnchor="margin" w:x="108" w:y="389"/>
                    <w:widowControl/>
                    <w:autoSpaceDE w:val="0"/>
                    <w:autoSpaceDN w:val="0"/>
                    <w:ind w:firstLineChars="100" w:firstLine="240"/>
                    <w:jc w:val="left"/>
                    <w:rPr>
                      <w:rFonts w:ascii="ＭＳ 明朝" w:hAnsi="ＭＳ 明朝"/>
                      <w:sz w:val="24"/>
                      <w:szCs w:val="24"/>
                    </w:rPr>
                  </w:pPr>
                  <w:r w:rsidRPr="002D4DDA">
                    <w:rPr>
                      <w:rFonts w:ascii="ＭＳ 明朝" w:hAnsi="ＭＳ 明朝" w:hint="eastAsia"/>
                      <w:sz w:val="24"/>
                      <w:szCs w:val="24"/>
                    </w:rPr>
                    <w:t>56,580円</w:t>
                  </w:r>
                </w:p>
              </w:tc>
              <w:tc>
                <w:tcPr>
                  <w:tcW w:w="1403" w:type="dxa"/>
                  <w:vAlign w:val="center"/>
                </w:tcPr>
                <w:p w14:paraId="1023675A" w14:textId="77777777" w:rsidR="004E7C62" w:rsidRPr="002D4DDA" w:rsidRDefault="004E7C62" w:rsidP="00A35E5E">
                  <w:pPr>
                    <w:framePr w:hSpace="142" w:wrap="around" w:vAnchor="text" w:hAnchor="margin" w:x="108" w:y="389"/>
                    <w:widowControl/>
                    <w:autoSpaceDE w:val="0"/>
                    <w:autoSpaceDN w:val="0"/>
                    <w:ind w:firstLineChars="100" w:firstLine="240"/>
                    <w:jc w:val="left"/>
                    <w:rPr>
                      <w:rFonts w:ascii="ＭＳ 明朝" w:hAnsi="ＭＳ 明朝"/>
                      <w:sz w:val="24"/>
                      <w:szCs w:val="24"/>
                    </w:rPr>
                  </w:pPr>
                  <w:r w:rsidRPr="002D4DDA">
                    <w:rPr>
                      <w:rFonts w:ascii="ＭＳ 明朝" w:hAnsi="ＭＳ 明朝" w:hint="eastAsia"/>
                      <w:sz w:val="24"/>
                      <w:szCs w:val="24"/>
                    </w:rPr>
                    <w:t>27,600円</w:t>
                  </w:r>
                </w:p>
              </w:tc>
              <w:tc>
                <w:tcPr>
                  <w:tcW w:w="1417" w:type="dxa"/>
                  <w:vAlign w:val="center"/>
                </w:tcPr>
                <w:p w14:paraId="3940903B" w14:textId="77777777" w:rsidR="004E7C62" w:rsidRPr="002D4DDA" w:rsidRDefault="004E7C62" w:rsidP="00A35E5E">
                  <w:pPr>
                    <w:framePr w:hSpace="142" w:wrap="around" w:vAnchor="text" w:hAnchor="margin" w:x="108" w:y="389"/>
                    <w:widowControl/>
                    <w:autoSpaceDE w:val="0"/>
                    <w:autoSpaceDN w:val="0"/>
                    <w:ind w:firstLineChars="100" w:firstLine="240"/>
                    <w:jc w:val="left"/>
                    <w:rPr>
                      <w:rFonts w:ascii="ＭＳ 明朝" w:hAnsi="ＭＳ 明朝"/>
                      <w:sz w:val="24"/>
                      <w:szCs w:val="24"/>
                    </w:rPr>
                  </w:pPr>
                  <w:r w:rsidRPr="002D4DDA">
                    <w:rPr>
                      <w:rFonts w:ascii="ＭＳ 明朝" w:hAnsi="ＭＳ 明朝" w:hint="eastAsia"/>
                      <w:sz w:val="24"/>
                      <w:szCs w:val="24"/>
                    </w:rPr>
                    <w:t>28,980円</w:t>
                  </w:r>
                </w:p>
              </w:tc>
            </w:tr>
          </w:tbl>
          <w:p w14:paraId="39C97A62" w14:textId="77777777" w:rsidR="004E7C62" w:rsidRPr="002D4DDA" w:rsidRDefault="004E7C62" w:rsidP="00103BF0">
            <w:pPr>
              <w:autoSpaceDE w:val="0"/>
              <w:autoSpaceDN w:val="0"/>
              <w:rPr>
                <w:rFonts w:ascii="ＭＳ 明朝" w:hAnsi="ＭＳ 明朝"/>
                <w:sz w:val="24"/>
                <w:szCs w:val="24"/>
              </w:rPr>
            </w:pPr>
          </w:p>
          <w:p w14:paraId="0168E5EF" w14:textId="77777777" w:rsidR="004E7C62" w:rsidRPr="002D4DDA" w:rsidRDefault="004E7C62" w:rsidP="00103BF0">
            <w:pPr>
              <w:autoSpaceDE w:val="0"/>
              <w:autoSpaceDN w:val="0"/>
              <w:ind w:firstLineChars="100" w:firstLine="240"/>
              <w:rPr>
                <w:rFonts w:ascii="ＭＳ 明朝" w:hAnsi="ＭＳ 明朝"/>
                <w:sz w:val="24"/>
                <w:szCs w:val="24"/>
              </w:rPr>
            </w:pPr>
          </w:p>
          <w:p w14:paraId="3049BD9E" w14:textId="77777777" w:rsidR="004E7C62" w:rsidRDefault="004E7C62" w:rsidP="00103BF0">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２　</w:t>
            </w:r>
            <w:r w:rsidRPr="002D4DDA">
              <w:rPr>
                <w:rFonts w:ascii="ＭＳ 明朝" w:hAnsi="ＭＳ 明朝" w:hint="eastAsia"/>
                <w:sz w:val="24"/>
                <w:szCs w:val="24"/>
              </w:rPr>
              <w:t>自転車等の使用距離が自宅から最寄駅まで1.1 km、最寄駅から勤務公署まで1.7 kmと届け出て、交通機関と交通用具の併用で通勤認定されていた経路を再度確認したところ、自宅から最寄駅までの距離が１km未満（約945ｍ）であったため、交通用具（自転車）の使用距離区分の応じた１</w:t>
            </w:r>
            <w:r>
              <w:rPr>
                <w:rFonts w:ascii="ＭＳ 明朝" w:hAnsi="ＭＳ 明朝" w:hint="eastAsia"/>
                <w:sz w:val="24"/>
                <w:szCs w:val="24"/>
              </w:rPr>
              <w:t>か月当たり</w:t>
            </w:r>
            <w:r w:rsidRPr="002D4DDA">
              <w:rPr>
                <w:rFonts w:ascii="ＭＳ 明朝" w:hAnsi="ＭＳ 明朝" w:hint="eastAsia"/>
                <w:sz w:val="24"/>
                <w:szCs w:val="24"/>
              </w:rPr>
              <w:t>の額（2,000円）が過払いとなっていた。</w:t>
            </w:r>
          </w:p>
          <w:p w14:paraId="17FC2E4B" w14:textId="77777777" w:rsidR="004E7C62" w:rsidRPr="00C36471" w:rsidRDefault="004E7C62" w:rsidP="00103BF0">
            <w:pPr>
              <w:autoSpaceDE w:val="0"/>
              <w:autoSpaceDN w:val="0"/>
              <w:ind w:firstLineChars="100" w:firstLine="240"/>
              <w:rPr>
                <w:rFonts w:ascii="ＭＳ 明朝" w:hAnsi="ＭＳ 明朝"/>
                <w:sz w:val="24"/>
                <w:szCs w:val="24"/>
              </w:rPr>
            </w:pPr>
          </w:p>
          <w:tbl>
            <w:tblPr>
              <w:tblpPr w:leftFromText="142" w:rightFromText="142" w:vertAnchor="text" w:horzAnchor="margin" w:tblpXSpec="center"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1501"/>
              <w:gridCol w:w="1843"/>
              <w:gridCol w:w="1418"/>
            </w:tblGrid>
            <w:tr w:rsidR="004E7C62" w:rsidRPr="002D4DDA" w14:paraId="61E8F5FF" w14:textId="77777777" w:rsidTr="00103BF0">
              <w:trPr>
                <w:trHeight w:val="594"/>
              </w:trPr>
              <w:tc>
                <w:tcPr>
                  <w:tcW w:w="2463" w:type="dxa"/>
                  <w:vAlign w:val="center"/>
                </w:tcPr>
                <w:p w14:paraId="4088B4B2" w14:textId="77777777" w:rsidR="004E7C62" w:rsidRPr="002D4DDA" w:rsidRDefault="004E7C62" w:rsidP="00103BF0">
                  <w:pPr>
                    <w:autoSpaceDE w:val="0"/>
                    <w:autoSpaceDN w:val="0"/>
                    <w:jc w:val="center"/>
                    <w:rPr>
                      <w:rFonts w:ascii="ＭＳ 明朝" w:hAnsi="ＭＳ 明朝"/>
                      <w:sz w:val="24"/>
                      <w:szCs w:val="24"/>
                    </w:rPr>
                  </w:pPr>
                  <w:r w:rsidRPr="002D4DDA">
                    <w:rPr>
                      <w:rFonts w:ascii="ＭＳ 明朝" w:hAnsi="ＭＳ 明朝" w:hint="eastAsia"/>
                      <w:sz w:val="24"/>
                      <w:szCs w:val="24"/>
                    </w:rPr>
                    <w:t>支給対象期間</w:t>
                  </w:r>
                </w:p>
              </w:tc>
              <w:tc>
                <w:tcPr>
                  <w:tcW w:w="1501" w:type="dxa"/>
                  <w:tcBorders>
                    <w:left w:val="single" w:sz="4" w:space="0" w:color="auto"/>
                  </w:tcBorders>
                  <w:vAlign w:val="center"/>
                </w:tcPr>
                <w:p w14:paraId="5788F0C2" w14:textId="77777777" w:rsidR="004E7C62" w:rsidRPr="002D4DDA" w:rsidRDefault="004E7C62" w:rsidP="00103BF0">
                  <w:pPr>
                    <w:autoSpaceDE w:val="0"/>
                    <w:autoSpaceDN w:val="0"/>
                    <w:ind w:firstLineChars="100" w:firstLine="240"/>
                    <w:jc w:val="center"/>
                    <w:rPr>
                      <w:rFonts w:ascii="ＭＳ 明朝" w:hAnsi="ＭＳ 明朝"/>
                      <w:sz w:val="24"/>
                      <w:szCs w:val="24"/>
                    </w:rPr>
                  </w:pPr>
                  <w:r w:rsidRPr="002D4DDA">
                    <w:rPr>
                      <w:rFonts w:ascii="ＭＳ 明朝" w:hAnsi="ＭＳ 明朝" w:hint="eastAsia"/>
                      <w:sz w:val="24"/>
                      <w:szCs w:val="24"/>
                    </w:rPr>
                    <w:t>既支給額</w:t>
                  </w:r>
                </w:p>
              </w:tc>
              <w:tc>
                <w:tcPr>
                  <w:tcW w:w="1843" w:type="dxa"/>
                  <w:vAlign w:val="center"/>
                </w:tcPr>
                <w:p w14:paraId="3B892DC6" w14:textId="77777777" w:rsidR="004E7C62" w:rsidRPr="002D4DDA" w:rsidRDefault="004E7C62" w:rsidP="00103BF0">
                  <w:pPr>
                    <w:autoSpaceDE w:val="0"/>
                    <w:autoSpaceDN w:val="0"/>
                    <w:ind w:firstLineChars="100" w:firstLine="240"/>
                    <w:jc w:val="center"/>
                    <w:rPr>
                      <w:rFonts w:ascii="ＭＳ 明朝" w:hAnsi="ＭＳ 明朝"/>
                      <w:sz w:val="24"/>
                      <w:szCs w:val="24"/>
                    </w:rPr>
                  </w:pPr>
                  <w:r w:rsidRPr="002D4DDA">
                    <w:rPr>
                      <w:rFonts w:ascii="ＭＳ 明朝" w:hAnsi="ＭＳ 明朝" w:hint="eastAsia"/>
                      <w:sz w:val="24"/>
                      <w:szCs w:val="24"/>
                    </w:rPr>
                    <w:t>正規支給額</w:t>
                  </w:r>
                </w:p>
              </w:tc>
              <w:tc>
                <w:tcPr>
                  <w:tcW w:w="1418" w:type="dxa"/>
                  <w:vAlign w:val="center"/>
                </w:tcPr>
                <w:p w14:paraId="18ADE2F8" w14:textId="77777777" w:rsidR="004E7C62" w:rsidRPr="002D4DDA" w:rsidRDefault="004E7C62" w:rsidP="00103BF0">
                  <w:pPr>
                    <w:autoSpaceDE w:val="0"/>
                    <w:autoSpaceDN w:val="0"/>
                    <w:ind w:firstLineChars="100" w:firstLine="240"/>
                    <w:jc w:val="center"/>
                    <w:rPr>
                      <w:rFonts w:ascii="ＭＳ 明朝" w:hAnsi="ＭＳ 明朝"/>
                      <w:sz w:val="24"/>
                      <w:szCs w:val="24"/>
                    </w:rPr>
                  </w:pPr>
                  <w:r w:rsidRPr="002D4DDA">
                    <w:rPr>
                      <w:rFonts w:ascii="ＭＳ 明朝" w:hAnsi="ＭＳ 明朝" w:hint="eastAsia"/>
                      <w:sz w:val="24"/>
                      <w:szCs w:val="24"/>
                    </w:rPr>
                    <w:t>過払額</w:t>
                  </w:r>
                </w:p>
              </w:tc>
            </w:tr>
            <w:tr w:rsidR="004E7C62" w:rsidRPr="002D4DDA" w14:paraId="62E01242" w14:textId="77777777" w:rsidTr="00103BF0">
              <w:trPr>
                <w:trHeight w:val="622"/>
              </w:trPr>
              <w:tc>
                <w:tcPr>
                  <w:tcW w:w="2463" w:type="dxa"/>
                  <w:vAlign w:val="center"/>
                </w:tcPr>
                <w:p w14:paraId="4132106D" w14:textId="77777777" w:rsidR="004E7C62" w:rsidRDefault="004E7C62" w:rsidP="00103BF0">
                  <w:pPr>
                    <w:autoSpaceDE w:val="0"/>
                    <w:autoSpaceDN w:val="0"/>
                    <w:jc w:val="left"/>
                    <w:rPr>
                      <w:rFonts w:ascii="ＭＳ 明朝" w:hAnsi="ＭＳ 明朝"/>
                      <w:sz w:val="24"/>
                      <w:szCs w:val="24"/>
                    </w:rPr>
                  </w:pPr>
                  <w:r w:rsidRPr="002D4DDA">
                    <w:rPr>
                      <w:rFonts w:ascii="ＭＳ 明朝" w:hAnsi="ＭＳ 明朝" w:hint="eastAsia"/>
                      <w:sz w:val="24"/>
                      <w:szCs w:val="24"/>
                    </w:rPr>
                    <w:t>平成</w:t>
                  </w:r>
                  <w:r>
                    <w:rPr>
                      <w:rFonts w:ascii="ＭＳ 明朝" w:hAnsi="ＭＳ 明朝" w:hint="eastAsia"/>
                      <w:sz w:val="24"/>
                      <w:szCs w:val="24"/>
                    </w:rPr>
                    <w:t>23</w:t>
                  </w:r>
                  <w:r w:rsidRPr="002D4DDA">
                    <w:rPr>
                      <w:rFonts w:ascii="ＭＳ 明朝" w:hAnsi="ＭＳ 明朝" w:hint="eastAsia"/>
                      <w:sz w:val="24"/>
                      <w:szCs w:val="24"/>
                    </w:rPr>
                    <w:t>年４月～</w:t>
                  </w:r>
                </w:p>
                <w:p w14:paraId="38AD08CE" w14:textId="77777777" w:rsidR="004E7C62" w:rsidRPr="002D4DDA" w:rsidRDefault="004E7C62" w:rsidP="00103BF0">
                  <w:pPr>
                    <w:autoSpaceDE w:val="0"/>
                    <w:autoSpaceDN w:val="0"/>
                    <w:jc w:val="left"/>
                    <w:rPr>
                      <w:rFonts w:ascii="ＭＳ 明朝" w:hAnsi="ＭＳ 明朝"/>
                      <w:sz w:val="24"/>
                      <w:szCs w:val="24"/>
                    </w:rPr>
                  </w:pPr>
                  <w:r w:rsidRPr="002D4DDA">
                    <w:rPr>
                      <w:rFonts w:ascii="ＭＳ 明朝" w:hAnsi="ＭＳ 明朝" w:hint="eastAsia"/>
                      <w:sz w:val="24"/>
                      <w:szCs w:val="24"/>
                    </w:rPr>
                    <w:t>平成2</w:t>
                  </w:r>
                  <w:r>
                    <w:rPr>
                      <w:rFonts w:ascii="ＭＳ 明朝" w:hAnsi="ＭＳ 明朝" w:hint="eastAsia"/>
                      <w:sz w:val="24"/>
                      <w:szCs w:val="24"/>
                    </w:rPr>
                    <w:t>6</w:t>
                  </w:r>
                  <w:r w:rsidRPr="002D4DDA">
                    <w:rPr>
                      <w:rFonts w:ascii="ＭＳ 明朝" w:hAnsi="ＭＳ 明朝" w:hint="eastAsia"/>
                      <w:sz w:val="24"/>
                      <w:szCs w:val="24"/>
                    </w:rPr>
                    <w:t>年</w:t>
                  </w:r>
                  <w:r>
                    <w:rPr>
                      <w:rFonts w:ascii="ＭＳ 明朝" w:hAnsi="ＭＳ 明朝" w:hint="eastAsia"/>
                      <w:sz w:val="24"/>
                      <w:szCs w:val="24"/>
                    </w:rPr>
                    <w:t>10</w:t>
                  </w:r>
                  <w:r w:rsidRPr="002D4DDA">
                    <w:rPr>
                      <w:rFonts w:ascii="ＭＳ 明朝" w:hAnsi="ＭＳ 明朝" w:hint="eastAsia"/>
                      <w:sz w:val="24"/>
                      <w:szCs w:val="24"/>
                    </w:rPr>
                    <w:t>月</w:t>
                  </w:r>
                </w:p>
              </w:tc>
              <w:tc>
                <w:tcPr>
                  <w:tcW w:w="1501" w:type="dxa"/>
                  <w:tcBorders>
                    <w:left w:val="single" w:sz="4" w:space="0" w:color="auto"/>
                  </w:tcBorders>
                  <w:vAlign w:val="center"/>
                </w:tcPr>
                <w:p w14:paraId="61378D31" w14:textId="77777777" w:rsidR="004E7C62" w:rsidRPr="002D4DDA" w:rsidRDefault="004E7C62" w:rsidP="00103BF0">
                  <w:pPr>
                    <w:autoSpaceDE w:val="0"/>
                    <w:autoSpaceDN w:val="0"/>
                    <w:jc w:val="right"/>
                    <w:rPr>
                      <w:rFonts w:ascii="ＭＳ 明朝" w:hAnsi="ＭＳ 明朝"/>
                      <w:sz w:val="24"/>
                      <w:szCs w:val="24"/>
                    </w:rPr>
                  </w:pPr>
                  <w:r>
                    <w:rPr>
                      <w:rFonts w:ascii="ＭＳ 明朝" w:hAnsi="ＭＳ 明朝" w:hint="eastAsia"/>
                      <w:sz w:val="24"/>
                      <w:szCs w:val="24"/>
                    </w:rPr>
                    <w:t>329</w:t>
                  </w:r>
                  <w:r w:rsidRPr="002D4DDA">
                    <w:rPr>
                      <w:rFonts w:ascii="ＭＳ 明朝" w:hAnsi="ＭＳ 明朝" w:hint="eastAsia"/>
                      <w:sz w:val="24"/>
                      <w:szCs w:val="24"/>
                    </w:rPr>
                    <w:t>,</w:t>
                  </w:r>
                  <w:r>
                    <w:rPr>
                      <w:rFonts w:ascii="ＭＳ 明朝" w:hAnsi="ＭＳ 明朝" w:hint="eastAsia"/>
                      <w:sz w:val="24"/>
                      <w:szCs w:val="24"/>
                    </w:rPr>
                    <w:t>640</w:t>
                  </w:r>
                  <w:r w:rsidRPr="002D4DDA">
                    <w:rPr>
                      <w:rFonts w:ascii="ＭＳ 明朝" w:hAnsi="ＭＳ 明朝" w:hint="eastAsia"/>
                      <w:sz w:val="24"/>
                      <w:szCs w:val="24"/>
                    </w:rPr>
                    <w:t>円</w:t>
                  </w:r>
                </w:p>
              </w:tc>
              <w:tc>
                <w:tcPr>
                  <w:tcW w:w="1843" w:type="dxa"/>
                  <w:vAlign w:val="center"/>
                </w:tcPr>
                <w:p w14:paraId="2B308025" w14:textId="77777777" w:rsidR="004E7C62" w:rsidRPr="002D4DDA" w:rsidRDefault="004E7C62" w:rsidP="00103BF0">
                  <w:pPr>
                    <w:autoSpaceDE w:val="0"/>
                    <w:autoSpaceDN w:val="0"/>
                    <w:ind w:firstLineChars="100" w:firstLine="240"/>
                    <w:jc w:val="right"/>
                    <w:rPr>
                      <w:rFonts w:ascii="ＭＳ 明朝" w:hAnsi="ＭＳ 明朝"/>
                      <w:sz w:val="24"/>
                      <w:szCs w:val="24"/>
                    </w:rPr>
                  </w:pPr>
                  <w:r>
                    <w:rPr>
                      <w:rFonts w:ascii="ＭＳ 明朝" w:hAnsi="ＭＳ 明朝" w:hint="eastAsia"/>
                      <w:sz w:val="24"/>
                      <w:szCs w:val="24"/>
                    </w:rPr>
                    <w:t>243</w:t>
                  </w:r>
                  <w:r w:rsidRPr="002D4DDA">
                    <w:rPr>
                      <w:rFonts w:ascii="ＭＳ 明朝" w:hAnsi="ＭＳ 明朝" w:hint="eastAsia"/>
                      <w:sz w:val="24"/>
                      <w:szCs w:val="24"/>
                    </w:rPr>
                    <w:t>,</w:t>
                  </w:r>
                  <w:r>
                    <w:rPr>
                      <w:rFonts w:ascii="ＭＳ 明朝" w:hAnsi="ＭＳ 明朝" w:hint="eastAsia"/>
                      <w:sz w:val="24"/>
                      <w:szCs w:val="24"/>
                    </w:rPr>
                    <w:t>640</w:t>
                  </w:r>
                  <w:r w:rsidRPr="002D4DDA">
                    <w:rPr>
                      <w:rFonts w:ascii="ＭＳ 明朝" w:hAnsi="ＭＳ 明朝" w:hint="eastAsia"/>
                      <w:sz w:val="24"/>
                      <w:szCs w:val="24"/>
                    </w:rPr>
                    <w:t>円</w:t>
                  </w:r>
                </w:p>
              </w:tc>
              <w:tc>
                <w:tcPr>
                  <w:tcW w:w="1418" w:type="dxa"/>
                  <w:vAlign w:val="center"/>
                </w:tcPr>
                <w:p w14:paraId="7EB0E221" w14:textId="77777777" w:rsidR="004E7C62" w:rsidRPr="002D4DDA" w:rsidRDefault="004E7C62" w:rsidP="00103BF0">
                  <w:pPr>
                    <w:autoSpaceDE w:val="0"/>
                    <w:autoSpaceDN w:val="0"/>
                    <w:ind w:firstLineChars="100" w:firstLine="240"/>
                    <w:jc w:val="right"/>
                    <w:rPr>
                      <w:rFonts w:ascii="ＭＳ 明朝" w:hAnsi="ＭＳ 明朝"/>
                      <w:sz w:val="24"/>
                      <w:szCs w:val="24"/>
                    </w:rPr>
                  </w:pPr>
                  <w:r>
                    <w:rPr>
                      <w:rFonts w:ascii="ＭＳ 明朝" w:hAnsi="ＭＳ 明朝" w:hint="eastAsia"/>
                      <w:sz w:val="24"/>
                      <w:szCs w:val="24"/>
                    </w:rPr>
                    <w:t>86</w:t>
                  </w:r>
                  <w:r w:rsidRPr="002D4DDA">
                    <w:rPr>
                      <w:rFonts w:ascii="ＭＳ 明朝" w:hAnsi="ＭＳ 明朝" w:hint="eastAsia"/>
                      <w:sz w:val="24"/>
                      <w:szCs w:val="24"/>
                    </w:rPr>
                    <w:t>,000円</w:t>
                  </w:r>
                </w:p>
              </w:tc>
            </w:tr>
          </w:tbl>
          <w:p w14:paraId="49295AFF" w14:textId="77777777" w:rsidR="004E7C62" w:rsidRDefault="004E7C62" w:rsidP="00103BF0">
            <w:pPr>
              <w:autoSpaceDE w:val="0"/>
              <w:autoSpaceDN w:val="0"/>
              <w:ind w:left="240" w:hangingChars="100" w:hanging="240"/>
              <w:rPr>
                <w:rFonts w:ascii="ＭＳ 明朝" w:hAnsi="ＭＳ 明朝"/>
                <w:sz w:val="24"/>
                <w:szCs w:val="24"/>
              </w:rPr>
            </w:pPr>
          </w:p>
          <w:p w14:paraId="5294CD7D" w14:textId="77777777" w:rsidR="004E7C62" w:rsidRPr="002D4DDA" w:rsidRDefault="004E7C62" w:rsidP="00103BF0">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３　</w:t>
            </w:r>
            <w:r w:rsidRPr="002D4DDA">
              <w:rPr>
                <w:rFonts w:ascii="ＭＳ 明朝" w:hAnsi="ＭＳ 明朝" w:hint="eastAsia"/>
                <w:sz w:val="24"/>
                <w:szCs w:val="24"/>
              </w:rPr>
              <w:t>職員</w:t>
            </w:r>
            <w:r>
              <w:rPr>
                <w:rFonts w:ascii="ＭＳ 明朝" w:hAnsi="ＭＳ 明朝" w:hint="eastAsia"/>
                <w:sz w:val="24"/>
                <w:szCs w:val="24"/>
              </w:rPr>
              <w:t>Ｂ</w:t>
            </w:r>
            <w:r w:rsidRPr="002D4DDA">
              <w:rPr>
                <w:rFonts w:ascii="ＭＳ 明朝" w:hAnsi="ＭＳ 明朝" w:hint="eastAsia"/>
                <w:sz w:val="24"/>
                <w:szCs w:val="24"/>
              </w:rPr>
              <w:t>は、通勤認定について自宅から約530ｍの駅を最寄駅として申請していたにも</w:t>
            </w:r>
            <w:r>
              <w:rPr>
                <w:rFonts w:ascii="ＭＳ 明朝" w:hAnsi="ＭＳ 明朝" w:hint="eastAsia"/>
                <w:sz w:val="24"/>
                <w:szCs w:val="24"/>
              </w:rPr>
              <w:t>かか</w:t>
            </w:r>
            <w:r w:rsidRPr="002D4DDA">
              <w:rPr>
                <w:rFonts w:ascii="ＭＳ 明朝" w:hAnsi="ＭＳ 明朝" w:hint="eastAsia"/>
                <w:sz w:val="24"/>
                <w:szCs w:val="24"/>
              </w:rPr>
              <w:t>わらず、自宅から約1.1 kmの駅（１km超）を誤って最寄駅として認定されていたことから、通勤手当が過少となっていた。</w:t>
            </w:r>
          </w:p>
          <w:p w14:paraId="319C20FC" w14:textId="77777777" w:rsidR="004E7C62" w:rsidRPr="002D4DDA" w:rsidRDefault="004E7C62" w:rsidP="00103BF0">
            <w:pPr>
              <w:autoSpaceDE w:val="0"/>
              <w:autoSpaceDN w:val="0"/>
              <w:rPr>
                <w:rFonts w:ascii="ＭＳ 明朝" w:hAnsi="ＭＳ 明朝"/>
                <w:sz w:val="24"/>
                <w:szCs w:val="24"/>
              </w:rPr>
            </w:pPr>
          </w:p>
          <w:tbl>
            <w:tblPr>
              <w:tblpPr w:leftFromText="142" w:rightFromText="142" w:vertAnchor="text" w:horzAnchor="margin" w:tblpX="421"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1559"/>
              <w:gridCol w:w="1559"/>
              <w:gridCol w:w="1559"/>
            </w:tblGrid>
            <w:tr w:rsidR="004E7C62" w:rsidRPr="002D4DDA" w14:paraId="08A97CDE" w14:textId="77777777" w:rsidTr="00103BF0">
              <w:trPr>
                <w:trHeight w:val="602"/>
              </w:trPr>
              <w:tc>
                <w:tcPr>
                  <w:tcW w:w="2689" w:type="dxa"/>
                  <w:vAlign w:val="center"/>
                </w:tcPr>
                <w:p w14:paraId="4DAA1E97" w14:textId="77777777" w:rsidR="004E7C62" w:rsidRPr="002D4DDA" w:rsidRDefault="004E7C62" w:rsidP="00103BF0">
                  <w:pPr>
                    <w:autoSpaceDE w:val="0"/>
                    <w:autoSpaceDN w:val="0"/>
                    <w:jc w:val="center"/>
                    <w:rPr>
                      <w:rFonts w:ascii="ＭＳ 明朝" w:hAnsi="ＭＳ 明朝"/>
                      <w:sz w:val="24"/>
                      <w:szCs w:val="24"/>
                    </w:rPr>
                  </w:pPr>
                  <w:r w:rsidRPr="002D4DDA">
                    <w:rPr>
                      <w:rFonts w:ascii="ＭＳ 明朝" w:hAnsi="ＭＳ 明朝" w:hint="eastAsia"/>
                      <w:sz w:val="24"/>
                      <w:szCs w:val="24"/>
                    </w:rPr>
                    <w:t>支給対象期間</w:t>
                  </w:r>
                </w:p>
              </w:tc>
              <w:tc>
                <w:tcPr>
                  <w:tcW w:w="1559" w:type="dxa"/>
                  <w:tcBorders>
                    <w:left w:val="single" w:sz="4" w:space="0" w:color="auto"/>
                  </w:tcBorders>
                  <w:vAlign w:val="center"/>
                </w:tcPr>
                <w:p w14:paraId="126465CB" w14:textId="77777777" w:rsidR="004E7C62" w:rsidRPr="002D4DDA" w:rsidRDefault="004E7C62" w:rsidP="00103BF0">
                  <w:pPr>
                    <w:autoSpaceDE w:val="0"/>
                    <w:autoSpaceDN w:val="0"/>
                    <w:jc w:val="center"/>
                    <w:rPr>
                      <w:rFonts w:ascii="ＭＳ 明朝" w:hAnsi="ＭＳ 明朝"/>
                      <w:sz w:val="24"/>
                      <w:szCs w:val="24"/>
                    </w:rPr>
                  </w:pPr>
                  <w:r w:rsidRPr="002D4DDA">
                    <w:rPr>
                      <w:rFonts w:ascii="ＭＳ 明朝" w:hAnsi="ＭＳ 明朝" w:hint="eastAsia"/>
                      <w:sz w:val="24"/>
                      <w:szCs w:val="24"/>
                    </w:rPr>
                    <w:t>既支給額</w:t>
                  </w:r>
                </w:p>
              </w:tc>
              <w:tc>
                <w:tcPr>
                  <w:tcW w:w="1559" w:type="dxa"/>
                  <w:vAlign w:val="center"/>
                </w:tcPr>
                <w:p w14:paraId="30A1D58B" w14:textId="77777777" w:rsidR="004E7C62" w:rsidRPr="002D4DDA" w:rsidRDefault="004E7C62" w:rsidP="00103BF0">
                  <w:pPr>
                    <w:autoSpaceDE w:val="0"/>
                    <w:autoSpaceDN w:val="0"/>
                    <w:jc w:val="center"/>
                    <w:rPr>
                      <w:rFonts w:ascii="ＭＳ 明朝" w:hAnsi="ＭＳ 明朝"/>
                      <w:sz w:val="24"/>
                      <w:szCs w:val="24"/>
                    </w:rPr>
                  </w:pPr>
                  <w:r w:rsidRPr="002D4DDA">
                    <w:rPr>
                      <w:rFonts w:ascii="ＭＳ 明朝" w:hAnsi="ＭＳ 明朝" w:hint="eastAsia"/>
                      <w:sz w:val="24"/>
                      <w:szCs w:val="24"/>
                    </w:rPr>
                    <w:t>正規支給額</w:t>
                  </w:r>
                </w:p>
              </w:tc>
              <w:tc>
                <w:tcPr>
                  <w:tcW w:w="1559" w:type="dxa"/>
                  <w:vAlign w:val="center"/>
                </w:tcPr>
                <w:p w14:paraId="4B8A0332" w14:textId="77777777" w:rsidR="004E7C62" w:rsidRPr="002D4DDA" w:rsidRDefault="004E7C62" w:rsidP="00103BF0">
                  <w:pPr>
                    <w:autoSpaceDE w:val="0"/>
                    <w:autoSpaceDN w:val="0"/>
                    <w:jc w:val="center"/>
                    <w:rPr>
                      <w:rFonts w:ascii="ＭＳ 明朝" w:hAnsi="ＭＳ 明朝"/>
                      <w:sz w:val="24"/>
                      <w:szCs w:val="24"/>
                    </w:rPr>
                  </w:pPr>
                  <w:r w:rsidRPr="002D4DDA">
                    <w:rPr>
                      <w:rFonts w:ascii="ＭＳ 明朝" w:hAnsi="ＭＳ 明朝" w:hint="eastAsia"/>
                      <w:sz w:val="24"/>
                      <w:szCs w:val="24"/>
                    </w:rPr>
                    <w:t>不足額</w:t>
                  </w:r>
                </w:p>
              </w:tc>
            </w:tr>
            <w:tr w:rsidR="004E7C62" w:rsidRPr="002D4DDA" w14:paraId="18138BEC" w14:textId="77777777" w:rsidTr="00103BF0">
              <w:trPr>
                <w:trHeight w:val="631"/>
              </w:trPr>
              <w:tc>
                <w:tcPr>
                  <w:tcW w:w="2689" w:type="dxa"/>
                  <w:vAlign w:val="center"/>
                </w:tcPr>
                <w:p w14:paraId="6928131C" w14:textId="77777777" w:rsidR="004E7C62" w:rsidRDefault="004E7C62" w:rsidP="00103BF0">
                  <w:pPr>
                    <w:autoSpaceDE w:val="0"/>
                    <w:autoSpaceDN w:val="0"/>
                    <w:jc w:val="left"/>
                    <w:rPr>
                      <w:rFonts w:ascii="ＭＳ 明朝" w:hAnsi="ＭＳ 明朝"/>
                      <w:sz w:val="24"/>
                      <w:szCs w:val="24"/>
                    </w:rPr>
                  </w:pPr>
                  <w:r w:rsidRPr="002D4DDA">
                    <w:rPr>
                      <w:rFonts w:ascii="ＭＳ 明朝" w:hAnsi="ＭＳ 明朝" w:hint="eastAsia"/>
                      <w:sz w:val="24"/>
                      <w:szCs w:val="24"/>
                    </w:rPr>
                    <w:t>平成2</w:t>
                  </w:r>
                  <w:r>
                    <w:rPr>
                      <w:rFonts w:ascii="ＭＳ 明朝" w:hAnsi="ＭＳ 明朝" w:hint="eastAsia"/>
                      <w:sz w:val="24"/>
                      <w:szCs w:val="24"/>
                    </w:rPr>
                    <w:t>5</w:t>
                  </w:r>
                  <w:r w:rsidRPr="002D4DDA">
                    <w:rPr>
                      <w:rFonts w:ascii="ＭＳ 明朝" w:hAnsi="ＭＳ 明朝" w:hint="eastAsia"/>
                      <w:sz w:val="24"/>
                      <w:szCs w:val="24"/>
                    </w:rPr>
                    <w:t>年</w:t>
                  </w:r>
                  <w:r>
                    <w:rPr>
                      <w:rFonts w:ascii="ＭＳ 明朝" w:hAnsi="ＭＳ 明朝" w:hint="eastAsia"/>
                      <w:sz w:val="24"/>
                      <w:szCs w:val="24"/>
                    </w:rPr>
                    <w:t>10</w:t>
                  </w:r>
                  <w:r w:rsidRPr="002D4DDA">
                    <w:rPr>
                      <w:rFonts w:ascii="ＭＳ 明朝" w:hAnsi="ＭＳ 明朝" w:hint="eastAsia"/>
                      <w:sz w:val="24"/>
                      <w:szCs w:val="24"/>
                    </w:rPr>
                    <w:t>月～</w:t>
                  </w:r>
                </w:p>
                <w:p w14:paraId="4171F76F" w14:textId="77777777" w:rsidR="004E7C62" w:rsidRPr="002D4DDA" w:rsidRDefault="004E7C62" w:rsidP="00103BF0">
                  <w:pPr>
                    <w:autoSpaceDE w:val="0"/>
                    <w:autoSpaceDN w:val="0"/>
                    <w:jc w:val="left"/>
                    <w:rPr>
                      <w:rFonts w:ascii="ＭＳ 明朝" w:hAnsi="ＭＳ 明朝"/>
                      <w:sz w:val="24"/>
                      <w:szCs w:val="24"/>
                    </w:rPr>
                  </w:pPr>
                  <w:r w:rsidRPr="002D4DDA">
                    <w:rPr>
                      <w:rFonts w:ascii="ＭＳ 明朝" w:hAnsi="ＭＳ 明朝" w:hint="eastAsia"/>
                      <w:sz w:val="24"/>
                      <w:szCs w:val="24"/>
                    </w:rPr>
                    <w:t>平成2</w:t>
                  </w:r>
                  <w:r>
                    <w:rPr>
                      <w:rFonts w:ascii="ＭＳ 明朝" w:hAnsi="ＭＳ 明朝" w:hint="eastAsia"/>
                      <w:sz w:val="24"/>
                      <w:szCs w:val="24"/>
                    </w:rPr>
                    <w:t>6</w:t>
                  </w:r>
                  <w:r w:rsidRPr="002D4DDA">
                    <w:rPr>
                      <w:rFonts w:ascii="ＭＳ 明朝" w:hAnsi="ＭＳ 明朝" w:hint="eastAsia"/>
                      <w:sz w:val="24"/>
                      <w:szCs w:val="24"/>
                    </w:rPr>
                    <w:t>年３月</w:t>
                  </w:r>
                </w:p>
              </w:tc>
              <w:tc>
                <w:tcPr>
                  <w:tcW w:w="1559" w:type="dxa"/>
                  <w:tcBorders>
                    <w:left w:val="single" w:sz="4" w:space="0" w:color="auto"/>
                  </w:tcBorders>
                  <w:vAlign w:val="center"/>
                </w:tcPr>
                <w:p w14:paraId="4C2E2422" w14:textId="77777777" w:rsidR="004E7C62" w:rsidRPr="002D4DDA" w:rsidRDefault="004E7C62" w:rsidP="00103BF0">
                  <w:pPr>
                    <w:autoSpaceDE w:val="0"/>
                    <w:autoSpaceDN w:val="0"/>
                    <w:jc w:val="right"/>
                    <w:rPr>
                      <w:rFonts w:ascii="ＭＳ 明朝" w:hAnsi="ＭＳ 明朝"/>
                      <w:sz w:val="24"/>
                      <w:szCs w:val="24"/>
                    </w:rPr>
                  </w:pPr>
                  <w:r>
                    <w:rPr>
                      <w:rFonts w:ascii="ＭＳ 明朝" w:hAnsi="ＭＳ 明朝" w:hint="eastAsia"/>
                      <w:sz w:val="24"/>
                      <w:szCs w:val="24"/>
                    </w:rPr>
                    <w:t>155</w:t>
                  </w:r>
                  <w:r w:rsidRPr="002D4DDA">
                    <w:rPr>
                      <w:rFonts w:ascii="ＭＳ 明朝" w:hAnsi="ＭＳ 明朝" w:hint="eastAsia"/>
                      <w:sz w:val="24"/>
                      <w:szCs w:val="24"/>
                    </w:rPr>
                    <w:t>,</w:t>
                  </w:r>
                  <w:r>
                    <w:rPr>
                      <w:rFonts w:ascii="ＭＳ 明朝" w:hAnsi="ＭＳ 明朝" w:hint="eastAsia"/>
                      <w:sz w:val="24"/>
                      <w:szCs w:val="24"/>
                    </w:rPr>
                    <w:t>47</w:t>
                  </w:r>
                  <w:r w:rsidRPr="002D4DDA">
                    <w:rPr>
                      <w:rFonts w:ascii="ＭＳ 明朝" w:hAnsi="ＭＳ 明朝" w:hint="eastAsia"/>
                      <w:sz w:val="24"/>
                      <w:szCs w:val="24"/>
                    </w:rPr>
                    <w:t>0円</w:t>
                  </w:r>
                </w:p>
              </w:tc>
              <w:tc>
                <w:tcPr>
                  <w:tcW w:w="1559" w:type="dxa"/>
                  <w:vAlign w:val="center"/>
                </w:tcPr>
                <w:p w14:paraId="212CF8C8" w14:textId="77777777" w:rsidR="004E7C62" w:rsidRPr="002D4DDA" w:rsidRDefault="004E7C62" w:rsidP="00103BF0">
                  <w:pPr>
                    <w:autoSpaceDE w:val="0"/>
                    <w:autoSpaceDN w:val="0"/>
                    <w:jc w:val="right"/>
                    <w:rPr>
                      <w:rFonts w:ascii="ＭＳ 明朝" w:hAnsi="ＭＳ 明朝"/>
                      <w:sz w:val="24"/>
                      <w:szCs w:val="24"/>
                    </w:rPr>
                  </w:pPr>
                  <w:r>
                    <w:rPr>
                      <w:rFonts w:ascii="ＭＳ 明朝" w:hAnsi="ＭＳ 明朝" w:hint="eastAsia"/>
                      <w:sz w:val="24"/>
                      <w:szCs w:val="24"/>
                    </w:rPr>
                    <w:t>156</w:t>
                  </w:r>
                  <w:r w:rsidRPr="002D4DDA">
                    <w:rPr>
                      <w:rFonts w:ascii="ＭＳ 明朝" w:hAnsi="ＭＳ 明朝" w:hint="eastAsia"/>
                      <w:sz w:val="24"/>
                      <w:szCs w:val="24"/>
                    </w:rPr>
                    <w:t>,</w:t>
                  </w:r>
                  <w:r>
                    <w:rPr>
                      <w:rFonts w:ascii="ＭＳ 明朝" w:hAnsi="ＭＳ 明朝" w:hint="eastAsia"/>
                      <w:sz w:val="24"/>
                      <w:szCs w:val="24"/>
                    </w:rPr>
                    <w:t>020</w:t>
                  </w:r>
                  <w:r w:rsidRPr="002D4DDA">
                    <w:rPr>
                      <w:rFonts w:ascii="ＭＳ 明朝" w:hAnsi="ＭＳ 明朝" w:hint="eastAsia"/>
                      <w:sz w:val="24"/>
                      <w:szCs w:val="24"/>
                    </w:rPr>
                    <w:t>円</w:t>
                  </w:r>
                </w:p>
              </w:tc>
              <w:tc>
                <w:tcPr>
                  <w:tcW w:w="1559" w:type="dxa"/>
                  <w:vAlign w:val="center"/>
                </w:tcPr>
                <w:p w14:paraId="5550CE9F" w14:textId="77777777" w:rsidR="004E7C62" w:rsidRPr="002D4DDA" w:rsidRDefault="004E7C62" w:rsidP="00103BF0">
                  <w:pPr>
                    <w:autoSpaceDE w:val="0"/>
                    <w:autoSpaceDN w:val="0"/>
                    <w:jc w:val="right"/>
                    <w:rPr>
                      <w:rFonts w:ascii="ＭＳ 明朝" w:hAnsi="ＭＳ 明朝"/>
                      <w:sz w:val="24"/>
                      <w:szCs w:val="24"/>
                    </w:rPr>
                  </w:pPr>
                  <w:r>
                    <w:rPr>
                      <w:rFonts w:ascii="ＭＳ 明朝" w:hAnsi="ＭＳ 明朝" w:hint="eastAsia"/>
                      <w:sz w:val="24"/>
                      <w:szCs w:val="24"/>
                    </w:rPr>
                    <w:t>55</w:t>
                  </w:r>
                  <w:r w:rsidRPr="002D4DDA">
                    <w:rPr>
                      <w:rFonts w:ascii="ＭＳ 明朝" w:hAnsi="ＭＳ 明朝" w:hint="eastAsia"/>
                      <w:sz w:val="24"/>
                      <w:szCs w:val="24"/>
                    </w:rPr>
                    <w:t>0円</w:t>
                  </w:r>
                </w:p>
              </w:tc>
            </w:tr>
          </w:tbl>
          <w:p w14:paraId="40EB8E43" w14:textId="77777777" w:rsidR="004E7C62" w:rsidRPr="002D4DDA" w:rsidRDefault="004E7C62" w:rsidP="00103BF0">
            <w:pPr>
              <w:autoSpaceDE w:val="0"/>
              <w:autoSpaceDN w:val="0"/>
              <w:rPr>
                <w:rFonts w:ascii="ＭＳ 明朝" w:hAnsi="ＭＳ 明朝"/>
                <w:sz w:val="24"/>
                <w:szCs w:val="24"/>
              </w:rPr>
            </w:pPr>
          </w:p>
          <w:p w14:paraId="27BD7CA7" w14:textId="77777777" w:rsidR="004E7C62" w:rsidRPr="002D4DDA" w:rsidRDefault="004E7C62" w:rsidP="00103BF0">
            <w:pPr>
              <w:autoSpaceDE w:val="0"/>
              <w:autoSpaceDN w:val="0"/>
              <w:rPr>
                <w:rFonts w:ascii="ＭＳ 明朝" w:hAnsi="ＭＳ 明朝"/>
                <w:sz w:val="24"/>
                <w:szCs w:val="24"/>
              </w:rPr>
            </w:pPr>
          </w:p>
        </w:tc>
        <w:tc>
          <w:tcPr>
            <w:tcW w:w="7938" w:type="dxa"/>
          </w:tcPr>
          <w:p w14:paraId="2B63E41E" w14:textId="77777777" w:rsidR="004E7C62" w:rsidRPr="00745E03" w:rsidRDefault="004E7C62" w:rsidP="00103BF0">
            <w:pPr>
              <w:autoSpaceDE w:val="0"/>
              <w:autoSpaceDN w:val="0"/>
              <w:rPr>
                <w:rFonts w:ascii="ＭＳ ゴシック" w:eastAsia="ＭＳ ゴシック" w:hAnsi="ＭＳ ゴシック"/>
                <w:sz w:val="24"/>
              </w:rPr>
            </w:pPr>
            <w:r w:rsidRPr="00745E03">
              <w:rPr>
                <w:rFonts w:ascii="ＭＳ ゴシック" w:eastAsia="ＭＳ ゴシック" w:hAnsi="ＭＳ ゴシック" w:hint="eastAsia"/>
                <w:sz w:val="24"/>
              </w:rPr>
              <w:t>【是正を求めるもの】</w:t>
            </w:r>
          </w:p>
          <w:p w14:paraId="32331762" w14:textId="77777777" w:rsidR="004E7C62" w:rsidRPr="002D4DDA" w:rsidRDefault="004E7C62" w:rsidP="00103BF0">
            <w:pPr>
              <w:autoSpaceDE w:val="0"/>
              <w:autoSpaceDN w:val="0"/>
              <w:ind w:firstLineChars="100" w:firstLine="240"/>
              <w:rPr>
                <w:rFonts w:ascii="ＭＳ 明朝" w:hAnsi="ＭＳ 明朝"/>
                <w:sz w:val="24"/>
                <w:szCs w:val="24"/>
              </w:rPr>
            </w:pPr>
            <w:r w:rsidRPr="002D4DDA">
              <w:rPr>
                <w:rFonts w:ascii="ＭＳ 明朝" w:hAnsi="ＭＳ 明朝" w:hint="eastAsia"/>
                <w:sz w:val="24"/>
              </w:rPr>
              <w:t>給与の訂正基準に基づき是正措置を講じるとともに、通勤手当の認定事務について適正な事務処理を行われたい。</w:t>
            </w:r>
          </w:p>
          <w:p w14:paraId="6D14E530" w14:textId="77777777" w:rsidR="004E7C62" w:rsidRPr="002D4DDA" w:rsidRDefault="004E7C62" w:rsidP="00103BF0">
            <w:pPr>
              <w:autoSpaceDE w:val="0"/>
              <w:autoSpaceDN w:val="0"/>
              <w:rPr>
                <w:rFonts w:ascii="ＭＳ 明朝" w:hAnsi="ＭＳ 明朝"/>
                <w:sz w:val="24"/>
                <w:szCs w:val="24"/>
              </w:rPr>
            </w:pPr>
          </w:p>
          <w:tbl>
            <w:tblPr>
              <w:tblW w:w="0" w:type="auto"/>
              <w:tblInd w:w="33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273"/>
            </w:tblGrid>
            <w:tr w:rsidR="004E7C62" w:rsidRPr="002D4DDA" w14:paraId="5471A98C" w14:textId="77777777" w:rsidTr="00103BF0">
              <w:trPr>
                <w:trHeight w:val="6046"/>
              </w:trPr>
              <w:tc>
                <w:tcPr>
                  <w:tcW w:w="7273" w:type="dxa"/>
                </w:tcPr>
                <w:p w14:paraId="55A9536E" w14:textId="77777777" w:rsidR="004E7C62" w:rsidRPr="002D4DDA" w:rsidRDefault="004E7C62" w:rsidP="00A35E5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【職員の給与に関する条例】</w:t>
                  </w:r>
                </w:p>
                <w:p w14:paraId="5BF27980" w14:textId="77777777" w:rsidR="004E7C62" w:rsidRPr="002D4DDA" w:rsidRDefault="004E7C62" w:rsidP="00A35E5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第14条　通勤手当は、次に掲げる職員に対して支給する。</w:t>
                  </w:r>
                </w:p>
                <w:p w14:paraId="002C1BD7" w14:textId="77777777" w:rsidR="004E7C62" w:rsidRPr="002D4DDA" w:rsidRDefault="004E7C62" w:rsidP="00A35E5E">
                  <w:pPr>
                    <w:framePr w:hSpace="142" w:wrap="around" w:vAnchor="text" w:hAnchor="margin" w:x="108" w:y="389"/>
                    <w:autoSpaceDE w:val="0"/>
                    <w:autoSpaceDN w:val="0"/>
                    <w:snapToGrid w:val="0"/>
                    <w:ind w:left="240" w:hangingChars="100" w:hanging="240"/>
                    <w:rPr>
                      <w:rFonts w:ascii="ＭＳ 明朝" w:hAnsi="ＭＳ 明朝"/>
                      <w:sz w:val="24"/>
                      <w:szCs w:val="24"/>
                    </w:rPr>
                  </w:pPr>
                  <w:r w:rsidRPr="002D4DDA">
                    <w:rPr>
                      <w:rFonts w:ascii="ＭＳ 明朝" w:hAnsi="ＭＳ 明朝" w:hint="eastAsia"/>
                      <w:sz w:val="24"/>
                      <w:szCs w:val="24"/>
                    </w:rPr>
                    <w:t>３　通勤のため交通機関等を利用してその運賃等を負担し、かつ、自転車等を使用することを常例とする職員（略)</w:t>
                  </w:r>
                </w:p>
                <w:p w14:paraId="3734AFA4" w14:textId="77777777" w:rsidR="004E7C62" w:rsidRPr="002D4DDA" w:rsidRDefault="004E7C62" w:rsidP="00A35E5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第６条の３　条例第14条第２項第３号に規定する職員の区分及びこれに対応する同号に規定する通勤手当の額は、次に掲げるとおりとする。</w:t>
                  </w:r>
                </w:p>
                <w:p w14:paraId="7B430AAE" w14:textId="77777777" w:rsidR="004E7C62" w:rsidRPr="002D4DDA" w:rsidRDefault="004E7C62" w:rsidP="00A35E5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１　条例第14条第１項第３号に掲げる職員(略)のうち、自転車等の使用距離が片道２キロメートル以上である職員(略)</w:t>
                  </w:r>
                </w:p>
                <w:p w14:paraId="55FDB736" w14:textId="77777777" w:rsidR="004E7C62" w:rsidRPr="002D4DDA" w:rsidRDefault="004E7C62" w:rsidP="00A35E5E">
                  <w:pPr>
                    <w:framePr w:hSpace="142" w:wrap="around" w:vAnchor="text" w:hAnchor="margin" w:x="108" w:y="389"/>
                    <w:autoSpaceDE w:val="0"/>
                    <w:autoSpaceDN w:val="0"/>
                    <w:ind w:left="240" w:hangingChars="100" w:hanging="240"/>
                    <w:rPr>
                      <w:rFonts w:ascii="ＭＳ 明朝" w:hAnsi="ＭＳ 明朝"/>
                      <w:sz w:val="24"/>
                      <w:szCs w:val="24"/>
                    </w:rPr>
                  </w:pPr>
                </w:p>
                <w:p w14:paraId="016A7228" w14:textId="77777777" w:rsidR="004E7C62" w:rsidRPr="002D4DDA" w:rsidRDefault="004E7C62" w:rsidP="00A35E5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【職員の通勤手当に関する規則の運用について】</w:t>
                  </w:r>
                </w:p>
                <w:p w14:paraId="6BAA0C58" w14:textId="77777777" w:rsidR="004E7C62" w:rsidRPr="002D4DDA" w:rsidRDefault="004E7C62" w:rsidP="00A35E5E">
                  <w:pPr>
                    <w:framePr w:hSpace="142" w:wrap="around" w:vAnchor="text" w:hAnchor="margin" w:x="108" w:y="389"/>
                    <w:autoSpaceDE w:val="0"/>
                    <w:autoSpaceDN w:val="0"/>
                    <w:rPr>
                      <w:rFonts w:ascii="ＭＳ 明朝" w:hAnsi="ＭＳ 明朝"/>
                      <w:sz w:val="24"/>
                      <w:szCs w:val="24"/>
                    </w:rPr>
                  </w:pPr>
                  <w:r w:rsidRPr="002D4DDA">
                    <w:rPr>
                      <w:rFonts w:ascii="ＭＳ 明朝" w:hAnsi="ＭＳ 明朝" w:hint="eastAsia"/>
                      <w:sz w:val="24"/>
                      <w:szCs w:val="24"/>
                    </w:rPr>
                    <w:t>第５条関係</w:t>
                  </w:r>
                </w:p>
                <w:p w14:paraId="75A8856D" w14:textId="77777777" w:rsidR="004E7C62" w:rsidRPr="002D4DDA" w:rsidRDefault="004E7C62" w:rsidP="00A35E5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２　２以上の種類を異にする交通機関等を乗り継いで通勤する職員の交通機関等のうち、その者の住居又は勤務公署から通常徒歩によることを例とする距離（おおむね１キロメートル）内においてのみ利用する交通機関等は、原則として、この条に規定する運賃等の額の算出の基礎となる交通機関等とすることができないものとする。</w:t>
                  </w:r>
                </w:p>
                <w:p w14:paraId="5D139CC2" w14:textId="77777777" w:rsidR="004E7C62" w:rsidRPr="002D4DDA" w:rsidRDefault="004E7C62" w:rsidP="00A35E5E">
                  <w:pPr>
                    <w:framePr w:hSpace="142" w:wrap="around" w:vAnchor="text" w:hAnchor="margin" w:x="108" w:y="389"/>
                    <w:autoSpaceDE w:val="0"/>
                    <w:autoSpaceDN w:val="0"/>
                    <w:rPr>
                      <w:rFonts w:ascii="ＭＳ 明朝" w:hAnsi="ＭＳ 明朝"/>
                      <w:sz w:val="24"/>
                      <w:szCs w:val="24"/>
                    </w:rPr>
                  </w:pPr>
                </w:p>
              </w:tc>
            </w:tr>
          </w:tbl>
          <w:p w14:paraId="27824F5B" w14:textId="77777777" w:rsidR="004E7C62" w:rsidRPr="002D4DDA" w:rsidRDefault="004E7C62" w:rsidP="00103BF0">
            <w:pPr>
              <w:autoSpaceDE w:val="0"/>
              <w:autoSpaceDN w:val="0"/>
              <w:rPr>
                <w:rFonts w:ascii="ＭＳ 明朝" w:hAnsi="ＭＳ 明朝"/>
                <w:sz w:val="24"/>
                <w:szCs w:val="24"/>
              </w:rPr>
            </w:pPr>
          </w:p>
          <w:p w14:paraId="4D2B1453" w14:textId="77777777" w:rsidR="004E7C62" w:rsidRPr="002D4DDA" w:rsidRDefault="004E7C62" w:rsidP="00103BF0">
            <w:pPr>
              <w:autoSpaceDE w:val="0"/>
              <w:autoSpaceDN w:val="0"/>
              <w:rPr>
                <w:rFonts w:ascii="ＭＳ 明朝" w:hAnsi="ＭＳ 明朝"/>
                <w:sz w:val="24"/>
                <w:szCs w:val="24"/>
              </w:rPr>
            </w:pPr>
          </w:p>
          <w:tbl>
            <w:tblPr>
              <w:tblW w:w="0" w:type="auto"/>
              <w:tblInd w:w="33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180"/>
            </w:tblGrid>
            <w:tr w:rsidR="004E7C62" w:rsidRPr="002D4DDA" w14:paraId="79665BAD" w14:textId="77777777" w:rsidTr="00103BF0">
              <w:trPr>
                <w:trHeight w:val="2167"/>
              </w:trPr>
              <w:tc>
                <w:tcPr>
                  <w:tcW w:w="7180" w:type="dxa"/>
                </w:tcPr>
                <w:p w14:paraId="08B78BD2" w14:textId="77777777" w:rsidR="004E7C62" w:rsidRPr="002D4DDA" w:rsidRDefault="004E7C62" w:rsidP="00A35E5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【職員の通勤手当に関する規則】</w:t>
                  </w:r>
                </w:p>
                <w:p w14:paraId="047BBEB3" w14:textId="77777777" w:rsidR="004E7C62" w:rsidRPr="002D4DDA" w:rsidRDefault="004E7C62" w:rsidP="00A35E5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p w14:paraId="1A4F907A" w14:textId="77777777" w:rsidR="004E7C62" w:rsidRPr="002D4DDA" w:rsidRDefault="004E7C62" w:rsidP="00A35E5E">
                  <w:pPr>
                    <w:framePr w:hSpace="142" w:wrap="around" w:vAnchor="text" w:hAnchor="margin" w:x="108" w:y="389"/>
                    <w:autoSpaceDE w:val="0"/>
                    <w:autoSpaceDN w:val="0"/>
                    <w:ind w:left="240" w:hangingChars="100" w:hanging="240"/>
                    <w:rPr>
                      <w:rFonts w:ascii="ＭＳ 明朝" w:hAnsi="ＭＳ 明朝"/>
                      <w:sz w:val="24"/>
                      <w:szCs w:val="24"/>
                    </w:rPr>
                  </w:pPr>
                </w:p>
              </w:tc>
            </w:tr>
          </w:tbl>
          <w:p w14:paraId="66D8075D" w14:textId="77777777" w:rsidR="004E7C62" w:rsidRPr="002D4DDA" w:rsidRDefault="004E7C62" w:rsidP="00103BF0">
            <w:pPr>
              <w:autoSpaceDE w:val="0"/>
              <w:autoSpaceDN w:val="0"/>
              <w:rPr>
                <w:rFonts w:ascii="ＭＳ 明朝" w:hAnsi="ＭＳ 明朝"/>
                <w:sz w:val="24"/>
              </w:rPr>
            </w:pPr>
          </w:p>
        </w:tc>
        <w:tc>
          <w:tcPr>
            <w:tcW w:w="3402" w:type="dxa"/>
          </w:tcPr>
          <w:p w14:paraId="089F5CDF" w14:textId="77777777" w:rsidR="004E7C62" w:rsidRDefault="004E7C62" w:rsidP="00103BF0">
            <w:pPr>
              <w:autoSpaceDE w:val="0"/>
              <w:autoSpaceDN w:val="0"/>
              <w:ind w:left="240" w:hangingChars="100" w:hanging="240"/>
              <w:rPr>
                <w:rFonts w:ascii="ＭＳ 明朝" w:hAnsi="ＭＳ 明朝"/>
                <w:sz w:val="24"/>
              </w:rPr>
            </w:pPr>
          </w:p>
          <w:p w14:paraId="64BA8192" w14:textId="77777777" w:rsidR="004E7C62" w:rsidRDefault="004E7C62" w:rsidP="00103BF0">
            <w:pPr>
              <w:autoSpaceDE w:val="0"/>
              <w:autoSpaceDN w:val="0"/>
              <w:ind w:left="240" w:hangingChars="100" w:hanging="240"/>
              <w:rPr>
                <w:rFonts w:ascii="ＭＳ 明朝" w:hAnsi="ＭＳ 明朝"/>
                <w:sz w:val="24"/>
              </w:rPr>
            </w:pPr>
            <w:r w:rsidRPr="00E67E91">
              <w:rPr>
                <w:rFonts w:ascii="ＭＳ 明朝" w:hAnsi="ＭＳ 明朝" w:hint="eastAsia"/>
                <w:sz w:val="24"/>
              </w:rPr>
              <w:t>１　監査受検時は、自宅から勤務公署までの通勤距離を国土交通省国土地理院発行の地図についてキルビメータを用いて測定し、５㎞未満（約4.9㎞）と判断したが、後日、より正確を期するため、計測器を用いて実測したところ５㎞以上（約5.1㎞）であることを確認した。「給与事務の手引」（16．通勤手当確認及び決定事務、５ 確認及び決定の基準、(3)通勤距離の測り方）において、地図による便宜上の測定は、「実測には優先しない。」とされていることから、認定変更を行わないこととした。</w:t>
            </w:r>
          </w:p>
          <w:p w14:paraId="62099E78" w14:textId="77777777" w:rsidR="004E7C62" w:rsidRDefault="004E7C62" w:rsidP="00103BF0">
            <w:pPr>
              <w:autoSpaceDE w:val="0"/>
              <w:autoSpaceDN w:val="0"/>
              <w:ind w:left="240" w:hangingChars="100" w:hanging="240"/>
              <w:rPr>
                <w:rFonts w:ascii="ＭＳ 明朝" w:hAnsi="ＭＳ 明朝"/>
                <w:sz w:val="24"/>
              </w:rPr>
            </w:pPr>
            <w:r w:rsidRPr="00E67E91">
              <w:rPr>
                <w:rFonts w:ascii="ＭＳ 明朝" w:hAnsi="ＭＳ 明朝" w:hint="eastAsia"/>
                <w:sz w:val="24"/>
              </w:rPr>
              <w:t>２　本人からの届出に瑕疵があると認められる認定誤りであり、給与の訂正基準(2</w:t>
            </w:r>
            <w:r>
              <w:rPr>
                <w:rFonts w:ascii="ＭＳ 明朝" w:hAnsi="ＭＳ 明朝" w:hint="eastAsia"/>
                <w:sz w:val="24"/>
              </w:rPr>
              <w:t>)</w:t>
            </w:r>
            <w:r w:rsidRPr="00E67E91">
              <w:rPr>
                <w:rFonts w:ascii="ＭＳ 明朝" w:hAnsi="ＭＳ 明朝" w:hint="eastAsia"/>
                <w:sz w:val="24"/>
              </w:rPr>
              <w:t>に該当するため、過去に遡って本人から戻入させた。</w:t>
            </w:r>
          </w:p>
          <w:p w14:paraId="26115908" w14:textId="77777777" w:rsidR="004E7C62" w:rsidRPr="00745E03" w:rsidRDefault="004E7C62" w:rsidP="00103BF0">
            <w:pPr>
              <w:autoSpaceDE w:val="0"/>
              <w:autoSpaceDN w:val="0"/>
              <w:ind w:left="240" w:hangingChars="100" w:hanging="240"/>
              <w:rPr>
                <w:rFonts w:ascii="ＭＳ ゴシック" w:eastAsia="ＭＳ ゴシック" w:hAnsi="ＭＳ ゴシック"/>
                <w:sz w:val="24"/>
              </w:rPr>
            </w:pPr>
            <w:r w:rsidRPr="00E67E91">
              <w:rPr>
                <w:rFonts w:ascii="ＭＳ 明朝" w:hAnsi="ＭＳ 明朝" w:hint="eastAsia"/>
                <w:sz w:val="24"/>
              </w:rPr>
              <w:t>３　職員Ｂが平成26年４月１日付</w:t>
            </w:r>
            <w:r>
              <w:rPr>
                <w:rFonts w:ascii="ＭＳ 明朝" w:hAnsi="ＭＳ 明朝" w:hint="eastAsia"/>
                <w:sz w:val="24"/>
              </w:rPr>
              <w:t>け</w:t>
            </w:r>
            <w:r w:rsidRPr="00E67E91">
              <w:rPr>
                <w:rFonts w:ascii="ＭＳ 明朝" w:hAnsi="ＭＳ 明朝" w:hint="eastAsia"/>
                <w:sz w:val="24"/>
              </w:rPr>
              <w:t>で異動しているため、現所属に対して、通勤経路の訂正認定と不足する通勤手当の追給を依頼し、現所属から、当該追給処理が完了したことの回答を受けた。</w:t>
            </w:r>
          </w:p>
        </w:tc>
      </w:tr>
    </w:tbl>
    <w:p w14:paraId="1BB38CD7" w14:textId="77777777" w:rsidR="004E7C62" w:rsidRPr="002D4DDA" w:rsidRDefault="004E7C62" w:rsidP="004E7C62">
      <w:pPr>
        <w:ind w:firstLineChars="100" w:firstLine="240"/>
        <w:rPr>
          <w:rFonts w:ascii="ＭＳ 明朝" w:hAnsi="ＭＳ 明朝"/>
          <w:sz w:val="24"/>
        </w:rPr>
      </w:pPr>
    </w:p>
    <w:p w14:paraId="5EB85FF6" w14:textId="77777777" w:rsidR="004E7C62" w:rsidRPr="00EB3354" w:rsidRDefault="004E7C62" w:rsidP="004E7C62">
      <w:pPr>
        <w:kinsoku w:val="0"/>
        <w:overflowPunct w:val="0"/>
        <w:autoSpaceDE w:val="0"/>
        <w:autoSpaceDN w:val="0"/>
        <w:rPr>
          <w:rFonts w:ascii="ＭＳ ゴシック" w:eastAsia="ＭＳ ゴシック" w:hAnsi="ＭＳ ゴシック"/>
          <w:sz w:val="24"/>
        </w:rPr>
      </w:pPr>
      <w:r w:rsidRPr="00EB3354">
        <w:rPr>
          <w:rFonts w:ascii="ＭＳ ゴシック" w:eastAsia="ＭＳ ゴシック" w:hAnsi="ＭＳ ゴシック" w:hint="eastAsia"/>
          <w:sz w:val="24"/>
        </w:rPr>
        <w:t>管外旅費の</w:t>
      </w:r>
      <w:r>
        <w:rPr>
          <w:rFonts w:ascii="ＭＳ ゴシック" w:eastAsia="ＭＳ ゴシック" w:hAnsi="ＭＳ ゴシック" w:hint="eastAsia"/>
          <w:sz w:val="24"/>
        </w:rPr>
        <w:t>支給事務等の</w:t>
      </w:r>
      <w:r w:rsidRPr="00EB3354">
        <w:rPr>
          <w:rFonts w:ascii="ＭＳ ゴシック" w:eastAsia="ＭＳ ゴシック" w:hAnsi="ＭＳ ゴシック" w:hint="eastAsia"/>
          <w:sz w:val="24"/>
        </w:rPr>
        <w:t xml:space="preserve">不備　</w:t>
      </w:r>
    </w:p>
    <w:tbl>
      <w:tblPr>
        <w:tblpPr w:leftFromText="142" w:rightFromText="142" w:vertAnchor="text" w:horzAnchor="margin" w:tblpX="108" w:tblpY="334"/>
        <w:tblW w:w="2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363"/>
        <w:gridCol w:w="8080"/>
        <w:gridCol w:w="3259"/>
      </w:tblGrid>
      <w:tr w:rsidR="004E7C62" w:rsidRPr="002D4DDA" w14:paraId="387D90A8" w14:textId="77777777" w:rsidTr="00103BF0">
        <w:trPr>
          <w:trHeight w:val="331"/>
        </w:trPr>
        <w:tc>
          <w:tcPr>
            <w:tcW w:w="1668" w:type="dxa"/>
          </w:tcPr>
          <w:p w14:paraId="62463AF4" w14:textId="77777777" w:rsidR="004E7C62" w:rsidRPr="002D4DDA" w:rsidRDefault="004E7C62" w:rsidP="00103BF0">
            <w:pPr>
              <w:kinsoku w:val="0"/>
              <w:overflowPunct w:val="0"/>
              <w:autoSpaceDE w:val="0"/>
              <w:autoSpaceDN w:val="0"/>
              <w:snapToGrid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対象</w:t>
            </w:r>
            <w:r>
              <w:rPr>
                <w:rFonts w:ascii="ＭＳ Ｐゴシック" w:eastAsia="ＭＳ Ｐゴシック" w:hAnsi="ＭＳ Ｐゴシック" w:cs="Arial" w:hint="eastAsia"/>
                <w:kern w:val="0"/>
                <w:sz w:val="24"/>
                <w:szCs w:val="24"/>
              </w:rPr>
              <w:t>受検機関</w:t>
            </w:r>
          </w:p>
        </w:tc>
        <w:tc>
          <w:tcPr>
            <w:tcW w:w="8363" w:type="dxa"/>
          </w:tcPr>
          <w:p w14:paraId="3B5093A2" w14:textId="77777777" w:rsidR="004E7C62" w:rsidRPr="002D4DDA" w:rsidRDefault="004E7C62" w:rsidP="00103BF0">
            <w:pPr>
              <w:kinsoku w:val="0"/>
              <w:overflowPunct w:val="0"/>
              <w:autoSpaceDE w:val="0"/>
              <w:autoSpaceDN w:val="0"/>
              <w:ind w:firstLineChars="100" w:firstLine="24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検出事項</w:t>
            </w:r>
          </w:p>
        </w:tc>
        <w:tc>
          <w:tcPr>
            <w:tcW w:w="8080" w:type="dxa"/>
          </w:tcPr>
          <w:p w14:paraId="1D3C8465" w14:textId="77777777" w:rsidR="004E7C62" w:rsidRPr="002D4DDA" w:rsidRDefault="004E7C62" w:rsidP="00103BF0">
            <w:pPr>
              <w:kinsoku w:val="0"/>
              <w:overflowPunct w:val="0"/>
              <w:autoSpaceDE w:val="0"/>
              <w:autoSpaceDN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監査の結果</w:t>
            </w:r>
          </w:p>
        </w:tc>
        <w:tc>
          <w:tcPr>
            <w:tcW w:w="3259" w:type="dxa"/>
          </w:tcPr>
          <w:p w14:paraId="35AFE8AA" w14:textId="77777777" w:rsidR="004E7C62" w:rsidRPr="002D4DDA" w:rsidRDefault="004E7C62" w:rsidP="00103BF0">
            <w:pPr>
              <w:kinsoku w:val="0"/>
              <w:overflowPunct w:val="0"/>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4E7C62" w:rsidRPr="002D4DDA" w14:paraId="5557719D" w14:textId="77777777" w:rsidTr="00103BF0">
        <w:trPr>
          <w:trHeight w:val="5967"/>
        </w:trPr>
        <w:tc>
          <w:tcPr>
            <w:tcW w:w="1668" w:type="dxa"/>
          </w:tcPr>
          <w:p w14:paraId="44236123" w14:textId="77777777" w:rsidR="004E7C62" w:rsidRPr="002D4DDA" w:rsidRDefault="004E7C62" w:rsidP="00103BF0">
            <w:pPr>
              <w:kinsoku w:val="0"/>
              <w:overflowPunct w:val="0"/>
              <w:autoSpaceDE w:val="0"/>
              <w:autoSpaceDN w:val="0"/>
              <w:snapToGrid w:val="0"/>
              <w:jc w:val="left"/>
              <w:rPr>
                <w:rFonts w:ascii="ＭＳ 明朝" w:hAnsi="ＭＳ 明朝"/>
                <w:sz w:val="24"/>
                <w:szCs w:val="24"/>
              </w:rPr>
            </w:pPr>
          </w:p>
          <w:p w14:paraId="1C5248F8" w14:textId="77777777" w:rsidR="004E7C62" w:rsidRPr="002D4DDA" w:rsidRDefault="004E7C62" w:rsidP="00103BF0">
            <w:pPr>
              <w:kinsoku w:val="0"/>
              <w:overflowPunct w:val="0"/>
              <w:autoSpaceDE w:val="0"/>
              <w:autoSpaceDN w:val="0"/>
              <w:snapToGrid w:val="0"/>
              <w:jc w:val="left"/>
              <w:rPr>
                <w:rFonts w:ascii="ＭＳ 明朝" w:hAnsi="ＭＳ 明朝"/>
                <w:sz w:val="24"/>
                <w:szCs w:val="24"/>
              </w:rPr>
            </w:pPr>
            <w:r w:rsidRPr="002D4DDA">
              <w:rPr>
                <w:rFonts w:ascii="ＭＳ 明朝" w:hAnsi="ＭＳ 明朝" w:hint="eastAsia"/>
                <w:sz w:val="24"/>
                <w:szCs w:val="24"/>
              </w:rPr>
              <w:t>泉佐野保健所</w:t>
            </w:r>
          </w:p>
        </w:tc>
        <w:tc>
          <w:tcPr>
            <w:tcW w:w="8363" w:type="dxa"/>
          </w:tcPr>
          <w:p w14:paraId="1BC60FFD" w14:textId="77777777" w:rsidR="004E7C62" w:rsidRDefault="004E7C62" w:rsidP="00103BF0">
            <w:pPr>
              <w:kinsoku w:val="0"/>
              <w:overflowPunct w:val="0"/>
              <w:autoSpaceDE w:val="0"/>
              <w:autoSpaceDN w:val="0"/>
              <w:snapToGrid w:val="0"/>
              <w:ind w:firstLineChars="100" w:firstLine="240"/>
              <w:rPr>
                <w:rFonts w:ascii="ＭＳ 明朝" w:hAnsi="ＭＳ 明朝"/>
                <w:sz w:val="24"/>
                <w:szCs w:val="24"/>
              </w:rPr>
            </w:pPr>
          </w:p>
          <w:p w14:paraId="186011BD" w14:textId="77777777" w:rsidR="004E7C62" w:rsidRPr="002D4DDA" w:rsidRDefault="004E7C62" w:rsidP="00103BF0">
            <w:pPr>
              <w:kinsoku w:val="0"/>
              <w:overflowPunct w:val="0"/>
              <w:autoSpaceDE w:val="0"/>
              <w:autoSpaceDN w:val="0"/>
              <w:snapToGrid w:val="0"/>
              <w:ind w:firstLineChars="100" w:firstLine="240"/>
              <w:rPr>
                <w:rFonts w:ascii="ＭＳ 明朝" w:hAnsi="ＭＳ 明朝"/>
                <w:sz w:val="24"/>
                <w:szCs w:val="24"/>
              </w:rPr>
            </w:pPr>
            <w:r w:rsidRPr="002D4DDA">
              <w:rPr>
                <w:rFonts w:ascii="ＭＳ 明朝" w:hAnsi="ＭＳ 明朝" w:hint="eastAsia"/>
                <w:sz w:val="24"/>
                <w:szCs w:val="24"/>
              </w:rPr>
              <w:t>管外旅費について、旅費の確定後、30日以内に精算が行われていないものが３件（３名）あった。</w:t>
            </w:r>
          </w:p>
          <w:p w14:paraId="3895354F" w14:textId="77777777" w:rsidR="004E7C62" w:rsidRPr="002D4DDA" w:rsidRDefault="004E7C62" w:rsidP="00103BF0">
            <w:pPr>
              <w:kinsoku w:val="0"/>
              <w:overflowPunct w:val="0"/>
              <w:autoSpaceDE w:val="0"/>
              <w:autoSpaceDN w:val="0"/>
              <w:snapToGrid w:val="0"/>
              <w:rPr>
                <w:rFonts w:ascii="ＭＳ 明朝" w:hAnsi="ＭＳ 明朝"/>
                <w:sz w:val="24"/>
                <w:szCs w:val="24"/>
              </w:rPr>
            </w:pPr>
          </w:p>
          <w:tbl>
            <w:tblP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2141"/>
              <w:gridCol w:w="1419"/>
              <w:gridCol w:w="2503"/>
            </w:tblGrid>
            <w:tr w:rsidR="004E7C62" w:rsidRPr="002D4DDA" w14:paraId="296994B2" w14:textId="77777777" w:rsidTr="00103BF0">
              <w:trPr>
                <w:trHeight w:val="486"/>
              </w:trPr>
              <w:tc>
                <w:tcPr>
                  <w:tcW w:w="1013" w:type="pct"/>
                  <w:tcBorders>
                    <w:top w:val="single" w:sz="4" w:space="0" w:color="auto"/>
                    <w:left w:val="single" w:sz="4" w:space="0" w:color="auto"/>
                    <w:bottom w:val="single" w:sz="12" w:space="0" w:color="auto"/>
                    <w:right w:val="single" w:sz="4" w:space="0" w:color="auto"/>
                  </w:tcBorders>
                  <w:shd w:val="clear" w:color="auto" w:fill="auto"/>
                  <w:vAlign w:val="center"/>
                </w:tcPr>
                <w:p w14:paraId="4F2AF3A3"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出張内容</w:t>
                  </w:r>
                </w:p>
              </w:tc>
              <w:tc>
                <w:tcPr>
                  <w:tcW w:w="1408" w:type="pct"/>
                  <w:tcBorders>
                    <w:top w:val="single" w:sz="4" w:space="0" w:color="auto"/>
                    <w:left w:val="single" w:sz="4" w:space="0" w:color="auto"/>
                    <w:bottom w:val="single" w:sz="12" w:space="0" w:color="auto"/>
                  </w:tcBorders>
                  <w:shd w:val="clear" w:color="auto" w:fill="auto"/>
                  <w:vAlign w:val="center"/>
                </w:tcPr>
                <w:p w14:paraId="3DD1892F"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旅行日</w:t>
                  </w:r>
                </w:p>
              </w:tc>
              <w:tc>
                <w:tcPr>
                  <w:tcW w:w="933" w:type="pct"/>
                  <w:tcBorders>
                    <w:top w:val="single" w:sz="4" w:space="0" w:color="auto"/>
                    <w:bottom w:val="single" w:sz="12" w:space="0" w:color="auto"/>
                  </w:tcBorders>
                  <w:vAlign w:val="center"/>
                </w:tcPr>
                <w:p w14:paraId="2A88A92A"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旅費支給額</w:t>
                  </w:r>
                </w:p>
              </w:tc>
              <w:tc>
                <w:tcPr>
                  <w:tcW w:w="1647" w:type="pct"/>
                  <w:tcBorders>
                    <w:top w:val="single" w:sz="4" w:space="0" w:color="auto"/>
                    <w:bottom w:val="single" w:sz="12" w:space="0" w:color="auto"/>
                    <w:right w:val="single" w:sz="4" w:space="0" w:color="auto"/>
                  </w:tcBorders>
                  <w:shd w:val="clear" w:color="auto" w:fill="auto"/>
                  <w:vAlign w:val="center"/>
                </w:tcPr>
                <w:p w14:paraId="57CE88F9"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精算日</w:t>
                  </w:r>
                </w:p>
              </w:tc>
            </w:tr>
            <w:tr w:rsidR="004E7C62" w:rsidRPr="002D4DDA" w14:paraId="03F89260" w14:textId="77777777" w:rsidTr="00103BF0">
              <w:trPr>
                <w:trHeight w:val="491"/>
              </w:trPr>
              <w:tc>
                <w:tcPr>
                  <w:tcW w:w="1013" w:type="pct"/>
                  <w:tcBorders>
                    <w:top w:val="single" w:sz="4" w:space="0" w:color="auto"/>
                    <w:left w:val="single" w:sz="4" w:space="0" w:color="auto"/>
                    <w:right w:val="single" w:sz="4" w:space="0" w:color="auto"/>
                  </w:tcBorders>
                  <w:shd w:val="clear" w:color="auto" w:fill="auto"/>
                  <w:vAlign w:val="center"/>
                </w:tcPr>
                <w:p w14:paraId="527A3B24" w14:textId="77777777" w:rsidR="004E7C62" w:rsidRPr="002D4DDA" w:rsidRDefault="004E7C62" w:rsidP="00A35E5E">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指定保健師等研修会</w:t>
                  </w:r>
                </w:p>
              </w:tc>
              <w:tc>
                <w:tcPr>
                  <w:tcW w:w="1408" w:type="pct"/>
                  <w:tcBorders>
                    <w:top w:val="single" w:sz="4" w:space="0" w:color="auto"/>
                    <w:left w:val="single" w:sz="4" w:space="0" w:color="auto"/>
                  </w:tcBorders>
                  <w:shd w:val="clear" w:color="auto" w:fill="auto"/>
                  <w:vAlign w:val="center"/>
                </w:tcPr>
                <w:p w14:paraId="363BC30C"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平成25年５月31日</w:t>
                  </w:r>
                </w:p>
              </w:tc>
              <w:tc>
                <w:tcPr>
                  <w:tcW w:w="933" w:type="pct"/>
                  <w:tcBorders>
                    <w:top w:val="single" w:sz="4" w:space="0" w:color="auto"/>
                  </w:tcBorders>
                  <w:vAlign w:val="center"/>
                </w:tcPr>
                <w:p w14:paraId="2DB67D93" w14:textId="77777777" w:rsidR="004E7C62" w:rsidRPr="002D4DDA" w:rsidRDefault="004E7C62" w:rsidP="00A35E5E">
                  <w:pPr>
                    <w:framePr w:hSpace="142" w:wrap="around" w:vAnchor="text" w:hAnchor="margin" w:x="108" w:y="334"/>
                    <w:kinsoku w:val="0"/>
                    <w:overflowPunct w:val="0"/>
                    <w:autoSpaceDE w:val="0"/>
                    <w:autoSpaceDN w:val="0"/>
                    <w:snapToGrid w:val="0"/>
                    <w:jc w:val="right"/>
                    <w:rPr>
                      <w:rFonts w:ascii="ＭＳ 明朝" w:hAnsi="ＭＳ 明朝"/>
                      <w:sz w:val="24"/>
                      <w:szCs w:val="24"/>
                    </w:rPr>
                  </w:pPr>
                  <w:r w:rsidRPr="002D4DDA">
                    <w:rPr>
                      <w:rFonts w:ascii="ＭＳ 明朝" w:hAnsi="ＭＳ 明朝" w:hint="eastAsia"/>
                      <w:sz w:val="24"/>
                      <w:szCs w:val="24"/>
                    </w:rPr>
                    <w:t>3,620円</w:t>
                  </w:r>
                </w:p>
              </w:tc>
              <w:tc>
                <w:tcPr>
                  <w:tcW w:w="1647" w:type="pct"/>
                  <w:tcBorders>
                    <w:top w:val="single" w:sz="4" w:space="0" w:color="auto"/>
                    <w:right w:val="single" w:sz="4" w:space="0" w:color="auto"/>
                  </w:tcBorders>
                  <w:shd w:val="clear" w:color="auto" w:fill="auto"/>
                  <w:vAlign w:val="center"/>
                </w:tcPr>
                <w:p w14:paraId="4CFC3E8D"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平成25年９月26日</w:t>
                  </w:r>
                </w:p>
              </w:tc>
            </w:tr>
            <w:tr w:rsidR="004E7C62" w:rsidRPr="002D4DDA" w14:paraId="26599035" w14:textId="77777777" w:rsidTr="00103BF0">
              <w:trPr>
                <w:trHeight w:val="497"/>
              </w:trPr>
              <w:tc>
                <w:tcPr>
                  <w:tcW w:w="1013" w:type="pct"/>
                  <w:tcBorders>
                    <w:left w:val="single" w:sz="4" w:space="0" w:color="auto"/>
                    <w:bottom w:val="single" w:sz="12" w:space="0" w:color="auto"/>
                    <w:right w:val="single" w:sz="4" w:space="0" w:color="auto"/>
                  </w:tcBorders>
                  <w:shd w:val="clear" w:color="auto" w:fill="auto"/>
                  <w:vAlign w:val="center"/>
                </w:tcPr>
                <w:p w14:paraId="7214169B" w14:textId="77777777" w:rsidR="004E7C62" w:rsidRPr="002D4DDA" w:rsidRDefault="004E7C62" w:rsidP="00A35E5E">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指定保健師等研修会</w:t>
                  </w:r>
                </w:p>
              </w:tc>
              <w:tc>
                <w:tcPr>
                  <w:tcW w:w="1408" w:type="pct"/>
                  <w:tcBorders>
                    <w:left w:val="single" w:sz="4" w:space="0" w:color="auto"/>
                    <w:bottom w:val="single" w:sz="12" w:space="0" w:color="auto"/>
                  </w:tcBorders>
                  <w:shd w:val="clear" w:color="auto" w:fill="auto"/>
                  <w:vAlign w:val="center"/>
                </w:tcPr>
                <w:p w14:paraId="07B43F2F"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平成25年５月31日</w:t>
                  </w:r>
                </w:p>
              </w:tc>
              <w:tc>
                <w:tcPr>
                  <w:tcW w:w="933" w:type="pct"/>
                  <w:tcBorders>
                    <w:bottom w:val="single" w:sz="12" w:space="0" w:color="auto"/>
                  </w:tcBorders>
                  <w:vAlign w:val="center"/>
                </w:tcPr>
                <w:p w14:paraId="28E89FC1" w14:textId="77777777" w:rsidR="004E7C62" w:rsidRPr="002D4DDA" w:rsidRDefault="004E7C62" w:rsidP="00A35E5E">
                  <w:pPr>
                    <w:framePr w:hSpace="142" w:wrap="around" w:vAnchor="text" w:hAnchor="margin" w:x="108" w:y="334"/>
                    <w:kinsoku w:val="0"/>
                    <w:overflowPunct w:val="0"/>
                    <w:autoSpaceDE w:val="0"/>
                    <w:autoSpaceDN w:val="0"/>
                    <w:snapToGrid w:val="0"/>
                    <w:jc w:val="right"/>
                    <w:rPr>
                      <w:rFonts w:ascii="ＭＳ 明朝" w:hAnsi="ＭＳ 明朝"/>
                      <w:sz w:val="24"/>
                      <w:szCs w:val="24"/>
                    </w:rPr>
                  </w:pPr>
                  <w:r w:rsidRPr="002D4DDA">
                    <w:rPr>
                      <w:rFonts w:ascii="ＭＳ 明朝" w:hAnsi="ＭＳ 明朝" w:hint="eastAsia"/>
                      <w:sz w:val="24"/>
                      <w:szCs w:val="24"/>
                    </w:rPr>
                    <w:t>2,540円</w:t>
                  </w:r>
                </w:p>
              </w:tc>
              <w:tc>
                <w:tcPr>
                  <w:tcW w:w="1647" w:type="pct"/>
                  <w:tcBorders>
                    <w:bottom w:val="single" w:sz="12" w:space="0" w:color="auto"/>
                    <w:right w:val="single" w:sz="4" w:space="0" w:color="auto"/>
                  </w:tcBorders>
                  <w:shd w:val="clear" w:color="auto" w:fill="auto"/>
                  <w:vAlign w:val="center"/>
                </w:tcPr>
                <w:p w14:paraId="7F4572FF"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平成25年９月26日</w:t>
                  </w:r>
                </w:p>
              </w:tc>
            </w:tr>
            <w:tr w:rsidR="004E7C62" w:rsidRPr="002D4DDA" w14:paraId="57889230" w14:textId="77777777" w:rsidTr="00103BF0">
              <w:trPr>
                <w:trHeight w:val="489"/>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54FE0690" w14:textId="77777777" w:rsidR="004E7C62" w:rsidRPr="002D4DDA" w:rsidRDefault="004E7C62" w:rsidP="00A35E5E">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国立感染症研究所での研修</w:t>
                  </w:r>
                </w:p>
              </w:tc>
              <w:tc>
                <w:tcPr>
                  <w:tcW w:w="1408" w:type="pct"/>
                  <w:tcBorders>
                    <w:top w:val="single" w:sz="4" w:space="0" w:color="auto"/>
                    <w:left w:val="single" w:sz="4" w:space="0" w:color="auto"/>
                    <w:bottom w:val="single" w:sz="4" w:space="0" w:color="auto"/>
                  </w:tcBorders>
                  <w:shd w:val="clear" w:color="auto" w:fill="auto"/>
                  <w:vAlign w:val="center"/>
                </w:tcPr>
                <w:p w14:paraId="304E9CD4" w14:textId="77777777" w:rsidR="004E7C62" w:rsidRPr="002D4DDA" w:rsidRDefault="004E7C62" w:rsidP="00A35E5E">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平成25年８月４日～同月７日</w:t>
                  </w:r>
                </w:p>
              </w:tc>
              <w:tc>
                <w:tcPr>
                  <w:tcW w:w="933" w:type="pct"/>
                  <w:tcBorders>
                    <w:top w:val="single" w:sz="4" w:space="0" w:color="auto"/>
                    <w:bottom w:val="single" w:sz="4" w:space="0" w:color="auto"/>
                  </w:tcBorders>
                  <w:vAlign w:val="center"/>
                </w:tcPr>
                <w:p w14:paraId="52E334AD" w14:textId="77777777" w:rsidR="004E7C62" w:rsidRPr="002D4DDA" w:rsidRDefault="004E7C62" w:rsidP="00A35E5E">
                  <w:pPr>
                    <w:framePr w:hSpace="142" w:wrap="around" w:vAnchor="text" w:hAnchor="margin" w:x="108" w:y="334"/>
                    <w:kinsoku w:val="0"/>
                    <w:overflowPunct w:val="0"/>
                    <w:autoSpaceDE w:val="0"/>
                    <w:autoSpaceDN w:val="0"/>
                    <w:snapToGrid w:val="0"/>
                    <w:jc w:val="right"/>
                    <w:rPr>
                      <w:rFonts w:ascii="ＭＳ 明朝" w:hAnsi="ＭＳ 明朝"/>
                      <w:sz w:val="24"/>
                      <w:szCs w:val="24"/>
                    </w:rPr>
                  </w:pPr>
                  <w:r w:rsidRPr="002D4DDA">
                    <w:rPr>
                      <w:rFonts w:ascii="ＭＳ 明朝" w:hAnsi="ＭＳ 明朝" w:hint="eastAsia"/>
                      <w:sz w:val="24"/>
                      <w:szCs w:val="24"/>
                    </w:rPr>
                    <w:t>52,740円</w:t>
                  </w:r>
                </w:p>
              </w:tc>
              <w:tc>
                <w:tcPr>
                  <w:tcW w:w="1647" w:type="pct"/>
                  <w:tcBorders>
                    <w:top w:val="single" w:sz="4" w:space="0" w:color="auto"/>
                    <w:bottom w:val="single" w:sz="4" w:space="0" w:color="auto"/>
                    <w:right w:val="single" w:sz="4" w:space="0" w:color="auto"/>
                  </w:tcBorders>
                  <w:shd w:val="clear" w:color="auto" w:fill="auto"/>
                  <w:vAlign w:val="center"/>
                </w:tcPr>
                <w:p w14:paraId="7168AB82" w14:textId="77777777" w:rsidR="004E7C62" w:rsidRPr="002D4DDA" w:rsidRDefault="004E7C62" w:rsidP="00A35E5E">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平成25年９月26日</w:t>
                  </w:r>
                </w:p>
              </w:tc>
            </w:tr>
          </w:tbl>
          <w:p w14:paraId="2D5D0DEF" w14:textId="77777777" w:rsidR="004E7C62" w:rsidRPr="002D4DDA" w:rsidRDefault="004E7C62" w:rsidP="00103BF0">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p w14:paraId="65EC6323" w14:textId="77777777" w:rsidR="004E7C62" w:rsidRPr="002D4DDA" w:rsidRDefault="004E7C62" w:rsidP="00103BF0">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p w14:paraId="38A42356" w14:textId="77777777" w:rsidR="004E7C62" w:rsidRPr="002D4DDA" w:rsidRDefault="004E7C62" w:rsidP="00103BF0">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p w14:paraId="0BEC6A1F" w14:textId="77777777" w:rsidR="004E7C62" w:rsidRPr="002D4DDA" w:rsidRDefault="004E7C62" w:rsidP="00103BF0">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tc>
        <w:tc>
          <w:tcPr>
            <w:tcW w:w="8080" w:type="dxa"/>
          </w:tcPr>
          <w:p w14:paraId="07AFCC81" w14:textId="77777777" w:rsidR="004E7C62" w:rsidRPr="00745E03" w:rsidRDefault="004E7C62" w:rsidP="00103BF0">
            <w:pPr>
              <w:kinsoku w:val="0"/>
              <w:overflowPunct w:val="0"/>
              <w:autoSpaceDE w:val="0"/>
              <w:autoSpaceDN w:val="0"/>
              <w:snapToGrid w:val="0"/>
              <w:jc w:val="left"/>
              <w:rPr>
                <w:rFonts w:ascii="ＭＳ ゴシック" w:eastAsia="ＭＳ ゴシック" w:hAnsi="ＭＳ ゴシック"/>
                <w:sz w:val="24"/>
                <w:szCs w:val="24"/>
              </w:rPr>
            </w:pPr>
            <w:r w:rsidRPr="00745E03">
              <w:rPr>
                <w:rFonts w:ascii="ＭＳ ゴシック" w:eastAsia="ＭＳ ゴシック" w:hAnsi="ＭＳ ゴシック" w:hint="eastAsia"/>
                <w:sz w:val="24"/>
                <w:szCs w:val="24"/>
              </w:rPr>
              <w:t>【是正を求めるもの】</w:t>
            </w:r>
          </w:p>
          <w:p w14:paraId="7E452EE7" w14:textId="77777777" w:rsidR="004E7C62" w:rsidRPr="002D4DDA" w:rsidRDefault="004E7C62" w:rsidP="00103BF0">
            <w:pPr>
              <w:kinsoku w:val="0"/>
              <w:overflowPunct w:val="0"/>
              <w:autoSpaceDE w:val="0"/>
              <w:autoSpaceDN w:val="0"/>
              <w:snapToGrid w:val="0"/>
              <w:ind w:firstLineChars="100" w:firstLine="240"/>
              <w:jc w:val="left"/>
              <w:rPr>
                <w:rFonts w:ascii="ＭＳ 明朝" w:hAnsi="ＭＳ 明朝"/>
                <w:sz w:val="24"/>
                <w:szCs w:val="24"/>
              </w:rPr>
            </w:pPr>
            <w:r w:rsidRPr="002D4DDA">
              <w:rPr>
                <w:rFonts w:ascii="ＭＳ 明朝" w:hAnsi="ＭＳ 明朝" w:hint="eastAsia"/>
                <w:sz w:val="24"/>
                <w:szCs w:val="24"/>
              </w:rPr>
              <w:t>大阪府財務規則第47条の規定に違反している。</w:t>
            </w:r>
          </w:p>
          <w:p w14:paraId="3F253D0B" w14:textId="77777777" w:rsidR="004E7C62" w:rsidRPr="002D4DDA" w:rsidRDefault="004E7C62" w:rsidP="00103BF0">
            <w:pPr>
              <w:kinsoku w:val="0"/>
              <w:overflowPunct w:val="0"/>
              <w:autoSpaceDE w:val="0"/>
              <w:autoSpaceDN w:val="0"/>
              <w:snapToGrid w:val="0"/>
              <w:ind w:firstLineChars="100" w:firstLine="240"/>
              <w:jc w:val="left"/>
              <w:rPr>
                <w:rFonts w:ascii="ＭＳ 明朝" w:hAnsi="ＭＳ 明朝"/>
                <w:sz w:val="24"/>
                <w:szCs w:val="24"/>
              </w:rPr>
            </w:pPr>
            <w:r w:rsidRPr="002D4DDA">
              <w:rPr>
                <w:rFonts w:ascii="ＭＳ 明朝" w:hAnsi="ＭＳ 明朝" w:hint="eastAsia"/>
                <w:sz w:val="24"/>
                <w:szCs w:val="24"/>
              </w:rPr>
              <w:t>概算払を受けた旅費の精算の必要性や手続</w:t>
            </w:r>
            <w:r>
              <w:rPr>
                <w:rFonts w:ascii="ＭＳ 明朝" w:hAnsi="ＭＳ 明朝" w:hint="eastAsia"/>
                <w:sz w:val="24"/>
                <w:szCs w:val="24"/>
              </w:rPr>
              <w:t>の重要性の周知徹底を図り、適正な事務処理を行われたい</w:t>
            </w:r>
            <w:r w:rsidRPr="002D4DDA">
              <w:rPr>
                <w:rFonts w:ascii="ＭＳ 明朝" w:hAnsi="ＭＳ 明朝" w:hint="eastAsia"/>
                <w:sz w:val="24"/>
                <w:szCs w:val="24"/>
              </w:rPr>
              <w:t>。</w:t>
            </w:r>
          </w:p>
          <w:p w14:paraId="12A3A2D8" w14:textId="77777777" w:rsidR="004E7C62" w:rsidRPr="002D4DDA" w:rsidRDefault="004E7C62" w:rsidP="00103BF0">
            <w:pPr>
              <w:kinsoku w:val="0"/>
              <w:overflowPunct w:val="0"/>
              <w:autoSpaceDE w:val="0"/>
              <w:autoSpaceDN w:val="0"/>
              <w:snapToGrid w:val="0"/>
              <w:ind w:firstLineChars="100" w:firstLine="240"/>
              <w:jc w:val="left"/>
              <w:rPr>
                <w:rFonts w:ascii="ＭＳ 明朝" w:hAnsi="ＭＳ 明朝"/>
                <w:sz w:val="24"/>
                <w:szCs w:val="24"/>
              </w:rPr>
            </w:pPr>
          </w:p>
          <w:tbl>
            <w:tblPr>
              <w:tblpPr w:leftFromText="142" w:rightFromText="142" w:vertAnchor="text" w:horzAnchor="margin" w:tblpXSpec="center" w:tblpY="9"/>
              <w:tblOverlap w:val="never"/>
              <w:tblW w:w="72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249"/>
            </w:tblGrid>
            <w:tr w:rsidR="004E7C62" w:rsidRPr="002D4DDA" w14:paraId="4748EF23" w14:textId="77777777" w:rsidTr="00103BF0">
              <w:trPr>
                <w:trHeight w:val="3760"/>
              </w:trPr>
              <w:tc>
                <w:tcPr>
                  <w:tcW w:w="7249" w:type="dxa"/>
                  <w:shd w:val="clear" w:color="auto" w:fill="auto"/>
                </w:tcPr>
                <w:p w14:paraId="2AAAF5C3" w14:textId="77777777" w:rsidR="004E7C62" w:rsidRPr="002D4DDA" w:rsidRDefault="004E7C62" w:rsidP="00103BF0">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【地方自治法施行令】</w:t>
                  </w:r>
                </w:p>
                <w:p w14:paraId="7BA303A4" w14:textId="77777777" w:rsidR="004E7C62" w:rsidRPr="002D4DDA" w:rsidRDefault="004E7C62" w:rsidP="00103BF0">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 xml:space="preserve">（概算払） </w:t>
                  </w:r>
                </w:p>
                <w:p w14:paraId="37CFA78F" w14:textId="77777777" w:rsidR="004E7C62" w:rsidRPr="002D4DDA" w:rsidRDefault="004E7C62" w:rsidP="00103BF0">
                  <w:pPr>
                    <w:kinsoku w:val="0"/>
                    <w:overflowPunct w:val="0"/>
                    <w:autoSpaceDE w:val="0"/>
                    <w:autoSpaceDN w:val="0"/>
                    <w:ind w:left="240" w:hangingChars="100" w:hanging="240"/>
                    <w:rPr>
                      <w:rFonts w:ascii="ＭＳ 明朝" w:hAnsi="ＭＳ 明朝"/>
                      <w:sz w:val="24"/>
                    </w:rPr>
                  </w:pPr>
                  <w:r w:rsidRPr="002D4DDA">
                    <w:rPr>
                      <w:rFonts w:ascii="ＭＳ 明朝" w:hAnsi="ＭＳ 明朝" w:hint="eastAsia"/>
                      <w:sz w:val="24"/>
                    </w:rPr>
                    <w:t xml:space="preserve">第162条 　次の各号に掲げる経費については、概算払をすることができる。 </w:t>
                  </w:r>
                </w:p>
                <w:p w14:paraId="345BF1E4" w14:textId="77777777" w:rsidR="004E7C62" w:rsidRPr="002D4DDA" w:rsidRDefault="004E7C62" w:rsidP="00103BF0">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(1)  旅費</w:t>
                  </w:r>
                </w:p>
                <w:p w14:paraId="465B829B" w14:textId="77777777" w:rsidR="004E7C62" w:rsidRPr="002D4DDA" w:rsidRDefault="004E7C62" w:rsidP="00103BF0">
                  <w:pPr>
                    <w:kinsoku w:val="0"/>
                    <w:overflowPunct w:val="0"/>
                    <w:autoSpaceDE w:val="0"/>
                    <w:autoSpaceDN w:val="0"/>
                    <w:rPr>
                      <w:rFonts w:ascii="ＭＳ 明朝" w:hAnsi="ＭＳ 明朝"/>
                      <w:sz w:val="24"/>
                      <w:szCs w:val="24"/>
                    </w:rPr>
                  </w:pPr>
                </w:p>
                <w:p w14:paraId="3FAE58CA" w14:textId="77777777" w:rsidR="004E7C62" w:rsidRPr="002D4DDA" w:rsidRDefault="004E7C62" w:rsidP="00103BF0">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【大阪府財務規則】</w:t>
                  </w:r>
                </w:p>
                <w:p w14:paraId="1E91071D" w14:textId="77777777" w:rsidR="004E7C62" w:rsidRPr="002D4DDA" w:rsidRDefault="004E7C62" w:rsidP="00103BF0">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（概算払の精算）</w:t>
                  </w:r>
                </w:p>
                <w:p w14:paraId="3CCAB32F" w14:textId="77777777" w:rsidR="004E7C62" w:rsidRPr="002D4DDA" w:rsidRDefault="004E7C62" w:rsidP="00103BF0">
                  <w:pPr>
                    <w:kinsoku w:val="0"/>
                    <w:overflowPunct w:val="0"/>
                    <w:autoSpaceDE w:val="0"/>
                    <w:autoSpaceDN w:val="0"/>
                    <w:ind w:left="240" w:hangingChars="100" w:hanging="240"/>
                    <w:rPr>
                      <w:rFonts w:ascii="ＭＳ 明朝" w:hAnsi="ＭＳ 明朝"/>
                      <w:sz w:val="24"/>
                      <w:szCs w:val="24"/>
                    </w:rPr>
                  </w:pPr>
                  <w:r w:rsidRPr="002D4DDA">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540ADC1E" w14:textId="77777777" w:rsidR="004E7C62" w:rsidRPr="002D4DDA" w:rsidRDefault="004E7C62" w:rsidP="00103BF0">
            <w:pPr>
              <w:kinsoku w:val="0"/>
              <w:overflowPunct w:val="0"/>
              <w:autoSpaceDE w:val="0"/>
              <w:autoSpaceDN w:val="0"/>
              <w:snapToGrid w:val="0"/>
              <w:ind w:firstLineChars="100" w:firstLine="240"/>
              <w:jc w:val="left"/>
              <w:rPr>
                <w:rFonts w:ascii="ＭＳ 明朝" w:hAnsi="ＭＳ 明朝"/>
                <w:sz w:val="24"/>
              </w:rPr>
            </w:pPr>
          </w:p>
        </w:tc>
        <w:tc>
          <w:tcPr>
            <w:tcW w:w="3259" w:type="dxa"/>
          </w:tcPr>
          <w:p w14:paraId="3FAB52E6" w14:textId="77777777" w:rsidR="004E7C62" w:rsidRDefault="004E7C62" w:rsidP="00103BF0">
            <w:pPr>
              <w:kinsoku w:val="0"/>
              <w:overflowPunct w:val="0"/>
              <w:autoSpaceDE w:val="0"/>
              <w:autoSpaceDN w:val="0"/>
              <w:snapToGrid w:val="0"/>
              <w:ind w:firstLineChars="100" w:firstLine="240"/>
              <w:jc w:val="left"/>
              <w:rPr>
                <w:rFonts w:asciiTheme="minorEastAsia" w:eastAsiaTheme="minorEastAsia" w:hAnsiTheme="minorEastAsia"/>
                <w:sz w:val="24"/>
                <w:szCs w:val="24"/>
              </w:rPr>
            </w:pPr>
          </w:p>
          <w:p w14:paraId="2A981FE4" w14:textId="77777777" w:rsidR="004E7C62" w:rsidRPr="00EE78E3" w:rsidRDefault="004E7C62" w:rsidP="00103BF0">
            <w:pPr>
              <w:kinsoku w:val="0"/>
              <w:overflowPunct w:val="0"/>
              <w:autoSpaceDE w:val="0"/>
              <w:autoSpaceDN w:val="0"/>
              <w:snapToGrid w:val="0"/>
              <w:ind w:firstLineChars="100" w:firstLine="240"/>
              <w:jc w:val="left"/>
              <w:rPr>
                <w:rFonts w:asciiTheme="minorEastAsia" w:eastAsiaTheme="minorEastAsia" w:hAnsiTheme="minorEastAsia"/>
                <w:sz w:val="24"/>
                <w:szCs w:val="24"/>
              </w:rPr>
            </w:pPr>
            <w:r w:rsidRPr="00EE78E3">
              <w:rPr>
                <w:rFonts w:asciiTheme="minorEastAsia" w:eastAsiaTheme="minorEastAsia" w:hAnsiTheme="minorEastAsia" w:hint="eastAsia"/>
                <w:sz w:val="24"/>
                <w:szCs w:val="24"/>
              </w:rPr>
              <w:t>監査受検後の直近の所内幹部会議において監査結果の概要を報告し、概算払を受けた旅費の精算事務について、全職員への周知徹底を図った。</w:t>
            </w:r>
          </w:p>
          <w:p w14:paraId="290C3B9B" w14:textId="77777777" w:rsidR="004E7C62" w:rsidRPr="00AF61DE" w:rsidRDefault="004E7C62" w:rsidP="00103BF0">
            <w:pPr>
              <w:kinsoku w:val="0"/>
              <w:overflowPunct w:val="0"/>
              <w:autoSpaceDE w:val="0"/>
              <w:autoSpaceDN w:val="0"/>
              <w:snapToGrid w:val="0"/>
              <w:jc w:val="left"/>
              <w:rPr>
                <w:rFonts w:asciiTheme="minorEastAsia" w:eastAsiaTheme="minorEastAsia" w:hAnsiTheme="minorEastAsia"/>
                <w:sz w:val="24"/>
                <w:szCs w:val="24"/>
              </w:rPr>
            </w:pPr>
            <w:r w:rsidRPr="00EE78E3">
              <w:rPr>
                <w:rFonts w:asciiTheme="minorEastAsia" w:eastAsiaTheme="minorEastAsia" w:hAnsiTheme="minorEastAsia" w:hint="eastAsia"/>
                <w:sz w:val="24"/>
                <w:szCs w:val="24"/>
              </w:rPr>
              <w:t xml:space="preserve">　今後は、適正な事務の執行に努める。</w:t>
            </w:r>
          </w:p>
        </w:tc>
      </w:tr>
    </w:tbl>
    <w:p w14:paraId="16AE78BE" w14:textId="77777777" w:rsidR="004E7C62" w:rsidRPr="002D4DDA" w:rsidRDefault="004E7C62" w:rsidP="004E7C62">
      <w:pPr>
        <w:autoSpaceDE w:val="0"/>
        <w:autoSpaceDN w:val="0"/>
        <w:ind w:firstLineChars="100" w:firstLine="240"/>
        <w:rPr>
          <w:rFonts w:ascii="ＭＳ 明朝" w:hAnsi="ＭＳ 明朝"/>
          <w:sz w:val="24"/>
        </w:rPr>
      </w:pPr>
    </w:p>
    <w:p w14:paraId="3E5AC94C" w14:textId="77777777" w:rsidR="004E7C62" w:rsidRDefault="004E7C62" w:rsidP="004E7C62">
      <w:pPr>
        <w:widowControl/>
        <w:autoSpaceDE w:val="0"/>
        <w:autoSpaceDN w:val="0"/>
        <w:jc w:val="left"/>
      </w:pPr>
    </w:p>
    <w:p w14:paraId="3BE92BE5" w14:textId="77777777" w:rsidR="004E7C62" w:rsidRDefault="004E7C62" w:rsidP="004E7C62">
      <w:pPr>
        <w:widowControl/>
        <w:autoSpaceDE w:val="0"/>
        <w:autoSpaceDN w:val="0"/>
        <w:jc w:val="left"/>
      </w:pPr>
    </w:p>
    <w:p w14:paraId="7B45CE5F" w14:textId="77777777" w:rsidR="004E7C62" w:rsidRDefault="004E7C62" w:rsidP="004E7C62">
      <w:pPr>
        <w:widowControl/>
        <w:autoSpaceDE w:val="0"/>
        <w:autoSpaceDN w:val="0"/>
        <w:jc w:val="left"/>
      </w:pPr>
    </w:p>
    <w:p w14:paraId="400B1F14" w14:textId="77777777" w:rsidR="004E7C62" w:rsidRDefault="004E7C62" w:rsidP="004E7C62">
      <w:pPr>
        <w:widowControl/>
        <w:autoSpaceDE w:val="0"/>
        <w:autoSpaceDN w:val="0"/>
        <w:jc w:val="left"/>
      </w:pPr>
    </w:p>
    <w:p w14:paraId="05B412D1" w14:textId="77777777" w:rsidR="004E7C62" w:rsidRDefault="004E7C62" w:rsidP="004E7C62">
      <w:pPr>
        <w:widowControl/>
        <w:autoSpaceDE w:val="0"/>
        <w:autoSpaceDN w:val="0"/>
        <w:jc w:val="left"/>
      </w:pPr>
    </w:p>
    <w:p w14:paraId="68429984" w14:textId="77777777" w:rsidR="004E7C62" w:rsidRDefault="004E7C62" w:rsidP="004E7C62">
      <w:pPr>
        <w:widowControl/>
        <w:autoSpaceDE w:val="0"/>
        <w:autoSpaceDN w:val="0"/>
        <w:jc w:val="left"/>
      </w:pPr>
    </w:p>
    <w:p w14:paraId="5E0842A1" w14:textId="77777777" w:rsidR="004E7C62" w:rsidRDefault="004E7C62" w:rsidP="004E7C62">
      <w:pPr>
        <w:widowControl/>
        <w:autoSpaceDE w:val="0"/>
        <w:autoSpaceDN w:val="0"/>
        <w:jc w:val="left"/>
      </w:pPr>
    </w:p>
    <w:p w14:paraId="7DF106FB" w14:textId="77777777" w:rsidR="004E7C62" w:rsidRDefault="004E7C62" w:rsidP="004E7C62">
      <w:pPr>
        <w:widowControl/>
        <w:autoSpaceDE w:val="0"/>
        <w:autoSpaceDN w:val="0"/>
        <w:jc w:val="left"/>
      </w:pPr>
    </w:p>
    <w:p w14:paraId="22A5CBFD" w14:textId="77777777" w:rsidR="004E7C62" w:rsidRDefault="004E7C62" w:rsidP="004E7C62">
      <w:pPr>
        <w:widowControl/>
        <w:autoSpaceDE w:val="0"/>
        <w:autoSpaceDN w:val="0"/>
        <w:jc w:val="left"/>
      </w:pPr>
    </w:p>
    <w:p w14:paraId="4D8F65AD" w14:textId="77777777" w:rsidR="004E7C62" w:rsidRDefault="004E7C62" w:rsidP="004E7C62">
      <w:pPr>
        <w:widowControl/>
        <w:autoSpaceDE w:val="0"/>
        <w:autoSpaceDN w:val="0"/>
        <w:jc w:val="left"/>
      </w:pPr>
    </w:p>
    <w:p w14:paraId="113C839A" w14:textId="77777777" w:rsidR="004E7C62" w:rsidRDefault="004E7C62" w:rsidP="004E7C62">
      <w:pPr>
        <w:widowControl/>
        <w:autoSpaceDE w:val="0"/>
        <w:autoSpaceDN w:val="0"/>
        <w:jc w:val="left"/>
      </w:pPr>
    </w:p>
    <w:p w14:paraId="5991780C" w14:textId="77777777" w:rsidR="004E7C62" w:rsidRDefault="004E7C62" w:rsidP="004E7C62">
      <w:pPr>
        <w:widowControl/>
        <w:autoSpaceDE w:val="0"/>
        <w:autoSpaceDN w:val="0"/>
        <w:jc w:val="left"/>
      </w:pPr>
    </w:p>
    <w:p w14:paraId="3CB73AAD" w14:textId="77777777" w:rsidR="004E7C62" w:rsidRDefault="004E7C62" w:rsidP="004E7C62">
      <w:pPr>
        <w:widowControl/>
        <w:autoSpaceDE w:val="0"/>
        <w:autoSpaceDN w:val="0"/>
        <w:jc w:val="left"/>
      </w:pPr>
    </w:p>
    <w:p w14:paraId="5C52E247" w14:textId="77777777" w:rsidR="004E7C62" w:rsidRDefault="004E7C62" w:rsidP="004E7C62">
      <w:pPr>
        <w:widowControl/>
        <w:autoSpaceDE w:val="0"/>
        <w:autoSpaceDN w:val="0"/>
        <w:jc w:val="left"/>
      </w:pPr>
    </w:p>
    <w:p w14:paraId="72BF990E" w14:textId="77777777" w:rsidR="004E7C62" w:rsidRDefault="004E7C62" w:rsidP="004E7C62">
      <w:pPr>
        <w:widowControl/>
        <w:autoSpaceDE w:val="0"/>
        <w:autoSpaceDN w:val="0"/>
        <w:jc w:val="left"/>
      </w:pPr>
    </w:p>
    <w:p w14:paraId="3B5F9111" w14:textId="77777777" w:rsidR="004E7C62" w:rsidRDefault="004E7C62" w:rsidP="004E7C62">
      <w:pPr>
        <w:widowControl/>
        <w:autoSpaceDE w:val="0"/>
        <w:autoSpaceDN w:val="0"/>
        <w:jc w:val="left"/>
      </w:pPr>
    </w:p>
    <w:p w14:paraId="5029A2A2" w14:textId="77777777" w:rsidR="004E7C62" w:rsidRDefault="004E7C62" w:rsidP="00A25C6A">
      <w:pPr>
        <w:autoSpaceDE w:val="0"/>
        <w:autoSpaceDN w:val="0"/>
      </w:pPr>
    </w:p>
    <w:p w14:paraId="547DA9A4" w14:textId="77777777" w:rsidR="004E7C62" w:rsidRPr="00EB3354" w:rsidRDefault="004E7C62" w:rsidP="004E7C62">
      <w:pPr>
        <w:kinsoku w:val="0"/>
        <w:overflowPunct w:val="0"/>
        <w:autoSpaceDE w:val="0"/>
        <w:autoSpaceDN w:val="0"/>
        <w:rPr>
          <w:rFonts w:asciiTheme="majorEastAsia" w:eastAsiaTheme="majorEastAsia" w:hAnsiTheme="majorEastAsia" w:cs="Arial"/>
          <w:sz w:val="24"/>
          <w:szCs w:val="24"/>
        </w:rPr>
      </w:pPr>
      <w:r w:rsidRPr="00EB3354">
        <w:rPr>
          <w:rFonts w:asciiTheme="majorEastAsia" w:eastAsiaTheme="majorEastAsia" w:hAnsiTheme="majorEastAsia" w:hint="eastAsia"/>
          <w:sz w:val="24"/>
          <w:szCs w:val="24"/>
        </w:rPr>
        <w:t>個人情報登録事務委託の不備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04"/>
        <w:gridCol w:w="7938"/>
        <w:gridCol w:w="3828"/>
      </w:tblGrid>
      <w:tr w:rsidR="004E7C62" w:rsidRPr="002D4DDA" w14:paraId="265A2D09" w14:textId="77777777" w:rsidTr="00103BF0">
        <w:trPr>
          <w:trHeight w:val="300"/>
        </w:trPr>
        <w:tc>
          <w:tcPr>
            <w:tcW w:w="1809" w:type="dxa"/>
            <w:shd w:val="clear" w:color="auto" w:fill="auto"/>
            <w:hideMark/>
          </w:tcPr>
          <w:p w14:paraId="73E1CF91" w14:textId="77777777" w:rsidR="004E7C62" w:rsidRPr="002D4DDA" w:rsidRDefault="004E7C62" w:rsidP="00103BF0">
            <w:pPr>
              <w:widowControl/>
              <w:kinsoku w:val="0"/>
              <w:overflowPunct w:val="0"/>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対象</w:t>
            </w:r>
            <w:r>
              <w:rPr>
                <w:rFonts w:ascii="ＭＳ Ｐゴシック" w:eastAsia="ＭＳ Ｐゴシック" w:hAnsi="ＭＳ Ｐゴシック" w:cs="Arial" w:hint="eastAsia"/>
                <w:kern w:val="0"/>
                <w:sz w:val="24"/>
                <w:szCs w:val="24"/>
              </w:rPr>
              <w:t>受検機関</w:t>
            </w:r>
          </w:p>
        </w:tc>
        <w:tc>
          <w:tcPr>
            <w:tcW w:w="6804" w:type="dxa"/>
            <w:shd w:val="clear" w:color="auto" w:fill="auto"/>
            <w:hideMark/>
          </w:tcPr>
          <w:p w14:paraId="38E4E975" w14:textId="77777777" w:rsidR="004E7C62" w:rsidRPr="002D4DDA" w:rsidRDefault="004E7C62" w:rsidP="00103BF0">
            <w:pPr>
              <w:widowControl/>
              <w:kinsoku w:val="0"/>
              <w:overflowPunct w:val="0"/>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検出事項</w:t>
            </w:r>
          </w:p>
        </w:tc>
        <w:tc>
          <w:tcPr>
            <w:tcW w:w="7938" w:type="dxa"/>
            <w:shd w:val="clear" w:color="auto" w:fill="auto"/>
            <w:hideMark/>
          </w:tcPr>
          <w:p w14:paraId="40DD0A0A" w14:textId="77777777" w:rsidR="004E7C62" w:rsidRPr="002D4DDA" w:rsidRDefault="004E7C62" w:rsidP="00103BF0">
            <w:pPr>
              <w:widowControl/>
              <w:kinsoku w:val="0"/>
              <w:overflowPunct w:val="0"/>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監査の結果</w:t>
            </w:r>
          </w:p>
        </w:tc>
        <w:tc>
          <w:tcPr>
            <w:tcW w:w="3828" w:type="dxa"/>
          </w:tcPr>
          <w:p w14:paraId="7AD707FB" w14:textId="77777777" w:rsidR="004E7C62" w:rsidRPr="002D4DDA" w:rsidRDefault="004E7C62" w:rsidP="00103BF0">
            <w:pPr>
              <w:widowControl/>
              <w:kinsoku w:val="0"/>
              <w:overflowPunct w:val="0"/>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4E7C62" w:rsidRPr="002D4DDA" w14:paraId="42C14CB6" w14:textId="77777777" w:rsidTr="00103BF0">
        <w:trPr>
          <w:trHeight w:val="9939"/>
        </w:trPr>
        <w:tc>
          <w:tcPr>
            <w:tcW w:w="1809" w:type="dxa"/>
            <w:shd w:val="clear" w:color="auto" w:fill="auto"/>
          </w:tcPr>
          <w:p w14:paraId="6C7E67B1" w14:textId="77777777" w:rsidR="004E7C62" w:rsidRPr="002D4DDA" w:rsidRDefault="004E7C62" w:rsidP="00103BF0">
            <w:pPr>
              <w:kinsoku w:val="0"/>
              <w:overflowPunct w:val="0"/>
              <w:autoSpaceDE w:val="0"/>
              <w:autoSpaceDN w:val="0"/>
              <w:snapToGrid w:val="0"/>
              <w:rPr>
                <w:rFonts w:ascii="ＭＳ 明朝" w:hAnsi="ＭＳ 明朝"/>
                <w:sz w:val="24"/>
                <w:szCs w:val="24"/>
              </w:rPr>
            </w:pPr>
          </w:p>
          <w:p w14:paraId="485CDEB2" w14:textId="77777777" w:rsidR="004E7C62" w:rsidRPr="002D4DDA" w:rsidRDefault="004E7C62" w:rsidP="00103BF0">
            <w:pPr>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泉佐野保健所</w:t>
            </w:r>
          </w:p>
        </w:tc>
        <w:tc>
          <w:tcPr>
            <w:tcW w:w="6804" w:type="dxa"/>
            <w:shd w:val="clear" w:color="auto" w:fill="auto"/>
          </w:tcPr>
          <w:p w14:paraId="2DD833FF"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p>
          <w:p w14:paraId="5A4F959A"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r w:rsidRPr="002D4DDA">
              <w:rPr>
                <w:rFonts w:ascii="ＭＳ 明朝" w:hAnsi="ＭＳ 明朝" w:cs="Arial" w:hint="eastAsia"/>
                <w:sz w:val="24"/>
                <w:szCs w:val="24"/>
              </w:rPr>
              <w:t>個人情報の取扱いを伴う事務の委託業務契約については、「個人情報取扱事務委託基準」において「個人情報取扱特記事項」を定めることとなっている。</w:t>
            </w:r>
          </w:p>
          <w:p w14:paraId="3A2B183A"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r w:rsidRPr="002D4DDA">
              <w:rPr>
                <w:rFonts w:ascii="ＭＳ 明朝" w:hAnsi="ＭＳ 明朝" w:cs="Arial" w:hint="eastAsia"/>
                <w:sz w:val="24"/>
                <w:szCs w:val="24"/>
              </w:rPr>
              <w:t>保健所結核委託検診の契約書において、第７条「個人情報の保護」で別記「個人情報取扱特記事項」を遵守しなければならない旨を規定していた</w:t>
            </w:r>
            <w:r>
              <w:rPr>
                <w:rFonts w:ascii="ＭＳ 明朝" w:hAnsi="ＭＳ 明朝" w:cs="Arial" w:hint="eastAsia"/>
                <w:sz w:val="24"/>
                <w:szCs w:val="24"/>
              </w:rPr>
              <w:t>が</w:t>
            </w:r>
            <w:r w:rsidRPr="002D4DDA">
              <w:rPr>
                <w:rFonts w:ascii="ＭＳ 明朝" w:hAnsi="ＭＳ 明朝" w:cs="Arial" w:hint="eastAsia"/>
                <w:sz w:val="24"/>
                <w:szCs w:val="24"/>
              </w:rPr>
              <w:t>、「個人情報取扱特記事項」を</w:t>
            </w:r>
            <w:r>
              <w:rPr>
                <w:rFonts w:ascii="ＭＳ 明朝" w:hAnsi="ＭＳ 明朝" w:cs="Arial" w:hint="eastAsia"/>
                <w:sz w:val="24"/>
                <w:szCs w:val="24"/>
              </w:rPr>
              <w:t>追記あるいは</w:t>
            </w:r>
            <w:r w:rsidRPr="002D4DDA">
              <w:rPr>
                <w:rFonts w:ascii="ＭＳ 明朝" w:hAnsi="ＭＳ 明朝" w:cs="Arial" w:hint="eastAsia"/>
                <w:sz w:val="24"/>
                <w:szCs w:val="24"/>
              </w:rPr>
              <w:t>添付していない不備があった。</w:t>
            </w:r>
          </w:p>
          <w:p w14:paraId="224D3666"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p>
          <w:p w14:paraId="072CABEB"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50" w:firstLine="120"/>
              <w:rPr>
                <w:rFonts w:ascii="ＭＳ 明朝" w:hAnsi="ＭＳ 明朝" w:cs="Arial"/>
                <w:sz w:val="24"/>
                <w:szCs w:val="24"/>
              </w:rPr>
            </w:pPr>
            <w:r>
              <w:rPr>
                <w:rFonts w:ascii="ＭＳ 明朝" w:hAnsi="ＭＳ 明朝" w:cs="Arial" w:hint="eastAsia"/>
                <w:sz w:val="24"/>
                <w:szCs w:val="24"/>
              </w:rPr>
              <w:t>〔</w:t>
            </w:r>
            <w:r w:rsidRPr="002D4DDA">
              <w:rPr>
                <w:rFonts w:ascii="ＭＳ 明朝" w:hAnsi="ＭＳ 明朝" w:cs="Arial" w:hint="eastAsia"/>
                <w:sz w:val="24"/>
                <w:szCs w:val="24"/>
              </w:rPr>
              <w:t>大阪府保健所結核検診委託</w:t>
            </w:r>
            <w:r>
              <w:rPr>
                <w:rFonts w:ascii="ＭＳ 明朝" w:hAnsi="ＭＳ 明朝" w:cs="Arial" w:hint="eastAsia"/>
                <w:sz w:val="24"/>
                <w:szCs w:val="24"/>
              </w:rPr>
              <w:t>〕</w:t>
            </w:r>
          </w:p>
          <w:p w14:paraId="57CC0713"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r w:rsidRPr="002D4DDA">
              <w:rPr>
                <w:rFonts w:ascii="ＭＳ 明朝" w:hAnsi="ＭＳ 明朝" w:cs="Arial" w:hint="eastAsia"/>
                <w:sz w:val="24"/>
                <w:szCs w:val="24"/>
              </w:rPr>
              <w:t xml:space="preserve">　(1)　契約期間：平成26年４月１日～平成27年３月31日</w:t>
            </w:r>
          </w:p>
          <w:p w14:paraId="4938404A"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200" w:firstLine="480"/>
              <w:rPr>
                <w:rFonts w:ascii="ＭＳ 明朝" w:hAnsi="ＭＳ 明朝" w:cs="Arial"/>
                <w:sz w:val="24"/>
                <w:szCs w:val="24"/>
              </w:rPr>
            </w:pPr>
            <w:r w:rsidRPr="002D4DDA">
              <w:rPr>
                <w:rFonts w:ascii="ＭＳ 明朝" w:hAnsi="ＭＳ 明朝" w:cs="Arial" w:hint="eastAsia"/>
                <w:sz w:val="24"/>
                <w:szCs w:val="24"/>
              </w:rPr>
              <w:t>(2)　支出額：515,218円（参考：平成25年度）</w:t>
            </w:r>
          </w:p>
          <w:p w14:paraId="0E072F4D" w14:textId="77777777" w:rsidR="004E7C62" w:rsidRPr="002D4DDA" w:rsidRDefault="004E7C62" w:rsidP="00103BF0">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p>
        </w:tc>
        <w:tc>
          <w:tcPr>
            <w:tcW w:w="7938" w:type="dxa"/>
            <w:shd w:val="clear" w:color="auto" w:fill="auto"/>
          </w:tcPr>
          <w:p w14:paraId="44AE5D56" w14:textId="77777777" w:rsidR="004E7C62" w:rsidRPr="00EB3354" w:rsidRDefault="004E7C62" w:rsidP="00103BF0">
            <w:pPr>
              <w:kinsoku w:val="0"/>
              <w:overflowPunct w:val="0"/>
              <w:autoSpaceDE w:val="0"/>
              <w:autoSpaceDN w:val="0"/>
              <w:rPr>
                <w:rFonts w:ascii="ＭＳ ゴシック" w:eastAsia="ＭＳ ゴシック" w:hAnsi="ＭＳ ゴシック"/>
                <w:sz w:val="24"/>
                <w:szCs w:val="24"/>
              </w:rPr>
            </w:pPr>
            <w:r w:rsidRPr="00EB3354">
              <w:rPr>
                <w:rFonts w:ascii="ＭＳ ゴシック" w:eastAsia="ＭＳ ゴシック" w:hAnsi="ＭＳ ゴシック" w:hint="eastAsia"/>
                <w:sz w:val="24"/>
                <w:szCs w:val="24"/>
              </w:rPr>
              <w:t>【是正を求めるもの】</w:t>
            </w:r>
          </w:p>
          <w:p w14:paraId="703F8734" w14:textId="77777777" w:rsidR="004E7C62" w:rsidRPr="002D4DDA" w:rsidRDefault="004E7C62" w:rsidP="00103BF0">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個人情報取扱事務を実施機関以外のものに委託するときは、大阪府個人情報保護条例及び個人情報取扱事務委託基準を遵守して、個人情報の保護のために適正な事務処理を行われたい。</w:t>
            </w:r>
          </w:p>
          <w:p w14:paraId="5032C35C" w14:textId="77777777" w:rsidR="004E7C62" w:rsidRPr="002D4DDA" w:rsidRDefault="004E7C62" w:rsidP="00103BF0">
            <w:pPr>
              <w:kinsoku w:val="0"/>
              <w:overflowPunct w:val="0"/>
              <w:autoSpaceDE w:val="0"/>
              <w:autoSpaceDN w:val="0"/>
              <w:ind w:firstLineChars="100" w:firstLine="240"/>
              <w:rPr>
                <w:rFonts w:ascii="ＭＳ 明朝" w:hAnsi="ＭＳ 明朝"/>
                <w:sz w:val="24"/>
                <w:szCs w:val="24"/>
              </w:rPr>
            </w:pPr>
          </w:p>
          <w:tbl>
            <w:tblPr>
              <w:tblpPr w:leftFromText="142" w:rightFromText="142" w:vertAnchor="text" w:horzAnchor="margin" w:tblpY="-248"/>
              <w:tblOverlap w:val="never"/>
              <w:tblW w:w="75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555"/>
            </w:tblGrid>
            <w:tr w:rsidR="004E7C62" w:rsidRPr="002D4DDA" w14:paraId="24ACC39F" w14:textId="77777777" w:rsidTr="00103BF0">
              <w:trPr>
                <w:trHeight w:val="3808"/>
              </w:trPr>
              <w:tc>
                <w:tcPr>
                  <w:tcW w:w="7555" w:type="dxa"/>
                </w:tcPr>
                <w:p w14:paraId="467D88CC" w14:textId="77777777" w:rsidR="004E7C62" w:rsidRPr="002D4DDA" w:rsidRDefault="004E7C62" w:rsidP="00103BF0">
                  <w:pPr>
                    <w:kinsoku w:val="0"/>
                    <w:overflowPunct w:val="0"/>
                    <w:autoSpaceDE w:val="0"/>
                    <w:autoSpaceDN w:val="0"/>
                    <w:rPr>
                      <w:rFonts w:ascii="ＭＳ 明朝" w:hAnsi="ＭＳ 明朝" w:cs="Arial"/>
                      <w:sz w:val="24"/>
                      <w:szCs w:val="24"/>
                    </w:rPr>
                  </w:pPr>
                  <w:r>
                    <w:rPr>
                      <w:rFonts w:ascii="ＭＳ 明朝" w:hAnsi="ＭＳ 明朝" w:cs="Arial" w:hint="eastAsia"/>
                      <w:sz w:val="24"/>
                      <w:szCs w:val="24"/>
                    </w:rPr>
                    <w:t>【個人情報取扱事務委託基準</w:t>
                  </w:r>
                  <w:r w:rsidRPr="002D4DDA">
                    <w:rPr>
                      <w:rFonts w:ascii="ＭＳ 明朝" w:hAnsi="ＭＳ 明朝" w:cs="Arial" w:hint="eastAsia"/>
                      <w:sz w:val="24"/>
                      <w:szCs w:val="24"/>
                    </w:rPr>
                    <w:t>】</w:t>
                  </w:r>
                </w:p>
                <w:p w14:paraId="58F5D4EC" w14:textId="77777777" w:rsidR="004E7C62" w:rsidRPr="002D4DDA" w:rsidRDefault="004E7C62" w:rsidP="00103BF0">
                  <w:pPr>
                    <w:kinsoku w:val="0"/>
                    <w:overflowPunct w:val="0"/>
                    <w:autoSpaceDE w:val="0"/>
                    <w:autoSpaceDN w:val="0"/>
                    <w:rPr>
                      <w:rFonts w:ascii="ＭＳ 明朝" w:hAnsi="ＭＳ 明朝" w:cs="Arial"/>
                      <w:sz w:val="24"/>
                      <w:szCs w:val="24"/>
                    </w:rPr>
                  </w:pPr>
                  <w:r w:rsidRPr="002D4DDA">
                    <w:rPr>
                      <w:rFonts w:ascii="ＭＳ 明朝" w:hAnsi="ＭＳ 明朝" w:cs="Arial" w:hint="eastAsia"/>
                      <w:sz w:val="24"/>
                      <w:szCs w:val="24"/>
                    </w:rPr>
                    <w:t>○　委託に当たっての留意事項</w:t>
                  </w:r>
                </w:p>
                <w:p w14:paraId="69F64144" w14:textId="77777777" w:rsidR="004E7C62" w:rsidRPr="002D4DDA" w:rsidRDefault="004E7C62" w:rsidP="00103BF0">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委託事務を処理させるために委託先に提供する個人情報は、委託事務の目的を達成するために必要最小限度のものとすること。</w:t>
                  </w:r>
                </w:p>
                <w:p w14:paraId="2732BE3F" w14:textId="77777777" w:rsidR="004E7C62" w:rsidRPr="002D4DDA" w:rsidRDefault="004E7C62" w:rsidP="00103BF0">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契約に先立ち、委託事務の内容や取り扱う個人情報の内容、記録媒体の実態等に応じ、委託先が個人情報の保護について遵守すべき事項を十分に検討し、別紙「個人情報取扱特記事項（例）」を参考に、当該委託事務における個人情報保護のための特記事項を定めること。</w:t>
                  </w:r>
                </w:p>
                <w:p w14:paraId="60B949FB" w14:textId="77777777" w:rsidR="004E7C62" w:rsidRPr="002D4DDA" w:rsidRDefault="004E7C62" w:rsidP="00103BF0">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委託先は、個人情報取扱特記事項を遵守できるものを慎重に選定すること。</w:t>
                  </w:r>
                </w:p>
                <w:p w14:paraId="3F580CE2" w14:textId="77777777" w:rsidR="004E7C62" w:rsidRPr="002D4DDA" w:rsidRDefault="004E7C62" w:rsidP="00103BF0">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入札の方法による契約にあっては入札の前、また、随意契約にあっては見積書を徴収するときに、相手方に対し、条例に基づき受託者は漏えい、滅失の防止等個人情報の適切な管理のために必要な措置を講じる義務があることを十分に説明し、個人情報取扱特記事項の内容の周知徹底を図ること。</w:t>
                  </w:r>
                </w:p>
                <w:p w14:paraId="2FF306C1" w14:textId="77777777" w:rsidR="004E7C62" w:rsidRPr="002D4DDA" w:rsidRDefault="004E7C62" w:rsidP="00103BF0">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委託契約の相手方に対し、委託事務の内容に応じて個人情報の使用目的及び使用範囲等を明確に示すこと。</w:t>
                  </w:r>
                </w:p>
                <w:p w14:paraId="1956ECFD" w14:textId="77777777" w:rsidR="004E7C62" w:rsidRPr="002D4DDA" w:rsidRDefault="004E7C62" w:rsidP="00103BF0">
                  <w:pPr>
                    <w:kinsoku w:val="0"/>
                    <w:overflowPunct w:val="0"/>
                    <w:autoSpaceDE w:val="0"/>
                    <w:autoSpaceDN w:val="0"/>
                    <w:rPr>
                      <w:rFonts w:ascii="ＭＳ 明朝" w:hAnsi="ＭＳ 明朝" w:cs="Arial"/>
                      <w:sz w:val="24"/>
                      <w:szCs w:val="24"/>
                    </w:rPr>
                  </w:pPr>
                  <w:r w:rsidRPr="002D4DDA">
                    <w:rPr>
                      <w:rFonts w:ascii="ＭＳ 明朝" w:hAnsi="ＭＳ 明朝" w:cs="Arial" w:hint="eastAsia"/>
                      <w:sz w:val="24"/>
                      <w:szCs w:val="24"/>
                    </w:rPr>
                    <w:t>○　契約に当たっての措置</w:t>
                  </w:r>
                </w:p>
                <w:p w14:paraId="36CE5557" w14:textId="77777777" w:rsidR="004E7C62" w:rsidRPr="002D4DDA" w:rsidRDefault="004E7C62" w:rsidP="00103BF0">
                  <w:pPr>
                    <w:widowControl/>
                    <w:kinsoku w:val="0"/>
                    <w:overflowPunct w:val="0"/>
                    <w:autoSpaceDE w:val="0"/>
                    <w:autoSpaceDN w:val="0"/>
                    <w:ind w:leftChars="36" w:left="316" w:hangingChars="100" w:hanging="240"/>
                    <w:jc w:val="left"/>
                    <w:rPr>
                      <w:rFonts w:ascii="ＭＳ 明朝" w:hAnsi="ＭＳ 明朝"/>
                      <w:w w:val="90"/>
                      <w:sz w:val="24"/>
                      <w:szCs w:val="24"/>
                    </w:rPr>
                  </w:pPr>
                  <w:r w:rsidRPr="002D4DDA">
                    <w:rPr>
                      <w:rFonts w:ascii="ＭＳ 明朝" w:hAnsi="ＭＳ 明朝" w:cs="Arial" w:hint="eastAsia"/>
                      <w:sz w:val="24"/>
                      <w:szCs w:val="24"/>
                    </w:rPr>
                    <w:t>・　委託契約を締結するに当たっては、契約書等において、個人情報の保護に関する規定を明記し、個人情報取扱特記事項を追記あるいは添付するものとする。</w:t>
                  </w:r>
                </w:p>
              </w:tc>
            </w:tr>
          </w:tbl>
          <w:p w14:paraId="12D97C83" w14:textId="77777777" w:rsidR="004E7C62" w:rsidRPr="002D4DDA" w:rsidRDefault="004E7C62" w:rsidP="00103BF0">
            <w:pPr>
              <w:kinsoku w:val="0"/>
              <w:overflowPunct w:val="0"/>
              <w:autoSpaceDE w:val="0"/>
              <w:autoSpaceDN w:val="0"/>
              <w:rPr>
                <w:rFonts w:ascii="ＭＳ 明朝" w:hAnsi="ＭＳ 明朝"/>
                <w:sz w:val="24"/>
                <w:szCs w:val="24"/>
              </w:rPr>
            </w:pPr>
          </w:p>
        </w:tc>
        <w:tc>
          <w:tcPr>
            <w:tcW w:w="3828" w:type="dxa"/>
          </w:tcPr>
          <w:p w14:paraId="3C8A6796" w14:textId="77777777" w:rsidR="004E7C62" w:rsidRDefault="004E7C62" w:rsidP="00103BF0">
            <w:pPr>
              <w:overflowPunct w:val="0"/>
              <w:autoSpaceDE w:val="0"/>
              <w:autoSpaceDN w:val="0"/>
              <w:ind w:firstLineChars="100" w:firstLine="240"/>
              <w:rPr>
                <w:rFonts w:asciiTheme="minorEastAsia" w:eastAsiaTheme="minorEastAsia" w:hAnsiTheme="minorEastAsia"/>
                <w:sz w:val="24"/>
                <w:szCs w:val="24"/>
              </w:rPr>
            </w:pPr>
            <w:r w:rsidRPr="008D7C98">
              <w:rPr>
                <w:rFonts w:asciiTheme="minorEastAsia" w:eastAsiaTheme="minorEastAsia" w:hAnsiTheme="minorEastAsia" w:hint="eastAsia"/>
                <w:sz w:val="24"/>
                <w:szCs w:val="24"/>
              </w:rPr>
              <w:t>監査の指摘を受け、双方が同じものを所有するという意味合いから、保健所所有分の契約書に「個人情報取扱特記事項」を添付した。</w:t>
            </w:r>
          </w:p>
          <w:p w14:paraId="24B4AF99" w14:textId="77777777" w:rsidR="004E7C62" w:rsidRPr="00851CE7" w:rsidRDefault="004E7C62" w:rsidP="00103BF0">
            <w:pPr>
              <w:overflowPunct w:val="0"/>
              <w:autoSpaceDE w:val="0"/>
              <w:autoSpaceDN w:val="0"/>
              <w:ind w:firstLineChars="100" w:firstLine="240"/>
              <w:rPr>
                <w:rFonts w:asciiTheme="minorEastAsia" w:eastAsiaTheme="minorEastAsia" w:hAnsiTheme="minorEastAsia"/>
                <w:sz w:val="24"/>
                <w:szCs w:val="24"/>
              </w:rPr>
            </w:pPr>
            <w:r w:rsidRPr="008D7C98">
              <w:rPr>
                <w:rFonts w:asciiTheme="minorEastAsia" w:eastAsiaTheme="minorEastAsia" w:hAnsiTheme="minorEastAsia" w:hint="eastAsia"/>
                <w:sz w:val="24"/>
                <w:szCs w:val="24"/>
              </w:rPr>
              <w:t>今後は、編綴</w:t>
            </w:r>
            <w:r>
              <w:rPr>
                <w:rFonts w:asciiTheme="minorEastAsia" w:eastAsiaTheme="minorEastAsia" w:hAnsiTheme="minorEastAsia" w:hint="eastAsia"/>
                <w:sz w:val="24"/>
                <w:szCs w:val="24"/>
              </w:rPr>
              <w:t>漏れ</w:t>
            </w:r>
            <w:r w:rsidRPr="008D7C98">
              <w:rPr>
                <w:rFonts w:asciiTheme="minorEastAsia" w:eastAsiaTheme="minorEastAsia" w:hAnsiTheme="minorEastAsia" w:hint="eastAsia"/>
                <w:sz w:val="24"/>
                <w:szCs w:val="24"/>
              </w:rPr>
              <w:t>のないようにする。</w:t>
            </w:r>
          </w:p>
        </w:tc>
      </w:tr>
    </w:tbl>
    <w:p w14:paraId="0CA8AA94" w14:textId="77777777" w:rsidR="004E7C62" w:rsidRPr="002D4DDA" w:rsidRDefault="004E7C62" w:rsidP="004E7C62">
      <w:pPr>
        <w:tabs>
          <w:tab w:val="left" w:pos="4301"/>
        </w:tabs>
        <w:kinsoku w:val="0"/>
        <w:overflowPunct w:val="0"/>
        <w:autoSpaceDE w:val="0"/>
        <w:autoSpaceDN w:val="0"/>
      </w:pPr>
    </w:p>
    <w:p w14:paraId="3DA495AE" w14:textId="77777777" w:rsidR="004E7C62" w:rsidRPr="00C70193" w:rsidRDefault="004E7C62" w:rsidP="004E7C62">
      <w:pPr>
        <w:kinsoku w:val="0"/>
        <w:overflowPunct w:val="0"/>
        <w:autoSpaceDE w:val="0"/>
        <w:autoSpaceDN w:val="0"/>
      </w:pPr>
    </w:p>
    <w:p w14:paraId="6E0F0A9A" w14:textId="77777777" w:rsidR="004E7C62" w:rsidRPr="002D4DDA" w:rsidRDefault="004E7C62" w:rsidP="004E7C62">
      <w:pPr>
        <w:kinsoku w:val="0"/>
        <w:overflowPunct w:val="0"/>
        <w:autoSpaceDE w:val="0"/>
        <w:autoSpaceDN w:val="0"/>
      </w:pPr>
    </w:p>
    <w:p w14:paraId="5C4D1111" w14:textId="77777777" w:rsidR="004E7C62" w:rsidRDefault="004E7C62" w:rsidP="00A25C6A">
      <w:pPr>
        <w:autoSpaceDE w:val="0"/>
        <w:autoSpaceDN w:val="0"/>
      </w:pPr>
    </w:p>
    <w:p w14:paraId="5216A058" w14:textId="77777777" w:rsidR="004E7C62" w:rsidRDefault="004E7C62" w:rsidP="00A25C6A">
      <w:pPr>
        <w:autoSpaceDE w:val="0"/>
        <w:autoSpaceDN w:val="0"/>
      </w:pPr>
    </w:p>
    <w:p w14:paraId="4912271C" w14:textId="77777777" w:rsidR="004E7C62" w:rsidRDefault="004E7C62" w:rsidP="00A25C6A">
      <w:pPr>
        <w:autoSpaceDE w:val="0"/>
        <w:autoSpaceDN w:val="0"/>
      </w:pPr>
    </w:p>
    <w:p w14:paraId="4A2486C4" w14:textId="77777777" w:rsidR="00786206" w:rsidRPr="0032402C" w:rsidRDefault="00786206" w:rsidP="00786206">
      <w:pPr>
        <w:autoSpaceDE w:val="0"/>
        <w:autoSpaceDN w:val="0"/>
        <w:rPr>
          <w:rFonts w:ascii="ＭＳ ゴシック" w:eastAsia="ＭＳ ゴシック" w:hAnsi="ＭＳ ゴシック" w:cs="Arial"/>
          <w:sz w:val="24"/>
        </w:rPr>
      </w:pPr>
      <w:r>
        <w:rPr>
          <w:rFonts w:ascii="ＭＳ ゴシック" w:eastAsia="ＭＳ ゴシック" w:hAnsi="ＭＳ ゴシック" w:cs="Arial" w:hint="eastAsia"/>
          <w:kern w:val="0"/>
          <w:sz w:val="24"/>
        </w:rPr>
        <w:t>公有財産台帳の登載誤り</w:t>
      </w:r>
    </w:p>
    <w:tbl>
      <w:tblPr>
        <w:tblpPr w:leftFromText="142" w:rightFromText="142" w:vertAnchor="text" w:horzAnchor="margin" w:tblpX="108" w:tblpY="334"/>
        <w:tblW w:w="2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gridCol w:w="9214"/>
        <w:gridCol w:w="3340"/>
      </w:tblGrid>
      <w:tr w:rsidR="00786206" w:rsidRPr="0032402C" w14:paraId="1A3BB12E" w14:textId="77777777" w:rsidTr="00BA535E">
        <w:trPr>
          <w:trHeight w:val="300"/>
        </w:trPr>
        <w:tc>
          <w:tcPr>
            <w:tcW w:w="2518" w:type="dxa"/>
            <w:shd w:val="clear" w:color="auto" w:fill="auto"/>
            <w:hideMark/>
          </w:tcPr>
          <w:p w14:paraId="7652EA30" w14:textId="77777777" w:rsidR="00786206" w:rsidRPr="0032402C" w:rsidRDefault="00786206" w:rsidP="00BA535E">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804" w:type="dxa"/>
            <w:shd w:val="clear" w:color="auto" w:fill="auto"/>
            <w:hideMark/>
          </w:tcPr>
          <w:p w14:paraId="65EF1D3C" w14:textId="77777777" w:rsidR="00786206" w:rsidRPr="0032402C" w:rsidRDefault="00786206" w:rsidP="00BA535E">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9214" w:type="dxa"/>
            <w:shd w:val="clear" w:color="auto" w:fill="auto"/>
            <w:hideMark/>
          </w:tcPr>
          <w:p w14:paraId="214172EC" w14:textId="77777777" w:rsidR="00786206" w:rsidRPr="0032402C" w:rsidRDefault="00786206" w:rsidP="00BA535E">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340" w:type="dxa"/>
            <w:shd w:val="clear" w:color="auto" w:fill="auto"/>
          </w:tcPr>
          <w:p w14:paraId="66E27F54" w14:textId="77777777" w:rsidR="00786206" w:rsidRPr="0032402C" w:rsidRDefault="00786206" w:rsidP="00BA535E">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786206" w:rsidRPr="0032402C" w14:paraId="494B7B64" w14:textId="77777777" w:rsidTr="00BA535E">
        <w:trPr>
          <w:trHeight w:val="10998"/>
        </w:trPr>
        <w:tc>
          <w:tcPr>
            <w:tcW w:w="2518" w:type="dxa"/>
            <w:shd w:val="clear" w:color="auto" w:fill="auto"/>
          </w:tcPr>
          <w:p w14:paraId="7F08E841" w14:textId="77777777" w:rsidR="00786206" w:rsidRDefault="00786206" w:rsidP="00BA535E">
            <w:pPr>
              <w:autoSpaceDE w:val="0"/>
              <w:autoSpaceDN w:val="0"/>
              <w:rPr>
                <w:rFonts w:ascii="ＭＳ 明朝" w:hAnsi="ＭＳ 明朝"/>
                <w:sz w:val="24"/>
              </w:rPr>
            </w:pPr>
          </w:p>
          <w:p w14:paraId="13C30ECF" w14:textId="77777777" w:rsidR="00786206" w:rsidRPr="00017AC3" w:rsidRDefault="00786206" w:rsidP="00BA535E">
            <w:pPr>
              <w:autoSpaceDE w:val="0"/>
              <w:autoSpaceDN w:val="0"/>
              <w:rPr>
                <w:rFonts w:ascii="ＭＳ 明朝" w:hAnsi="ＭＳ 明朝"/>
                <w:sz w:val="24"/>
              </w:rPr>
            </w:pPr>
            <w:r w:rsidRPr="00017AC3">
              <w:rPr>
                <w:rFonts w:ascii="ＭＳ 明朝" w:hAnsi="ＭＳ 明朝" w:hint="eastAsia"/>
                <w:sz w:val="24"/>
              </w:rPr>
              <w:t>福祉部</w:t>
            </w:r>
          </w:p>
          <w:p w14:paraId="3D1BE527" w14:textId="77777777" w:rsidR="00786206" w:rsidRPr="00017AC3" w:rsidRDefault="00786206" w:rsidP="00BA535E">
            <w:pPr>
              <w:autoSpaceDE w:val="0"/>
              <w:autoSpaceDN w:val="0"/>
              <w:rPr>
                <w:rFonts w:ascii="ＭＳ 明朝" w:hAnsi="ＭＳ 明朝"/>
                <w:sz w:val="24"/>
              </w:rPr>
            </w:pPr>
            <w:r w:rsidRPr="00017AC3">
              <w:rPr>
                <w:rFonts w:ascii="ＭＳ 明朝" w:hAnsi="ＭＳ 明朝" w:hint="eastAsia"/>
                <w:sz w:val="24"/>
              </w:rPr>
              <w:t>障がい福祉室</w:t>
            </w:r>
          </w:p>
          <w:p w14:paraId="7232EDB8" w14:textId="77777777" w:rsidR="00786206" w:rsidRPr="0032402C" w:rsidRDefault="00786206" w:rsidP="00BA535E">
            <w:pPr>
              <w:autoSpaceDE w:val="0"/>
              <w:autoSpaceDN w:val="0"/>
              <w:rPr>
                <w:rFonts w:ascii="ＭＳ 明朝" w:hAnsi="ＭＳ 明朝"/>
                <w:sz w:val="24"/>
              </w:rPr>
            </w:pPr>
            <w:r w:rsidRPr="00017AC3">
              <w:rPr>
                <w:rFonts w:ascii="ＭＳ 明朝" w:hAnsi="ＭＳ 明朝" w:hint="eastAsia"/>
                <w:sz w:val="24"/>
              </w:rPr>
              <w:t>生活基盤推進課</w:t>
            </w:r>
          </w:p>
          <w:p w14:paraId="26D6A2E8" w14:textId="77777777" w:rsidR="00786206" w:rsidRPr="0032402C" w:rsidRDefault="00786206" w:rsidP="00BA535E">
            <w:pPr>
              <w:autoSpaceDE w:val="0"/>
              <w:autoSpaceDN w:val="0"/>
              <w:snapToGrid w:val="0"/>
              <w:rPr>
                <w:rFonts w:ascii="ＭＳ 明朝" w:hAnsi="ＭＳ 明朝"/>
                <w:sz w:val="24"/>
              </w:rPr>
            </w:pPr>
          </w:p>
          <w:p w14:paraId="133469E3" w14:textId="77777777" w:rsidR="00786206" w:rsidRPr="0032402C" w:rsidRDefault="00786206" w:rsidP="00BA535E">
            <w:pPr>
              <w:autoSpaceDE w:val="0"/>
              <w:autoSpaceDN w:val="0"/>
              <w:snapToGrid w:val="0"/>
              <w:rPr>
                <w:rFonts w:ascii="ＭＳ 明朝" w:hAnsi="ＭＳ 明朝"/>
                <w:sz w:val="24"/>
              </w:rPr>
            </w:pPr>
          </w:p>
        </w:tc>
        <w:tc>
          <w:tcPr>
            <w:tcW w:w="6804" w:type="dxa"/>
            <w:shd w:val="clear" w:color="auto" w:fill="auto"/>
          </w:tcPr>
          <w:p w14:paraId="5CCEE781" w14:textId="77777777" w:rsidR="00786206" w:rsidRDefault="00786206" w:rsidP="00BA535E">
            <w:pPr>
              <w:autoSpaceDE w:val="0"/>
              <w:autoSpaceDN w:val="0"/>
              <w:snapToGrid w:val="0"/>
              <w:ind w:left="240" w:hangingChars="100" w:hanging="240"/>
              <w:rPr>
                <w:rFonts w:ascii="ＭＳ 明朝" w:hAnsi="ＭＳ 明朝" w:cs="Arial"/>
                <w:sz w:val="24"/>
              </w:rPr>
            </w:pPr>
          </w:p>
          <w:p w14:paraId="089428FE" w14:textId="77777777" w:rsidR="00786206" w:rsidRPr="00017AC3" w:rsidRDefault="00786206" w:rsidP="00BA535E">
            <w:pPr>
              <w:autoSpaceDE w:val="0"/>
              <w:autoSpaceDN w:val="0"/>
              <w:snapToGrid w:val="0"/>
              <w:ind w:firstLineChars="100" w:firstLine="240"/>
              <w:rPr>
                <w:rFonts w:ascii="ＭＳ 明朝" w:hAnsi="ＭＳ 明朝"/>
                <w:sz w:val="24"/>
              </w:rPr>
            </w:pPr>
            <w:r w:rsidRPr="00017AC3">
              <w:rPr>
                <w:rFonts w:ascii="ＭＳ 明朝" w:hAnsi="ＭＳ 明朝" w:hint="eastAsia"/>
                <w:sz w:val="24"/>
              </w:rPr>
              <w:t>府立金剛コロニー改修工事は、既存資産の一部の取替を伴うものであるが、当該資産が設備一式として登載されているため、除却処理を行</w:t>
            </w:r>
            <w:r>
              <w:rPr>
                <w:rFonts w:ascii="ＭＳ 明朝" w:hAnsi="ＭＳ 明朝" w:hint="eastAsia"/>
                <w:sz w:val="24"/>
              </w:rPr>
              <w:t>わなか</w:t>
            </w:r>
            <w:r w:rsidRPr="00017AC3">
              <w:rPr>
                <w:rFonts w:ascii="ＭＳ 明朝" w:hAnsi="ＭＳ 明朝" w:hint="eastAsia"/>
                <w:sz w:val="24"/>
              </w:rPr>
              <w:t>った結果、公有財産台帳上の資産残高及び大阪府新公会計制度上の資産残高が過大計上となっている。</w:t>
            </w:r>
          </w:p>
          <w:p w14:paraId="36F545AE" w14:textId="77777777" w:rsidR="00786206" w:rsidRPr="00017AC3" w:rsidRDefault="00786206" w:rsidP="00BA535E">
            <w:pPr>
              <w:autoSpaceDE w:val="0"/>
              <w:autoSpaceDN w:val="0"/>
              <w:snapToGrid w:val="0"/>
              <w:jc w:val="center"/>
              <w:rPr>
                <w:rFonts w:ascii="ＭＳ 明朝" w:hAnsi="ＭＳ 明朝"/>
                <w:sz w:val="24"/>
              </w:rPr>
            </w:pPr>
          </w:p>
          <w:tbl>
            <w:tblP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1962"/>
            </w:tblGrid>
            <w:tr w:rsidR="00786206" w:rsidRPr="00017AC3" w14:paraId="6F2D41A2" w14:textId="77777777" w:rsidTr="00BA535E">
              <w:tc>
                <w:tcPr>
                  <w:tcW w:w="4133" w:type="dxa"/>
                  <w:shd w:val="clear" w:color="auto" w:fill="auto"/>
                  <w:vAlign w:val="center"/>
                </w:tcPr>
                <w:p w14:paraId="7A7F00E5" w14:textId="77777777" w:rsidR="00786206" w:rsidRPr="00017AC3" w:rsidRDefault="00786206"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工事名</w:t>
                  </w:r>
                </w:p>
              </w:tc>
              <w:tc>
                <w:tcPr>
                  <w:tcW w:w="1962" w:type="dxa"/>
                  <w:shd w:val="clear" w:color="auto" w:fill="auto"/>
                  <w:vAlign w:val="center"/>
                </w:tcPr>
                <w:p w14:paraId="7552457A" w14:textId="77777777" w:rsidR="00786206" w:rsidRDefault="00786206"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新規資産の</w:t>
                  </w:r>
                </w:p>
                <w:p w14:paraId="704055EC" w14:textId="77777777" w:rsidR="00786206" w:rsidRPr="00017AC3" w:rsidRDefault="00786206"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取得原価</w:t>
                  </w:r>
                </w:p>
              </w:tc>
            </w:tr>
            <w:tr w:rsidR="00786206" w:rsidRPr="00017AC3" w14:paraId="600F8759" w14:textId="77777777" w:rsidTr="00BA535E">
              <w:trPr>
                <w:trHeight w:val="534"/>
              </w:trPr>
              <w:tc>
                <w:tcPr>
                  <w:tcW w:w="4133" w:type="dxa"/>
                  <w:shd w:val="clear" w:color="auto" w:fill="auto"/>
                  <w:vAlign w:val="center"/>
                </w:tcPr>
                <w:p w14:paraId="363BCA48" w14:textId="77777777" w:rsidR="00786206" w:rsidRPr="00017AC3" w:rsidRDefault="00786206"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 xml:space="preserve">空調設備改修工事　　　</w:t>
                  </w:r>
                </w:p>
              </w:tc>
              <w:tc>
                <w:tcPr>
                  <w:tcW w:w="1962" w:type="dxa"/>
                  <w:shd w:val="clear" w:color="auto" w:fill="auto"/>
                  <w:vAlign w:val="center"/>
                </w:tcPr>
                <w:p w14:paraId="2ECBEB52" w14:textId="77777777" w:rsidR="00786206" w:rsidRPr="00017AC3" w:rsidRDefault="00786206"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36,158,740円</w:t>
                  </w:r>
                </w:p>
              </w:tc>
            </w:tr>
            <w:tr w:rsidR="00786206" w:rsidRPr="00017AC3" w14:paraId="5B034D85" w14:textId="77777777" w:rsidTr="00BA535E">
              <w:trPr>
                <w:trHeight w:val="414"/>
              </w:trPr>
              <w:tc>
                <w:tcPr>
                  <w:tcW w:w="4133" w:type="dxa"/>
                  <w:shd w:val="clear" w:color="auto" w:fill="auto"/>
                  <w:vAlign w:val="center"/>
                </w:tcPr>
                <w:p w14:paraId="4EC84403" w14:textId="77777777" w:rsidR="00786206" w:rsidRPr="00017AC3" w:rsidRDefault="00786206"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受変電設備その他改修電気設備工事</w:t>
                  </w:r>
                </w:p>
              </w:tc>
              <w:tc>
                <w:tcPr>
                  <w:tcW w:w="1962" w:type="dxa"/>
                  <w:shd w:val="clear" w:color="auto" w:fill="auto"/>
                  <w:vAlign w:val="center"/>
                </w:tcPr>
                <w:p w14:paraId="73E60965" w14:textId="77777777" w:rsidR="00786206" w:rsidRPr="00017AC3" w:rsidRDefault="00786206"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45,033,450円</w:t>
                  </w:r>
                </w:p>
              </w:tc>
            </w:tr>
            <w:tr w:rsidR="00786206" w:rsidRPr="00017AC3" w14:paraId="09804D98" w14:textId="77777777" w:rsidTr="00BA535E">
              <w:trPr>
                <w:trHeight w:val="444"/>
              </w:trPr>
              <w:tc>
                <w:tcPr>
                  <w:tcW w:w="4133" w:type="dxa"/>
                  <w:shd w:val="clear" w:color="auto" w:fill="auto"/>
                  <w:vAlign w:val="center"/>
                </w:tcPr>
                <w:p w14:paraId="28C1BB76" w14:textId="77777777" w:rsidR="00786206" w:rsidRPr="00017AC3" w:rsidRDefault="00786206" w:rsidP="00A35E5E">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汚水処理場改修設備工事</w:t>
                  </w:r>
                </w:p>
              </w:tc>
              <w:tc>
                <w:tcPr>
                  <w:tcW w:w="1962" w:type="dxa"/>
                  <w:shd w:val="clear" w:color="auto" w:fill="auto"/>
                  <w:vAlign w:val="center"/>
                </w:tcPr>
                <w:p w14:paraId="2B417709" w14:textId="77777777" w:rsidR="00786206" w:rsidRPr="00017AC3" w:rsidRDefault="00786206" w:rsidP="00A35E5E">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22,321,280円</w:t>
                  </w:r>
                </w:p>
              </w:tc>
            </w:tr>
          </w:tbl>
          <w:p w14:paraId="1A2D71F9" w14:textId="77777777" w:rsidR="00786206" w:rsidRPr="0032402C" w:rsidRDefault="00786206" w:rsidP="00BA535E">
            <w:pPr>
              <w:autoSpaceDE w:val="0"/>
              <w:autoSpaceDN w:val="0"/>
              <w:snapToGrid w:val="0"/>
              <w:ind w:left="240" w:hangingChars="100" w:hanging="240"/>
              <w:rPr>
                <w:rFonts w:ascii="ＭＳ 明朝" w:hAnsi="ＭＳ 明朝" w:cs="Arial"/>
                <w:sz w:val="24"/>
              </w:rPr>
            </w:pPr>
          </w:p>
        </w:tc>
        <w:tc>
          <w:tcPr>
            <w:tcW w:w="9214" w:type="dxa"/>
            <w:shd w:val="clear" w:color="auto" w:fill="auto"/>
          </w:tcPr>
          <w:p w14:paraId="5C7A284F" w14:textId="77777777" w:rsidR="00786206" w:rsidRPr="00017AC3" w:rsidRDefault="00786206" w:rsidP="00BA535E">
            <w:pPr>
              <w:autoSpaceDE w:val="0"/>
              <w:autoSpaceDN w:val="0"/>
              <w:rPr>
                <w:rFonts w:ascii="ＭＳ ゴシック" w:eastAsia="ＭＳ ゴシック" w:hAnsi="ＭＳ ゴシック"/>
                <w:sz w:val="24"/>
              </w:rPr>
            </w:pPr>
            <w:r w:rsidRPr="00017AC3">
              <w:rPr>
                <w:rFonts w:ascii="ＭＳ ゴシック" w:eastAsia="ＭＳ ゴシック" w:hAnsi="ＭＳ ゴシック" w:hint="eastAsia"/>
                <w:sz w:val="24"/>
              </w:rPr>
              <w:t>【是正を求めるもの】</w:t>
            </w:r>
          </w:p>
          <w:p w14:paraId="55694A25" w14:textId="77777777" w:rsidR="00786206" w:rsidRPr="00017AC3" w:rsidRDefault="00786206" w:rsidP="00BA535E">
            <w:pPr>
              <w:autoSpaceDE w:val="0"/>
              <w:autoSpaceDN w:val="0"/>
              <w:ind w:firstLineChars="100" w:firstLine="240"/>
              <w:rPr>
                <w:rFonts w:ascii="ＭＳ 明朝" w:hAnsi="ＭＳ 明朝"/>
                <w:sz w:val="24"/>
              </w:rPr>
            </w:pPr>
            <w:r w:rsidRPr="00017AC3">
              <w:rPr>
                <w:rFonts w:ascii="ＭＳ 明朝" w:hAnsi="ＭＳ 明朝" w:hint="eastAsia"/>
                <w:sz w:val="24"/>
              </w:rPr>
              <w:t>公有財産台帳において保有資産の実態を適切に表すため、撤去された施設については、速やかに公有財産台帳から除却処理されたい。</w:t>
            </w:r>
          </w:p>
          <w:p w14:paraId="434E596A" w14:textId="77777777" w:rsidR="00786206" w:rsidRPr="00017AC3" w:rsidRDefault="00786206" w:rsidP="00BA535E">
            <w:pPr>
              <w:autoSpaceDE w:val="0"/>
              <w:autoSpaceDN w:val="0"/>
              <w:ind w:firstLineChars="100" w:firstLine="240"/>
              <w:rPr>
                <w:rFonts w:ascii="ＭＳ 明朝" w:hAnsi="ＭＳ 明朝"/>
                <w:sz w:val="24"/>
              </w:rPr>
            </w:pPr>
            <w:r w:rsidRPr="00017AC3">
              <w:rPr>
                <w:rFonts w:ascii="ＭＳ 明朝" w:hAnsi="ＭＳ 明朝" w:hint="eastAsia"/>
                <w:sz w:val="24"/>
              </w:rPr>
              <w:t>担当者のみならず、決裁者も含めて、公有財産の管理のルール等について周知徹底を図り、適正な事務処理を行われたい。</w:t>
            </w:r>
          </w:p>
          <w:p w14:paraId="2FC90788" w14:textId="77777777" w:rsidR="00786206" w:rsidRPr="00017AC3" w:rsidRDefault="00786206" w:rsidP="00BA535E">
            <w:pPr>
              <w:autoSpaceDE w:val="0"/>
              <w:autoSpaceDN w:val="0"/>
              <w:ind w:firstLineChars="100" w:firstLine="240"/>
              <w:rPr>
                <w:rFonts w:ascii="ＭＳ 明朝" w:hAnsi="ＭＳ 明朝"/>
                <w:sz w:val="24"/>
              </w:rPr>
            </w:pPr>
          </w:p>
          <w:tbl>
            <w:tblPr>
              <w:tblW w:w="0" w:type="auto"/>
              <w:tblInd w:w="28"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05"/>
            </w:tblGrid>
            <w:tr w:rsidR="00786206" w:rsidRPr="00017AC3" w14:paraId="645B710D" w14:textId="77777777" w:rsidTr="00BA535E">
              <w:trPr>
                <w:trHeight w:val="7357"/>
              </w:trPr>
              <w:tc>
                <w:tcPr>
                  <w:tcW w:w="8605" w:type="dxa"/>
                  <w:tcBorders>
                    <w:top w:val="dashed" w:sz="4" w:space="0" w:color="auto"/>
                    <w:left w:val="dashed" w:sz="4" w:space="0" w:color="auto"/>
                    <w:bottom w:val="dashed" w:sz="4" w:space="0" w:color="auto"/>
                    <w:right w:val="dashed" w:sz="4" w:space="0" w:color="auto"/>
                  </w:tcBorders>
                </w:tcPr>
                <w:p w14:paraId="4E32C5F2" w14:textId="77777777" w:rsidR="00786206" w:rsidRPr="00017AC3" w:rsidRDefault="00786206" w:rsidP="00A35E5E">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【大阪府公有財産台帳等処理要領】</w:t>
                  </w:r>
                </w:p>
                <w:p w14:paraId="0CE0B114" w14:textId="77777777" w:rsidR="00786206" w:rsidRPr="00017AC3" w:rsidRDefault="00786206" w:rsidP="00A35E5E">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（台帳価格）</w:t>
                  </w:r>
                </w:p>
                <w:p w14:paraId="22F60FC7" w14:textId="77777777" w:rsidR="00786206" w:rsidRPr="00017AC3" w:rsidRDefault="00786206" w:rsidP="00A35E5E">
                  <w:pPr>
                    <w:framePr w:hSpace="142" w:wrap="around" w:vAnchor="text" w:hAnchor="margin" w:x="108" w:y="334"/>
                    <w:autoSpaceDE w:val="0"/>
                    <w:autoSpaceDN w:val="0"/>
                    <w:ind w:left="240" w:hangingChars="100" w:hanging="240"/>
                    <w:rPr>
                      <w:rFonts w:ascii="ＭＳ 明朝" w:hAnsi="ＭＳ 明朝"/>
                      <w:sz w:val="24"/>
                    </w:rPr>
                  </w:pPr>
                  <w:r w:rsidRPr="00017AC3">
                    <w:rPr>
                      <w:rFonts w:ascii="ＭＳ 明朝" w:hAnsi="ＭＳ 明朝" w:hint="eastAsia"/>
                      <w:sz w:val="24"/>
                    </w:rPr>
                    <w:t>第12条　台帳に登録する取得価額（一円に満たない場合は一円とする。）は、次の各号によるものとする。</w:t>
                  </w:r>
                </w:p>
                <w:p w14:paraId="54C81205" w14:textId="77777777" w:rsidR="00786206" w:rsidRPr="00017AC3" w:rsidRDefault="00786206" w:rsidP="00A35E5E">
                  <w:pPr>
                    <w:framePr w:hSpace="142" w:wrap="around" w:vAnchor="text" w:hAnchor="margin" w:x="108" w:y="334"/>
                    <w:autoSpaceDE w:val="0"/>
                    <w:autoSpaceDN w:val="0"/>
                    <w:ind w:left="240" w:hangingChars="100" w:hanging="240"/>
                    <w:rPr>
                      <w:rFonts w:ascii="ＭＳ 明朝" w:hAnsi="ＭＳ 明朝"/>
                      <w:sz w:val="24"/>
                    </w:rPr>
                  </w:pPr>
                  <w:r w:rsidRPr="00017AC3">
                    <w:rPr>
                      <w:rFonts w:ascii="ＭＳ 明朝" w:hAnsi="ＭＳ 明朝" w:hint="eastAsia"/>
                      <w:sz w:val="24"/>
                    </w:rPr>
                    <w:t>（４） 売却、撤去等で財産の滅失が生じた場合は、次の各号に掲げるとおり、取得価額を減額（以下「除却」という。）する。</w:t>
                  </w:r>
                </w:p>
                <w:p w14:paraId="1A6823A8" w14:textId="77777777" w:rsidR="00786206" w:rsidRPr="00017AC3" w:rsidRDefault="00786206" w:rsidP="00A35E5E">
                  <w:pPr>
                    <w:framePr w:hSpace="142" w:wrap="around" w:vAnchor="text" w:hAnchor="margin" w:x="108" w:y="334"/>
                    <w:autoSpaceDE w:val="0"/>
                    <w:autoSpaceDN w:val="0"/>
                    <w:ind w:left="240" w:hangingChars="100" w:hanging="240"/>
                    <w:rPr>
                      <w:rFonts w:ascii="ＭＳ 明朝" w:hAnsi="ＭＳ 明朝"/>
                      <w:sz w:val="24"/>
                    </w:rPr>
                  </w:pPr>
                  <w:r w:rsidRPr="00017AC3">
                    <w:rPr>
                      <w:rFonts w:ascii="ＭＳ 明朝" w:hAnsi="ＭＳ 明朝" w:hint="eastAsia"/>
                      <w:sz w:val="24"/>
                    </w:rPr>
                    <w:t>イ　台帳に登録のある一財産のうち一部を滅失した場合</w:t>
                  </w:r>
                </w:p>
                <w:p w14:paraId="282CB5B4" w14:textId="77777777" w:rsidR="00786206" w:rsidRPr="00017AC3" w:rsidRDefault="00786206" w:rsidP="00A35E5E">
                  <w:pPr>
                    <w:framePr w:hSpace="142" w:wrap="around" w:vAnchor="text" w:hAnchor="margin" w:x="108" w:y="334"/>
                    <w:autoSpaceDE w:val="0"/>
                    <w:autoSpaceDN w:val="0"/>
                    <w:ind w:leftChars="100" w:left="210"/>
                    <w:rPr>
                      <w:rFonts w:ascii="ＭＳ 明朝" w:hAnsi="ＭＳ 明朝"/>
                      <w:sz w:val="24"/>
                    </w:rPr>
                  </w:pPr>
                  <w:r w:rsidRPr="00017AC3">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564393C7" w14:textId="77777777" w:rsidR="00786206" w:rsidRPr="00017AC3" w:rsidRDefault="00786206" w:rsidP="00A35E5E">
                  <w:pPr>
                    <w:framePr w:hSpace="142" w:wrap="around" w:vAnchor="text" w:hAnchor="margin" w:x="108" w:y="334"/>
                    <w:autoSpaceDE w:val="0"/>
                    <w:autoSpaceDN w:val="0"/>
                    <w:rPr>
                      <w:rFonts w:ascii="ＭＳ 明朝" w:hAnsi="ＭＳ 明朝"/>
                      <w:sz w:val="24"/>
                    </w:rPr>
                  </w:pPr>
                </w:p>
                <w:p w14:paraId="79892DE1" w14:textId="77777777" w:rsidR="00786206" w:rsidRPr="00017AC3" w:rsidRDefault="00786206" w:rsidP="00A35E5E">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別表４　固定資産計上基準表</w:t>
                  </w:r>
                </w:p>
                <w:p w14:paraId="1EB202DB" w14:textId="77777777" w:rsidR="00786206" w:rsidRPr="00017AC3" w:rsidRDefault="00786206" w:rsidP="00A35E5E">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【５】除却・取替処理方針</w:t>
                  </w:r>
                </w:p>
                <w:p w14:paraId="2E24579D" w14:textId="77777777" w:rsidR="00786206" w:rsidRPr="00017AC3" w:rsidRDefault="00786206" w:rsidP="00A35E5E">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 xml:space="preserve">　１　売却、撤去等で資産の滅失が生じた場合</w:t>
                  </w:r>
                </w:p>
                <w:p w14:paraId="4341E386" w14:textId="77777777" w:rsidR="00786206" w:rsidRPr="00017AC3" w:rsidRDefault="00786206" w:rsidP="00A35E5E">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 xml:space="preserve">　　　次の方法で台帳から除却を行う。</w:t>
                  </w:r>
                </w:p>
                <w:p w14:paraId="51C25C14" w14:textId="77777777" w:rsidR="00786206" w:rsidRPr="00017AC3" w:rsidRDefault="00786206" w:rsidP="00A35E5E">
                  <w:pPr>
                    <w:framePr w:hSpace="142" w:wrap="around" w:vAnchor="text" w:hAnchor="margin" w:x="108" w:y="334"/>
                    <w:autoSpaceDE w:val="0"/>
                    <w:autoSpaceDN w:val="0"/>
                    <w:adjustRightInd w:val="0"/>
                    <w:ind w:firstLineChars="100" w:firstLine="240"/>
                    <w:jc w:val="left"/>
                    <w:rPr>
                      <w:rFonts w:ascii="ＭＳ 明朝" w:hAnsi="ＭＳ 明朝"/>
                      <w:sz w:val="24"/>
                    </w:rPr>
                  </w:pPr>
                  <w:r w:rsidRPr="00017AC3">
                    <w:rPr>
                      <w:rFonts w:ascii="ＭＳ 明朝" w:hAnsi="ＭＳ 明朝" w:hint="eastAsia"/>
                      <w:sz w:val="24"/>
                    </w:rPr>
                    <w:t>(1)　台帳に登載される１財産単位で滅失した場合</w:t>
                  </w:r>
                </w:p>
                <w:p w14:paraId="28534149" w14:textId="77777777" w:rsidR="00786206" w:rsidRPr="00017AC3" w:rsidRDefault="00786206" w:rsidP="00A35E5E">
                  <w:pPr>
                    <w:framePr w:hSpace="142" w:wrap="around" w:vAnchor="text" w:hAnchor="margin" w:x="108" w:y="334"/>
                    <w:autoSpaceDE w:val="0"/>
                    <w:autoSpaceDN w:val="0"/>
                    <w:ind w:firstLineChars="200" w:firstLine="480"/>
                    <w:rPr>
                      <w:rFonts w:ascii="ＭＳ 明朝" w:hAnsi="ＭＳ 明朝"/>
                      <w:sz w:val="24"/>
                    </w:rPr>
                  </w:pPr>
                  <w:r w:rsidRPr="00017AC3">
                    <w:rPr>
                      <w:rFonts w:ascii="ＭＳ 明朝" w:hAnsi="ＭＳ 明朝" w:hint="eastAsia"/>
                      <w:sz w:val="24"/>
                    </w:rPr>
                    <w:t>⇒登載されている取得価額及び減価償却累計額を除却する。</w:t>
                  </w:r>
                </w:p>
                <w:p w14:paraId="1CFC5514" w14:textId="77777777" w:rsidR="00786206" w:rsidRPr="00017AC3" w:rsidRDefault="00786206" w:rsidP="00A35E5E">
                  <w:pPr>
                    <w:framePr w:hSpace="142" w:wrap="around" w:vAnchor="text" w:hAnchor="margin" w:x="108" w:y="334"/>
                    <w:autoSpaceDE w:val="0"/>
                    <w:autoSpaceDN w:val="0"/>
                    <w:ind w:firstLineChars="100" w:firstLine="240"/>
                    <w:rPr>
                      <w:rFonts w:ascii="ＭＳ 明朝" w:hAnsi="ＭＳ 明朝"/>
                      <w:sz w:val="24"/>
                    </w:rPr>
                  </w:pPr>
                  <w:r w:rsidRPr="00017AC3">
                    <w:rPr>
                      <w:rFonts w:ascii="ＭＳ 明朝" w:hAnsi="ＭＳ 明朝" w:hint="eastAsia"/>
                      <w:sz w:val="24"/>
                    </w:rPr>
                    <w:t>(2)　１財産の一部を滅失した場合</w:t>
                  </w:r>
                </w:p>
                <w:p w14:paraId="1758A5A7" w14:textId="77777777" w:rsidR="00786206" w:rsidRPr="00017AC3" w:rsidRDefault="00786206" w:rsidP="00A35E5E">
                  <w:pPr>
                    <w:framePr w:hSpace="142" w:wrap="around" w:vAnchor="text" w:hAnchor="margin" w:x="108" w:y="334"/>
                    <w:autoSpaceDE w:val="0"/>
                    <w:autoSpaceDN w:val="0"/>
                    <w:ind w:firstLineChars="200" w:firstLine="480"/>
                    <w:rPr>
                      <w:rFonts w:ascii="ＭＳ 明朝" w:hAnsi="ＭＳ 明朝"/>
                      <w:sz w:val="24"/>
                    </w:rPr>
                  </w:pPr>
                  <w:r w:rsidRPr="00017AC3">
                    <w:rPr>
                      <w:rFonts w:ascii="ＭＳ 明朝" w:hAnsi="ＭＳ 明朝" w:hint="eastAsia"/>
                      <w:sz w:val="24"/>
                    </w:rPr>
                    <w:t>⇒除却した部分相当額を減額する。</w:t>
                  </w:r>
                </w:p>
                <w:p w14:paraId="3ED7B2C9" w14:textId="77777777" w:rsidR="00786206" w:rsidRPr="00017AC3" w:rsidRDefault="00786206" w:rsidP="00A35E5E">
                  <w:pPr>
                    <w:framePr w:hSpace="142" w:wrap="around" w:vAnchor="text" w:hAnchor="margin" w:x="108" w:y="334"/>
                    <w:autoSpaceDE w:val="0"/>
                    <w:autoSpaceDN w:val="0"/>
                    <w:ind w:firstLineChars="200" w:firstLine="480"/>
                    <w:rPr>
                      <w:rFonts w:ascii="ＭＳ 明朝" w:hAnsi="ＭＳ 明朝"/>
                      <w:sz w:val="24"/>
                    </w:rPr>
                  </w:pPr>
                  <w:r w:rsidRPr="00017AC3">
                    <w:rPr>
                      <w:rFonts w:ascii="ＭＳ 明朝" w:hAnsi="ＭＳ 明朝" w:hint="eastAsia"/>
                      <w:sz w:val="24"/>
                    </w:rPr>
                    <w:t>⇒除却すべき取得価額及び減価償却累計額は以下のいずれか</w:t>
                  </w:r>
                </w:p>
                <w:p w14:paraId="73F2AEEB" w14:textId="77777777" w:rsidR="00786206" w:rsidRPr="00017AC3" w:rsidRDefault="00786206" w:rsidP="00A35E5E">
                  <w:pPr>
                    <w:framePr w:hSpace="142" w:wrap="around" w:vAnchor="text" w:hAnchor="margin" w:x="108" w:y="334"/>
                    <w:autoSpaceDE w:val="0"/>
                    <w:autoSpaceDN w:val="0"/>
                    <w:ind w:leftChars="300" w:left="630" w:firstLineChars="50" w:firstLine="120"/>
                    <w:rPr>
                      <w:rFonts w:ascii="ＭＳ 明朝" w:hAnsi="ＭＳ 明朝"/>
                      <w:sz w:val="24"/>
                    </w:rPr>
                  </w:pPr>
                  <w:r w:rsidRPr="00017AC3">
                    <w:rPr>
                      <w:rFonts w:ascii="ＭＳ 明朝" w:hAnsi="ＭＳ 明朝" w:hint="eastAsia"/>
                      <w:sz w:val="24"/>
                    </w:rPr>
                    <w:t>の方法で行う。</w:t>
                  </w:r>
                </w:p>
                <w:p w14:paraId="402D6EC6" w14:textId="77777777" w:rsidR="00786206" w:rsidRPr="00017AC3" w:rsidRDefault="00786206" w:rsidP="00A35E5E">
                  <w:pPr>
                    <w:framePr w:hSpace="142" w:wrap="around" w:vAnchor="text" w:hAnchor="margin" w:x="108" w:y="334"/>
                    <w:autoSpaceDE w:val="0"/>
                    <w:autoSpaceDN w:val="0"/>
                    <w:ind w:firstLineChars="200" w:firstLine="480"/>
                    <w:rPr>
                      <w:rFonts w:ascii="ＭＳ 明朝" w:hAnsi="ＭＳ 明朝"/>
                      <w:sz w:val="24"/>
                    </w:rPr>
                  </w:pPr>
                  <w:r w:rsidRPr="00017AC3">
                    <w:rPr>
                      <w:rFonts w:ascii="ＭＳ 明朝" w:hAnsi="ＭＳ 明朝" w:hint="eastAsia"/>
                      <w:sz w:val="24"/>
                    </w:rPr>
                    <w:t>ア　積算書の原議を用いて算出</w:t>
                  </w:r>
                </w:p>
                <w:p w14:paraId="29FF7015" w14:textId="77777777" w:rsidR="00786206" w:rsidRPr="00017AC3" w:rsidRDefault="00786206" w:rsidP="00A35E5E">
                  <w:pPr>
                    <w:framePr w:hSpace="142" w:wrap="around" w:vAnchor="text" w:hAnchor="margin" w:x="108" w:y="334"/>
                    <w:autoSpaceDE w:val="0"/>
                    <w:autoSpaceDN w:val="0"/>
                    <w:ind w:firstLineChars="200" w:firstLine="480"/>
                    <w:rPr>
                      <w:rFonts w:ascii="ＭＳ 明朝" w:hAnsi="ＭＳ 明朝"/>
                      <w:sz w:val="24"/>
                    </w:rPr>
                  </w:pPr>
                  <w:r w:rsidRPr="00017AC3">
                    <w:rPr>
                      <w:rFonts w:ascii="ＭＳ 明朝" w:hAnsi="ＭＳ 明朝" w:hint="eastAsia"/>
                      <w:sz w:val="24"/>
                    </w:rPr>
                    <w:t>イ　数量按分で算出</w:t>
                  </w:r>
                </w:p>
                <w:p w14:paraId="477B9A6A" w14:textId="77777777" w:rsidR="00786206" w:rsidRPr="00017AC3" w:rsidRDefault="00786206" w:rsidP="00A35E5E">
                  <w:pPr>
                    <w:framePr w:hSpace="142" w:wrap="around" w:vAnchor="text" w:hAnchor="margin" w:x="108" w:y="334"/>
                    <w:autoSpaceDE w:val="0"/>
                    <w:autoSpaceDN w:val="0"/>
                    <w:ind w:firstLineChars="200" w:firstLine="480"/>
                    <w:rPr>
                      <w:rFonts w:ascii="ＭＳ 明朝" w:hAnsi="ＭＳ 明朝"/>
                      <w:sz w:val="24"/>
                    </w:rPr>
                  </w:pPr>
                  <w:r w:rsidRPr="00017AC3">
                    <w:rPr>
                      <w:rFonts w:ascii="ＭＳ 明朝" w:hAnsi="ＭＳ 明朝" w:hint="eastAsia"/>
                      <w:sz w:val="24"/>
                    </w:rPr>
                    <w:t>ウ　再調達価格と別に定める「建設工事費デフレーター」を</w:t>
                  </w:r>
                </w:p>
                <w:p w14:paraId="6BDFA49B" w14:textId="77777777" w:rsidR="00786206" w:rsidRPr="00017AC3" w:rsidRDefault="00786206" w:rsidP="00A35E5E">
                  <w:pPr>
                    <w:framePr w:hSpace="142" w:wrap="around" w:vAnchor="text" w:hAnchor="margin" w:x="108" w:y="334"/>
                    <w:autoSpaceDE w:val="0"/>
                    <w:autoSpaceDN w:val="0"/>
                    <w:ind w:leftChars="300" w:left="630" w:firstLineChars="50" w:firstLine="120"/>
                    <w:rPr>
                      <w:rFonts w:ascii="ＭＳ 明朝" w:hAnsi="ＭＳ 明朝"/>
                      <w:sz w:val="24"/>
                    </w:rPr>
                  </w:pPr>
                  <w:r w:rsidRPr="00017AC3">
                    <w:rPr>
                      <w:rFonts w:ascii="ＭＳ 明朝" w:hAnsi="ＭＳ 明朝" w:hint="eastAsia"/>
                      <w:sz w:val="24"/>
                    </w:rPr>
                    <w:t>用いて算出</w:t>
                  </w:r>
                </w:p>
                <w:p w14:paraId="7DBAAED0" w14:textId="77777777" w:rsidR="00786206" w:rsidRPr="00017AC3" w:rsidRDefault="00786206" w:rsidP="00A35E5E">
                  <w:pPr>
                    <w:framePr w:hSpace="142" w:wrap="around" w:vAnchor="text" w:hAnchor="margin" w:x="108" w:y="334"/>
                    <w:autoSpaceDE w:val="0"/>
                    <w:autoSpaceDN w:val="0"/>
                    <w:ind w:firstLineChars="100" w:firstLine="240"/>
                    <w:rPr>
                      <w:rFonts w:ascii="ＭＳ 明朝" w:hAnsi="ＭＳ 明朝"/>
                      <w:sz w:val="24"/>
                    </w:rPr>
                  </w:pPr>
                  <w:r w:rsidRPr="00017AC3">
                    <w:rPr>
                      <w:rFonts w:ascii="ＭＳ 明朝" w:hAnsi="ＭＳ 明朝" w:hint="eastAsia"/>
                      <w:sz w:val="24"/>
                    </w:rPr>
                    <w:t>※端数処理は小数第１位を四捨五入</w:t>
                  </w:r>
                </w:p>
                <w:p w14:paraId="7DD15FF7" w14:textId="77777777" w:rsidR="00786206" w:rsidRPr="00017AC3" w:rsidRDefault="00786206" w:rsidP="00A35E5E">
                  <w:pPr>
                    <w:framePr w:hSpace="142" w:wrap="around" w:vAnchor="text" w:hAnchor="margin" w:x="108" w:y="334"/>
                    <w:autoSpaceDE w:val="0"/>
                    <w:autoSpaceDN w:val="0"/>
                    <w:ind w:firstLineChars="100" w:firstLine="240"/>
                    <w:rPr>
                      <w:rFonts w:ascii="ＭＳ 明朝" w:hAnsi="ＭＳ 明朝"/>
                      <w:sz w:val="24"/>
                    </w:rPr>
                  </w:pPr>
                </w:p>
              </w:tc>
            </w:tr>
          </w:tbl>
          <w:p w14:paraId="230CF656" w14:textId="77777777" w:rsidR="00786206" w:rsidRPr="008E3817" w:rsidRDefault="00786206" w:rsidP="00BA535E">
            <w:pPr>
              <w:autoSpaceDE w:val="0"/>
              <w:autoSpaceDN w:val="0"/>
              <w:ind w:left="240" w:hangingChars="100" w:hanging="240"/>
              <w:rPr>
                <w:rFonts w:ascii="ＭＳ 明朝" w:hAnsi="ＭＳ 明朝"/>
                <w:sz w:val="24"/>
              </w:rPr>
            </w:pPr>
          </w:p>
        </w:tc>
        <w:tc>
          <w:tcPr>
            <w:tcW w:w="3340" w:type="dxa"/>
            <w:shd w:val="clear" w:color="auto" w:fill="auto"/>
          </w:tcPr>
          <w:p w14:paraId="43530953" w14:textId="77777777" w:rsidR="00786206" w:rsidRDefault="00786206" w:rsidP="00BA535E">
            <w:pPr>
              <w:widowControl/>
              <w:autoSpaceDE w:val="0"/>
              <w:autoSpaceDN w:val="0"/>
              <w:ind w:left="240" w:hangingChars="100" w:hanging="240"/>
              <w:rPr>
                <w:rFonts w:ascii="ＭＳ ゴシック" w:eastAsia="ＭＳ ゴシック" w:hAnsi="ＭＳ ゴシック"/>
                <w:sz w:val="24"/>
              </w:rPr>
            </w:pPr>
          </w:p>
          <w:p w14:paraId="639984F3" w14:textId="77777777" w:rsidR="00786206" w:rsidRPr="00A36650" w:rsidRDefault="00786206" w:rsidP="00BA535E">
            <w:pPr>
              <w:widowControl/>
              <w:autoSpaceDE w:val="0"/>
              <w:autoSpaceDN w:val="0"/>
              <w:ind w:firstLineChars="100" w:firstLine="240"/>
              <w:rPr>
                <w:rFonts w:ascii="ＭＳ 明朝" w:hAnsi="ＭＳ 明朝"/>
                <w:sz w:val="24"/>
              </w:rPr>
            </w:pPr>
            <w:r w:rsidRPr="00A36650">
              <w:rPr>
                <w:rFonts w:ascii="ＭＳ 明朝" w:hAnsi="ＭＳ 明朝" w:hint="eastAsia"/>
                <w:sz w:val="24"/>
              </w:rPr>
              <w:t>公有財産台帳</w:t>
            </w:r>
            <w:r>
              <w:rPr>
                <w:rFonts w:ascii="ＭＳ 明朝" w:hAnsi="ＭＳ 明朝" w:hint="eastAsia"/>
                <w:sz w:val="24"/>
              </w:rPr>
              <w:t>に撤去した施設の除却を登載することにより、</w:t>
            </w:r>
            <w:r w:rsidRPr="00A36650">
              <w:rPr>
                <w:rFonts w:ascii="ＭＳ 明朝" w:hAnsi="ＭＳ 明朝" w:hint="eastAsia"/>
                <w:sz w:val="24"/>
              </w:rPr>
              <w:t>是正を行った。</w:t>
            </w:r>
          </w:p>
          <w:p w14:paraId="138E4947" w14:textId="77777777" w:rsidR="00786206" w:rsidRPr="002738C4" w:rsidRDefault="00786206" w:rsidP="00BA535E">
            <w:pPr>
              <w:widowControl/>
              <w:autoSpaceDE w:val="0"/>
              <w:autoSpaceDN w:val="0"/>
              <w:ind w:firstLineChars="50" w:firstLine="120"/>
              <w:rPr>
                <w:rFonts w:ascii="ＭＳ 明朝" w:hAnsi="ＭＳ 明朝"/>
                <w:color w:val="000000"/>
                <w:sz w:val="24"/>
              </w:rPr>
            </w:pPr>
            <w:r w:rsidRPr="002738C4">
              <w:rPr>
                <w:rFonts w:ascii="ＭＳ 明朝" w:hAnsi="ＭＳ 明朝" w:hint="eastAsia"/>
                <w:color w:val="000000"/>
                <w:sz w:val="24"/>
              </w:rPr>
              <w:t>本件是正に当たり、財産活用課等の関係機関の指導を受け、その内容について、課内関係職員に周知を行った。</w:t>
            </w:r>
          </w:p>
          <w:p w14:paraId="549DEAF4" w14:textId="77777777" w:rsidR="00786206" w:rsidRPr="0032402C" w:rsidRDefault="00786206" w:rsidP="00BA535E">
            <w:pPr>
              <w:widowControl/>
              <w:autoSpaceDE w:val="0"/>
              <w:autoSpaceDN w:val="0"/>
              <w:ind w:leftChars="100" w:left="210"/>
              <w:rPr>
                <w:rFonts w:ascii="ＭＳ ゴシック" w:eastAsia="ＭＳ ゴシック" w:hAnsi="ＭＳ ゴシック"/>
                <w:sz w:val="24"/>
              </w:rPr>
            </w:pPr>
          </w:p>
        </w:tc>
      </w:tr>
    </w:tbl>
    <w:p w14:paraId="6FC9829E" w14:textId="77777777" w:rsidR="00786206" w:rsidRPr="004E7C62" w:rsidRDefault="00786206" w:rsidP="00786206">
      <w:pPr>
        <w:autoSpaceDE w:val="0"/>
        <w:autoSpaceDN w:val="0"/>
        <w:rPr>
          <w:rFonts w:ascii="ＭＳ ゴシック" w:eastAsia="ＭＳ ゴシック" w:hAnsi="ＭＳ ゴシック"/>
          <w:sz w:val="24"/>
        </w:rPr>
      </w:pPr>
    </w:p>
    <w:p w14:paraId="20A4D8B1" w14:textId="77777777" w:rsidR="00786206" w:rsidRDefault="00786206" w:rsidP="00786206">
      <w:pPr>
        <w:autoSpaceDE w:val="0"/>
        <w:autoSpaceDN w:val="0"/>
        <w:rPr>
          <w:rFonts w:ascii="ＭＳ ゴシック" w:eastAsia="ＭＳ ゴシック" w:hAnsi="ＭＳ ゴシック"/>
          <w:sz w:val="24"/>
        </w:rPr>
      </w:pPr>
    </w:p>
    <w:p w14:paraId="7EAF78F2" w14:textId="4B74C68C" w:rsidR="004E7C62" w:rsidRPr="002B2B22" w:rsidRDefault="004E7C62" w:rsidP="004E7C62">
      <w:pPr>
        <w:autoSpaceDE w:val="0"/>
        <w:autoSpaceDN w:val="0"/>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89"/>
        <w:gridCol w:w="5386"/>
        <w:gridCol w:w="4581"/>
      </w:tblGrid>
      <w:tr w:rsidR="004E7C62" w:rsidRPr="00A44C2E" w14:paraId="37F8A01A" w14:textId="77777777" w:rsidTr="00103BF0">
        <w:trPr>
          <w:trHeight w:val="300"/>
        </w:trPr>
        <w:tc>
          <w:tcPr>
            <w:tcW w:w="1951" w:type="dxa"/>
            <w:shd w:val="clear" w:color="auto" w:fill="auto"/>
            <w:hideMark/>
          </w:tcPr>
          <w:p w14:paraId="2CBFE915" w14:textId="77777777" w:rsidR="004E7C62" w:rsidRPr="00F94E11" w:rsidRDefault="004E7C62" w:rsidP="00103BF0">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対象受検機関</w:t>
            </w:r>
          </w:p>
        </w:tc>
        <w:tc>
          <w:tcPr>
            <w:tcW w:w="8789" w:type="dxa"/>
            <w:shd w:val="clear" w:color="auto" w:fill="auto"/>
            <w:hideMark/>
          </w:tcPr>
          <w:p w14:paraId="595D8632" w14:textId="77777777" w:rsidR="004E7C62" w:rsidRPr="00F94E11" w:rsidRDefault="004E7C62" w:rsidP="00103BF0">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検出事項</w:t>
            </w:r>
          </w:p>
        </w:tc>
        <w:tc>
          <w:tcPr>
            <w:tcW w:w="5386" w:type="dxa"/>
            <w:shd w:val="clear" w:color="auto" w:fill="auto"/>
            <w:hideMark/>
          </w:tcPr>
          <w:p w14:paraId="73F21583" w14:textId="77777777" w:rsidR="004E7C62" w:rsidRPr="00F94E11" w:rsidRDefault="004E7C62" w:rsidP="00103BF0">
            <w:pPr>
              <w:widowControl/>
              <w:autoSpaceDE w:val="0"/>
              <w:autoSpaceDN w:val="0"/>
              <w:jc w:val="center"/>
              <w:rPr>
                <w:rFonts w:asciiTheme="majorEastAsia" w:eastAsiaTheme="majorEastAsia" w:hAnsiTheme="majorEastAsia" w:cs="Arial"/>
                <w:kern w:val="0"/>
                <w:sz w:val="24"/>
                <w:szCs w:val="24"/>
              </w:rPr>
            </w:pPr>
            <w:r w:rsidRPr="00F94E11">
              <w:rPr>
                <w:rFonts w:asciiTheme="majorEastAsia" w:eastAsiaTheme="majorEastAsia" w:hAnsiTheme="majorEastAsia" w:cs="Arial" w:hint="eastAsia"/>
                <w:kern w:val="0"/>
                <w:sz w:val="24"/>
                <w:szCs w:val="24"/>
              </w:rPr>
              <w:t>監査の結果</w:t>
            </w:r>
          </w:p>
        </w:tc>
        <w:tc>
          <w:tcPr>
            <w:tcW w:w="4581" w:type="dxa"/>
          </w:tcPr>
          <w:p w14:paraId="29302B44" w14:textId="77777777" w:rsidR="004E7C62" w:rsidRPr="00F94E11" w:rsidRDefault="004E7C62" w:rsidP="00103BF0">
            <w:pPr>
              <w:widowControl/>
              <w:autoSpaceDE w:val="0"/>
              <w:autoSpaceDN w:val="0"/>
              <w:jc w:val="center"/>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措置</w:t>
            </w:r>
            <w:r w:rsidRPr="00F94E11">
              <w:rPr>
                <w:rFonts w:asciiTheme="majorEastAsia" w:eastAsiaTheme="majorEastAsia" w:hAnsiTheme="majorEastAsia" w:cs="Arial" w:hint="eastAsia"/>
                <w:kern w:val="0"/>
                <w:sz w:val="24"/>
                <w:szCs w:val="24"/>
              </w:rPr>
              <w:t>の</w:t>
            </w:r>
            <w:r>
              <w:rPr>
                <w:rFonts w:asciiTheme="majorEastAsia" w:eastAsiaTheme="majorEastAsia" w:hAnsiTheme="majorEastAsia" w:cs="Arial" w:hint="eastAsia"/>
                <w:kern w:val="0"/>
                <w:sz w:val="24"/>
                <w:szCs w:val="24"/>
              </w:rPr>
              <w:t>内容</w:t>
            </w:r>
          </w:p>
        </w:tc>
      </w:tr>
      <w:tr w:rsidR="004E7C62" w:rsidRPr="004C53F6" w14:paraId="7E1C30A5" w14:textId="77777777" w:rsidTr="00103BF0">
        <w:trPr>
          <w:trHeight w:val="9299"/>
        </w:trPr>
        <w:tc>
          <w:tcPr>
            <w:tcW w:w="1951" w:type="dxa"/>
            <w:shd w:val="clear" w:color="auto" w:fill="auto"/>
          </w:tcPr>
          <w:p w14:paraId="5822DB76" w14:textId="77777777" w:rsidR="004E7C62" w:rsidRPr="00131DF9" w:rsidRDefault="004E7C62" w:rsidP="00103BF0">
            <w:pPr>
              <w:autoSpaceDE w:val="0"/>
              <w:autoSpaceDN w:val="0"/>
              <w:snapToGrid w:val="0"/>
              <w:jc w:val="left"/>
              <w:rPr>
                <w:rFonts w:asciiTheme="minorEastAsia" w:eastAsiaTheme="minorEastAsia" w:hAnsiTheme="minorEastAsia"/>
                <w:sz w:val="24"/>
                <w:szCs w:val="24"/>
              </w:rPr>
            </w:pPr>
          </w:p>
          <w:p w14:paraId="4C4A2BC9" w14:textId="77777777" w:rsidR="004E7C62" w:rsidRPr="00131DF9" w:rsidRDefault="004E7C62" w:rsidP="00103BF0">
            <w:pPr>
              <w:autoSpaceDE w:val="0"/>
              <w:autoSpaceDN w:val="0"/>
              <w:snapToGrid w:val="0"/>
              <w:jc w:val="left"/>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東部流域下水道事務所</w:t>
            </w:r>
          </w:p>
        </w:tc>
        <w:tc>
          <w:tcPr>
            <w:tcW w:w="8789" w:type="dxa"/>
            <w:shd w:val="clear" w:color="auto" w:fill="auto"/>
          </w:tcPr>
          <w:p w14:paraId="547EA9C4" w14:textId="77777777" w:rsidR="004E7C62" w:rsidRPr="00131DF9" w:rsidRDefault="004E7C62" w:rsidP="00103BF0">
            <w:pPr>
              <w:autoSpaceDE w:val="0"/>
              <w:autoSpaceDN w:val="0"/>
              <w:rPr>
                <w:rFonts w:asciiTheme="minorEastAsia" w:eastAsiaTheme="minorEastAsia" w:hAnsiTheme="minorEastAsia"/>
                <w:sz w:val="24"/>
                <w:szCs w:val="24"/>
              </w:rPr>
            </w:pPr>
          </w:p>
          <w:p w14:paraId="1A43A5B0" w14:textId="77777777" w:rsidR="004E7C62" w:rsidRPr="00131DF9" w:rsidRDefault="004E7C62" w:rsidP="00103BF0">
            <w:pPr>
              <w:autoSpaceDE w:val="0"/>
              <w:autoSpaceDN w:val="0"/>
              <w:ind w:firstLineChars="100" w:firstLine="24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平成25年度に撤去した財産があるが、公有財産台帳からの除却処理が行われておらず、資産が過大となっていた。</w:t>
            </w:r>
          </w:p>
          <w:p w14:paraId="3038107A" w14:textId="77777777" w:rsidR="004E7C62" w:rsidRPr="00131DF9" w:rsidRDefault="004E7C62" w:rsidP="00103BF0">
            <w:pPr>
              <w:tabs>
                <w:tab w:val="left" w:pos="8397"/>
              </w:tabs>
              <w:autoSpaceDE w:val="0"/>
              <w:autoSpaceDN w:val="0"/>
              <w:ind w:rightChars="83" w:right="174" w:firstLineChars="300" w:firstLine="720"/>
              <w:jc w:val="right"/>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 xml:space="preserve">　　　　　　　　　　　　　　　　　　　　　　　　（単位：円）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162"/>
              <w:gridCol w:w="1841"/>
              <w:gridCol w:w="1808"/>
            </w:tblGrid>
            <w:tr w:rsidR="004E7C62" w:rsidRPr="00131DF9" w14:paraId="16D1F714" w14:textId="77777777" w:rsidTr="00103BF0">
              <w:trPr>
                <w:trHeight w:val="318"/>
              </w:trPr>
              <w:tc>
                <w:tcPr>
                  <w:tcW w:w="1638" w:type="pct"/>
                  <w:shd w:val="clear" w:color="auto" w:fill="auto"/>
                </w:tcPr>
                <w:p w14:paraId="71DCF35B" w14:textId="77777777" w:rsidR="004E7C62" w:rsidRPr="00131DF9" w:rsidRDefault="004E7C62" w:rsidP="00A35E5E">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施設名称</w:t>
                  </w:r>
                </w:p>
              </w:tc>
              <w:tc>
                <w:tcPr>
                  <w:tcW w:w="1251" w:type="pct"/>
                </w:tcPr>
                <w:p w14:paraId="4470DE7F" w14:textId="77777777" w:rsidR="004E7C62" w:rsidRPr="00131DF9" w:rsidRDefault="004E7C62" w:rsidP="00A35E5E">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撤去日</w:t>
                  </w:r>
                </w:p>
              </w:tc>
              <w:tc>
                <w:tcPr>
                  <w:tcW w:w="1065" w:type="pct"/>
                  <w:shd w:val="clear" w:color="auto" w:fill="auto"/>
                </w:tcPr>
                <w:p w14:paraId="39149251" w14:textId="77777777" w:rsidR="004E7C62" w:rsidRPr="00131DF9" w:rsidRDefault="004E7C62" w:rsidP="00A35E5E">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取得価額</w:t>
                  </w:r>
                </w:p>
              </w:tc>
              <w:tc>
                <w:tcPr>
                  <w:tcW w:w="1046" w:type="pct"/>
                  <w:shd w:val="clear" w:color="auto" w:fill="auto"/>
                </w:tcPr>
                <w:p w14:paraId="653E01A5" w14:textId="77777777" w:rsidR="004E7C62" w:rsidRPr="00131DF9" w:rsidRDefault="004E7C62" w:rsidP="00A35E5E">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簿価</w:t>
                  </w:r>
                </w:p>
              </w:tc>
            </w:tr>
            <w:tr w:rsidR="004E7C62" w:rsidRPr="00131DF9" w14:paraId="5C08B24D" w14:textId="77777777" w:rsidTr="00103BF0">
              <w:trPr>
                <w:trHeight w:val="299"/>
              </w:trPr>
              <w:tc>
                <w:tcPr>
                  <w:tcW w:w="1638" w:type="pct"/>
                  <w:shd w:val="clear" w:color="auto" w:fill="auto"/>
                  <w:vAlign w:val="center"/>
                </w:tcPr>
                <w:p w14:paraId="10006F78" w14:textId="77777777" w:rsidR="004E7C62" w:rsidRPr="00131DF9" w:rsidRDefault="004E7C62" w:rsidP="00A35E5E">
                  <w:pPr>
                    <w:framePr w:hSpace="142" w:wrap="around" w:vAnchor="text" w:hAnchor="margin" w:x="108" w:y="334"/>
                    <w:widowControl/>
                    <w:autoSpaceDE w:val="0"/>
                    <w:autoSpaceDN w:val="0"/>
                    <w:jc w:val="left"/>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寝屋川流域下水道小阪ポンプ場場内舗装改良工事（Ｈ25－１）　※</w:t>
                  </w:r>
                </w:p>
              </w:tc>
              <w:tc>
                <w:tcPr>
                  <w:tcW w:w="1251" w:type="pct"/>
                  <w:vAlign w:val="center"/>
                </w:tcPr>
                <w:p w14:paraId="7BC100B8" w14:textId="77777777" w:rsidR="004E7C62" w:rsidRPr="00131DF9" w:rsidRDefault="004E7C62" w:rsidP="00A35E5E">
                  <w:pPr>
                    <w:framePr w:hSpace="142" w:wrap="around" w:vAnchor="text" w:hAnchor="margin" w:x="108" w:y="334"/>
                    <w:widowControl/>
                    <w:autoSpaceDE w:val="0"/>
                    <w:autoSpaceDN w:val="0"/>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平成25年11月15日</w:t>
                  </w:r>
                </w:p>
              </w:tc>
              <w:tc>
                <w:tcPr>
                  <w:tcW w:w="1065" w:type="pct"/>
                  <w:shd w:val="clear" w:color="auto" w:fill="auto"/>
                  <w:vAlign w:val="center"/>
                </w:tcPr>
                <w:p w14:paraId="3645808A" w14:textId="77777777" w:rsidR="004E7C62" w:rsidRPr="00131DF9" w:rsidRDefault="004E7C62" w:rsidP="00A35E5E">
                  <w:pPr>
                    <w:framePr w:hSpace="142" w:wrap="around" w:vAnchor="text" w:hAnchor="margin" w:x="108" w:y="334"/>
                    <w:widowControl/>
                    <w:autoSpaceDE w:val="0"/>
                    <w:autoSpaceDN w:val="0"/>
                    <w:jc w:val="right"/>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648,857</w:t>
                  </w:r>
                </w:p>
              </w:tc>
              <w:tc>
                <w:tcPr>
                  <w:tcW w:w="1046" w:type="pct"/>
                  <w:shd w:val="clear" w:color="auto" w:fill="auto"/>
                  <w:vAlign w:val="center"/>
                </w:tcPr>
                <w:p w14:paraId="236104FA" w14:textId="77777777" w:rsidR="004E7C62" w:rsidRPr="00131DF9" w:rsidRDefault="004E7C62" w:rsidP="00A35E5E">
                  <w:pPr>
                    <w:framePr w:hSpace="142" w:wrap="around" w:vAnchor="text" w:hAnchor="margin" w:x="108" w:y="334"/>
                    <w:widowControl/>
                    <w:autoSpaceDE w:val="0"/>
                    <w:autoSpaceDN w:val="0"/>
                    <w:jc w:val="right"/>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38,931</w:t>
                  </w:r>
                </w:p>
              </w:tc>
            </w:tr>
          </w:tbl>
          <w:p w14:paraId="54AD18C0" w14:textId="77777777" w:rsidR="004E7C62" w:rsidRPr="00131DF9" w:rsidRDefault="004E7C62" w:rsidP="00103BF0">
            <w:pPr>
              <w:autoSpaceDE w:val="0"/>
              <w:autoSpaceDN w:val="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 xml:space="preserve">※ </w:t>
            </w:r>
            <w:r w:rsidRPr="00131DF9">
              <w:rPr>
                <w:rFonts w:asciiTheme="minorEastAsia" w:eastAsiaTheme="minorEastAsia" w:hAnsiTheme="minorEastAsia" w:cs="Arial" w:hint="eastAsia"/>
                <w:kern w:val="0"/>
                <w:sz w:val="24"/>
                <w:szCs w:val="24"/>
              </w:rPr>
              <w:t>除却の対象となるのは、ポンプ場の場内舗装である。</w:t>
            </w:r>
          </w:p>
          <w:p w14:paraId="0F9B635B" w14:textId="77777777" w:rsidR="004E7C62" w:rsidRPr="00131DF9" w:rsidRDefault="004E7C62" w:rsidP="00103BF0">
            <w:pPr>
              <w:autoSpaceDE w:val="0"/>
              <w:autoSpaceDN w:val="0"/>
              <w:rPr>
                <w:rFonts w:asciiTheme="minorEastAsia" w:eastAsiaTheme="minorEastAsia" w:hAnsiTheme="minorEastAsia"/>
                <w:sz w:val="24"/>
                <w:szCs w:val="24"/>
              </w:rPr>
            </w:pPr>
          </w:p>
          <w:p w14:paraId="573F5939" w14:textId="77777777" w:rsidR="004E7C62" w:rsidRPr="00131DF9" w:rsidRDefault="004E7C62" w:rsidP="00103BF0">
            <w:pPr>
              <w:autoSpaceDE w:val="0"/>
              <w:autoSpaceDN w:val="0"/>
              <w:rPr>
                <w:rFonts w:asciiTheme="minorEastAsia" w:eastAsiaTheme="minorEastAsia" w:hAnsiTheme="minorEastAsia"/>
                <w:sz w:val="24"/>
                <w:szCs w:val="24"/>
              </w:rPr>
            </w:pPr>
          </w:p>
        </w:tc>
        <w:tc>
          <w:tcPr>
            <w:tcW w:w="5386" w:type="dxa"/>
            <w:shd w:val="clear" w:color="auto" w:fill="auto"/>
          </w:tcPr>
          <w:p w14:paraId="344EBE44" w14:textId="77777777" w:rsidR="004E7C62" w:rsidRPr="00131DF9" w:rsidRDefault="004E7C62" w:rsidP="00103BF0">
            <w:pPr>
              <w:autoSpaceDE w:val="0"/>
              <w:autoSpaceDN w:val="0"/>
              <w:snapToGrid w:val="0"/>
              <w:ind w:left="240" w:hangingChars="100" w:hanging="24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【是正を求めるもの】</w:t>
            </w:r>
          </w:p>
          <w:p w14:paraId="4BE61962" w14:textId="77777777" w:rsidR="004E7C62" w:rsidRPr="00131DF9" w:rsidRDefault="004E7C62" w:rsidP="00103BF0">
            <w:pPr>
              <w:autoSpaceDE w:val="0"/>
              <w:autoSpaceDN w:val="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保有資産の実態を公有財産台帳において適切に表すため、公有財産台帳からの除却処理をするとともに、適正な事務処理を行われたい。</w:t>
            </w:r>
          </w:p>
          <w:p w14:paraId="5568A6E8" w14:textId="77777777" w:rsidR="004E7C62" w:rsidRPr="00131DF9" w:rsidRDefault="004E7C62" w:rsidP="00103BF0">
            <w:pPr>
              <w:autoSpaceDE w:val="0"/>
              <w:autoSpaceDN w:val="0"/>
              <w:jc w:val="left"/>
              <w:rPr>
                <w:rFonts w:asciiTheme="minorEastAsia" w:eastAsiaTheme="minorEastAsia" w:hAnsiTheme="minorEastAsia"/>
                <w:sz w:val="24"/>
                <w:szCs w:val="24"/>
              </w:rPr>
            </w:pPr>
            <w:r w:rsidRPr="00131DF9">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8DB0848" wp14:editId="55D9693A">
                      <wp:simplePos x="0" y="0"/>
                      <wp:positionH relativeFrom="column">
                        <wp:posOffset>3027</wp:posOffset>
                      </wp:positionH>
                      <wp:positionV relativeFrom="paragraph">
                        <wp:posOffset>147840</wp:posOffset>
                      </wp:positionV>
                      <wp:extent cx="3277589" cy="4500748"/>
                      <wp:effectExtent l="0" t="0" r="18415" b="14605"/>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589" cy="4500748"/>
                              </a:xfrm>
                              <a:prstGeom prst="rect">
                                <a:avLst/>
                              </a:prstGeom>
                              <a:solidFill>
                                <a:sysClr val="window" lastClr="FFFFFF"/>
                              </a:solidFill>
                              <a:ln w="6350">
                                <a:solidFill>
                                  <a:prstClr val="black"/>
                                </a:solidFill>
                                <a:prstDash val="dash"/>
                              </a:ln>
                              <a:effectLst/>
                            </wps:spPr>
                            <wps:txbx>
                              <w:txbxContent>
                                <w:p w14:paraId="13149C91" w14:textId="77777777" w:rsidR="004E7C62" w:rsidRPr="00E31BCF" w:rsidRDefault="004E7C62" w:rsidP="004E7C62">
                                  <w:pPr>
                                    <w:autoSpaceDE w:val="0"/>
                                    <w:autoSpaceDN w:val="0"/>
                                    <w:snapToGrid w:val="0"/>
                                    <w:rPr>
                                      <w:rFonts w:ascii="ＭＳ 明朝" w:hAnsi="ＭＳ 明朝"/>
                                      <w:sz w:val="22"/>
                                    </w:rPr>
                                  </w:pPr>
                                  <w:r w:rsidRPr="00E31BCF">
                                    <w:rPr>
                                      <w:rFonts w:ascii="ＭＳ 明朝" w:hAnsi="ＭＳ 明朝" w:hint="eastAsia"/>
                                      <w:sz w:val="22"/>
                                    </w:rPr>
                                    <w:t>【大阪府公有財産台帳等処理要領（抜粋）】</w:t>
                                  </w:r>
                                </w:p>
                                <w:p w14:paraId="18C71AAE" w14:textId="77777777" w:rsidR="004E7C62" w:rsidRPr="00E31BCF" w:rsidRDefault="004E7C62" w:rsidP="004E7C62">
                                  <w:pPr>
                                    <w:autoSpaceDE w:val="0"/>
                                    <w:autoSpaceDN w:val="0"/>
                                    <w:snapToGrid w:val="0"/>
                                    <w:ind w:left="440" w:hangingChars="200" w:hanging="440"/>
                                    <w:rPr>
                                      <w:rFonts w:ascii="ＭＳ 明朝" w:hAnsi="ＭＳ 明朝"/>
                                      <w:sz w:val="22"/>
                                    </w:rPr>
                                  </w:pPr>
                                  <w:r w:rsidRPr="00E31BCF">
                                    <w:rPr>
                                      <w:rFonts w:ascii="ＭＳ 明朝" w:hAnsi="ＭＳ 明朝" w:hint="eastAsia"/>
                                      <w:sz w:val="22"/>
                                    </w:rPr>
                                    <w:t>（台帳の異動登録）</w:t>
                                  </w:r>
                                </w:p>
                                <w:p w14:paraId="29573AF0" w14:textId="77777777" w:rsidR="004E7C62" w:rsidRPr="00E31BCF" w:rsidRDefault="004E7C62" w:rsidP="004E7C62">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127CC5BC" w14:textId="77777777" w:rsidR="004E7C62" w:rsidRPr="00E31BCF" w:rsidRDefault="004E7C62" w:rsidP="004E7C62">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（台帳価格）</w:t>
                                  </w:r>
                                </w:p>
                                <w:p w14:paraId="57BA67C8" w14:textId="77777777" w:rsidR="004E7C62" w:rsidRPr="00E31BCF" w:rsidRDefault="004E7C62" w:rsidP="004E7C62">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第12条</w:t>
                                  </w:r>
                                </w:p>
                                <w:p w14:paraId="252C3D1F" w14:textId="77777777" w:rsidR="004E7C62" w:rsidRPr="00E31BCF" w:rsidRDefault="004E7C62" w:rsidP="004E7C62">
                                  <w:pPr>
                                    <w:autoSpaceDE w:val="0"/>
                                    <w:autoSpaceDN w:val="0"/>
                                    <w:snapToGrid w:val="0"/>
                                    <w:ind w:leftChars="100" w:left="540" w:hangingChars="150" w:hanging="330"/>
                                    <w:rPr>
                                      <w:rFonts w:ascii="ＭＳ 明朝" w:hAnsi="ＭＳ 明朝"/>
                                      <w:sz w:val="22"/>
                                    </w:rPr>
                                  </w:pPr>
                                  <w:r w:rsidRPr="00E31BCF">
                                    <w:rPr>
                                      <w:rFonts w:ascii="ＭＳ 明朝" w:hAnsi="ＭＳ 明朝" w:cs="Arial" w:hint="eastAsia"/>
                                      <w:sz w:val="22"/>
                                    </w:rPr>
                                    <w:t xml:space="preserve">(5)　</w:t>
                                  </w:r>
                                  <w:r w:rsidRPr="00E31BCF">
                                    <w:rPr>
                                      <w:rFonts w:ascii="ＭＳ 明朝" w:hAnsi="ＭＳ 明朝" w:hint="eastAsia"/>
                                      <w:sz w:val="22"/>
                                    </w:rPr>
                                    <w:t>売却、撤去等で財産の滅失が生じた場合は、次の各号に掲げるとおり、取得価額を減額（以下「除却」という。）する。</w:t>
                                  </w:r>
                                </w:p>
                                <w:p w14:paraId="2D31A375" w14:textId="77777777" w:rsidR="004E7C62" w:rsidRPr="00E31BCF" w:rsidRDefault="004E7C62" w:rsidP="004E7C62">
                                  <w:pPr>
                                    <w:autoSpaceDE w:val="0"/>
                                    <w:autoSpaceDN w:val="0"/>
                                    <w:snapToGrid w:val="0"/>
                                    <w:ind w:leftChars="203" w:left="567" w:hangingChars="64" w:hanging="141"/>
                                    <w:rPr>
                                      <w:rFonts w:ascii="ＭＳ 明朝" w:hAnsi="ＭＳ 明朝"/>
                                      <w:sz w:val="22"/>
                                    </w:rPr>
                                  </w:pPr>
                                  <w:r w:rsidRPr="00E31BCF">
                                    <w:rPr>
                                      <w:rFonts w:ascii="ＭＳ 明朝" w:hAnsi="ＭＳ 明朝" w:hint="eastAsia"/>
                                      <w:sz w:val="22"/>
                                    </w:rPr>
                                    <w:t>ア　台帳に登録のある一財産単位で滅失した場合</w:t>
                                  </w:r>
                                </w:p>
                                <w:p w14:paraId="64588722" w14:textId="77777777" w:rsidR="004E7C62" w:rsidRPr="00E31BCF" w:rsidRDefault="004E7C62" w:rsidP="004E7C62">
                                  <w:pPr>
                                    <w:autoSpaceDE w:val="0"/>
                                    <w:autoSpaceDN w:val="0"/>
                                    <w:snapToGrid w:val="0"/>
                                    <w:ind w:firstLineChars="395" w:firstLine="869"/>
                                    <w:rPr>
                                      <w:rFonts w:ascii="ＭＳ 明朝" w:hAnsi="ＭＳ 明朝"/>
                                      <w:sz w:val="22"/>
                                    </w:rPr>
                                  </w:pPr>
                                  <w:r w:rsidRPr="00E31BCF">
                                    <w:rPr>
                                      <w:rFonts w:ascii="ＭＳ 明朝" w:hAnsi="ＭＳ 明朝" w:hint="eastAsia"/>
                                      <w:sz w:val="22"/>
                                    </w:rPr>
                                    <w:t>登録されている取得価額を除却する。</w:t>
                                  </w:r>
                                </w:p>
                                <w:p w14:paraId="33451611" w14:textId="77777777" w:rsidR="004E7C62" w:rsidRPr="00E31BCF" w:rsidRDefault="004E7C62" w:rsidP="004E7C62">
                                  <w:pPr>
                                    <w:autoSpaceDE w:val="0"/>
                                    <w:autoSpaceDN w:val="0"/>
                                    <w:snapToGrid w:val="0"/>
                                    <w:ind w:leftChars="200" w:left="640" w:hangingChars="100" w:hanging="220"/>
                                    <w:rPr>
                                      <w:rFonts w:ascii="ＭＳ 明朝" w:hAnsi="ＭＳ 明朝"/>
                                      <w:sz w:val="22"/>
                                    </w:rPr>
                                  </w:pPr>
                                  <w:r w:rsidRPr="00E31BCF">
                                    <w:rPr>
                                      <w:rFonts w:ascii="ＭＳ 明朝" w:hAnsi="ＭＳ 明朝" w:hint="eastAsia"/>
                                      <w:sz w:val="22"/>
                                    </w:rPr>
                                    <w:t>イ　台帳に登録のある一財産のうち一部を滅失した場合</w:t>
                                  </w:r>
                                </w:p>
                                <w:p w14:paraId="7C6C6788" w14:textId="77777777" w:rsidR="004E7C62" w:rsidRPr="00E31BCF" w:rsidRDefault="004E7C62" w:rsidP="004E7C62">
                                  <w:pPr>
                                    <w:autoSpaceDE w:val="0"/>
                                    <w:autoSpaceDN w:val="0"/>
                                    <w:snapToGrid w:val="0"/>
                                    <w:ind w:leftChars="338" w:left="710" w:firstLineChars="100" w:firstLine="220"/>
                                    <w:rPr>
                                      <w:rFonts w:ascii="ＭＳ 明朝" w:hAnsi="ＭＳ 明朝"/>
                                      <w:sz w:val="22"/>
                                    </w:rPr>
                                  </w:pPr>
                                  <w:r w:rsidRPr="00E31BCF">
                                    <w:rPr>
                                      <w:rFonts w:ascii="ＭＳ 明朝" w:hAnsi="ＭＳ 明朝" w:hint="eastAsia"/>
                                      <w:sz w:val="22"/>
                                    </w:rPr>
                                    <w:t>滅失した部分相当額を、登録されている取得価額から除却する。この場合、除却する取得価額は、別表４「固定資産計上基準表」により算定する。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6" type="#_x0000_t202" style="position:absolute;margin-left:.25pt;margin-top:11.65pt;width:258.1pt;height:35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" fillcolor="window" strokeweight=".5pt">
                      <v:stroke dashstyle="dash"/>
                      <v:path arrowok="t"/>
                      <v:textbox>
                        <w:txbxContent>
                          <w:p w14:paraId="13149C91" w14:textId="77777777" w:rsidR="004E7C62" w:rsidRPr="00E31BCF" w:rsidRDefault="004E7C62" w:rsidP="004E7C62">
                            <w:pPr>
                              <w:autoSpaceDE w:val="0"/>
                              <w:autoSpaceDN w:val="0"/>
                              <w:snapToGrid w:val="0"/>
                              <w:rPr>
                                <w:rFonts w:ascii="ＭＳ 明朝" w:hAnsi="ＭＳ 明朝"/>
                                <w:sz w:val="22"/>
                              </w:rPr>
                            </w:pPr>
                            <w:r w:rsidRPr="00E31BCF">
                              <w:rPr>
                                <w:rFonts w:ascii="ＭＳ 明朝" w:hAnsi="ＭＳ 明朝" w:hint="eastAsia"/>
                                <w:sz w:val="22"/>
                              </w:rPr>
                              <w:t>【大阪府公有財産台帳等処理要領（抜粋）】</w:t>
                            </w:r>
                          </w:p>
                          <w:p w14:paraId="18C71AAE" w14:textId="77777777" w:rsidR="004E7C62" w:rsidRPr="00E31BCF" w:rsidRDefault="004E7C62" w:rsidP="004E7C62">
                            <w:pPr>
                              <w:autoSpaceDE w:val="0"/>
                              <w:autoSpaceDN w:val="0"/>
                              <w:snapToGrid w:val="0"/>
                              <w:ind w:left="440" w:hangingChars="200" w:hanging="440"/>
                              <w:rPr>
                                <w:rFonts w:ascii="ＭＳ 明朝" w:hAnsi="ＭＳ 明朝"/>
                                <w:sz w:val="22"/>
                              </w:rPr>
                            </w:pPr>
                            <w:r w:rsidRPr="00E31BCF">
                              <w:rPr>
                                <w:rFonts w:ascii="ＭＳ 明朝" w:hAnsi="ＭＳ 明朝" w:hint="eastAsia"/>
                                <w:sz w:val="22"/>
                              </w:rPr>
                              <w:t>（台帳の異動登録）</w:t>
                            </w:r>
                          </w:p>
                          <w:p w14:paraId="29573AF0" w14:textId="77777777" w:rsidR="004E7C62" w:rsidRPr="00E31BCF" w:rsidRDefault="004E7C62" w:rsidP="004E7C62">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127CC5BC" w14:textId="77777777" w:rsidR="004E7C62" w:rsidRPr="00E31BCF" w:rsidRDefault="004E7C62" w:rsidP="004E7C62">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（台帳価格）</w:t>
                            </w:r>
                          </w:p>
                          <w:p w14:paraId="57BA67C8" w14:textId="77777777" w:rsidR="004E7C62" w:rsidRPr="00E31BCF" w:rsidRDefault="004E7C62" w:rsidP="004E7C62">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第12条</w:t>
                            </w:r>
                          </w:p>
                          <w:p w14:paraId="252C3D1F" w14:textId="77777777" w:rsidR="004E7C62" w:rsidRPr="00E31BCF" w:rsidRDefault="004E7C62" w:rsidP="004E7C62">
                            <w:pPr>
                              <w:autoSpaceDE w:val="0"/>
                              <w:autoSpaceDN w:val="0"/>
                              <w:snapToGrid w:val="0"/>
                              <w:ind w:leftChars="100" w:left="540" w:hangingChars="150" w:hanging="330"/>
                              <w:rPr>
                                <w:rFonts w:ascii="ＭＳ 明朝" w:hAnsi="ＭＳ 明朝"/>
                                <w:sz w:val="22"/>
                              </w:rPr>
                            </w:pPr>
                            <w:r w:rsidRPr="00E31BCF">
                              <w:rPr>
                                <w:rFonts w:ascii="ＭＳ 明朝" w:hAnsi="ＭＳ 明朝" w:cs="Arial" w:hint="eastAsia"/>
                                <w:sz w:val="22"/>
                              </w:rPr>
                              <w:t xml:space="preserve">(5)　</w:t>
                            </w:r>
                            <w:r w:rsidRPr="00E31BCF">
                              <w:rPr>
                                <w:rFonts w:ascii="ＭＳ 明朝" w:hAnsi="ＭＳ 明朝" w:hint="eastAsia"/>
                                <w:sz w:val="22"/>
                              </w:rPr>
                              <w:t>売却、撤去等で財産の滅失が生じた場合は、次の各号に掲げるとおり、取得価額を減額（以下「除却」という。）する。</w:t>
                            </w:r>
                          </w:p>
                          <w:p w14:paraId="2D31A375" w14:textId="77777777" w:rsidR="004E7C62" w:rsidRPr="00E31BCF" w:rsidRDefault="004E7C62" w:rsidP="004E7C62">
                            <w:pPr>
                              <w:autoSpaceDE w:val="0"/>
                              <w:autoSpaceDN w:val="0"/>
                              <w:snapToGrid w:val="0"/>
                              <w:ind w:leftChars="203" w:left="567" w:hangingChars="64" w:hanging="141"/>
                              <w:rPr>
                                <w:rFonts w:ascii="ＭＳ 明朝" w:hAnsi="ＭＳ 明朝"/>
                                <w:sz w:val="22"/>
                              </w:rPr>
                            </w:pPr>
                            <w:r w:rsidRPr="00E31BCF">
                              <w:rPr>
                                <w:rFonts w:ascii="ＭＳ 明朝" w:hAnsi="ＭＳ 明朝" w:hint="eastAsia"/>
                                <w:sz w:val="22"/>
                              </w:rPr>
                              <w:t>ア　台帳に登録のある一財産単位で滅失した場合</w:t>
                            </w:r>
                          </w:p>
                          <w:p w14:paraId="64588722" w14:textId="77777777" w:rsidR="004E7C62" w:rsidRPr="00E31BCF" w:rsidRDefault="004E7C62" w:rsidP="004E7C62">
                            <w:pPr>
                              <w:autoSpaceDE w:val="0"/>
                              <w:autoSpaceDN w:val="0"/>
                              <w:snapToGrid w:val="0"/>
                              <w:ind w:firstLineChars="395" w:firstLine="869"/>
                              <w:rPr>
                                <w:rFonts w:ascii="ＭＳ 明朝" w:hAnsi="ＭＳ 明朝"/>
                                <w:sz w:val="22"/>
                              </w:rPr>
                            </w:pPr>
                            <w:r w:rsidRPr="00E31BCF">
                              <w:rPr>
                                <w:rFonts w:ascii="ＭＳ 明朝" w:hAnsi="ＭＳ 明朝" w:hint="eastAsia"/>
                                <w:sz w:val="22"/>
                              </w:rPr>
                              <w:t>登録されている取得価額を除却する。</w:t>
                            </w:r>
                          </w:p>
                          <w:p w14:paraId="33451611" w14:textId="77777777" w:rsidR="004E7C62" w:rsidRPr="00E31BCF" w:rsidRDefault="004E7C62" w:rsidP="004E7C62">
                            <w:pPr>
                              <w:autoSpaceDE w:val="0"/>
                              <w:autoSpaceDN w:val="0"/>
                              <w:snapToGrid w:val="0"/>
                              <w:ind w:leftChars="200" w:left="640" w:hangingChars="100" w:hanging="220"/>
                              <w:rPr>
                                <w:rFonts w:ascii="ＭＳ 明朝" w:hAnsi="ＭＳ 明朝"/>
                                <w:sz w:val="22"/>
                              </w:rPr>
                            </w:pPr>
                            <w:r w:rsidRPr="00E31BCF">
                              <w:rPr>
                                <w:rFonts w:ascii="ＭＳ 明朝" w:hAnsi="ＭＳ 明朝" w:hint="eastAsia"/>
                                <w:sz w:val="22"/>
                              </w:rPr>
                              <w:t>イ　台帳に登録のある一財産のうち一部を滅失した場合</w:t>
                            </w:r>
                          </w:p>
                          <w:p w14:paraId="7C6C6788" w14:textId="77777777" w:rsidR="004E7C62" w:rsidRPr="00E31BCF" w:rsidRDefault="004E7C62" w:rsidP="004E7C62">
                            <w:pPr>
                              <w:autoSpaceDE w:val="0"/>
                              <w:autoSpaceDN w:val="0"/>
                              <w:snapToGrid w:val="0"/>
                              <w:ind w:leftChars="338" w:left="710" w:firstLineChars="100" w:firstLine="220"/>
                              <w:rPr>
                                <w:rFonts w:ascii="ＭＳ 明朝" w:hAnsi="ＭＳ 明朝"/>
                                <w:sz w:val="22"/>
                              </w:rPr>
                            </w:pPr>
                            <w:r w:rsidRPr="00E31BCF">
                              <w:rPr>
                                <w:rFonts w:ascii="ＭＳ 明朝" w:hAnsi="ＭＳ 明朝" w:hint="eastAsia"/>
                                <w:sz w:val="22"/>
                              </w:rPr>
                              <w:t>滅失した部分相当額を、登録されている取得価額から除却する。この場合、除却する取得価額は、別表４「固定資産計上基準表」により算定する。</w:t>
                            </w:r>
                          </w:p>
                        </w:txbxContent>
                      </v:textbox>
                    </v:shape>
                  </w:pict>
                </mc:Fallback>
              </mc:AlternateContent>
            </w:r>
          </w:p>
        </w:tc>
        <w:tc>
          <w:tcPr>
            <w:tcW w:w="4581" w:type="dxa"/>
          </w:tcPr>
          <w:p w14:paraId="2AD7F81C" w14:textId="77777777" w:rsidR="004E7C62" w:rsidRPr="00131DF9" w:rsidRDefault="004E7C62" w:rsidP="00103BF0">
            <w:pPr>
              <w:autoSpaceDE w:val="0"/>
              <w:autoSpaceDN w:val="0"/>
              <w:snapToGrid w:val="0"/>
              <w:ind w:firstLineChars="100" w:firstLine="240"/>
              <w:rPr>
                <w:rFonts w:asciiTheme="minorEastAsia" w:eastAsiaTheme="minorEastAsia" w:hAnsiTheme="minorEastAsia"/>
                <w:sz w:val="24"/>
                <w:szCs w:val="24"/>
              </w:rPr>
            </w:pPr>
          </w:p>
          <w:p w14:paraId="3A561E3E" w14:textId="77777777" w:rsidR="004E7C62" w:rsidRPr="00131DF9" w:rsidRDefault="004E7C62" w:rsidP="00103BF0">
            <w:pPr>
              <w:autoSpaceDE w:val="0"/>
              <w:autoSpaceDN w:val="0"/>
              <w:snapToGrid w:val="0"/>
              <w:ind w:firstLineChars="100" w:firstLine="24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除却対象となるポンプ場の場内舗装については、公有財産台帳システムにおいて、除却登録を行った。</w:t>
            </w:r>
          </w:p>
          <w:p w14:paraId="14D302B9" w14:textId="77777777" w:rsidR="004E7C62" w:rsidRPr="00131DF9" w:rsidRDefault="004E7C62" w:rsidP="00103BF0">
            <w:pPr>
              <w:autoSpaceDE w:val="0"/>
              <w:autoSpaceDN w:val="0"/>
              <w:snapToGrid w:val="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 xml:space="preserve">　今後は、除却処理漏れを防止するため、工事担当者から公有財産台帳担当者への連絡を徹底するとともに、公有財産システムへの登録の際、除却内容を複数人で確認するよう努める。</w:t>
            </w:r>
          </w:p>
        </w:tc>
      </w:tr>
    </w:tbl>
    <w:p w14:paraId="1A83280C" w14:textId="77777777" w:rsidR="004E7C62" w:rsidRPr="00CF768C" w:rsidRDefault="004E7C62" w:rsidP="004E7C62">
      <w:pPr>
        <w:autoSpaceDE w:val="0"/>
        <w:autoSpaceDN w:val="0"/>
        <w:rPr>
          <w:rFonts w:ascii="ＭＳ ゴシック" w:eastAsia="ＭＳ ゴシック" w:hAnsi="ＭＳ ゴシック" w:cs="Arial"/>
          <w:color w:val="000000"/>
          <w:sz w:val="24"/>
          <w:szCs w:val="24"/>
        </w:rPr>
      </w:pPr>
    </w:p>
    <w:p w14:paraId="34A422CF"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17D83FDC"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5E169A89"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24335BC7"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6154AB3F"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083A7472"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4591E3C0" w14:textId="77777777" w:rsidR="004E7C62" w:rsidRPr="002B2B22" w:rsidRDefault="004E7C62" w:rsidP="004E7C62">
      <w:pPr>
        <w:autoSpaceDE w:val="0"/>
        <w:autoSpaceDN w:val="0"/>
        <w:rPr>
          <w:rFonts w:ascii="ＭＳ 明朝" w:hAnsi="ＭＳ 明朝"/>
          <w:sz w:val="24"/>
        </w:rPr>
      </w:pPr>
    </w:p>
    <w:p w14:paraId="0F358C77" w14:textId="647C4646" w:rsidR="004E7C62" w:rsidRDefault="004E7C62" w:rsidP="004E7C62">
      <w:pPr>
        <w:autoSpaceDE w:val="0"/>
        <w:autoSpaceDN w:val="0"/>
        <w:rPr>
          <w:rFonts w:ascii="ＭＳ ゴシック" w:eastAsia="ＭＳ ゴシック" w:hAnsi="ＭＳ ゴシック"/>
          <w:sz w:val="24"/>
        </w:rPr>
      </w:pPr>
    </w:p>
    <w:p w14:paraId="0EA0D203" w14:textId="77777777" w:rsidR="00786206" w:rsidRPr="002B2B22" w:rsidRDefault="00786206" w:rsidP="004E7C62">
      <w:pPr>
        <w:autoSpaceDE w:val="0"/>
        <w:autoSpaceDN w:val="0"/>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8764"/>
        <w:gridCol w:w="4962"/>
        <w:gridCol w:w="4864"/>
      </w:tblGrid>
      <w:tr w:rsidR="004E7C62" w:rsidRPr="00A44C2E" w14:paraId="51A31530" w14:textId="77777777" w:rsidTr="00103BF0">
        <w:trPr>
          <w:trHeight w:val="300"/>
        </w:trPr>
        <w:tc>
          <w:tcPr>
            <w:tcW w:w="2117" w:type="dxa"/>
            <w:shd w:val="clear" w:color="auto" w:fill="auto"/>
            <w:hideMark/>
          </w:tcPr>
          <w:p w14:paraId="145A6CCD" w14:textId="77777777" w:rsidR="004E7C62" w:rsidRPr="00F94E11" w:rsidRDefault="004E7C62" w:rsidP="00103BF0">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対象受検機関</w:t>
            </w:r>
          </w:p>
        </w:tc>
        <w:tc>
          <w:tcPr>
            <w:tcW w:w="8764" w:type="dxa"/>
            <w:shd w:val="clear" w:color="auto" w:fill="auto"/>
            <w:hideMark/>
          </w:tcPr>
          <w:p w14:paraId="6C0CB775" w14:textId="77777777" w:rsidR="004E7C62" w:rsidRPr="00F94E11" w:rsidRDefault="004E7C62" w:rsidP="00103BF0">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検出事項</w:t>
            </w:r>
          </w:p>
        </w:tc>
        <w:tc>
          <w:tcPr>
            <w:tcW w:w="4962" w:type="dxa"/>
            <w:shd w:val="clear" w:color="auto" w:fill="auto"/>
            <w:hideMark/>
          </w:tcPr>
          <w:p w14:paraId="3EE6EC2E" w14:textId="77777777" w:rsidR="004E7C62" w:rsidRPr="00F94E11" w:rsidRDefault="004E7C62" w:rsidP="00103BF0">
            <w:pPr>
              <w:widowControl/>
              <w:autoSpaceDE w:val="0"/>
              <w:autoSpaceDN w:val="0"/>
              <w:jc w:val="center"/>
              <w:rPr>
                <w:rFonts w:asciiTheme="majorEastAsia" w:eastAsiaTheme="majorEastAsia" w:hAnsiTheme="majorEastAsia" w:cs="Arial"/>
                <w:kern w:val="0"/>
                <w:sz w:val="24"/>
                <w:szCs w:val="24"/>
              </w:rPr>
            </w:pPr>
            <w:r w:rsidRPr="00F94E11">
              <w:rPr>
                <w:rFonts w:asciiTheme="majorEastAsia" w:eastAsiaTheme="majorEastAsia" w:hAnsiTheme="majorEastAsia" w:cs="Arial" w:hint="eastAsia"/>
                <w:kern w:val="0"/>
                <w:sz w:val="24"/>
                <w:szCs w:val="24"/>
              </w:rPr>
              <w:t>監査の結果</w:t>
            </w:r>
          </w:p>
        </w:tc>
        <w:tc>
          <w:tcPr>
            <w:tcW w:w="4864" w:type="dxa"/>
          </w:tcPr>
          <w:p w14:paraId="3BFF711C" w14:textId="77777777" w:rsidR="004E7C62" w:rsidRPr="00F94E11" w:rsidRDefault="004E7C62" w:rsidP="00103BF0">
            <w:pPr>
              <w:widowControl/>
              <w:autoSpaceDE w:val="0"/>
              <w:autoSpaceDN w:val="0"/>
              <w:jc w:val="center"/>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措置</w:t>
            </w:r>
            <w:r w:rsidRPr="00F94E11">
              <w:rPr>
                <w:rFonts w:asciiTheme="majorEastAsia" w:eastAsiaTheme="majorEastAsia" w:hAnsiTheme="majorEastAsia" w:cs="Arial" w:hint="eastAsia"/>
                <w:kern w:val="0"/>
                <w:sz w:val="24"/>
                <w:szCs w:val="24"/>
              </w:rPr>
              <w:t>の</w:t>
            </w:r>
            <w:r>
              <w:rPr>
                <w:rFonts w:asciiTheme="majorEastAsia" w:eastAsiaTheme="majorEastAsia" w:hAnsiTheme="majorEastAsia" w:cs="Arial" w:hint="eastAsia"/>
                <w:kern w:val="0"/>
                <w:sz w:val="24"/>
                <w:szCs w:val="24"/>
              </w:rPr>
              <w:t>内容</w:t>
            </w:r>
          </w:p>
        </w:tc>
      </w:tr>
      <w:tr w:rsidR="004E7C62" w:rsidRPr="004C53F6" w14:paraId="46789627" w14:textId="77777777" w:rsidTr="00103BF0">
        <w:trPr>
          <w:trHeight w:val="6981"/>
        </w:trPr>
        <w:tc>
          <w:tcPr>
            <w:tcW w:w="2117" w:type="dxa"/>
            <w:shd w:val="clear" w:color="auto" w:fill="auto"/>
          </w:tcPr>
          <w:p w14:paraId="7870C05B" w14:textId="77777777" w:rsidR="004E7C62" w:rsidRDefault="004E7C62" w:rsidP="00103BF0">
            <w:pPr>
              <w:autoSpaceDE w:val="0"/>
              <w:autoSpaceDN w:val="0"/>
              <w:snapToGrid w:val="0"/>
              <w:jc w:val="left"/>
              <w:rPr>
                <w:rFonts w:ascii="ＭＳ 明朝" w:hAnsi="ＭＳ 明朝"/>
                <w:sz w:val="24"/>
                <w:szCs w:val="24"/>
              </w:rPr>
            </w:pPr>
          </w:p>
          <w:p w14:paraId="18904ECF" w14:textId="77777777" w:rsidR="004E7C62" w:rsidRPr="00EA6FAE" w:rsidRDefault="004E7C62" w:rsidP="00103BF0">
            <w:pPr>
              <w:autoSpaceDE w:val="0"/>
              <w:autoSpaceDN w:val="0"/>
              <w:snapToGrid w:val="0"/>
              <w:jc w:val="left"/>
              <w:rPr>
                <w:rFonts w:ascii="ＭＳ 明朝" w:hAnsi="ＭＳ 明朝"/>
                <w:sz w:val="24"/>
                <w:szCs w:val="24"/>
              </w:rPr>
            </w:pPr>
            <w:r>
              <w:rPr>
                <w:rFonts w:ascii="ＭＳ 明朝" w:hAnsi="ＭＳ 明朝" w:hint="eastAsia"/>
                <w:sz w:val="24"/>
                <w:szCs w:val="24"/>
              </w:rPr>
              <w:t>東部流域下水道事務所</w:t>
            </w:r>
          </w:p>
        </w:tc>
        <w:tc>
          <w:tcPr>
            <w:tcW w:w="8764" w:type="dxa"/>
            <w:shd w:val="clear" w:color="auto" w:fill="auto"/>
          </w:tcPr>
          <w:p w14:paraId="732C1651" w14:textId="77777777" w:rsidR="004E7C62" w:rsidRDefault="004E7C62" w:rsidP="00103BF0">
            <w:pPr>
              <w:autoSpaceDE w:val="0"/>
              <w:autoSpaceDN w:val="0"/>
              <w:rPr>
                <w:rFonts w:ascii="ＭＳ 明朝" w:hAnsi="ＭＳ 明朝"/>
                <w:sz w:val="24"/>
                <w:szCs w:val="24"/>
              </w:rPr>
            </w:pPr>
          </w:p>
          <w:p w14:paraId="7D610753" w14:textId="77777777" w:rsidR="004E7C62" w:rsidRDefault="004E7C62" w:rsidP="00103BF0">
            <w:pPr>
              <w:autoSpaceDE w:val="0"/>
              <w:autoSpaceDN w:val="0"/>
              <w:ind w:firstLineChars="100" w:firstLine="240"/>
              <w:rPr>
                <w:rFonts w:asciiTheme="minorEastAsia" w:eastAsiaTheme="minorEastAsia" w:hAnsiTheme="minorEastAsia" w:cs="Arial"/>
                <w:kern w:val="0"/>
                <w:sz w:val="24"/>
                <w:szCs w:val="24"/>
              </w:rPr>
            </w:pPr>
            <w:r w:rsidRPr="0078304C">
              <w:rPr>
                <w:rFonts w:asciiTheme="minorEastAsia" w:eastAsiaTheme="minorEastAsia" w:hAnsiTheme="minorEastAsia" w:cs="Arial" w:hint="eastAsia"/>
                <w:kern w:val="0"/>
                <w:sz w:val="24"/>
                <w:szCs w:val="24"/>
              </w:rPr>
              <w:t>工事契</w:t>
            </w:r>
            <w:r>
              <w:rPr>
                <w:rFonts w:asciiTheme="minorEastAsia" w:eastAsiaTheme="minorEastAsia" w:hAnsiTheme="minorEastAsia" w:cs="Arial" w:hint="eastAsia"/>
                <w:kern w:val="0"/>
                <w:sz w:val="24"/>
                <w:szCs w:val="24"/>
              </w:rPr>
              <w:t>約に関して、供用するまでの支出については、建設仮勘定として処理し</w:t>
            </w:r>
            <w:r w:rsidRPr="0078304C">
              <w:rPr>
                <w:rFonts w:asciiTheme="minorEastAsia" w:eastAsiaTheme="minorEastAsia" w:hAnsiTheme="minorEastAsia" w:cs="Arial" w:hint="eastAsia"/>
                <w:kern w:val="0"/>
                <w:sz w:val="24"/>
                <w:szCs w:val="24"/>
              </w:rPr>
              <w:t>、供用開始後に建</w:t>
            </w:r>
            <w:r>
              <w:rPr>
                <w:rFonts w:asciiTheme="minorEastAsia" w:eastAsiaTheme="minorEastAsia" w:hAnsiTheme="minorEastAsia" w:cs="Arial" w:hint="eastAsia"/>
                <w:kern w:val="0"/>
                <w:sz w:val="24"/>
                <w:szCs w:val="24"/>
              </w:rPr>
              <w:t>設仮勘定を精算し、公有財産台帳に資産情報を登載する必要がある。資産が</w:t>
            </w:r>
            <w:r w:rsidRPr="0078304C">
              <w:rPr>
                <w:rFonts w:asciiTheme="minorEastAsia" w:eastAsiaTheme="minorEastAsia" w:hAnsiTheme="minorEastAsia" w:cs="Arial" w:hint="eastAsia"/>
                <w:kern w:val="0"/>
                <w:sz w:val="24"/>
                <w:szCs w:val="24"/>
              </w:rPr>
              <w:t>供用されているにもかかわらず、建設仮勘定の精算処理が行われて</w:t>
            </w:r>
            <w:r>
              <w:rPr>
                <w:rFonts w:asciiTheme="minorEastAsia" w:eastAsiaTheme="minorEastAsia" w:hAnsiTheme="minorEastAsia" w:cs="Arial" w:hint="eastAsia"/>
                <w:kern w:val="0"/>
                <w:sz w:val="24"/>
                <w:szCs w:val="24"/>
              </w:rPr>
              <w:t>おらず、資産の供用開始時における公有財産台帳の資産金額が過小となっているものがあった。</w:t>
            </w:r>
          </w:p>
          <w:p w14:paraId="0E62FC8F" w14:textId="77777777" w:rsidR="004E7C62" w:rsidRDefault="004E7C62" w:rsidP="00103BF0">
            <w:pPr>
              <w:autoSpaceDE w:val="0"/>
              <w:autoSpaceDN w:val="0"/>
              <w:rPr>
                <w:rFonts w:asciiTheme="minorEastAsia" w:eastAsiaTheme="minorEastAsia" w:hAnsiTheme="minorEastAsia"/>
                <w:sz w:val="24"/>
                <w:szCs w:val="24"/>
              </w:rPr>
            </w:pPr>
          </w:p>
          <w:tbl>
            <w:tblPr>
              <w:tblStyle w:val="a3"/>
              <w:tblW w:w="0" w:type="auto"/>
              <w:tblLayout w:type="fixed"/>
              <w:tblLook w:val="04A0" w:firstRow="1" w:lastRow="0" w:firstColumn="1" w:lastColumn="0" w:noHBand="0" w:noVBand="1"/>
            </w:tblPr>
            <w:tblGrid>
              <w:gridCol w:w="2139"/>
              <w:gridCol w:w="2139"/>
              <w:gridCol w:w="2139"/>
              <w:gridCol w:w="2140"/>
            </w:tblGrid>
            <w:tr w:rsidR="004E7C62" w14:paraId="5F74821F" w14:textId="77777777" w:rsidTr="00103BF0">
              <w:tc>
                <w:tcPr>
                  <w:tcW w:w="2139" w:type="dxa"/>
                </w:tcPr>
                <w:p w14:paraId="067FA1BD" w14:textId="77777777" w:rsidR="004E7C62" w:rsidRDefault="004E7C62" w:rsidP="00A35E5E">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契約名称</w:t>
                  </w:r>
                </w:p>
              </w:tc>
              <w:tc>
                <w:tcPr>
                  <w:tcW w:w="2139" w:type="dxa"/>
                </w:tcPr>
                <w:p w14:paraId="696C9471" w14:textId="77777777" w:rsidR="004E7C62" w:rsidRDefault="004E7C62" w:rsidP="00A35E5E">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設置場所</w:t>
                  </w:r>
                </w:p>
              </w:tc>
              <w:tc>
                <w:tcPr>
                  <w:tcW w:w="2139" w:type="dxa"/>
                </w:tcPr>
                <w:p w14:paraId="0587A984" w14:textId="77777777" w:rsidR="004E7C62" w:rsidRDefault="004E7C62" w:rsidP="00A35E5E">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供用開始日</w:t>
                  </w:r>
                </w:p>
              </w:tc>
              <w:tc>
                <w:tcPr>
                  <w:tcW w:w="2140" w:type="dxa"/>
                </w:tcPr>
                <w:p w14:paraId="407EE719" w14:textId="77777777" w:rsidR="004E7C62" w:rsidRDefault="004E7C62" w:rsidP="00A35E5E">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金額</w:t>
                  </w:r>
                </w:p>
              </w:tc>
            </w:tr>
            <w:tr w:rsidR="004E7C62" w14:paraId="19ED2F20" w14:textId="77777777" w:rsidTr="00103BF0">
              <w:tc>
                <w:tcPr>
                  <w:tcW w:w="2139" w:type="dxa"/>
                  <w:vMerge w:val="restart"/>
                </w:tcPr>
                <w:p w14:paraId="13B0C983" w14:textId="77777777" w:rsidR="004E7C62" w:rsidRDefault="004E7C62" w:rsidP="00A35E5E">
                  <w:pPr>
                    <w:framePr w:hSpace="142" w:wrap="around" w:vAnchor="text" w:hAnchor="margin" w:x="108" w:y="334"/>
                    <w:autoSpaceDE w:val="0"/>
                    <w:autoSpaceDN w:val="0"/>
                    <w:jc w:val="left"/>
                    <w:rPr>
                      <w:rFonts w:asciiTheme="minorEastAsia" w:eastAsiaTheme="minorEastAsia" w:hAnsiTheme="minorEastAsia"/>
                      <w:sz w:val="24"/>
                      <w:szCs w:val="24"/>
                    </w:rPr>
                  </w:pPr>
                  <w:r w:rsidRPr="0078304C">
                    <w:rPr>
                      <w:rFonts w:asciiTheme="minorEastAsia" w:eastAsiaTheme="minorEastAsia" w:hAnsiTheme="minorEastAsia" w:hint="eastAsia"/>
                      <w:sz w:val="24"/>
                      <w:szCs w:val="24"/>
                    </w:rPr>
                    <w:t>寝屋川流域下水道外流域下水道防災システム無線設備工事</w:t>
                  </w:r>
                </w:p>
              </w:tc>
              <w:tc>
                <w:tcPr>
                  <w:tcW w:w="2139" w:type="dxa"/>
                  <w:vAlign w:val="center"/>
                </w:tcPr>
                <w:p w14:paraId="002F6FCD"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北部水みらいセンター</w:t>
                  </w:r>
                </w:p>
              </w:tc>
              <w:tc>
                <w:tcPr>
                  <w:tcW w:w="2139" w:type="dxa"/>
                  <w:vAlign w:val="center"/>
                </w:tcPr>
                <w:p w14:paraId="36E0AA58"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平成26年</w:t>
                  </w:r>
                  <w:r>
                    <w:rPr>
                      <w:rFonts w:asciiTheme="minorEastAsia" w:eastAsiaTheme="minorEastAsia" w:hAnsiTheme="minorEastAsia" w:cs="Arial" w:hint="eastAsia"/>
                      <w:kern w:val="0"/>
                      <w:sz w:val="24"/>
                      <w:szCs w:val="24"/>
                    </w:rPr>
                    <w:t>４</w:t>
                  </w:r>
                  <w:r w:rsidRPr="00FF4851">
                    <w:rPr>
                      <w:rFonts w:asciiTheme="minorEastAsia" w:eastAsiaTheme="minorEastAsia" w:hAnsiTheme="minorEastAsia" w:cs="Arial" w:hint="eastAsia"/>
                      <w:kern w:val="0"/>
                      <w:sz w:val="24"/>
                      <w:szCs w:val="24"/>
                    </w:rPr>
                    <w:t>月</w:t>
                  </w:r>
                  <w:r>
                    <w:rPr>
                      <w:rFonts w:asciiTheme="minorEastAsia" w:eastAsiaTheme="minorEastAsia" w:hAnsiTheme="minorEastAsia" w:cs="Arial" w:hint="eastAsia"/>
                      <w:kern w:val="0"/>
                      <w:sz w:val="24"/>
                      <w:szCs w:val="24"/>
                    </w:rPr>
                    <w:t>１</w:t>
                  </w:r>
                  <w:r w:rsidRPr="00FF4851">
                    <w:rPr>
                      <w:rFonts w:asciiTheme="minorEastAsia" w:eastAsiaTheme="minorEastAsia" w:hAnsiTheme="minorEastAsia" w:cs="Arial" w:hint="eastAsia"/>
                      <w:kern w:val="0"/>
                      <w:sz w:val="24"/>
                      <w:szCs w:val="24"/>
                    </w:rPr>
                    <w:t>日</w:t>
                  </w:r>
                </w:p>
              </w:tc>
              <w:tc>
                <w:tcPr>
                  <w:tcW w:w="2140" w:type="dxa"/>
                  <w:vAlign w:val="center"/>
                </w:tcPr>
                <w:p w14:paraId="63F3C583" w14:textId="77777777" w:rsidR="004E7C62" w:rsidRDefault="004E7C62" w:rsidP="00A35E5E">
                  <w:pPr>
                    <w:framePr w:hSpace="142" w:wrap="around" w:vAnchor="text" w:hAnchor="margin" w:x="108" w:y="334"/>
                    <w:autoSpaceDE w:val="0"/>
                    <w:autoSpaceDN w:val="0"/>
                    <w:jc w:val="right"/>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77,833,350円</w:t>
                  </w:r>
                </w:p>
              </w:tc>
            </w:tr>
            <w:tr w:rsidR="004E7C62" w14:paraId="44A84086" w14:textId="77777777" w:rsidTr="00103BF0">
              <w:tc>
                <w:tcPr>
                  <w:tcW w:w="2139" w:type="dxa"/>
                  <w:vMerge/>
                </w:tcPr>
                <w:p w14:paraId="3B358DC1"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p>
              </w:tc>
              <w:tc>
                <w:tcPr>
                  <w:tcW w:w="2139" w:type="dxa"/>
                  <w:vAlign w:val="center"/>
                </w:tcPr>
                <w:p w14:paraId="108C089F"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中部水みらいセンター</w:t>
                  </w:r>
                </w:p>
              </w:tc>
              <w:tc>
                <w:tcPr>
                  <w:tcW w:w="2139" w:type="dxa"/>
                  <w:vAlign w:val="center"/>
                </w:tcPr>
                <w:p w14:paraId="673377A1"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平成26年</w:t>
                  </w:r>
                  <w:r>
                    <w:rPr>
                      <w:rFonts w:asciiTheme="minorEastAsia" w:eastAsiaTheme="minorEastAsia" w:hAnsiTheme="minorEastAsia" w:cs="Arial" w:hint="eastAsia"/>
                      <w:kern w:val="0"/>
                      <w:sz w:val="24"/>
                      <w:szCs w:val="24"/>
                    </w:rPr>
                    <w:t>４</w:t>
                  </w:r>
                  <w:r w:rsidRPr="00FF4851">
                    <w:rPr>
                      <w:rFonts w:asciiTheme="minorEastAsia" w:eastAsiaTheme="minorEastAsia" w:hAnsiTheme="minorEastAsia" w:cs="Arial" w:hint="eastAsia"/>
                      <w:kern w:val="0"/>
                      <w:sz w:val="24"/>
                      <w:szCs w:val="24"/>
                    </w:rPr>
                    <w:t>月</w:t>
                  </w:r>
                  <w:r>
                    <w:rPr>
                      <w:rFonts w:asciiTheme="minorEastAsia" w:eastAsiaTheme="minorEastAsia" w:hAnsiTheme="minorEastAsia" w:cs="Arial" w:hint="eastAsia"/>
                      <w:kern w:val="0"/>
                      <w:sz w:val="24"/>
                      <w:szCs w:val="24"/>
                    </w:rPr>
                    <w:t>１</w:t>
                  </w:r>
                  <w:r w:rsidRPr="00FF4851">
                    <w:rPr>
                      <w:rFonts w:asciiTheme="minorEastAsia" w:eastAsiaTheme="minorEastAsia" w:hAnsiTheme="minorEastAsia" w:cs="Arial" w:hint="eastAsia"/>
                      <w:kern w:val="0"/>
                      <w:sz w:val="24"/>
                      <w:szCs w:val="24"/>
                    </w:rPr>
                    <w:t>日</w:t>
                  </w:r>
                </w:p>
              </w:tc>
              <w:tc>
                <w:tcPr>
                  <w:tcW w:w="2140" w:type="dxa"/>
                  <w:vAlign w:val="center"/>
                </w:tcPr>
                <w:p w14:paraId="3C813A59" w14:textId="77777777" w:rsidR="004E7C62" w:rsidRDefault="004E7C62" w:rsidP="00A35E5E">
                  <w:pPr>
                    <w:framePr w:hSpace="142" w:wrap="around" w:vAnchor="text" w:hAnchor="margin" w:x="108" w:y="334"/>
                    <w:autoSpaceDE w:val="0"/>
                    <w:autoSpaceDN w:val="0"/>
                    <w:jc w:val="right"/>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75,728,100円</w:t>
                  </w:r>
                </w:p>
              </w:tc>
            </w:tr>
            <w:tr w:rsidR="004E7C62" w14:paraId="6AD7C7DF" w14:textId="77777777" w:rsidTr="00103BF0">
              <w:tc>
                <w:tcPr>
                  <w:tcW w:w="2139" w:type="dxa"/>
                  <w:vMerge/>
                </w:tcPr>
                <w:p w14:paraId="05C02681"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p>
              </w:tc>
              <w:tc>
                <w:tcPr>
                  <w:tcW w:w="2139" w:type="dxa"/>
                  <w:vAlign w:val="center"/>
                </w:tcPr>
                <w:p w14:paraId="3791E3D4"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南部水みらいセンター</w:t>
                  </w:r>
                </w:p>
              </w:tc>
              <w:tc>
                <w:tcPr>
                  <w:tcW w:w="2139" w:type="dxa"/>
                  <w:vAlign w:val="center"/>
                </w:tcPr>
                <w:p w14:paraId="72DE01FF" w14:textId="77777777" w:rsidR="004E7C62" w:rsidRDefault="004E7C62" w:rsidP="00A35E5E">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平成26年</w:t>
                  </w:r>
                  <w:r>
                    <w:rPr>
                      <w:rFonts w:asciiTheme="minorEastAsia" w:eastAsiaTheme="minorEastAsia" w:hAnsiTheme="minorEastAsia" w:cs="Arial" w:hint="eastAsia"/>
                      <w:kern w:val="0"/>
                      <w:sz w:val="24"/>
                      <w:szCs w:val="24"/>
                    </w:rPr>
                    <w:t>４</w:t>
                  </w:r>
                  <w:r w:rsidRPr="00FF4851">
                    <w:rPr>
                      <w:rFonts w:asciiTheme="minorEastAsia" w:eastAsiaTheme="minorEastAsia" w:hAnsiTheme="minorEastAsia" w:cs="Arial" w:hint="eastAsia"/>
                      <w:kern w:val="0"/>
                      <w:sz w:val="24"/>
                      <w:szCs w:val="24"/>
                    </w:rPr>
                    <w:t>月</w:t>
                  </w:r>
                  <w:r>
                    <w:rPr>
                      <w:rFonts w:asciiTheme="minorEastAsia" w:eastAsiaTheme="minorEastAsia" w:hAnsiTheme="minorEastAsia" w:cs="Arial" w:hint="eastAsia"/>
                      <w:kern w:val="0"/>
                      <w:sz w:val="24"/>
                      <w:szCs w:val="24"/>
                    </w:rPr>
                    <w:t>１</w:t>
                  </w:r>
                  <w:r w:rsidRPr="00FF4851">
                    <w:rPr>
                      <w:rFonts w:asciiTheme="minorEastAsia" w:eastAsiaTheme="minorEastAsia" w:hAnsiTheme="minorEastAsia" w:cs="Arial" w:hint="eastAsia"/>
                      <w:kern w:val="0"/>
                      <w:sz w:val="24"/>
                      <w:szCs w:val="24"/>
                    </w:rPr>
                    <w:t>日</w:t>
                  </w:r>
                </w:p>
              </w:tc>
              <w:tc>
                <w:tcPr>
                  <w:tcW w:w="2140" w:type="dxa"/>
                  <w:vAlign w:val="center"/>
                </w:tcPr>
                <w:p w14:paraId="49FF8680" w14:textId="77777777" w:rsidR="004E7C62" w:rsidRDefault="004E7C62" w:rsidP="00A35E5E">
                  <w:pPr>
                    <w:framePr w:hSpace="142" w:wrap="around" w:vAnchor="text" w:hAnchor="margin" w:x="108" w:y="334"/>
                    <w:autoSpaceDE w:val="0"/>
                    <w:autoSpaceDN w:val="0"/>
                    <w:jc w:val="right"/>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65,365,650円</w:t>
                  </w:r>
                </w:p>
              </w:tc>
            </w:tr>
            <w:tr w:rsidR="004E7C62" w14:paraId="544E12D2" w14:textId="77777777" w:rsidTr="00103BF0">
              <w:tc>
                <w:tcPr>
                  <w:tcW w:w="6417" w:type="dxa"/>
                  <w:gridSpan w:val="3"/>
                </w:tcPr>
                <w:p w14:paraId="731B9B03" w14:textId="77777777" w:rsidR="004E7C62" w:rsidRPr="00FF4851" w:rsidRDefault="004E7C62" w:rsidP="00A35E5E">
                  <w:pPr>
                    <w:framePr w:hSpace="142" w:wrap="around" w:vAnchor="text" w:hAnchor="margin" w:x="108" w:y="334"/>
                    <w:autoSpaceDE w:val="0"/>
                    <w:autoSpaceDN w:val="0"/>
                    <w:jc w:val="center"/>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合計</w:t>
                  </w:r>
                </w:p>
              </w:tc>
              <w:tc>
                <w:tcPr>
                  <w:tcW w:w="2140" w:type="dxa"/>
                  <w:vAlign w:val="center"/>
                </w:tcPr>
                <w:p w14:paraId="0516BC9A" w14:textId="77777777" w:rsidR="004E7C62" w:rsidRPr="00FF4851" w:rsidRDefault="004E7C62" w:rsidP="00A35E5E">
                  <w:pPr>
                    <w:framePr w:hSpace="142" w:wrap="around" w:vAnchor="text" w:hAnchor="margin" w:x="108" w:y="334"/>
                    <w:autoSpaceDE w:val="0"/>
                    <w:autoSpaceDN w:val="0"/>
                    <w:jc w:val="righ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218,927,100円</w:t>
                  </w:r>
                </w:p>
              </w:tc>
            </w:tr>
          </w:tbl>
          <w:p w14:paraId="5234E8F1" w14:textId="77777777" w:rsidR="004E7C62" w:rsidRDefault="004E7C62" w:rsidP="00103BF0">
            <w:pPr>
              <w:autoSpaceDE w:val="0"/>
              <w:autoSpaceDN w:val="0"/>
              <w:rPr>
                <w:rFonts w:asciiTheme="minorEastAsia" w:eastAsiaTheme="minorEastAsia" w:hAnsiTheme="minorEastAsia"/>
                <w:sz w:val="24"/>
                <w:szCs w:val="24"/>
              </w:rPr>
            </w:pPr>
          </w:p>
          <w:p w14:paraId="52D9398B" w14:textId="77777777" w:rsidR="004E7C62" w:rsidRPr="00EA6FAE" w:rsidRDefault="004E7C62" w:rsidP="00103BF0">
            <w:pPr>
              <w:autoSpaceDE w:val="0"/>
              <w:autoSpaceDN w:val="0"/>
              <w:rPr>
                <w:rFonts w:ascii="ＭＳ 明朝" w:hAnsi="ＭＳ 明朝"/>
                <w:sz w:val="24"/>
                <w:szCs w:val="24"/>
              </w:rPr>
            </w:pPr>
          </w:p>
        </w:tc>
        <w:tc>
          <w:tcPr>
            <w:tcW w:w="4962" w:type="dxa"/>
            <w:shd w:val="clear" w:color="auto" w:fill="auto"/>
          </w:tcPr>
          <w:p w14:paraId="72817B16" w14:textId="77777777" w:rsidR="004E7C62" w:rsidRPr="00C84473" w:rsidRDefault="004E7C62" w:rsidP="00103BF0">
            <w:pPr>
              <w:autoSpaceDE w:val="0"/>
              <w:autoSpaceDN w:val="0"/>
              <w:snapToGrid w:val="0"/>
              <w:ind w:left="240" w:hangingChars="100" w:hanging="240"/>
              <w:rPr>
                <w:rFonts w:ascii="ＭＳ ゴシック" w:eastAsia="ＭＳ ゴシック" w:hAnsi="ＭＳ ゴシック"/>
                <w:sz w:val="24"/>
                <w:szCs w:val="24"/>
              </w:rPr>
            </w:pPr>
            <w:r w:rsidRPr="00C84473">
              <w:rPr>
                <w:rFonts w:ascii="ＭＳ ゴシック" w:eastAsia="ＭＳ ゴシック" w:hAnsi="ＭＳ ゴシック" w:hint="eastAsia"/>
                <w:sz w:val="24"/>
                <w:szCs w:val="24"/>
              </w:rPr>
              <w:t>【是正を求めるもの】</w:t>
            </w:r>
          </w:p>
          <w:p w14:paraId="6C5BE2EA" w14:textId="77777777" w:rsidR="004E7C62" w:rsidRPr="00415392" w:rsidRDefault="004E7C62" w:rsidP="00103BF0">
            <w:pPr>
              <w:autoSpaceDE w:val="0"/>
              <w:autoSpaceDN w:val="0"/>
              <w:ind w:firstLineChars="100" w:firstLine="240"/>
              <w:rPr>
                <w:rFonts w:ascii="ＭＳ 明朝" w:hAnsi="ＭＳ 明朝"/>
                <w:sz w:val="24"/>
                <w:szCs w:val="24"/>
              </w:rPr>
            </w:pPr>
            <w:r w:rsidRPr="00415392">
              <w:rPr>
                <w:rFonts w:ascii="ＭＳ 明朝" w:hAnsi="ＭＳ 明朝" w:hint="eastAsia"/>
                <w:sz w:val="24"/>
                <w:szCs w:val="24"/>
              </w:rPr>
              <w:t>保有資産の実態を公有財産台帳において適切に表すため、速やかに建設仮勘定の精算及び公有財産台帳への登録を行い、是正されたい。</w:t>
            </w:r>
          </w:p>
          <w:p w14:paraId="1C1D28D1" w14:textId="77777777" w:rsidR="004E7C62" w:rsidRDefault="004E7C62" w:rsidP="00103BF0">
            <w:pPr>
              <w:autoSpaceDE w:val="0"/>
              <w:autoSpaceDN w:val="0"/>
              <w:ind w:firstLineChars="100" w:firstLine="240"/>
              <w:rPr>
                <w:rFonts w:ascii="ＭＳ 明朝" w:hAnsi="ＭＳ 明朝"/>
                <w:sz w:val="24"/>
                <w:szCs w:val="24"/>
              </w:rPr>
            </w:pPr>
            <w:r w:rsidRPr="00415392">
              <w:rPr>
                <w:rFonts w:ascii="ＭＳ 明朝" w:hAnsi="ＭＳ 明朝" w:hint="eastAsia"/>
                <w:sz w:val="24"/>
                <w:szCs w:val="24"/>
              </w:rPr>
              <w:t>建設仮勘定の</w:t>
            </w:r>
            <w:r>
              <w:rPr>
                <w:rFonts w:ascii="ＭＳ 明朝" w:hAnsi="ＭＳ 明朝" w:hint="eastAsia"/>
                <w:sz w:val="24"/>
                <w:szCs w:val="24"/>
              </w:rPr>
              <w:t>精算</w:t>
            </w:r>
            <w:r w:rsidRPr="00415392">
              <w:rPr>
                <w:rFonts w:ascii="ＭＳ 明朝" w:hAnsi="ＭＳ 明朝" w:hint="eastAsia"/>
                <w:sz w:val="24"/>
                <w:szCs w:val="24"/>
              </w:rPr>
              <w:t>漏れを防止するため、今後建設仮勘定について精算未了となっているものの理由を確認するなど、再発防止のための具体的な措置を講じられたい。</w:t>
            </w:r>
          </w:p>
          <w:p w14:paraId="25B38C81" w14:textId="77777777" w:rsidR="004E7C62" w:rsidRDefault="004E7C62" w:rsidP="00103BF0">
            <w:pPr>
              <w:autoSpaceDE w:val="0"/>
              <w:autoSpaceDN w:val="0"/>
              <w:jc w:val="left"/>
              <w:rPr>
                <w:rFonts w:ascii="ＭＳ 明朝" w:hAnsi="ＭＳ 明朝"/>
                <w:sz w:val="24"/>
                <w:szCs w:val="24"/>
              </w:rPr>
            </w:pPr>
            <w:r w:rsidRPr="00415392">
              <w:rPr>
                <w:rFonts w:ascii="ＭＳ 明朝" w:hAnsi="ＭＳ 明朝"/>
                <w:noProof/>
                <w:sz w:val="24"/>
                <w:szCs w:val="24"/>
              </w:rPr>
              <mc:AlternateContent>
                <mc:Choice Requires="wps">
                  <w:drawing>
                    <wp:anchor distT="0" distB="0" distL="114300" distR="114300" simplePos="0" relativeHeight="251663360" behindDoc="0" locked="0" layoutInCell="1" allowOverlap="1" wp14:anchorId="3B89CE90" wp14:editId="30C63325">
                      <wp:simplePos x="0" y="0"/>
                      <wp:positionH relativeFrom="column">
                        <wp:posOffset>67871</wp:posOffset>
                      </wp:positionH>
                      <wp:positionV relativeFrom="paragraph">
                        <wp:posOffset>189337</wp:posOffset>
                      </wp:positionV>
                      <wp:extent cx="2814452" cy="2065655"/>
                      <wp:effectExtent l="0" t="0" r="24130"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452" cy="2065655"/>
                              </a:xfrm>
                              <a:prstGeom prst="rect">
                                <a:avLst/>
                              </a:prstGeom>
                              <a:solidFill>
                                <a:sysClr val="window" lastClr="FFFFFF"/>
                              </a:solidFill>
                              <a:ln w="6350">
                                <a:solidFill>
                                  <a:prstClr val="black"/>
                                </a:solidFill>
                                <a:prstDash val="dash"/>
                              </a:ln>
                              <a:effectLst/>
                            </wps:spPr>
                            <wps:txbx>
                              <w:txbxContent>
                                <w:p w14:paraId="5D0BCEAF" w14:textId="77777777" w:rsidR="004E7C62" w:rsidRDefault="004E7C62" w:rsidP="004E7C62">
                                  <w:pPr>
                                    <w:snapToGrid w:val="0"/>
                                    <w:ind w:left="240" w:hangingChars="100" w:hanging="240"/>
                                    <w:rPr>
                                      <w:rFonts w:ascii="ＭＳ 明朝" w:hAnsi="ＭＳ 明朝"/>
                                      <w:sz w:val="24"/>
                                    </w:rPr>
                                  </w:pPr>
                                  <w:r>
                                    <w:rPr>
                                      <w:rFonts w:ascii="ＭＳ 明朝" w:hAnsi="ＭＳ 明朝" w:hint="eastAsia"/>
                                      <w:sz w:val="24"/>
                                    </w:rPr>
                                    <w:t>【建設仮勘定取扱要領】</w:t>
                                  </w:r>
                                </w:p>
                                <w:p w14:paraId="3CC335F2" w14:textId="2F091E89" w:rsidR="004E7C62" w:rsidRDefault="004E7C62" w:rsidP="00B52F93">
                                  <w:pPr>
                                    <w:snapToGrid w:val="0"/>
                                    <w:ind w:left="283" w:hangingChars="118" w:hanging="283"/>
                                    <w:rPr>
                                      <w:rFonts w:ascii="ＭＳ 明朝" w:hAnsi="ＭＳ 明朝"/>
                                      <w:sz w:val="24"/>
                                    </w:rPr>
                                  </w:pPr>
                                  <w:r>
                                    <w:rPr>
                                      <w:rFonts w:ascii="ＭＳ 明朝" w:hAnsi="ＭＳ 明朝" w:hint="eastAsia"/>
                                      <w:sz w:val="24"/>
                                    </w:rPr>
                                    <w:t>第４条</w:t>
                                  </w:r>
                                  <w:r w:rsidR="00B52F93">
                                    <w:rPr>
                                      <w:rFonts w:ascii="ＭＳ 明朝" w:hAnsi="ＭＳ 明朝" w:hint="eastAsia"/>
                                      <w:sz w:val="24"/>
                                    </w:rPr>
                                    <w:t xml:space="preserve">　</w:t>
                                  </w:r>
                                  <w:r>
                                    <w:rPr>
                                      <w:rFonts w:ascii="ＭＳ 明朝" w:hAnsi="ＭＳ 明朝" w:hint="eastAsia"/>
                                      <w:sz w:val="24"/>
                                    </w:rPr>
                                    <w:t>建設仮勘定は、公有財産要領第４条及び第５条に規定する取得年月日又は異動年月日をもって精算しなければならない。</w:t>
                                  </w:r>
                                </w:p>
                                <w:p w14:paraId="27F96A5E" w14:textId="77777777" w:rsidR="004E7C62" w:rsidRPr="00FF4851" w:rsidRDefault="004E7C62" w:rsidP="004E7C62">
                                  <w:pPr>
                                    <w:snapToGrid w:val="0"/>
                                    <w:ind w:left="240" w:hangingChars="100" w:hanging="240"/>
                                    <w:rPr>
                                      <w:rFonts w:ascii="ＭＳ 明朝" w:hAnsi="ＭＳ 明朝"/>
                                      <w:sz w:val="24"/>
                                    </w:rPr>
                                  </w:pPr>
                                  <w:r>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5.35pt;margin-top:14.9pt;width:221.6pt;height:1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" fillcolor="window" strokeweight=".5pt">
                      <v:stroke dashstyle="dash"/>
                      <v:path arrowok="t"/>
                      <v:textbox>
                        <w:txbxContent>
                          <w:p w14:paraId="5D0BCEAF" w14:textId="77777777" w:rsidR="004E7C62" w:rsidRDefault="004E7C62" w:rsidP="004E7C62">
                            <w:pPr>
                              <w:snapToGrid w:val="0"/>
                              <w:ind w:left="240" w:hangingChars="100" w:hanging="240"/>
                              <w:rPr>
                                <w:rFonts w:ascii="ＭＳ 明朝" w:hAnsi="ＭＳ 明朝"/>
                                <w:sz w:val="24"/>
                              </w:rPr>
                            </w:pPr>
                            <w:r>
                              <w:rPr>
                                <w:rFonts w:ascii="ＭＳ 明朝" w:hAnsi="ＭＳ 明朝" w:hint="eastAsia"/>
                                <w:sz w:val="24"/>
                              </w:rPr>
                              <w:t>【建設仮勘定取扱要領】</w:t>
                            </w:r>
                          </w:p>
                          <w:p w14:paraId="3CC335F2" w14:textId="2F091E89" w:rsidR="004E7C62" w:rsidRDefault="004E7C62" w:rsidP="00B52F93">
                            <w:pPr>
                              <w:snapToGrid w:val="0"/>
                              <w:ind w:left="283" w:hangingChars="118" w:hanging="283"/>
                              <w:rPr>
                                <w:rFonts w:ascii="ＭＳ 明朝" w:hAnsi="ＭＳ 明朝"/>
                                <w:sz w:val="24"/>
                              </w:rPr>
                            </w:pPr>
                            <w:r>
                              <w:rPr>
                                <w:rFonts w:ascii="ＭＳ 明朝" w:hAnsi="ＭＳ 明朝" w:hint="eastAsia"/>
                                <w:sz w:val="24"/>
                              </w:rPr>
                              <w:t>第４条</w:t>
                            </w:r>
                            <w:r w:rsidR="00B52F93">
                              <w:rPr>
                                <w:rFonts w:ascii="ＭＳ 明朝" w:hAnsi="ＭＳ 明朝" w:hint="eastAsia"/>
                                <w:sz w:val="24"/>
                              </w:rPr>
                              <w:t xml:space="preserve">　</w:t>
                            </w:r>
                            <w:r>
                              <w:rPr>
                                <w:rFonts w:ascii="ＭＳ 明朝" w:hAnsi="ＭＳ 明朝" w:hint="eastAsia"/>
                                <w:sz w:val="24"/>
                              </w:rPr>
                              <w:t>建設仮勘定は、公有財産要領第４条</w:t>
                            </w:r>
                            <w:bookmarkStart w:id="1" w:name="_GoBack"/>
                            <w:bookmarkEnd w:id="1"/>
                            <w:r>
                              <w:rPr>
                                <w:rFonts w:ascii="ＭＳ 明朝" w:hAnsi="ＭＳ 明朝" w:hint="eastAsia"/>
                                <w:sz w:val="24"/>
                              </w:rPr>
                              <w:t>及び第５条に規定する取得年月日又は異動年月日をもって精算しなければならない。</w:t>
                            </w:r>
                          </w:p>
                          <w:p w14:paraId="27F96A5E" w14:textId="77777777" w:rsidR="004E7C62" w:rsidRPr="00FF4851" w:rsidRDefault="004E7C62" w:rsidP="004E7C62">
                            <w:pPr>
                              <w:snapToGrid w:val="0"/>
                              <w:ind w:left="240" w:hangingChars="100" w:hanging="240"/>
                              <w:rPr>
                                <w:rFonts w:ascii="ＭＳ 明朝" w:hAnsi="ＭＳ 明朝"/>
                                <w:sz w:val="24"/>
                              </w:rPr>
                            </w:pPr>
                            <w:r>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p w14:paraId="7421FBA4" w14:textId="77777777" w:rsidR="004E7C62" w:rsidRPr="00415392" w:rsidRDefault="004E7C62" w:rsidP="00103BF0">
            <w:pPr>
              <w:autoSpaceDE w:val="0"/>
              <w:autoSpaceDN w:val="0"/>
              <w:jc w:val="left"/>
              <w:rPr>
                <w:rFonts w:ascii="ＭＳ 明朝" w:hAnsi="ＭＳ 明朝"/>
                <w:sz w:val="24"/>
                <w:szCs w:val="24"/>
              </w:rPr>
            </w:pPr>
          </w:p>
          <w:p w14:paraId="56BFA70E" w14:textId="77777777" w:rsidR="004E7C62" w:rsidRDefault="004E7C62" w:rsidP="00103BF0">
            <w:pPr>
              <w:autoSpaceDE w:val="0"/>
              <w:autoSpaceDN w:val="0"/>
              <w:jc w:val="left"/>
              <w:rPr>
                <w:rFonts w:ascii="ＭＳ 明朝" w:hAnsi="ＭＳ 明朝"/>
                <w:sz w:val="24"/>
                <w:szCs w:val="24"/>
              </w:rPr>
            </w:pPr>
          </w:p>
          <w:p w14:paraId="1178B442" w14:textId="77777777" w:rsidR="004E7C62" w:rsidRDefault="004E7C62" w:rsidP="00103BF0">
            <w:pPr>
              <w:autoSpaceDE w:val="0"/>
              <w:autoSpaceDN w:val="0"/>
              <w:jc w:val="left"/>
              <w:rPr>
                <w:rFonts w:ascii="ＭＳ 明朝" w:hAnsi="ＭＳ 明朝"/>
                <w:sz w:val="24"/>
                <w:szCs w:val="24"/>
              </w:rPr>
            </w:pPr>
          </w:p>
          <w:p w14:paraId="5EA7F83B" w14:textId="77777777" w:rsidR="004E7C62" w:rsidRDefault="004E7C62" w:rsidP="00103BF0">
            <w:pPr>
              <w:autoSpaceDE w:val="0"/>
              <w:autoSpaceDN w:val="0"/>
              <w:jc w:val="left"/>
              <w:rPr>
                <w:rFonts w:ascii="ＭＳ 明朝" w:hAnsi="ＭＳ 明朝"/>
                <w:sz w:val="24"/>
                <w:szCs w:val="24"/>
              </w:rPr>
            </w:pPr>
          </w:p>
          <w:p w14:paraId="6CEAC85F" w14:textId="77777777" w:rsidR="004E7C62" w:rsidRDefault="004E7C62" w:rsidP="00103BF0">
            <w:pPr>
              <w:autoSpaceDE w:val="0"/>
              <w:autoSpaceDN w:val="0"/>
              <w:jc w:val="left"/>
              <w:rPr>
                <w:rFonts w:ascii="ＭＳ 明朝" w:hAnsi="ＭＳ 明朝"/>
                <w:sz w:val="24"/>
                <w:szCs w:val="24"/>
              </w:rPr>
            </w:pPr>
          </w:p>
          <w:p w14:paraId="0615D5A8" w14:textId="77777777" w:rsidR="004E7C62" w:rsidRDefault="004E7C62" w:rsidP="00103BF0">
            <w:pPr>
              <w:autoSpaceDE w:val="0"/>
              <w:autoSpaceDN w:val="0"/>
              <w:jc w:val="left"/>
              <w:rPr>
                <w:rFonts w:ascii="ＭＳ 明朝" w:hAnsi="ＭＳ 明朝"/>
                <w:sz w:val="24"/>
                <w:szCs w:val="24"/>
              </w:rPr>
            </w:pPr>
          </w:p>
          <w:p w14:paraId="0EB24C26" w14:textId="77777777" w:rsidR="004E7C62" w:rsidRDefault="004E7C62" w:rsidP="00103BF0">
            <w:pPr>
              <w:autoSpaceDE w:val="0"/>
              <w:autoSpaceDN w:val="0"/>
              <w:jc w:val="left"/>
              <w:rPr>
                <w:rFonts w:ascii="ＭＳ 明朝" w:hAnsi="ＭＳ 明朝"/>
                <w:sz w:val="24"/>
                <w:szCs w:val="24"/>
              </w:rPr>
            </w:pPr>
          </w:p>
          <w:p w14:paraId="69201788" w14:textId="77777777" w:rsidR="004E7C62" w:rsidRDefault="004E7C62" w:rsidP="00103BF0">
            <w:pPr>
              <w:autoSpaceDE w:val="0"/>
              <w:autoSpaceDN w:val="0"/>
              <w:jc w:val="left"/>
              <w:rPr>
                <w:rFonts w:ascii="ＭＳ 明朝" w:hAnsi="ＭＳ 明朝"/>
                <w:sz w:val="24"/>
                <w:szCs w:val="24"/>
              </w:rPr>
            </w:pPr>
          </w:p>
          <w:p w14:paraId="0F33B26C" w14:textId="77777777" w:rsidR="004E7C62" w:rsidRPr="002B2B22" w:rsidRDefault="004E7C62" w:rsidP="00103BF0">
            <w:pPr>
              <w:autoSpaceDE w:val="0"/>
              <w:autoSpaceDN w:val="0"/>
              <w:snapToGrid w:val="0"/>
              <w:rPr>
                <w:rFonts w:ascii="ＭＳ 明朝" w:hAnsi="ＭＳ 明朝"/>
                <w:sz w:val="24"/>
                <w:szCs w:val="24"/>
              </w:rPr>
            </w:pPr>
          </w:p>
        </w:tc>
        <w:tc>
          <w:tcPr>
            <w:tcW w:w="4864" w:type="dxa"/>
          </w:tcPr>
          <w:p w14:paraId="4D508FEE" w14:textId="77777777" w:rsidR="004E7C62" w:rsidRDefault="004E7C62" w:rsidP="00103BF0">
            <w:pPr>
              <w:autoSpaceDE w:val="0"/>
              <w:autoSpaceDN w:val="0"/>
              <w:snapToGrid w:val="0"/>
              <w:ind w:firstLineChars="100" w:firstLine="240"/>
              <w:rPr>
                <w:rFonts w:ascii="ＭＳ Ｐ明朝" w:eastAsia="ＭＳ Ｐ明朝" w:hAnsi="ＭＳ Ｐ明朝"/>
                <w:sz w:val="24"/>
                <w:szCs w:val="24"/>
              </w:rPr>
            </w:pPr>
          </w:p>
          <w:p w14:paraId="26AE8E3B" w14:textId="77777777" w:rsidR="004E7C62" w:rsidRPr="002974C8" w:rsidRDefault="004E7C62" w:rsidP="00103BF0">
            <w:pPr>
              <w:autoSpaceDE w:val="0"/>
              <w:autoSpaceDN w:val="0"/>
              <w:snapToGrid w:val="0"/>
              <w:ind w:firstLineChars="100" w:firstLine="240"/>
              <w:rPr>
                <w:rFonts w:asciiTheme="minorEastAsia" w:eastAsiaTheme="minorEastAsia" w:hAnsiTheme="minorEastAsia"/>
                <w:sz w:val="24"/>
                <w:szCs w:val="24"/>
              </w:rPr>
            </w:pPr>
            <w:r w:rsidRPr="002974C8">
              <w:rPr>
                <w:rFonts w:asciiTheme="minorEastAsia" w:eastAsiaTheme="minorEastAsia" w:hAnsiTheme="minorEastAsia" w:hint="eastAsia"/>
                <w:sz w:val="24"/>
                <w:szCs w:val="24"/>
              </w:rPr>
              <w:t>建設仮勘定の精算漏れについては、精算処理を行い、公有財産台帳に資産情報を登録した。</w:t>
            </w:r>
          </w:p>
          <w:p w14:paraId="11932F13" w14:textId="77777777" w:rsidR="004E7C62" w:rsidRPr="002974C8" w:rsidRDefault="004E7C62" w:rsidP="00103BF0">
            <w:pPr>
              <w:autoSpaceDE w:val="0"/>
              <w:autoSpaceDN w:val="0"/>
              <w:snapToGrid w:val="0"/>
              <w:rPr>
                <w:rFonts w:asciiTheme="minorEastAsia" w:eastAsiaTheme="minorEastAsia" w:hAnsiTheme="minorEastAsia"/>
                <w:sz w:val="24"/>
                <w:szCs w:val="24"/>
              </w:rPr>
            </w:pPr>
            <w:r w:rsidRPr="002974C8">
              <w:rPr>
                <w:rFonts w:asciiTheme="minorEastAsia" w:eastAsiaTheme="minorEastAsia" w:hAnsiTheme="minorEastAsia" w:hint="eastAsia"/>
                <w:sz w:val="24"/>
                <w:szCs w:val="24"/>
              </w:rPr>
              <w:t xml:space="preserve">　また、建設仮勘定の精算漏れを防止するため、未精算の理由を記載した一覧表を作成し複数人で確認するよう改めた。</w:t>
            </w:r>
          </w:p>
          <w:p w14:paraId="5681A3DF" w14:textId="77777777" w:rsidR="004E7C62" w:rsidRPr="00132571" w:rsidRDefault="004E7C62" w:rsidP="00103BF0">
            <w:pPr>
              <w:autoSpaceDE w:val="0"/>
              <w:autoSpaceDN w:val="0"/>
              <w:snapToGrid w:val="0"/>
              <w:rPr>
                <w:rFonts w:ascii="ＭＳ Ｐ明朝" w:eastAsia="ＭＳ Ｐ明朝" w:hAnsi="ＭＳ Ｐ明朝"/>
                <w:sz w:val="24"/>
                <w:szCs w:val="24"/>
              </w:rPr>
            </w:pPr>
            <w:r w:rsidRPr="002974C8">
              <w:rPr>
                <w:rFonts w:asciiTheme="minorEastAsia" w:eastAsiaTheme="minorEastAsia" w:hAnsiTheme="minorEastAsia" w:hint="eastAsia"/>
                <w:sz w:val="24"/>
                <w:szCs w:val="24"/>
              </w:rPr>
              <w:t xml:space="preserve">　今後は、建設仮勘定取扱要領及び大阪府公有財産台帳等処理要領に基づき、適正な事務処理に努める。</w:t>
            </w:r>
          </w:p>
        </w:tc>
      </w:tr>
    </w:tbl>
    <w:p w14:paraId="1B251E7A" w14:textId="77777777" w:rsidR="004E7C62" w:rsidRPr="00CF768C" w:rsidRDefault="004E7C62" w:rsidP="004E7C62">
      <w:pPr>
        <w:autoSpaceDE w:val="0"/>
        <w:autoSpaceDN w:val="0"/>
        <w:rPr>
          <w:rFonts w:ascii="ＭＳ ゴシック" w:eastAsia="ＭＳ ゴシック" w:hAnsi="ＭＳ ゴシック" w:cs="Arial"/>
          <w:color w:val="000000"/>
          <w:sz w:val="24"/>
          <w:szCs w:val="24"/>
        </w:rPr>
      </w:pPr>
    </w:p>
    <w:p w14:paraId="7A0EECA8"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2999EE08"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114D6C45"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623F51DB"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323420A4"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14D50481"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4B1A82EF" w14:textId="77777777" w:rsidR="004E7C62" w:rsidRDefault="004E7C62" w:rsidP="004E7C62">
      <w:pPr>
        <w:autoSpaceDE w:val="0"/>
        <w:autoSpaceDN w:val="0"/>
        <w:rPr>
          <w:rFonts w:ascii="ＭＳ ゴシック" w:eastAsia="ＭＳ ゴシック" w:hAnsi="ＭＳ ゴシック" w:cs="Arial"/>
          <w:color w:val="000000"/>
          <w:sz w:val="24"/>
          <w:szCs w:val="24"/>
        </w:rPr>
      </w:pPr>
    </w:p>
    <w:p w14:paraId="531DDBE5" w14:textId="77777777" w:rsidR="004E7C62" w:rsidRPr="002B2B22" w:rsidRDefault="004E7C62" w:rsidP="004E7C62">
      <w:pPr>
        <w:autoSpaceDE w:val="0"/>
        <w:autoSpaceDN w:val="0"/>
        <w:rPr>
          <w:rFonts w:ascii="ＭＳ 明朝" w:hAnsi="ＭＳ 明朝"/>
          <w:sz w:val="24"/>
        </w:rPr>
      </w:pPr>
    </w:p>
    <w:p w14:paraId="58734087" w14:textId="77777777" w:rsidR="004E7C62" w:rsidRDefault="004E7C62" w:rsidP="00A25C6A">
      <w:pPr>
        <w:autoSpaceDE w:val="0"/>
        <w:autoSpaceDN w:val="0"/>
      </w:pPr>
    </w:p>
    <w:p w14:paraId="3EA4DB32" w14:textId="77777777" w:rsidR="004E7C62" w:rsidRDefault="004E7C62" w:rsidP="00A25C6A">
      <w:pPr>
        <w:autoSpaceDE w:val="0"/>
        <w:autoSpaceDN w:val="0"/>
      </w:pPr>
    </w:p>
    <w:p w14:paraId="5579F550" w14:textId="77777777" w:rsidR="004E7C62" w:rsidRDefault="004E7C62" w:rsidP="00A25C6A">
      <w:pPr>
        <w:autoSpaceDE w:val="0"/>
        <w:autoSpaceDN w:val="0"/>
      </w:pPr>
    </w:p>
    <w:p w14:paraId="42C4EA56" w14:textId="77777777" w:rsidR="004E7C62" w:rsidRDefault="004E7C62" w:rsidP="00A25C6A">
      <w:pPr>
        <w:autoSpaceDE w:val="0"/>
        <w:autoSpaceDN w:val="0"/>
      </w:pPr>
    </w:p>
    <w:p w14:paraId="175EAAC7" w14:textId="77777777" w:rsidR="004E7C62" w:rsidRDefault="004E7C62" w:rsidP="00A25C6A">
      <w:pPr>
        <w:autoSpaceDE w:val="0"/>
        <w:autoSpaceDN w:val="0"/>
      </w:pPr>
    </w:p>
    <w:p w14:paraId="5F6BFCFE" w14:textId="77777777" w:rsidR="004E7C62" w:rsidRPr="004E7C62" w:rsidRDefault="004E7C62" w:rsidP="00A25C6A">
      <w:pPr>
        <w:autoSpaceDE w:val="0"/>
        <w:autoSpaceDN w:val="0"/>
      </w:pPr>
    </w:p>
    <w:sectPr w:rsidR="004E7C62" w:rsidRPr="004E7C62" w:rsidSect="00A25C6A">
      <w:headerReference w:type="default" r:id="rId50"/>
      <w:footerReference w:type="default" r:id="rId5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ED9" w14:textId="77777777" w:rsidR="004F7C1C" w:rsidRDefault="004F7C1C" w:rsidP="00617988">
      <w:r>
        <w:separator/>
      </w:r>
    </w:p>
  </w:endnote>
  <w:endnote w:type="continuationSeparator" w:id="0">
    <w:p w14:paraId="74ACCAB6" w14:textId="77777777" w:rsidR="004F7C1C" w:rsidRDefault="004F7C1C"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90B06" w14:textId="77777777" w:rsidR="004F7C1C" w:rsidRDefault="004F7C1C" w:rsidP="00617988">
      <w:r>
        <w:separator/>
      </w:r>
    </w:p>
  </w:footnote>
  <w:footnote w:type="continuationSeparator" w:id="0">
    <w:p w14:paraId="45BE9302" w14:textId="77777777" w:rsidR="004F7C1C" w:rsidRDefault="004F7C1C"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3D2F3A"/>
    <w:multiLevelType w:val="hybridMultilevel"/>
    <w:tmpl w:val="DA2448C8"/>
    <w:lvl w:ilvl="0" w:tplc="5560D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5003B4"/>
    <w:multiLevelType w:val="hybridMultilevel"/>
    <w:tmpl w:val="DC8ECD68"/>
    <w:lvl w:ilvl="0" w:tplc="43B4D722">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55590F"/>
    <w:multiLevelType w:val="hybridMultilevel"/>
    <w:tmpl w:val="918C0F54"/>
    <w:lvl w:ilvl="0" w:tplc="6BC0020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8C29D1"/>
    <w:multiLevelType w:val="hybridMultilevel"/>
    <w:tmpl w:val="CA62C2D6"/>
    <w:lvl w:ilvl="0" w:tplc="110E9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07695B"/>
    <w:multiLevelType w:val="hybridMultilevel"/>
    <w:tmpl w:val="EF28736E"/>
    <w:lvl w:ilvl="0" w:tplc="0B84369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nsid w:val="27CA2AED"/>
    <w:multiLevelType w:val="hybridMultilevel"/>
    <w:tmpl w:val="200AA4BC"/>
    <w:lvl w:ilvl="0" w:tplc="20E8CC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7545C8"/>
    <w:multiLevelType w:val="hybridMultilevel"/>
    <w:tmpl w:val="89ECB534"/>
    <w:lvl w:ilvl="0" w:tplc="0C4AB362">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nsid w:val="291302A7"/>
    <w:multiLevelType w:val="hybridMultilevel"/>
    <w:tmpl w:val="86283654"/>
    <w:lvl w:ilvl="0" w:tplc="71986650">
      <w:start w:val="10"/>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6">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6A0EF1"/>
    <w:multiLevelType w:val="hybridMultilevel"/>
    <w:tmpl w:val="BA8C0438"/>
    <w:lvl w:ilvl="0" w:tplc="65C25EB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FA879A5"/>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32077395"/>
    <w:multiLevelType w:val="hybridMultilevel"/>
    <w:tmpl w:val="73981E56"/>
    <w:lvl w:ilvl="0" w:tplc="A16C22D6">
      <w:start w:val="1"/>
      <w:numFmt w:val="decimal"/>
      <w:lvlText w:val="(%1)"/>
      <w:lvlJc w:val="left"/>
      <w:pPr>
        <w:ind w:left="360" w:hanging="360"/>
      </w:pPr>
      <w:rPr>
        <w:rFonts w:hint="default"/>
      </w:rPr>
    </w:lvl>
    <w:lvl w:ilvl="1" w:tplc="20E8CCC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37BA1224"/>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BDA6041"/>
    <w:multiLevelType w:val="hybridMultilevel"/>
    <w:tmpl w:val="AE8256E4"/>
    <w:lvl w:ilvl="0" w:tplc="DEE20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62A734F"/>
    <w:multiLevelType w:val="hybridMultilevel"/>
    <w:tmpl w:val="4986EF0E"/>
    <w:lvl w:ilvl="0" w:tplc="7ECE4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05501BF"/>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nsid w:val="507E3E26"/>
    <w:multiLevelType w:val="hybridMultilevel"/>
    <w:tmpl w:val="26F6047C"/>
    <w:lvl w:ilvl="0" w:tplc="E15C0C6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50B85B90"/>
    <w:multiLevelType w:val="hybridMultilevel"/>
    <w:tmpl w:val="F6269372"/>
    <w:lvl w:ilvl="0" w:tplc="6A687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529A2382"/>
    <w:multiLevelType w:val="hybridMultilevel"/>
    <w:tmpl w:val="C41E2FA4"/>
    <w:lvl w:ilvl="0" w:tplc="5A6EB74E">
      <w:start w:val="3"/>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5C098D"/>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DDD39E3"/>
    <w:multiLevelType w:val="hybridMultilevel"/>
    <w:tmpl w:val="F2FEC5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C104EC"/>
    <w:multiLevelType w:val="hybridMultilevel"/>
    <w:tmpl w:val="7500E942"/>
    <w:lvl w:ilvl="0" w:tplc="17DA4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CC4B80"/>
    <w:multiLevelType w:val="hybridMultilevel"/>
    <w:tmpl w:val="C7B89146"/>
    <w:lvl w:ilvl="0" w:tplc="BB40F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4071F95"/>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5A1239E"/>
    <w:multiLevelType w:val="hybridMultilevel"/>
    <w:tmpl w:val="8EC21568"/>
    <w:lvl w:ilvl="0" w:tplc="B19C606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7AC08D8"/>
    <w:multiLevelType w:val="hybridMultilevel"/>
    <w:tmpl w:val="F0D6F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6336627"/>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D197341"/>
    <w:multiLevelType w:val="hybridMultilevel"/>
    <w:tmpl w:val="4AB8D11A"/>
    <w:lvl w:ilvl="0" w:tplc="CD38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EE72EB7"/>
    <w:multiLevelType w:val="hybridMultilevel"/>
    <w:tmpl w:val="08167BB4"/>
    <w:lvl w:ilvl="0" w:tplc="AC1A155E">
      <w:start w:val="1"/>
      <w:numFmt w:val="decimal"/>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12"/>
  </w:num>
  <w:num w:numId="2">
    <w:abstractNumId w:val="21"/>
  </w:num>
  <w:num w:numId="3">
    <w:abstractNumId w:val="43"/>
  </w:num>
  <w:num w:numId="4">
    <w:abstractNumId w:val="42"/>
  </w:num>
  <w:num w:numId="5">
    <w:abstractNumId w:val="48"/>
  </w:num>
  <w:num w:numId="6">
    <w:abstractNumId w:val="10"/>
  </w:num>
  <w:num w:numId="7">
    <w:abstractNumId w:val="18"/>
  </w:num>
  <w:num w:numId="8">
    <w:abstractNumId w:val="45"/>
  </w:num>
  <w:num w:numId="9">
    <w:abstractNumId w:val="23"/>
  </w:num>
  <w:num w:numId="10">
    <w:abstractNumId w:val="9"/>
  </w:num>
  <w:num w:numId="11">
    <w:abstractNumId w:val="37"/>
  </w:num>
  <w:num w:numId="12">
    <w:abstractNumId w:val="1"/>
  </w:num>
  <w:num w:numId="13">
    <w:abstractNumId w:val="33"/>
  </w:num>
  <w:num w:numId="14">
    <w:abstractNumId w:val="0"/>
  </w:num>
  <w:num w:numId="15">
    <w:abstractNumId w:val="40"/>
  </w:num>
  <w:num w:numId="16">
    <w:abstractNumId w:val="8"/>
  </w:num>
  <w:num w:numId="17">
    <w:abstractNumId w:val="4"/>
  </w:num>
  <w:num w:numId="18">
    <w:abstractNumId w:val="16"/>
  </w:num>
  <w:num w:numId="19">
    <w:abstractNumId w:val="6"/>
  </w:num>
  <w:num w:numId="20">
    <w:abstractNumId w:val="25"/>
  </w:num>
  <w:num w:numId="21">
    <w:abstractNumId w:val="46"/>
  </w:num>
  <w:num w:numId="22">
    <w:abstractNumId w:val="31"/>
  </w:num>
  <w:num w:numId="23">
    <w:abstractNumId w:val="19"/>
  </w:num>
  <w:num w:numId="24">
    <w:abstractNumId w:val="39"/>
  </w:num>
  <w:num w:numId="25">
    <w:abstractNumId w:val="24"/>
  </w:num>
  <w:num w:numId="26">
    <w:abstractNumId w:val="7"/>
  </w:num>
  <w:num w:numId="27">
    <w:abstractNumId w:val="29"/>
  </w:num>
  <w:num w:numId="28">
    <w:abstractNumId w:val="11"/>
  </w:num>
  <w:num w:numId="29">
    <w:abstractNumId w:val="5"/>
  </w:num>
  <w:num w:numId="30">
    <w:abstractNumId w:val="26"/>
  </w:num>
  <w:num w:numId="31">
    <w:abstractNumId w:val="35"/>
  </w:num>
  <w:num w:numId="32">
    <w:abstractNumId w:val="2"/>
  </w:num>
  <w:num w:numId="33">
    <w:abstractNumId w:val="27"/>
  </w:num>
  <w:num w:numId="34">
    <w:abstractNumId w:val="14"/>
  </w:num>
  <w:num w:numId="35">
    <w:abstractNumId w:val="30"/>
  </w:num>
  <w:num w:numId="36">
    <w:abstractNumId w:val="36"/>
  </w:num>
  <w:num w:numId="37">
    <w:abstractNumId w:val="20"/>
  </w:num>
  <w:num w:numId="38">
    <w:abstractNumId w:val="47"/>
  </w:num>
  <w:num w:numId="39">
    <w:abstractNumId w:val="41"/>
  </w:num>
  <w:num w:numId="40">
    <w:abstractNumId w:val="34"/>
  </w:num>
  <w:num w:numId="41">
    <w:abstractNumId w:val="13"/>
  </w:num>
  <w:num w:numId="42">
    <w:abstractNumId w:val="22"/>
  </w:num>
  <w:num w:numId="43">
    <w:abstractNumId w:val="44"/>
  </w:num>
  <w:num w:numId="44">
    <w:abstractNumId w:val="28"/>
  </w:num>
  <w:num w:numId="45">
    <w:abstractNumId w:val="38"/>
  </w:num>
  <w:num w:numId="46">
    <w:abstractNumId w:val="32"/>
  </w:num>
  <w:num w:numId="47">
    <w:abstractNumId w:val="49"/>
  </w:num>
  <w:num w:numId="48">
    <w:abstractNumId w:val="15"/>
  </w:num>
  <w:num w:numId="49">
    <w:abstractNumId w:val="1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39F5"/>
    <w:rsid w:val="00004196"/>
    <w:rsid w:val="00006359"/>
    <w:rsid w:val="00010437"/>
    <w:rsid w:val="00010C3C"/>
    <w:rsid w:val="000122AE"/>
    <w:rsid w:val="00017169"/>
    <w:rsid w:val="000177DA"/>
    <w:rsid w:val="000203E8"/>
    <w:rsid w:val="000234FE"/>
    <w:rsid w:val="000241F9"/>
    <w:rsid w:val="000264FA"/>
    <w:rsid w:val="000346DE"/>
    <w:rsid w:val="00034770"/>
    <w:rsid w:val="000369EA"/>
    <w:rsid w:val="00036EFC"/>
    <w:rsid w:val="00042566"/>
    <w:rsid w:val="000451F1"/>
    <w:rsid w:val="000475A6"/>
    <w:rsid w:val="000502F4"/>
    <w:rsid w:val="000505B0"/>
    <w:rsid w:val="000561F1"/>
    <w:rsid w:val="000640D1"/>
    <w:rsid w:val="000658E0"/>
    <w:rsid w:val="00071723"/>
    <w:rsid w:val="00071731"/>
    <w:rsid w:val="000726EA"/>
    <w:rsid w:val="00072DDA"/>
    <w:rsid w:val="00074AB2"/>
    <w:rsid w:val="000865AB"/>
    <w:rsid w:val="00092738"/>
    <w:rsid w:val="000963CF"/>
    <w:rsid w:val="00096970"/>
    <w:rsid w:val="000A0FA4"/>
    <w:rsid w:val="000A1D46"/>
    <w:rsid w:val="000A4466"/>
    <w:rsid w:val="000A5597"/>
    <w:rsid w:val="000B03C2"/>
    <w:rsid w:val="000B0F56"/>
    <w:rsid w:val="000B2267"/>
    <w:rsid w:val="000B69CC"/>
    <w:rsid w:val="000B6C26"/>
    <w:rsid w:val="000B710A"/>
    <w:rsid w:val="000B7D8B"/>
    <w:rsid w:val="000C09D1"/>
    <w:rsid w:val="000C1119"/>
    <w:rsid w:val="000C4672"/>
    <w:rsid w:val="000C6173"/>
    <w:rsid w:val="000C6FA0"/>
    <w:rsid w:val="000C79B1"/>
    <w:rsid w:val="000D1CC1"/>
    <w:rsid w:val="000D4242"/>
    <w:rsid w:val="000D61A8"/>
    <w:rsid w:val="000D6F84"/>
    <w:rsid w:val="000E0DC8"/>
    <w:rsid w:val="000E0E3D"/>
    <w:rsid w:val="000E14D2"/>
    <w:rsid w:val="000E3E8A"/>
    <w:rsid w:val="000E4E08"/>
    <w:rsid w:val="000F2F54"/>
    <w:rsid w:val="000F2FA2"/>
    <w:rsid w:val="001001EF"/>
    <w:rsid w:val="00101B93"/>
    <w:rsid w:val="00103FCD"/>
    <w:rsid w:val="00105E59"/>
    <w:rsid w:val="00106EFC"/>
    <w:rsid w:val="001076C0"/>
    <w:rsid w:val="001103B4"/>
    <w:rsid w:val="00115637"/>
    <w:rsid w:val="001160FC"/>
    <w:rsid w:val="00116815"/>
    <w:rsid w:val="0012621D"/>
    <w:rsid w:val="00126441"/>
    <w:rsid w:val="00131E52"/>
    <w:rsid w:val="0013214F"/>
    <w:rsid w:val="00133158"/>
    <w:rsid w:val="0013492A"/>
    <w:rsid w:val="00134D90"/>
    <w:rsid w:val="00136397"/>
    <w:rsid w:val="001413A7"/>
    <w:rsid w:val="00141BBA"/>
    <w:rsid w:val="0014277A"/>
    <w:rsid w:val="0014308A"/>
    <w:rsid w:val="00144A8D"/>
    <w:rsid w:val="0014711F"/>
    <w:rsid w:val="00150021"/>
    <w:rsid w:val="001566FB"/>
    <w:rsid w:val="00156A23"/>
    <w:rsid w:val="00157163"/>
    <w:rsid w:val="00157533"/>
    <w:rsid w:val="00160D62"/>
    <w:rsid w:val="00162378"/>
    <w:rsid w:val="0016397A"/>
    <w:rsid w:val="00165783"/>
    <w:rsid w:val="00173227"/>
    <w:rsid w:val="00173691"/>
    <w:rsid w:val="001754C8"/>
    <w:rsid w:val="00180458"/>
    <w:rsid w:val="00181064"/>
    <w:rsid w:val="00182B55"/>
    <w:rsid w:val="00185948"/>
    <w:rsid w:val="00187088"/>
    <w:rsid w:val="00187A37"/>
    <w:rsid w:val="0019232B"/>
    <w:rsid w:val="00192D70"/>
    <w:rsid w:val="00196462"/>
    <w:rsid w:val="0019690C"/>
    <w:rsid w:val="001975EB"/>
    <w:rsid w:val="001A7B87"/>
    <w:rsid w:val="001B28C6"/>
    <w:rsid w:val="001B318F"/>
    <w:rsid w:val="001B4669"/>
    <w:rsid w:val="001C2D51"/>
    <w:rsid w:val="001C7786"/>
    <w:rsid w:val="001C7A5A"/>
    <w:rsid w:val="001D1769"/>
    <w:rsid w:val="001D2B71"/>
    <w:rsid w:val="001D37B6"/>
    <w:rsid w:val="001D4816"/>
    <w:rsid w:val="001D6C5E"/>
    <w:rsid w:val="001E2CD7"/>
    <w:rsid w:val="001E382E"/>
    <w:rsid w:val="001E4B83"/>
    <w:rsid w:val="001E585B"/>
    <w:rsid w:val="001E681C"/>
    <w:rsid w:val="001F1660"/>
    <w:rsid w:val="001F3DBC"/>
    <w:rsid w:val="001F3F0D"/>
    <w:rsid w:val="001F63A7"/>
    <w:rsid w:val="00202CAE"/>
    <w:rsid w:val="0020546D"/>
    <w:rsid w:val="00205953"/>
    <w:rsid w:val="00207B46"/>
    <w:rsid w:val="00210B8A"/>
    <w:rsid w:val="00211B6A"/>
    <w:rsid w:val="0021249C"/>
    <w:rsid w:val="00216858"/>
    <w:rsid w:val="00220A24"/>
    <w:rsid w:val="00230103"/>
    <w:rsid w:val="00232B00"/>
    <w:rsid w:val="00232FA8"/>
    <w:rsid w:val="00235C44"/>
    <w:rsid w:val="00236C0B"/>
    <w:rsid w:val="00244864"/>
    <w:rsid w:val="002449A4"/>
    <w:rsid w:val="00244B61"/>
    <w:rsid w:val="00244D23"/>
    <w:rsid w:val="00245975"/>
    <w:rsid w:val="002472E6"/>
    <w:rsid w:val="0025156C"/>
    <w:rsid w:val="00252C28"/>
    <w:rsid w:val="0025348B"/>
    <w:rsid w:val="00254D65"/>
    <w:rsid w:val="0026222B"/>
    <w:rsid w:val="00264E8E"/>
    <w:rsid w:val="00265596"/>
    <w:rsid w:val="00275AE6"/>
    <w:rsid w:val="002767D7"/>
    <w:rsid w:val="002778E7"/>
    <w:rsid w:val="00280435"/>
    <w:rsid w:val="002825E4"/>
    <w:rsid w:val="00292260"/>
    <w:rsid w:val="00293695"/>
    <w:rsid w:val="0029397A"/>
    <w:rsid w:val="002944F6"/>
    <w:rsid w:val="002A0C06"/>
    <w:rsid w:val="002A247A"/>
    <w:rsid w:val="002A446B"/>
    <w:rsid w:val="002A5E6F"/>
    <w:rsid w:val="002A63CB"/>
    <w:rsid w:val="002A6F6E"/>
    <w:rsid w:val="002B0070"/>
    <w:rsid w:val="002B2864"/>
    <w:rsid w:val="002B3AEE"/>
    <w:rsid w:val="002B5202"/>
    <w:rsid w:val="002B74EB"/>
    <w:rsid w:val="002B7586"/>
    <w:rsid w:val="002C1DDA"/>
    <w:rsid w:val="002C4037"/>
    <w:rsid w:val="002C48CA"/>
    <w:rsid w:val="002C4A0E"/>
    <w:rsid w:val="002C7BDF"/>
    <w:rsid w:val="002D1330"/>
    <w:rsid w:val="002D4DDA"/>
    <w:rsid w:val="002D59C1"/>
    <w:rsid w:val="002D61DD"/>
    <w:rsid w:val="002D6511"/>
    <w:rsid w:val="002E1E5E"/>
    <w:rsid w:val="002E1F6D"/>
    <w:rsid w:val="002E4FBE"/>
    <w:rsid w:val="002F0AB8"/>
    <w:rsid w:val="002F3376"/>
    <w:rsid w:val="002F5EDD"/>
    <w:rsid w:val="002F73CA"/>
    <w:rsid w:val="00305FF4"/>
    <w:rsid w:val="003078BA"/>
    <w:rsid w:val="00310F66"/>
    <w:rsid w:val="00316C0C"/>
    <w:rsid w:val="00316D03"/>
    <w:rsid w:val="003200DF"/>
    <w:rsid w:val="0032077D"/>
    <w:rsid w:val="00322B47"/>
    <w:rsid w:val="00324FAE"/>
    <w:rsid w:val="00325526"/>
    <w:rsid w:val="003261D4"/>
    <w:rsid w:val="00330CC9"/>
    <w:rsid w:val="00330E16"/>
    <w:rsid w:val="00335C42"/>
    <w:rsid w:val="00336828"/>
    <w:rsid w:val="00336C34"/>
    <w:rsid w:val="0034036A"/>
    <w:rsid w:val="00340FF2"/>
    <w:rsid w:val="00346D0E"/>
    <w:rsid w:val="00355193"/>
    <w:rsid w:val="003573C1"/>
    <w:rsid w:val="0036071B"/>
    <w:rsid w:val="0036488C"/>
    <w:rsid w:val="003713D2"/>
    <w:rsid w:val="00371E7B"/>
    <w:rsid w:val="0037507D"/>
    <w:rsid w:val="00375C99"/>
    <w:rsid w:val="00380A51"/>
    <w:rsid w:val="0038328B"/>
    <w:rsid w:val="00383F68"/>
    <w:rsid w:val="00384A7A"/>
    <w:rsid w:val="003863AA"/>
    <w:rsid w:val="00387099"/>
    <w:rsid w:val="0039241B"/>
    <w:rsid w:val="003926EC"/>
    <w:rsid w:val="003971BA"/>
    <w:rsid w:val="003A28E6"/>
    <w:rsid w:val="003A2DDA"/>
    <w:rsid w:val="003A35F3"/>
    <w:rsid w:val="003B329A"/>
    <w:rsid w:val="003C03FA"/>
    <w:rsid w:val="003C0D23"/>
    <w:rsid w:val="003C51E1"/>
    <w:rsid w:val="003C5CBC"/>
    <w:rsid w:val="003C75F1"/>
    <w:rsid w:val="003D0430"/>
    <w:rsid w:val="003D46BC"/>
    <w:rsid w:val="003D65A0"/>
    <w:rsid w:val="003E0CF7"/>
    <w:rsid w:val="003E253D"/>
    <w:rsid w:val="003E41CA"/>
    <w:rsid w:val="003E7DCA"/>
    <w:rsid w:val="003F1278"/>
    <w:rsid w:val="003F31C2"/>
    <w:rsid w:val="003F419E"/>
    <w:rsid w:val="003F5411"/>
    <w:rsid w:val="003F5880"/>
    <w:rsid w:val="00400537"/>
    <w:rsid w:val="00407B40"/>
    <w:rsid w:val="00412635"/>
    <w:rsid w:val="00413BA6"/>
    <w:rsid w:val="0041487D"/>
    <w:rsid w:val="004162DD"/>
    <w:rsid w:val="004215C3"/>
    <w:rsid w:val="00425A5C"/>
    <w:rsid w:val="0042776B"/>
    <w:rsid w:val="00432DE3"/>
    <w:rsid w:val="004340C5"/>
    <w:rsid w:val="0044219B"/>
    <w:rsid w:val="00442608"/>
    <w:rsid w:val="0044356E"/>
    <w:rsid w:val="00443F7F"/>
    <w:rsid w:val="004443BF"/>
    <w:rsid w:val="004529EB"/>
    <w:rsid w:val="00453359"/>
    <w:rsid w:val="004544F2"/>
    <w:rsid w:val="00454847"/>
    <w:rsid w:val="00456466"/>
    <w:rsid w:val="00456847"/>
    <w:rsid w:val="0046130E"/>
    <w:rsid w:val="0046260B"/>
    <w:rsid w:val="00462937"/>
    <w:rsid w:val="00465DAA"/>
    <w:rsid w:val="00467C44"/>
    <w:rsid w:val="00470593"/>
    <w:rsid w:val="00470A28"/>
    <w:rsid w:val="0047124B"/>
    <w:rsid w:val="004712C7"/>
    <w:rsid w:val="00471FE5"/>
    <w:rsid w:val="00475B12"/>
    <w:rsid w:val="00476653"/>
    <w:rsid w:val="00477911"/>
    <w:rsid w:val="00477F14"/>
    <w:rsid w:val="00483816"/>
    <w:rsid w:val="00485EA8"/>
    <w:rsid w:val="004902E1"/>
    <w:rsid w:val="00491E49"/>
    <w:rsid w:val="00494E92"/>
    <w:rsid w:val="00496B42"/>
    <w:rsid w:val="00497AA1"/>
    <w:rsid w:val="004A20E2"/>
    <w:rsid w:val="004A5E42"/>
    <w:rsid w:val="004A5EB2"/>
    <w:rsid w:val="004A6948"/>
    <w:rsid w:val="004A6B5D"/>
    <w:rsid w:val="004A70F9"/>
    <w:rsid w:val="004B28DA"/>
    <w:rsid w:val="004B3EC8"/>
    <w:rsid w:val="004B4825"/>
    <w:rsid w:val="004B58E4"/>
    <w:rsid w:val="004B7656"/>
    <w:rsid w:val="004B7B14"/>
    <w:rsid w:val="004B7D21"/>
    <w:rsid w:val="004C12FB"/>
    <w:rsid w:val="004C3E1B"/>
    <w:rsid w:val="004C4FFC"/>
    <w:rsid w:val="004C53F6"/>
    <w:rsid w:val="004C7FA2"/>
    <w:rsid w:val="004D1403"/>
    <w:rsid w:val="004D30B1"/>
    <w:rsid w:val="004D470F"/>
    <w:rsid w:val="004E0791"/>
    <w:rsid w:val="004E3599"/>
    <w:rsid w:val="004E37A0"/>
    <w:rsid w:val="004E7B90"/>
    <w:rsid w:val="004E7C62"/>
    <w:rsid w:val="004F34A9"/>
    <w:rsid w:val="004F4760"/>
    <w:rsid w:val="004F4AA1"/>
    <w:rsid w:val="004F7C1C"/>
    <w:rsid w:val="00500D6A"/>
    <w:rsid w:val="0050104D"/>
    <w:rsid w:val="00501D00"/>
    <w:rsid w:val="005032AA"/>
    <w:rsid w:val="005038A2"/>
    <w:rsid w:val="00504548"/>
    <w:rsid w:val="00504FDF"/>
    <w:rsid w:val="005054CB"/>
    <w:rsid w:val="00505B25"/>
    <w:rsid w:val="00513236"/>
    <w:rsid w:val="005136C4"/>
    <w:rsid w:val="00513C27"/>
    <w:rsid w:val="00517D28"/>
    <w:rsid w:val="005254E2"/>
    <w:rsid w:val="00526142"/>
    <w:rsid w:val="00531349"/>
    <w:rsid w:val="005318FC"/>
    <w:rsid w:val="00534D1A"/>
    <w:rsid w:val="00536F14"/>
    <w:rsid w:val="00541B84"/>
    <w:rsid w:val="00542D8C"/>
    <w:rsid w:val="00546EFC"/>
    <w:rsid w:val="00552112"/>
    <w:rsid w:val="005536F9"/>
    <w:rsid w:val="00554C12"/>
    <w:rsid w:val="005559F2"/>
    <w:rsid w:val="005561D5"/>
    <w:rsid w:val="00557A87"/>
    <w:rsid w:val="0056335A"/>
    <w:rsid w:val="00563DA7"/>
    <w:rsid w:val="00564D80"/>
    <w:rsid w:val="005660F5"/>
    <w:rsid w:val="00566843"/>
    <w:rsid w:val="00567984"/>
    <w:rsid w:val="005728B0"/>
    <w:rsid w:val="00577193"/>
    <w:rsid w:val="00577D8B"/>
    <w:rsid w:val="0058176B"/>
    <w:rsid w:val="00585FB4"/>
    <w:rsid w:val="005908FF"/>
    <w:rsid w:val="00591B68"/>
    <w:rsid w:val="005935A4"/>
    <w:rsid w:val="00593C83"/>
    <w:rsid w:val="00595105"/>
    <w:rsid w:val="00595985"/>
    <w:rsid w:val="00597F53"/>
    <w:rsid w:val="005A6193"/>
    <w:rsid w:val="005A6DB2"/>
    <w:rsid w:val="005B07AD"/>
    <w:rsid w:val="005B09BF"/>
    <w:rsid w:val="005B3862"/>
    <w:rsid w:val="005B42D6"/>
    <w:rsid w:val="005C20D4"/>
    <w:rsid w:val="005C4CCB"/>
    <w:rsid w:val="005C70E3"/>
    <w:rsid w:val="005D0030"/>
    <w:rsid w:val="005D010B"/>
    <w:rsid w:val="005D0DB5"/>
    <w:rsid w:val="005D1A1D"/>
    <w:rsid w:val="005D3AE8"/>
    <w:rsid w:val="005D3E20"/>
    <w:rsid w:val="005D44E1"/>
    <w:rsid w:val="005D4FA5"/>
    <w:rsid w:val="005D56C0"/>
    <w:rsid w:val="005D7721"/>
    <w:rsid w:val="005D793A"/>
    <w:rsid w:val="005E15C8"/>
    <w:rsid w:val="005E52D8"/>
    <w:rsid w:val="005E54F4"/>
    <w:rsid w:val="005E7944"/>
    <w:rsid w:val="005F54ED"/>
    <w:rsid w:val="005F7D23"/>
    <w:rsid w:val="00603067"/>
    <w:rsid w:val="00604D84"/>
    <w:rsid w:val="006103CD"/>
    <w:rsid w:val="00610DFA"/>
    <w:rsid w:val="0061188F"/>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753DF"/>
    <w:rsid w:val="006769D5"/>
    <w:rsid w:val="00677843"/>
    <w:rsid w:val="00677C81"/>
    <w:rsid w:val="00683627"/>
    <w:rsid w:val="0068668E"/>
    <w:rsid w:val="006924F8"/>
    <w:rsid w:val="006A0796"/>
    <w:rsid w:val="006A130D"/>
    <w:rsid w:val="006A2727"/>
    <w:rsid w:val="006A377F"/>
    <w:rsid w:val="006A4859"/>
    <w:rsid w:val="006A50D3"/>
    <w:rsid w:val="006A7672"/>
    <w:rsid w:val="006B0545"/>
    <w:rsid w:val="006B1D22"/>
    <w:rsid w:val="006B25B7"/>
    <w:rsid w:val="006B6D1D"/>
    <w:rsid w:val="006B711D"/>
    <w:rsid w:val="006C1735"/>
    <w:rsid w:val="006C371E"/>
    <w:rsid w:val="006C45A9"/>
    <w:rsid w:val="006C480E"/>
    <w:rsid w:val="006C5B70"/>
    <w:rsid w:val="006D2D0B"/>
    <w:rsid w:val="006D4072"/>
    <w:rsid w:val="006D78C2"/>
    <w:rsid w:val="006E1297"/>
    <w:rsid w:val="006E20AA"/>
    <w:rsid w:val="006E272D"/>
    <w:rsid w:val="006F029D"/>
    <w:rsid w:val="006F1AEC"/>
    <w:rsid w:val="006F43DB"/>
    <w:rsid w:val="006F5BC1"/>
    <w:rsid w:val="006F5F8A"/>
    <w:rsid w:val="006F687E"/>
    <w:rsid w:val="007021DE"/>
    <w:rsid w:val="00705CA4"/>
    <w:rsid w:val="00706453"/>
    <w:rsid w:val="00706752"/>
    <w:rsid w:val="007104F1"/>
    <w:rsid w:val="00712448"/>
    <w:rsid w:val="00712EE4"/>
    <w:rsid w:val="00717591"/>
    <w:rsid w:val="00717A8B"/>
    <w:rsid w:val="00723C0F"/>
    <w:rsid w:val="00723E01"/>
    <w:rsid w:val="00725552"/>
    <w:rsid w:val="007256D3"/>
    <w:rsid w:val="00727F33"/>
    <w:rsid w:val="00742133"/>
    <w:rsid w:val="00743012"/>
    <w:rsid w:val="00743DE6"/>
    <w:rsid w:val="00744B63"/>
    <w:rsid w:val="00745E03"/>
    <w:rsid w:val="00752AC2"/>
    <w:rsid w:val="007540E2"/>
    <w:rsid w:val="0075674A"/>
    <w:rsid w:val="00761199"/>
    <w:rsid w:val="00761A26"/>
    <w:rsid w:val="00765CC0"/>
    <w:rsid w:val="007666C4"/>
    <w:rsid w:val="00767EBC"/>
    <w:rsid w:val="00770309"/>
    <w:rsid w:val="00770703"/>
    <w:rsid w:val="007715A3"/>
    <w:rsid w:val="00772B5A"/>
    <w:rsid w:val="00776445"/>
    <w:rsid w:val="00781143"/>
    <w:rsid w:val="00782282"/>
    <w:rsid w:val="00786206"/>
    <w:rsid w:val="00786CB6"/>
    <w:rsid w:val="0079026B"/>
    <w:rsid w:val="00793B24"/>
    <w:rsid w:val="00794826"/>
    <w:rsid w:val="007A34CC"/>
    <w:rsid w:val="007A3BD4"/>
    <w:rsid w:val="007A4D2D"/>
    <w:rsid w:val="007B09F4"/>
    <w:rsid w:val="007B23B4"/>
    <w:rsid w:val="007B26AD"/>
    <w:rsid w:val="007B7CB7"/>
    <w:rsid w:val="007C1B1A"/>
    <w:rsid w:val="007C2031"/>
    <w:rsid w:val="007C36AB"/>
    <w:rsid w:val="007C38D9"/>
    <w:rsid w:val="007C3DDC"/>
    <w:rsid w:val="007C6164"/>
    <w:rsid w:val="007C6814"/>
    <w:rsid w:val="007C6821"/>
    <w:rsid w:val="007C74F5"/>
    <w:rsid w:val="007C754F"/>
    <w:rsid w:val="007D0A7F"/>
    <w:rsid w:val="007D2037"/>
    <w:rsid w:val="007D446E"/>
    <w:rsid w:val="007D7762"/>
    <w:rsid w:val="007E0092"/>
    <w:rsid w:val="007E1EA1"/>
    <w:rsid w:val="007E243C"/>
    <w:rsid w:val="007E7C48"/>
    <w:rsid w:val="007F2C55"/>
    <w:rsid w:val="007F473E"/>
    <w:rsid w:val="008008DF"/>
    <w:rsid w:val="0080095C"/>
    <w:rsid w:val="00801E2F"/>
    <w:rsid w:val="00802725"/>
    <w:rsid w:val="00803A32"/>
    <w:rsid w:val="00803CBC"/>
    <w:rsid w:val="00804074"/>
    <w:rsid w:val="00804902"/>
    <w:rsid w:val="0081071A"/>
    <w:rsid w:val="00814768"/>
    <w:rsid w:val="00815854"/>
    <w:rsid w:val="008215E6"/>
    <w:rsid w:val="00821CD8"/>
    <w:rsid w:val="00830ED9"/>
    <w:rsid w:val="00831A06"/>
    <w:rsid w:val="008331AA"/>
    <w:rsid w:val="008346FA"/>
    <w:rsid w:val="00841A4D"/>
    <w:rsid w:val="0084338C"/>
    <w:rsid w:val="0084469D"/>
    <w:rsid w:val="008450CD"/>
    <w:rsid w:val="0084520F"/>
    <w:rsid w:val="00845B45"/>
    <w:rsid w:val="00850EB2"/>
    <w:rsid w:val="00863128"/>
    <w:rsid w:val="00867C86"/>
    <w:rsid w:val="00876BF0"/>
    <w:rsid w:val="00877069"/>
    <w:rsid w:val="00881F93"/>
    <w:rsid w:val="008822BD"/>
    <w:rsid w:val="008822D4"/>
    <w:rsid w:val="008829A2"/>
    <w:rsid w:val="00887D68"/>
    <w:rsid w:val="00890DB9"/>
    <w:rsid w:val="008921BB"/>
    <w:rsid w:val="00892C99"/>
    <w:rsid w:val="00896A91"/>
    <w:rsid w:val="008A0196"/>
    <w:rsid w:val="008A0277"/>
    <w:rsid w:val="008A0F6E"/>
    <w:rsid w:val="008A1553"/>
    <w:rsid w:val="008A502F"/>
    <w:rsid w:val="008A67A3"/>
    <w:rsid w:val="008A6F97"/>
    <w:rsid w:val="008A7613"/>
    <w:rsid w:val="008B0D7B"/>
    <w:rsid w:val="008B107B"/>
    <w:rsid w:val="008B169C"/>
    <w:rsid w:val="008B347C"/>
    <w:rsid w:val="008B4B34"/>
    <w:rsid w:val="008B56FF"/>
    <w:rsid w:val="008B6C85"/>
    <w:rsid w:val="008C42D7"/>
    <w:rsid w:val="008C6778"/>
    <w:rsid w:val="008D4DE4"/>
    <w:rsid w:val="008E0622"/>
    <w:rsid w:val="008E087C"/>
    <w:rsid w:val="008E1C14"/>
    <w:rsid w:val="008E4333"/>
    <w:rsid w:val="008E4A29"/>
    <w:rsid w:val="008F1F07"/>
    <w:rsid w:val="008F27E7"/>
    <w:rsid w:val="008F289C"/>
    <w:rsid w:val="008F2AB1"/>
    <w:rsid w:val="008F2E34"/>
    <w:rsid w:val="008F4E96"/>
    <w:rsid w:val="008F5207"/>
    <w:rsid w:val="008F6B9B"/>
    <w:rsid w:val="009024CF"/>
    <w:rsid w:val="009041A5"/>
    <w:rsid w:val="0090748C"/>
    <w:rsid w:val="0091567B"/>
    <w:rsid w:val="0091620D"/>
    <w:rsid w:val="00917637"/>
    <w:rsid w:val="009203DB"/>
    <w:rsid w:val="009214BE"/>
    <w:rsid w:val="00921BF1"/>
    <w:rsid w:val="00922AEB"/>
    <w:rsid w:val="00923256"/>
    <w:rsid w:val="00925063"/>
    <w:rsid w:val="00931614"/>
    <w:rsid w:val="00931D87"/>
    <w:rsid w:val="00933FCE"/>
    <w:rsid w:val="009419EA"/>
    <w:rsid w:val="00944285"/>
    <w:rsid w:val="00944B54"/>
    <w:rsid w:val="00946D68"/>
    <w:rsid w:val="00946FDB"/>
    <w:rsid w:val="009504FB"/>
    <w:rsid w:val="00950FAD"/>
    <w:rsid w:val="00953F5E"/>
    <w:rsid w:val="00956000"/>
    <w:rsid w:val="00956023"/>
    <w:rsid w:val="00956558"/>
    <w:rsid w:val="00964FC2"/>
    <w:rsid w:val="00966564"/>
    <w:rsid w:val="00970896"/>
    <w:rsid w:val="0097680E"/>
    <w:rsid w:val="00977341"/>
    <w:rsid w:val="009819A1"/>
    <w:rsid w:val="00984782"/>
    <w:rsid w:val="00987055"/>
    <w:rsid w:val="009878A6"/>
    <w:rsid w:val="00992D16"/>
    <w:rsid w:val="00992D43"/>
    <w:rsid w:val="009953F8"/>
    <w:rsid w:val="009A0215"/>
    <w:rsid w:val="009A1283"/>
    <w:rsid w:val="009A4753"/>
    <w:rsid w:val="009B11EC"/>
    <w:rsid w:val="009B40F8"/>
    <w:rsid w:val="009B4440"/>
    <w:rsid w:val="009B44BD"/>
    <w:rsid w:val="009B638C"/>
    <w:rsid w:val="009C2339"/>
    <w:rsid w:val="009C34D5"/>
    <w:rsid w:val="009C48CF"/>
    <w:rsid w:val="009C6272"/>
    <w:rsid w:val="009D0A3A"/>
    <w:rsid w:val="009D15B0"/>
    <w:rsid w:val="009D1E51"/>
    <w:rsid w:val="009D4C13"/>
    <w:rsid w:val="009D6AD3"/>
    <w:rsid w:val="009D6BEB"/>
    <w:rsid w:val="009D7ACF"/>
    <w:rsid w:val="009E1F64"/>
    <w:rsid w:val="009E235F"/>
    <w:rsid w:val="009E23C6"/>
    <w:rsid w:val="009E5FE1"/>
    <w:rsid w:val="009E649C"/>
    <w:rsid w:val="009E6526"/>
    <w:rsid w:val="009E7B62"/>
    <w:rsid w:val="009F1BFA"/>
    <w:rsid w:val="009F2AC9"/>
    <w:rsid w:val="009F2C4A"/>
    <w:rsid w:val="009F551E"/>
    <w:rsid w:val="009F77B8"/>
    <w:rsid w:val="009F7C71"/>
    <w:rsid w:val="00A00FD4"/>
    <w:rsid w:val="00A01D90"/>
    <w:rsid w:val="00A02805"/>
    <w:rsid w:val="00A02E12"/>
    <w:rsid w:val="00A04ED4"/>
    <w:rsid w:val="00A05AC5"/>
    <w:rsid w:val="00A105B7"/>
    <w:rsid w:val="00A14264"/>
    <w:rsid w:val="00A16365"/>
    <w:rsid w:val="00A17206"/>
    <w:rsid w:val="00A177AA"/>
    <w:rsid w:val="00A17C8B"/>
    <w:rsid w:val="00A222C4"/>
    <w:rsid w:val="00A22BEA"/>
    <w:rsid w:val="00A22C6B"/>
    <w:rsid w:val="00A23808"/>
    <w:rsid w:val="00A25C6A"/>
    <w:rsid w:val="00A30E31"/>
    <w:rsid w:val="00A34B6E"/>
    <w:rsid w:val="00A34BBC"/>
    <w:rsid w:val="00A35E5E"/>
    <w:rsid w:val="00A41785"/>
    <w:rsid w:val="00A41A0F"/>
    <w:rsid w:val="00A4215C"/>
    <w:rsid w:val="00A4243F"/>
    <w:rsid w:val="00A43BC5"/>
    <w:rsid w:val="00A44660"/>
    <w:rsid w:val="00A44C2E"/>
    <w:rsid w:val="00A470B4"/>
    <w:rsid w:val="00A52EFF"/>
    <w:rsid w:val="00A558E8"/>
    <w:rsid w:val="00A55A0E"/>
    <w:rsid w:val="00A609DC"/>
    <w:rsid w:val="00A62378"/>
    <w:rsid w:val="00A62DAE"/>
    <w:rsid w:val="00A64645"/>
    <w:rsid w:val="00A65FFE"/>
    <w:rsid w:val="00A7104B"/>
    <w:rsid w:val="00A71406"/>
    <w:rsid w:val="00A71565"/>
    <w:rsid w:val="00A73F48"/>
    <w:rsid w:val="00A75C38"/>
    <w:rsid w:val="00A763A0"/>
    <w:rsid w:val="00A76BFA"/>
    <w:rsid w:val="00A81898"/>
    <w:rsid w:val="00A82681"/>
    <w:rsid w:val="00A8517A"/>
    <w:rsid w:val="00A85FB1"/>
    <w:rsid w:val="00A87061"/>
    <w:rsid w:val="00A90BA8"/>
    <w:rsid w:val="00A90BF0"/>
    <w:rsid w:val="00A9242C"/>
    <w:rsid w:val="00A9334F"/>
    <w:rsid w:val="00A9387F"/>
    <w:rsid w:val="00A952E6"/>
    <w:rsid w:val="00A96FE8"/>
    <w:rsid w:val="00AA2311"/>
    <w:rsid w:val="00AA3205"/>
    <w:rsid w:val="00AA642E"/>
    <w:rsid w:val="00AB04BC"/>
    <w:rsid w:val="00AB42F3"/>
    <w:rsid w:val="00AB4B33"/>
    <w:rsid w:val="00AB7102"/>
    <w:rsid w:val="00AC00C6"/>
    <w:rsid w:val="00AC24C3"/>
    <w:rsid w:val="00AC383E"/>
    <w:rsid w:val="00AC500F"/>
    <w:rsid w:val="00AC771C"/>
    <w:rsid w:val="00AD3929"/>
    <w:rsid w:val="00AF193B"/>
    <w:rsid w:val="00AF21FB"/>
    <w:rsid w:val="00AF322E"/>
    <w:rsid w:val="00AF37DF"/>
    <w:rsid w:val="00AF448A"/>
    <w:rsid w:val="00AF4FB0"/>
    <w:rsid w:val="00AF60E9"/>
    <w:rsid w:val="00AF743F"/>
    <w:rsid w:val="00B00E5E"/>
    <w:rsid w:val="00B0456A"/>
    <w:rsid w:val="00B046F9"/>
    <w:rsid w:val="00B100F9"/>
    <w:rsid w:val="00B138F9"/>
    <w:rsid w:val="00B24D4C"/>
    <w:rsid w:val="00B30759"/>
    <w:rsid w:val="00B312C0"/>
    <w:rsid w:val="00B312F5"/>
    <w:rsid w:val="00B31F1E"/>
    <w:rsid w:val="00B34F84"/>
    <w:rsid w:val="00B36605"/>
    <w:rsid w:val="00B40175"/>
    <w:rsid w:val="00B40FA0"/>
    <w:rsid w:val="00B41861"/>
    <w:rsid w:val="00B44790"/>
    <w:rsid w:val="00B44CF7"/>
    <w:rsid w:val="00B44ECF"/>
    <w:rsid w:val="00B455FF"/>
    <w:rsid w:val="00B4573C"/>
    <w:rsid w:val="00B5028A"/>
    <w:rsid w:val="00B50417"/>
    <w:rsid w:val="00B506A1"/>
    <w:rsid w:val="00B51D39"/>
    <w:rsid w:val="00B52F93"/>
    <w:rsid w:val="00B54296"/>
    <w:rsid w:val="00B6536C"/>
    <w:rsid w:val="00B679E1"/>
    <w:rsid w:val="00B71F86"/>
    <w:rsid w:val="00B73357"/>
    <w:rsid w:val="00B743EB"/>
    <w:rsid w:val="00B74913"/>
    <w:rsid w:val="00B768E2"/>
    <w:rsid w:val="00B773D4"/>
    <w:rsid w:val="00B80D17"/>
    <w:rsid w:val="00B81A64"/>
    <w:rsid w:val="00B82161"/>
    <w:rsid w:val="00B835C3"/>
    <w:rsid w:val="00B8382F"/>
    <w:rsid w:val="00B85480"/>
    <w:rsid w:val="00B85A95"/>
    <w:rsid w:val="00B86290"/>
    <w:rsid w:val="00B868E1"/>
    <w:rsid w:val="00B87580"/>
    <w:rsid w:val="00B90B19"/>
    <w:rsid w:val="00B90D60"/>
    <w:rsid w:val="00BA172F"/>
    <w:rsid w:val="00BA4801"/>
    <w:rsid w:val="00BA6940"/>
    <w:rsid w:val="00BA7272"/>
    <w:rsid w:val="00BB4F65"/>
    <w:rsid w:val="00BB5ABA"/>
    <w:rsid w:val="00BB7BA1"/>
    <w:rsid w:val="00BC027B"/>
    <w:rsid w:val="00BC317F"/>
    <w:rsid w:val="00BC67BD"/>
    <w:rsid w:val="00BD3EEA"/>
    <w:rsid w:val="00BD4347"/>
    <w:rsid w:val="00BD5621"/>
    <w:rsid w:val="00BD6265"/>
    <w:rsid w:val="00BE305B"/>
    <w:rsid w:val="00BE4B42"/>
    <w:rsid w:val="00BF08DE"/>
    <w:rsid w:val="00BF5880"/>
    <w:rsid w:val="00BF5CCB"/>
    <w:rsid w:val="00C002F4"/>
    <w:rsid w:val="00C01006"/>
    <w:rsid w:val="00C0211B"/>
    <w:rsid w:val="00C0533D"/>
    <w:rsid w:val="00C05E32"/>
    <w:rsid w:val="00C07149"/>
    <w:rsid w:val="00C12231"/>
    <w:rsid w:val="00C141B7"/>
    <w:rsid w:val="00C15E68"/>
    <w:rsid w:val="00C20078"/>
    <w:rsid w:val="00C2157A"/>
    <w:rsid w:val="00C23CF8"/>
    <w:rsid w:val="00C25ADC"/>
    <w:rsid w:val="00C27138"/>
    <w:rsid w:val="00C32B03"/>
    <w:rsid w:val="00C34DFB"/>
    <w:rsid w:val="00C36AA6"/>
    <w:rsid w:val="00C40539"/>
    <w:rsid w:val="00C40F46"/>
    <w:rsid w:val="00C46931"/>
    <w:rsid w:val="00C469F4"/>
    <w:rsid w:val="00C511C5"/>
    <w:rsid w:val="00C5321B"/>
    <w:rsid w:val="00C5770A"/>
    <w:rsid w:val="00C6021D"/>
    <w:rsid w:val="00C604C1"/>
    <w:rsid w:val="00C604D7"/>
    <w:rsid w:val="00C61B99"/>
    <w:rsid w:val="00C61E66"/>
    <w:rsid w:val="00C63F46"/>
    <w:rsid w:val="00C64C9D"/>
    <w:rsid w:val="00C65EE8"/>
    <w:rsid w:val="00C673C7"/>
    <w:rsid w:val="00C71599"/>
    <w:rsid w:val="00C7451F"/>
    <w:rsid w:val="00C76B8E"/>
    <w:rsid w:val="00C859E4"/>
    <w:rsid w:val="00C86349"/>
    <w:rsid w:val="00C864EA"/>
    <w:rsid w:val="00C86527"/>
    <w:rsid w:val="00C877FB"/>
    <w:rsid w:val="00C94A31"/>
    <w:rsid w:val="00C94BD9"/>
    <w:rsid w:val="00CA0C70"/>
    <w:rsid w:val="00CA31DE"/>
    <w:rsid w:val="00CA3D20"/>
    <w:rsid w:val="00CA7709"/>
    <w:rsid w:val="00CA7F96"/>
    <w:rsid w:val="00CB1524"/>
    <w:rsid w:val="00CB2432"/>
    <w:rsid w:val="00CB335B"/>
    <w:rsid w:val="00CB411B"/>
    <w:rsid w:val="00CC1B1B"/>
    <w:rsid w:val="00CC25ED"/>
    <w:rsid w:val="00CC5824"/>
    <w:rsid w:val="00CC5AFF"/>
    <w:rsid w:val="00CC62CA"/>
    <w:rsid w:val="00CC6DFD"/>
    <w:rsid w:val="00CD2E59"/>
    <w:rsid w:val="00CD714F"/>
    <w:rsid w:val="00CE0180"/>
    <w:rsid w:val="00CE195C"/>
    <w:rsid w:val="00CE1F6C"/>
    <w:rsid w:val="00CE38CB"/>
    <w:rsid w:val="00CE6286"/>
    <w:rsid w:val="00CE7127"/>
    <w:rsid w:val="00CE7CC0"/>
    <w:rsid w:val="00CE7D4E"/>
    <w:rsid w:val="00CF024D"/>
    <w:rsid w:val="00CF128E"/>
    <w:rsid w:val="00CF4DA7"/>
    <w:rsid w:val="00CF4EAB"/>
    <w:rsid w:val="00CF5155"/>
    <w:rsid w:val="00CF56F0"/>
    <w:rsid w:val="00CF73E0"/>
    <w:rsid w:val="00CF7D7C"/>
    <w:rsid w:val="00D000AB"/>
    <w:rsid w:val="00D016AE"/>
    <w:rsid w:val="00D02900"/>
    <w:rsid w:val="00D05DFE"/>
    <w:rsid w:val="00D13C68"/>
    <w:rsid w:val="00D14A7D"/>
    <w:rsid w:val="00D1558D"/>
    <w:rsid w:val="00D16669"/>
    <w:rsid w:val="00D1757C"/>
    <w:rsid w:val="00D17D53"/>
    <w:rsid w:val="00D2133E"/>
    <w:rsid w:val="00D22D7C"/>
    <w:rsid w:val="00D22F96"/>
    <w:rsid w:val="00D23223"/>
    <w:rsid w:val="00D27D72"/>
    <w:rsid w:val="00D37463"/>
    <w:rsid w:val="00D40056"/>
    <w:rsid w:val="00D402D3"/>
    <w:rsid w:val="00D40829"/>
    <w:rsid w:val="00D42381"/>
    <w:rsid w:val="00D42B3D"/>
    <w:rsid w:val="00D45BEF"/>
    <w:rsid w:val="00D5268C"/>
    <w:rsid w:val="00D540A2"/>
    <w:rsid w:val="00D55C18"/>
    <w:rsid w:val="00D60AA8"/>
    <w:rsid w:val="00D62833"/>
    <w:rsid w:val="00D63882"/>
    <w:rsid w:val="00D66A39"/>
    <w:rsid w:val="00D716E2"/>
    <w:rsid w:val="00D72BBC"/>
    <w:rsid w:val="00D748B3"/>
    <w:rsid w:val="00D748D7"/>
    <w:rsid w:val="00D74EA3"/>
    <w:rsid w:val="00D76999"/>
    <w:rsid w:val="00D80A16"/>
    <w:rsid w:val="00D8137E"/>
    <w:rsid w:val="00D831B0"/>
    <w:rsid w:val="00D97231"/>
    <w:rsid w:val="00DA3B85"/>
    <w:rsid w:val="00DB0170"/>
    <w:rsid w:val="00DB0D21"/>
    <w:rsid w:val="00DB1076"/>
    <w:rsid w:val="00DB2D10"/>
    <w:rsid w:val="00DB3301"/>
    <w:rsid w:val="00DB667E"/>
    <w:rsid w:val="00DB75E4"/>
    <w:rsid w:val="00DC09D4"/>
    <w:rsid w:val="00DC43D7"/>
    <w:rsid w:val="00DC684A"/>
    <w:rsid w:val="00DD6893"/>
    <w:rsid w:val="00DE1B22"/>
    <w:rsid w:val="00DF117F"/>
    <w:rsid w:val="00DF1AD2"/>
    <w:rsid w:val="00DF2C95"/>
    <w:rsid w:val="00DF788D"/>
    <w:rsid w:val="00E00EBF"/>
    <w:rsid w:val="00E026FF"/>
    <w:rsid w:val="00E048AF"/>
    <w:rsid w:val="00E05335"/>
    <w:rsid w:val="00E059B2"/>
    <w:rsid w:val="00E11236"/>
    <w:rsid w:val="00E12665"/>
    <w:rsid w:val="00E12A95"/>
    <w:rsid w:val="00E2017C"/>
    <w:rsid w:val="00E205AA"/>
    <w:rsid w:val="00E26578"/>
    <w:rsid w:val="00E27422"/>
    <w:rsid w:val="00E3038D"/>
    <w:rsid w:val="00E322B3"/>
    <w:rsid w:val="00E3319D"/>
    <w:rsid w:val="00E34399"/>
    <w:rsid w:val="00E34F72"/>
    <w:rsid w:val="00E35746"/>
    <w:rsid w:val="00E37109"/>
    <w:rsid w:val="00E37130"/>
    <w:rsid w:val="00E37574"/>
    <w:rsid w:val="00E37C72"/>
    <w:rsid w:val="00E422A0"/>
    <w:rsid w:val="00E4357B"/>
    <w:rsid w:val="00E444E2"/>
    <w:rsid w:val="00E450EE"/>
    <w:rsid w:val="00E4593B"/>
    <w:rsid w:val="00E46A65"/>
    <w:rsid w:val="00E5438E"/>
    <w:rsid w:val="00E54628"/>
    <w:rsid w:val="00E60EF7"/>
    <w:rsid w:val="00E62600"/>
    <w:rsid w:val="00E722C7"/>
    <w:rsid w:val="00E728BA"/>
    <w:rsid w:val="00E75009"/>
    <w:rsid w:val="00E76271"/>
    <w:rsid w:val="00E80F95"/>
    <w:rsid w:val="00E82FE9"/>
    <w:rsid w:val="00E835C4"/>
    <w:rsid w:val="00E84DE4"/>
    <w:rsid w:val="00E86668"/>
    <w:rsid w:val="00E94D8C"/>
    <w:rsid w:val="00E965AA"/>
    <w:rsid w:val="00E97C83"/>
    <w:rsid w:val="00EA457F"/>
    <w:rsid w:val="00EA52C1"/>
    <w:rsid w:val="00EA78D1"/>
    <w:rsid w:val="00EA7A1C"/>
    <w:rsid w:val="00EB3354"/>
    <w:rsid w:val="00EB405A"/>
    <w:rsid w:val="00EC013D"/>
    <w:rsid w:val="00EC077E"/>
    <w:rsid w:val="00EC08FD"/>
    <w:rsid w:val="00ED14BC"/>
    <w:rsid w:val="00ED1F2C"/>
    <w:rsid w:val="00ED352A"/>
    <w:rsid w:val="00ED53CC"/>
    <w:rsid w:val="00ED6005"/>
    <w:rsid w:val="00ED6CBA"/>
    <w:rsid w:val="00EE21E4"/>
    <w:rsid w:val="00EE5997"/>
    <w:rsid w:val="00EE7677"/>
    <w:rsid w:val="00EF57D5"/>
    <w:rsid w:val="00EF7738"/>
    <w:rsid w:val="00EF7BAC"/>
    <w:rsid w:val="00F00339"/>
    <w:rsid w:val="00F00A93"/>
    <w:rsid w:val="00F0105F"/>
    <w:rsid w:val="00F01232"/>
    <w:rsid w:val="00F03D30"/>
    <w:rsid w:val="00F04B83"/>
    <w:rsid w:val="00F111F8"/>
    <w:rsid w:val="00F1151F"/>
    <w:rsid w:val="00F13DB1"/>
    <w:rsid w:val="00F13DFD"/>
    <w:rsid w:val="00F144B7"/>
    <w:rsid w:val="00F14C50"/>
    <w:rsid w:val="00F1787E"/>
    <w:rsid w:val="00F21E80"/>
    <w:rsid w:val="00F22055"/>
    <w:rsid w:val="00F22AF6"/>
    <w:rsid w:val="00F23190"/>
    <w:rsid w:val="00F251F0"/>
    <w:rsid w:val="00F26305"/>
    <w:rsid w:val="00F27B67"/>
    <w:rsid w:val="00F30B9E"/>
    <w:rsid w:val="00F32331"/>
    <w:rsid w:val="00F328FC"/>
    <w:rsid w:val="00F41D8B"/>
    <w:rsid w:val="00F42C9E"/>
    <w:rsid w:val="00F465B5"/>
    <w:rsid w:val="00F53654"/>
    <w:rsid w:val="00F55E68"/>
    <w:rsid w:val="00F575FE"/>
    <w:rsid w:val="00F60DFA"/>
    <w:rsid w:val="00F612B8"/>
    <w:rsid w:val="00F613B0"/>
    <w:rsid w:val="00F657AB"/>
    <w:rsid w:val="00F67AB1"/>
    <w:rsid w:val="00F7190A"/>
    <w:rsid w:val="00F720B9"/>
    <w:rsid w:val="00F736C7"/>
    <w:rsid w:val="00F74151"/>
    <w:rsid w:val="00F80600"/>
    <w:rsid w:val="00F81A08"/>
    <w:rsid w:val="00F8661F"/>
    <w:rsid w:val="00F919FF"/>
    <w:rsid w:val="00FA3A5B"/>
    <w:rsid w:val="00FA7DE7"/>
    <w:rsid w:val="00FB0269"/>
    <w:rsid w:val="00FB1B95"/>
    <w:rsid w:val="00FB3C38"/>
    <w:rsid w:val="00FB77F7"/>
    <w:rsid w:val="00FC1A96"/>
    <w:rsid w:val="00FC46A2"/>
    <w:rsid w:val="00FC4AC8"/>
    <w:rsid w:val="00FC7C69"/>
    <w:rsid w:val="00FD09F9"/>
    <w:rsid w:val="00FD0F0D"/>
    <w:rsid w:val="00FD25B4"/>
    <w:rsid w:val="00FD2B42"/>
    <w:rsid w:val="00FD3F37"/>
    <w:rsid w:val="00FD5F27"/>
    <w:rsid w:val="00FE1C0C"/>
    <w:rsid w:val="00FE74DF"/>
    <w:rsid w:val="00FF0359"/>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p.ssc.lan.pref.osaka.jp/help/kitei/zaimu/zaimukisoku/kisoku/index.html" TargetMode="External"/><Relationship Id="rId18" Type="http://schemas.openxmlformats.org/officeDocument/2006/relationships/hyperlink" Target="http://top.ssc.lan.pref.osaka.jp/help/kitei/zaimu/zaimukisoku/kisoku/index.html" TargetMode="External"/><Relationship Id="rId26" Type="http://schemas.openxmlformats.org/officeDocument/2006/relationships/hyperlink" Target="http://top.ssc.lan.pref.osaka.jp/help/kitei/zaimu/zaimukisoku/kisoku/index.html" TargetMode="External"/><Relationship Id="rId39" Type="http://schemas.openxmlformats.org/officeDocument/2006/relationships/hyperlink" Target="http://top.ssc.lan.pref.osaka.jp/help/kitei/zaimu/zaimukisoku/kisoku/index.html" TargetMode="External"/><Relationship Id="rId3" Type="http://schemas.openxmlformats.org/officeDocument/2006/relationships/customXml" Target="../customXml/item3.xml"/><Relationship Id="rId21" Type="http://schemas.openxmlformats.org/officeDocument/2006/relationships/hyperlink" Target="http://top.ssc.lan.pref.osaka.jp/help/kitei/zaimu/zaimukisoku/kisoku/index.html" TargetMode="External"/><Relationship Id="rId34" Type="http://schemas.openxmlformats.org/officeDocument/2006/relationships/hyperlink" Target="http://top.ssc.lan.pref.osaka.jp/help/kitei/zaimu/zaimukisoku/kisoku/index.html" TargetMode="External"/><Relationship Id="rId42" Type="http://schemas.openxmlformats.org/officeDocument/2006/relationships/hyperlink" Target="http://top.ssc.lan.pref.osaka.jp/help/kitei/zaimu/zaimukisoku/kisoku/index.html" TargetMode="External"/><Relationship Id="rId47" Type="http://schemas.openxmlformats.org/officeDocument/2006/relationships/hyperlink" Target="http://top.ssc.lan.pref.osaka.jp/help/kitei/zaimu/zaimukisoku/kisoku/index.html" TargetMode="External"/><Relationship Id="rId50"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top.ssc.lan.pref.osaka.jp/help/kitei/zaimu/zaimukisoku/kisoku/index.html" TargetMode="External"/><Relationship Id="rId17" Type="http://schemas.openxmlformats.org/officeDocument/2006/relationships/hyperlink" Target="http://top.ssc.lan.pref.osaka.jp/help/kitei/zaimu/zaimukisoku/kisoku/index.html" TargetMode="External"/><Relationship Id="rId25" Type="http://schemas.openxmlformats.org/officeDocument/2006/relationships/hyperlink" Target="http://top.ssc.lan.pref.osaka.jp/help/kitei/zaimu/zaimukisoku/kisoku/index.html" TargetMode="External"/><Relationship Id="rId33" Type="http://schemas.openxmlformats.org/officeDocument/2006/relationships/hyperlink" Target="http://top.ssc.lan.pref.osaka.jp/help/kitei/zaimu/zaimukisoku/kisoku/index.html" TargetMode="External"/><Relationship Id="rId38" Type="http://schemas.openxmlformats.org/officeDocument/2006/relationships/hyperlink" Target="http://top.ssc.lan.pref.osaka.jp/help/kitei/zaimu/zaimukisoku/kisoku/index.html" TargetMode="External"/><Relationship Id="rId46" Type="http://schemas.openxmlformats.org/officeDocument/2006/relationships/hyperlink" Target="http://top.ssc.lan.pref.osaka.jp/help/kitei/zaimu/zaimukisoku/kisoku/index.html" TargetMode="External"/><Relationship Id="rId2" Type="http://schemas.openxmlformats.org/officeDocument/2006/relationships/customXml" Target="../customXml/item2.xml"/><Relationship Id="rId16" Type="http://schemas.openxmlformats.org/officeDocument/2006/relationships/hyperlink" Target="http://top.ssc.lan.pref.osaka.jp/help/kitei/zaimu/zaimukisoku/kisoku/index.html" TargetMode="External"/><Relationship Id="rId20" Type="http://schemas.openxmlformats.org/officeDocument/2006/relationships/hyperlink" Target="http://top.ssc.lan.pref.osaka.jp/help/kitei/zaimu/zaimukisoku/kisoku/index.html" TargetMode="External"/><Relationship Id="rId29" Type="http://schemas.openxmlformats.org/officeDocument/2006/relationships/hyperlink" Target="http://top.ssc.lan.pref.osaka.jp/help/kitei/zaimu/zaimukisoku/kisoku/index.html" TargetMode="External"/><Relationship Id="rId41" Type="http://schemas.openxmlformats.org/officeDocument/2006/relationships/hyperlink" Target="http://top.ssc.lan.pref.osaka.jp/help/kitei/zaimu/zaimukisoku/kisok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top.ssc.lan.pref.osaka.jp/help/kitei/zaimu/zaimukisoku/kisoku/index.html" TargetMode="External"/><Relationship Id="rId32" Type="http://schemas.openxmlformats.org/officeDocument/2006/relationships/hyperlink" Target="http://top.ssc.lan.pref.osaka.jp/help/kitei/zaimu/zaimukisoku/kisoku/index.html" TargetMode="External"/><Relationship Id="rId37" Type="http://schemas.openxmlformats.org/officeDocument/2006/relationships/hyperlink" Target="http://top.ssc.lan.pref.osaka.jp/help/kitei/zaimu/zaimukisoku/kisoku/index.html" TargetMode="External"/><Relationship Id="rId40" Type="http://schemas.openxmlformats.org/officeDocument/2006/relationships/hyperlink" Target="http://top.ssc.lan.pref.osaka.jp/help/kitei/zaimu/zaimukisoku/kisoku/index.html" TargetMode="External"/><Relationship Id="rId45" Type="http://schemas.openxmlformats.org/officeDocument/2006/relationships/hyperlink" Target="http://top.ssc.lan.pref.osaka.jp/help/kitei/zaimu/zaimukisoku/kisoku/index.html"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op.ssc.lan.pref.osaka.jp/help/kitei/zaimu/zaimukisoku/kisoku/index.html" TargetMode="External"/><Relationship Id="rId23" Type="http://schemas.openxmlformats.org/officeDocument/2006/relationships/hyperlink" Target="http://top.ssc.lan.pref.osaka.jp/help/kitei/zaimu/zaimukisoku/kisoku/index.html" TargetMode="External"/><Relationship Id="rId28" Type="http://schemas.openxmlformats.org/officeDocument/2006/relationships/hyperlink" Target="http://top.ssc.lan.pref.osaka.jp/help/kitei/zaimu/zaimukisoku/kisoku/index.html" TargetMode="External"/><Relationship Id="rId36" Type="http://schemas.openxmlformats.org/officeDocument/2006/relationships/hyperlink" Target="http://top.ssc.lan.pref.osaka.jp/help/kitei/zaimu/zaimukisoku/kisoku/index.html" TargetMode="External"/><Relationship Id="rId49" Type="http://schemas.openxmlformats.org/officeDocument/2006/relationships/hyperlink" Target="http://top.ssc.lan.pref.osaka.jp/help/kitei/zaimu/zaimukisoku/kisoku/index.html" TargetMode="External"/><Relationship Id="rId10" Type="http://schemas.openxmlformats.org/officeDocument/2006/relationships/footnotes" Target="footnotes.xml"/><Relationship Id="rId19" Type="http://schemas.openxmlformats.org/officeDocument/2006/relationships/hyperlink" Target="http://top.ssc.lan.pref.osaka.jp/help/kitei/zaimu/zaimukisoku/kisoku/index.html" TargetMode="External"/><Relationship Id="rId31" Type="http://schemas.openxmlformats.org/officeDocument/2006/relationships/hyperlink" Target="http://top.ssc.lan.pref.osaka.jp/help/kitei/zaimu/zaimukisoku/kisoku/index.html" TargetMode="External"/><Relationship Id="rId44" Type="http://schemas.openxmlformats.org/officeDocument/2006/relationships/hyperlink" Target="http://top.ssc.lan.pref.osaka.jp/help/kitei/zaimu/zaimukisoku/kisoku/index.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op.ssc.lan.pref.osaka.jp/help/kitei/zaimu/zaimukisoku/kisoku/index.html" TargetMode="External"/><Relationship Id="rId22" Type="http://schemas.openxmlformats.org/officeDocument/2006/relationships/hyperlink" Target="http://top.ssc.lan.pref.osaka.jp/help/kitei/zaimu/zaimukisoku/kisoku/index.html" TargetMode="External"/><Relationship Id="rId27" Type="http://schemas.openxmlformats.org/officeDocument/2006/relationships/hyperlink" Target="http://top.ssc.lan.pref.osaka.jp/help/kitei/zaimu/zaimukisoku/kisoku/index.html" TargetMode="External"/><Relationship Id="rId30" Type="http://schemas.openxmlformats.org/officeDocument/2006/relationships/hyperlink" Target="http://top.ssc.lan.pref.osaka.jp/help/kitei/zaimu/zaimukisoku/kisoku/index.html" TargetMode="External"/><Relationship Id="rId35" Type="http://schemas.openxmlformats.org/officeDocument/2006/relationships/hyperlink" Target="http://top.ssc.lan.pref.osaka.jp/help/kitei/zaimu/zaimukisoku/kisoku/index.html" TargetMode="External"/><Relationship Id="rId43" Type="http://schemas.openxmlformats.org/officeDocument/2006/relationships/hyperlink" Target="http://top.ssc.lan.pref.osaka.jp/help/kitei/zaimu/zaimukisoku/kisoku/index.html" TargetMode="External"/><Relationship Id="rId48" Type="http://schemas.openxmlformats.org/officeDocument/2006/relationships/hyperlink" Target="http://top.ssc.lan.pref.osaka.jp/help/kitei/zaimu/zaimukisoku/kisoku/index.html" TargetMode="External"/><Relationship Id="rId8" Type="http://schemas.openxmlformats.org/officeDocument/2006/relationships/settings" Target="settings.xml"/><Relationship Id="rId51"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9EEE8-7EDA-461D-8B7C-7ECC9BE6461B}">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4.xml><?xml version="1.0" encoding="utf-8"?>
<ds:datastoreItem xmlns:ds="http://schemas.openxmlformats.org/officeDocument/2006/customXml" ds:itemID="{845AC8AE-DD6A-454A-8DE0-479D84B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1238</Words>
  <Characters>7058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2015-03-06T00:35:00Z</cp:lastPrinted>
  <dcterms:created xsi:type="dcterms:W3CDTF">2015-07-24T01:39:00Z</dcterms:created>
  <dcterms:modified xsi:type="dcterms:W3CDTF">2015-07-24T01:39:00Z</dcterms:modified>
</cp:coreProperties>
</file>