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1E" w:rsidRPr="00442390" w:rsidRDefault="00CD3C1E" w:rsidP="00CD3C1E">
      <w:pPr>
        <w:autoSpaceDE w:val="0"/>
        <w:autoSpaceDN w:val="0"/>
        <w:snapToGrid w:val="0"/>
        <w:jc w:val="left"/>
        <w:rPr>
          <w:rFonts w:ascii="ＭＳ 明朝" w:hAnsi="ＭＳ 明朝"/>
          <w:sz w:val="24"/>
          <w:szCs w:val="24"/>
        </w:rPr>
      </w:pPr>
      <w:bookmarkStart w:id="0" w:name="_GoBack"/>
      <w:bookmarkEnd w:id="0"/>
      <w:r w:rsidRPr="00442390">
        <w:rPr>
          <w:rFonts w:ascii="ＭＳ ゴシック" w:eastAsia="ＭＳ ゴシック" w:hAnsi="ＭＳ ゴシック" w:hint="eastAsia"/>
          <w:sz w:val="28"/>
          <w:szCs w:val="24"/>
        </w:rPr>
        <w:t xml:space="preserve">日常生活自立支援事業の運営適正化　　　　</w:t>
      </w:r>
      <w:r w:rsidRPr="00442390">
        <w:rPr>
          <w:rFonts w:ascii="ＭＳ 明朝" w:hAnsi="ＭＳ 明朝" w:hint="eastAsia"/>
          <w:sz w:val="24"/>
          <w:szCs w:val="24"/>
        </w:rPr>
        <w:t xml:space="preserve">　　　　　　　　　　　　　　　　　　　　　　　　</w:t>
      </w:r>
      <w:r>
        <w:rPr>
          <w:rFonts w:ascii="ＭＳ 明朝" w:hAnsi="ＭＳ 明朝" w:hint="eastAsia"/>
          <w:sz w:val="24"/>
          <w:szCs w:val="24"/>
        </w:rPr>
        <w:t xml:space="preserve">　　　　　　　　　　　</w:t>
      </w:r>
      <w:r>
        <w:rPr>
          <w:rFonts w:ascii="ＭＳ ゴシック" w:eastAsia="ＭＳ ゴシック" w:hAnsi="ＭＳ ゴシック" w:hint="eastAsia"/>
          <w:sz w:val="28"/>
          <w:szCs w:val="24"/>
        </w:rPr>
        <w:t>対象受</w:t>
      </w:r>
      <w:r w:rsidRPr="00442390">
        <w:rPr>
          <w:rFonts w:ascii="ＭＳ ゴシック" w:eastAsia="ＭＳ ゴシック" w:hAnsi="ＭＳ ゴシック" w:hint="eastAsia"/>
          <w:sz w:val="28"/>
          <w:szCs w:val="24"/>
        </w:rPr>
        <w:t>検機関：社会福祉法人大阪府社会福祉協議会</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gridCol w:w="4820"/>
        <w:gridCol w:w="5244"/>
      </w:tblGrid>
      <w:tr w:rsidR="00CD3C1E" w:rsidRPr="00D42C1E" w:rsidTr="00CD3C1E">
        <w:trPr>
          <w:trHeight w:val="77"/>
        </w:trPr>
        <w:tc>
          <w:tcPr>
            <w:tcW w:w="10456" w:type="dxa"/>
            <w:shd w:val="clear" w:color="auto" w:fill="auto"/>
            <w:vAlign w:val="center"/>
            <w:hideMark/>
          </w:tcPr>
          <w:p w:rsidR="00CD3C1E" w:rsidRPr="00D42C1E" w:rsidRDefault="00CD3C1E" w:rsidP="006A40F6">
            <w:pPr>
              <w:widowControl/>
              <w:autoSpaceDE w:val="0"/>
              <w:autoSpaceDN w:val="0"/>
              <w:adjustRightInd w:val="0"/>
              <w:snapToGrid w:val="0"/>
              <w:jc w:val="center"/>
              <w:rPr>
                <w:rFonts w:ascii="ＭＳ Ｐゴシック" w:eastAsia="ＭＳ Ｐゴシック" w:hAnsi="ＭＳ Ｐゴシック" w:cs="Arial"/>
                <w:kern w:val="0"/>
                <w:sz w:val="24"/>
                <w:szCs w:val="24"/>
              </w:rPr>
            </w:pPr>
            <w:r w:rsidRPr="00D42C1E">
              <w:rPr>
                <w:rFonts w:ascii="ＭＳ Ｐゴシック" w:eastAsia="ＭＳ Ｐゴシック" w:hAnsi="ＭＳ Ｐゴシック" w:cs="Arial" w:hint="eastAsia"/>
                <w:kern w:val="0"/>
                <w:sz w:val="24"/>
                <w:szCs w:val="24"/>
              </w:rPr>
              <w:t>事務事業の概要</w:t>
            </w:r>
          </w:p>
        </w:tc>
        <w:tc>
          <w:tcPr>
            <w:tcW w:w="4820" w:type="dxa"/>
            <w:shd w:val="clear" w:color="auto" w:fill="auto"/>
            <w:vAlign w:val="center"/>
            <w:hideMark/>
          </w:tcPr>
          <w:p w:rsidR="00CD3C1E" w:rsidRPr="00D42C1E" w:rsidRDefault="00CD3C1E" w:rsidP="006A40F6">
            <w:pPr>
              <w:widowControl/>
              <w:autoSpaceDE w:val="0"/>
              <w:autoSpaceDN w:val="0"/>
              <w:adjustRightInd w:val="0"/>
              <w:snapToGrid w:val="0"/>
              <w:jc w:val="center"/>
              <w:rPr>
                <w:rFonts w:ascii="ＭＳ Ｐゴシック" w:eastAsia="ＭＳ Ｐゴシック" w:hAnsi="ＭＳ Ｐゴシック" w:cs="Arial"/>
                <w:kern w:val="0"/>
                <w:sz w:val="24"/>
                <w:szCs w:val="24"/>
              </w:rPr>
            </w:pPr>
            <w:r w:rsidRPr="00D42C1E">
              <w:rPr>
                <w:rFonts w:ascii="ＭＳ Ｐゴシック" w:eastAsia="ＭＳ Ｐゴシック" w:hAnsi="ＭＳ Ｐゴシック" w:cs="Arial" w:hint="eastAsia"/>
                <w:kern w:val="0"/>
                <w:sz w:val="24"/>
                <w:szCs w:val="24"/>
              </w:rPr>
              <w:t>検出事項</w:t>
            </w:r>
          </w:p>
        </w:tc>
        <w:tc>
          <w:tcPr>
            <w:tcW w:w="5244" w:type="dxa"/>
            <w:shd w:val="clear" w:color="auto" w:fill="auto"/>
            <w:vAlign w:val="center"/>
          </w:tcPr>
          <w:p w:rsidR="00CD3C1E" w:rsidRPr="00D42C1E" w:rsidRDefault="00CD3C1E" w:rsidP="006A40F6">
            <w:pPr>
              <w:widowControl/>
              <w:autoSpaceDE w:val="0"/>
              <w:autoSpaceDN w:val="0"/>
              <w:adjustRightInd w:val="0"/>
              <w:snapToGrid w:val="0"/>
              <w:jc w:val="center"/>
              <w:rPr>
                <w:rFonts w:ascii="ＭＳ Ｐゴシック" w:eastAsia="ＭＳ Ｐゴシック" w:hAnsi="ＭＳ Ｐゴシック" w:cs="Arial"/>
                <w:kern w:val="0"/>
                <w:sz w:val="24"/>
                <w:szCs w:val="24"/>
              </w:rPr>
            </w:pPr>
            <w:r w:rsidRPr="00D42C1E">
              <w:rPr>
                <w:rFonts w:ascii="ＭＳ Ｐゴシック" w:eastAsia="ＭＳ Ｐゴシック" w:hAnsi="ＭＳ Ｐゴシック" w:cs="Arial" w:hint="eastAsia"/>
                <w:kern w:val="0"/>
                <w:sz w:val="24"/>
                <w:szCs w:val="24"/>
              </w:rPr>
              <w:t>監査の結果</w:t>
            </w:r>
          </w:p>
        </w:tc>
      </w:tr>
      <w:tr w:rsidR="00CD3C1E" w:rsidRPr="00D42C1E" w:rsidTr="00CD3C1E">
        <w:trPr>
          <w:trHeight w:val="4343"/>
        </w:trPr>
        <w:tc>
          <w:tcPr>
            <w:tcW w:w="10456" w:type="dxa"/>
            <w:vMerge w:val="restart"/>
            <w:shd w:val="clear" w:color="auto" w:fill="auto"/>
          </w:tcPr>
          <w:p w:rsidR="00CD3C1E" w:rsidRDefault="00CD3C1E" w:rsidP="006A40F6">
            <w:pPr>
              <w:autoSpaceDE w:val="0"/>
              <w:autoSpaceDN w:val="0"/>
              <w:snapToGrid w:val="0"/>
              <w:rPr>
                <w:rFonts w:ascii="ＭＳ 明朝" w:hAnsi="ＭＳ 明朝"/>
                <w:sz w:val="24"/>
                <w:szCs w:val="24"/>
              </w:rPr>
            </w:pPr>
          </w:p>
          <w:p w:rsidR="00CD3C1E" w:rsidRPr="00D42C1E" w:rsidRDefault="00CD3C1E" w:rsidP="006A40F6">
            <w:pPr>
              <w:autoSpaceDE w:val="0"/>
              <w:autoSpaceDN w:val="0"/>
              <w:snapToGrid w:val="0"/>
              <w:rPr>
                <w:rFonts w:ascii="ＭＳ 明朝" w:hAnsi="ＭＳ 明朝"/>
                <w:sz w:val="24"/>
                <w:szCs w:val="24"/>
              </w:rPr>
            </w:pPr>
            <w:r w:rsidRPr="00D42C1E">
              <w:rPr>
                <w:rFonts w:ascii="ＭＳ 明朝" w:hAnsi="ＭＳ 明朝" w:hint="eastAsia"/>
                <w:sz w:val="24"/>
                <w:szCs w:val="24"/>
              </w:rPr>
              <w:t>１　日常生活</w:t>
            </w:r>
            <w:r>
              <w:rPr>
                <w:rFonts w:ascii="ＭＳ 明朝" w:hAnsi="ＭＳ 明朝" w:hint="eastAsia"/>
                <w:sz w:val="24"/>
                <w:szCs w:val="24"/>
              </w:rPr>
              <w:t>自立</w:t>
            </w:r>
            <w:r w:rsidRPr="00D42C1E">
              <w:rPr>
                <w:rFonts w:ascii="ＭＳ 明朝" w:hAnsi="ＭＳ 明朝" w:hint="eastAsia"/>
                <w:sz w:val="24"/>
                <w:szCs w:val="24"/>
              </w:rPr>
              <w:t>支援事業の概要</w:t>
            </w:r>
          </w:p>
          <w:p w:rsidR="00CD3C1E" w:rsidRPr="00D42C1E" w:rsidRDefault="00CD3C1E" w:rsidP="006A40F6">
            <w:pPr>
              <w:autoSpaceDE w:val="0"/>
              <w:autoSpaceDN w:val="0"/>
              <w:snapToGrid w:val="0"/>
              <w:ind w:leftChars="100" w:left="210" w:firstLineChars="100" w:firstLine="240"/>
              <w:rPr>
                <w:rFonts w:ascii="ＭＳ 明朝" w:hAnsi="ＭＳ 明朝"/>
                <w:sz w:val="24"/>
                <w:szCs w:val="24"/>
              </w:rPr>
            </w:pPr>
            <w:r w:rsidRPr="00D42C1E">
              <w:rPr>
                <w:rFonts w:ascii="ＭＳ 明朝" w:hAnsi="ＭＳ 明朝" w:hint="eastAsia"/>
                <w:sz w:val="24"/>
                <w:szCs w:val="24"/>
              </w:rPr>
              <w:t>日常生活</w:t>
            </w:r>
            <w:r>
              <w:rPr>
                <w:rFonts w:ascii="ＭＳ 明朝" w:hAnsi="ＭＳ 明朝" w:hint="eastAsia"/>
                <w:sz w:val="24"/>
                <w:szCs w:val="24"/>
              </w:rPr>
              <w:t>自立</w:t>
            </w:r>
            <w:r w:rsidRPr="00D42C1E">
              <w:rPr>
                <w:rFonts w:ascii="ＭＳ 明朝" w:hAnsi="ＭＳ 明朝" w:hint="eastAsia"/>
                <w:sz w:val="24"/>
                <w:szCs w:val="24"/>
              </w:rPr>
              <w:t>支援事業は、</w:t>
            </w:r>
            <w:r w:rsidRPr="00D42C1E">
              <w:rPr>
                <w:rFonts w:ascii="ＭＳ 明朝" w:hAnsi="ＭＳ 明朝"/>
                <w:sz w:val="24"/>
                <w:szCs w:val="24"/>
              </w:rPr>
              <w:t>認知症、知的障</w:t>
            </w:r>
            <w:r w:rsidRPr="00D42C1E">
              <w:rPr>
                <w:rFonts w:ascii="ＭＳ 明朝" w:hAnsi="ＭＳ 明朝" w:hint="eastAsia"/>
                <w:sz w:val="24"/>
                <w:szCs w:val="24"/>
              </w:rPr>
              <w:t>がい</w:t>
            </w:r>
            <w:r w:rsidRPr="00D42C1E">
              <w:rPr>
                <w:rFonts w:ascii="ＭＳ 明朝" w:hAnsi="ＭＳ 明朝"/>
                <w:sz w:val="24"/>
                <w:szCs w:val="24"/>
              </w:rPr>
              <w:t>、精神障</w:t>
            </w:r>
            <w:r w:rsidRPr="00D42C1E">
              <w:rPr>
                <w:rFonts w:ascii="ＭＳ 明朝" w:hAnsi="ＭＳ 明朝" w:hint="eastAsia"/>
                <w:sz w:val="24"/>
                <w:szCs w:val="24"/>
              </w:rPr>
              <w:t>がい</w:t>
            </w:r>
            <w:r w:rsidRPr="00D42C1E">
              <w:rPr>
                <w:rFonts w:ascii="ＭＳ 明朝" w:hAnsi="ＭＳ 明朝"/>
                <w:sz w:val="24"/>
                <w:szCs w:val="24"/>
              </w:rPr>
              <w:t>等</w:t>
            </w:r>
            <w:r>
              <w:rPr>
                <w:rFonts w:ascii="ＭＳ 明朝" w:hAnsi="ＭＳ 明朝" w:hint="eastAsia"/>
                <w:sz w:val="24"/>
                <w:szCs w:val="24"/>
              </w:rPr>
              <w:t>により</w:t>
            </w:r>
            <w:r w:rsidRPr="00D42C1E">
              <w:rPr>
                <w:rFonts w:ascii="ＭＳ 明朝" w:hAnsi="ＭＳ 明朝"/>
                <w:sz w:val="24"/>
                <w:szCs w:val="24"/>
              </w:rPr>
              <w:t>判断能力が不十分な方が</w:t>
            </w:r>
            <w:r w:rsidRPr="00D42C1E">
              <w:rPr>
                <w:rFonts w:ascii="ＭＳ 明朝" w:hAnsi="ＭＳ 明朝" w:hint="eastAsia"/>
                <w:sz w:val="24"/>
                <w:szCs w:val="24"/>
              </w:rPr>
              <w:t>、</w:t>
            </w:r>
            <w:r w:rsidRPr="00D42C1E">
              <w:rPr>
                <w:rFonts w:ascii="ＭＳ 明朝" w:hAnsi="ＭＳ 明朝"/>
                <w:sz w:val="24"/>
                <w:szCs w:val="24"/>
              </w:rPr>
              <w:t>地域において自立した生活が送れるよう、利用者との契約に基づき、福祉サービスの利用</w:t>
            </w:r>
            <w:r>
              <w:rPr>
                <w:rFonts w:ascii="ＭＳ 明朝" w:hAnsi="ＭＳ 明朝" w:hint="eastAsia"/>
                <w:sz w:val="24"/>
                <w:szCs w:val="24"/>
              </w:rPr>
              <w:t>援助</w:t>
            </w:r>
            <w:r w:rsidRPr="00D42C1E">
              <w:rPr>
                <w:rFonts w:ascii="ＭＳ 明朝" w:hAnsi="ＭＳ 明朝"/>
                <w:sz w:val="24"/>
                <w:szCs w:val="24"/>
              </w:rPr>
              <w:t>等</w:t>
            </w:r>
            <w:r w:rsidRPr="00D42C1E">
              <w:rPr>
                <w:rFonts w:ascii="ＭＳ 明朝" w:hAnsi="ＭＳ 明朝" w:hint="eastAsia"/>
                <w:sz w:val="24"/>
                <w:szCs w:val="24"/>
              </w:rPr>
              <w:t>の支援</w:t>
            </w:r>
            <w:r w:rsidRPr="00D42C1E">
              <w:rPr>
                <w:rFonts w:ascii="ＭＳ 明朝" w:hAnsi="ＭＳ 明朝"/>
                <w:sz w:val="24"/>
                <w:szCs w:val="24"/>
              </w:rPr>
              <w:t>を行うもの</w:t>
            </w:r>
            <w:r w:rsidRPr="00D42C1E">
              <w:rPr>
                <w:rFonts w:ascii="ＭＳ 明朝" w:hAnsi="ＭＳ 明朝" w:hint="eastAsia"/>
                <w:sz w:val="24"/>
                <w:szCs w:val="24"/>
              </w:rPr>
              <w:t>である。実施主体は大阪府社会福祉協議会（以下「府社協」という。）であり、市町村社会福祉協議会（以下「市町村社協」という。）への委託により、市町村社協において、「専門員」と「生活支援員」が相談・支援を実施している。</w:t>
            </w:r>
          </w:p>
          <w:p w:rsidR="00CD3C1E" w:rsidRPr="00D42C1E" w:rsidRDefault="00CD3C1E" w:rsidP="006A40F6">
            <w:pPr>
              <w:autoSpaceDE w:val="0"/>
              <w:autoSpaceDN w:val="0"/>
              <w:snapToGrid w:val="0"/>
              <w:ind w:leftChars="100" w:left="210" w:firstLineChars="100" w:firstLine="240"/>
              <w:rPr>
                <w:rFonts w:ascii="ＭＳ 明朝" w:hAnsi="ＭＳ 明朝"/>
                <w:sz w:val="24"/>
                <w:szCs w:val="24"/>
              </w:rPr>
            </w:pPr>
            <w:r>
              <w:rPr>
                <w:rFonts w:ascii="ＭＳ 明朝" w:hAnsi="ＭＳ 明朝" w:hint="eastAsia"/>
                <w:sz w:val="24"/>
                <w:szCs w:val="24"/>
              </w:rPr>
              <w:t>また、府社協は</w:t>
            </w:r>
            <w:r w:rsidRPr="00D42C1E">
              <w:rPr>
                <w:rFonts w:ascii="ＭＳ 明朝" w:hAnsi="ＭＳ 明朝" w:hint="eastAsia"/>
                <w:sz w:val="24"/>
                <w:szCs w:val="24"/>
              </w:rPr>
              <w:t>「大阪後見支援センター」において、市町村社協への相談援助、実地調査、困難事例への相談対応等を実施している。</w:t>
            </w:r>
          </w:p>
          <w:p w:rsidR="00CD3C1E" w:rsidRPr="007E2439" w:rsidRDefault="00CD3C1E" w:rsidP="006A40F6">
            <w:pPr>
              <w:autoSpaceDE w:val="0"/>
              <w:autoSpaceDN w:val="0"/>
              <w:snapToGrid w:val="0"/>
              <w:spacing w:line="260" w:lineRule="exact"/>
              <w:rPr>
                <w:rFonts w:ascii="ＭＳ 明朝" w:hAnsi="ＭＳ 明朝"/>
                <w:sz w:val="24"/>
                <w:szCs w:val="24"/>
              </w:rPr>
            </w:pPr>
          </w:p>
          <w:tbl>
            <w:tblPr>
              <w:tblpPr w:leftFromText="142" w:rightFromText="142" w:vertAnchor="page" w:horzAnchor="margin" w:tblpXSpec="center" w:tblpY="2862"/>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836"/>
            </w:tblGrid>
            <w:tr w:rsidR="00CD3C1E" w:rsidRPr="00D42C1E" w:rsidTr="00CD3C1E">
              <w:trPr>
                <w:trHeight w:val="2394"/>
              </w:trPr>
              <w:tc>
                <w:tcPr>
                  <w:tcW w:w="9836" w:type="dxa"/>
                  <w:tcBorders>
                    <w:bottom w:val="dashed" w:sz="4" w:space="0" w:color="auto"/>
                  </w:tcBorders>
                  <w:shd w:val="clear" w:color="auto" w:fill="auto"/>
                </w:tcPr>
                <w:p w:rsidR="00CD3C1E" w:rsidRPr="00D42C1E" w:rsidRDefault="00CD3C1E" w:rsidP="00CD3C1E">
                  <w:pPr>
                    <w:autoSpaceDE w:val="0"/>
                    <w:autoSpaceDN w:val="0"/>
                    <w:snapToGrid w:val="0"/>
                    <w:spacing w:line="260" w:lineRule="exact"/>
                    <w:rPr>
                      <w:rFonts w:ascii="ＭＳ 明朝" w:hAnsi="ＭＳ 明朝"/>
                      <w:sz w:val="24"/>
                      <w:szCs w:val="24"/>
                    </w:rPr>
                  </w:pPr>
                  <w:r w:rsidRPr="00D42C1E">
                    <w:rPr>
                      <w:rFonts w:ascii="ＭＳ 明朝" w:hAnsi="ＭＳ 明朝" w:hint="eastAsia"/>
                      <w:sz w:val="24"/>
                      <w:szCs w:val="24"/>
                    </w:rPr>
                    <w:t>【支援内容】</w:t>
                  </w:r>
                </w:p>
                <w:p w:rsidR="00CD3C1E" w:rsidRPr="00D42C1E" w:rsidRDefault="00CD3C1E" w:rsidP="00CD3C1E">
                  <w:pPr>
                    <w:autoSpaceDE w:val="0"/>
                    <w:autoSpaceDN w:val="0"/>
                    <w:snapToGrid w:val="0"/>
                    <w:spacing w:line="260" w:lineRule="exact"/>
                    <w:rPr>
                      <w:rFonts w:ascii="ＭＳ 明朝" w:hAnsi="ＭＳ 明朝"/>
                      <w:sz w:val="24"/>
                      <w:szCs w:val="24"/>
                    </w:rPr>
                  </w:pPr>
                  <w:r w:rsidRPr="00D42C1E">
                    <w:rPr>
                      <w:rFonts w:ascii="ＭＳ 明朝" w:hAnsi="ＭＳ 明朝" w:hint="eastAsia"/>
                      <w:sz w:val="24"/>
                      <w:szCs w:val="24"/>
                    </w:rPr>
                    <w:t>(1) 福祉サービス利用</w:t>
                  </w:r>
                  <w:r>
                    <w:rPr>
                      <w:rFonts w:ascii="ＭＳ 明朝" w:hAnsi="ＭＳ 明朝" w:hint="eastAsia"/>
                      <w:sz w:val="24"/>
                      <w:szCs w:val="24"/>
                    </w:rPr>
                    <w:t>援助</w:t>
                  </w:r>
                  <w:r w:rsidRPr="00D42C1E">
                    <w:rPr>
                      <w:rFonts w:ascii="ＭＳ 明朝" w:hAnsi="ＭＳ 明朝" w:hint="eastAsia"/>
                      <w:sz w:val="24"/>
                      <w:szCs w:val="24"/>
                    </w:rPr>
                    <w:t>：</w:t>
                  </w:r>
                  <w:r>
                    <w:rPr>
                      <w:rFonts w:ascii="ＭＳ 明朝" w:hAnsi="ＭＳ 明朝" w:hint="eastAsia"/>
                      <w:sz w:val="24"/>
                      <w:szCs w:val="24"/>
                    </w:rPr>
                    <w:t>必要な福祉サービス利用支援、</w:t>
                  </w:r>
                  <w:r w:rsidRPr="00D42C1E">
                    <w:rPr>
                      <w:rFonts w:ascii="ＭＳ 明朝" w:hAnsi="ＭＳ 明朝" w:hint="eastAsia"/>
                      <w:sz w:val="24"/>
                      <w:szCs w:val="24"/>
                    </w:rPr>
                    <w:t>役所の手続き支援等</w:t>
                  </w:r>
                </w:p>
                <w:p w:rsidR="00CD3C1E" w:rsidRPr="00D42C1E" w:rsidRDefault="00CD3C1E" w:rsidP="00CD3C1E">
                  <w:pPr>
                    <w:autoSpaceDE w:val="0"/>
                    <w:autoSpaceDN w:val="0"/>
                    <w:snapToGrid w:val="0"/>
                    <w:spacing w:line="260" w:lineRule="exact"/>
                    <w:ind w:left="240" w:hangingChars="100" w:hanging="240"/>
                    <w:rPr>
                      <w:rFonts w:ascii="ＭＳ 明朝" w:hAnsi="ＭＳ 明朝"/>
                      <w:sz w:val="24"/>
                      <w:szCs w:val="24"/>
                    </w:rPr>
                  </w:pPr>
                  <w:r w:rsidRPr="00D42C1E">
                    <w:rPr>
                      <w:rFonts w:ascii="ＭＳ 明朝" w:hAnsi="ＭＳ 明朝" w:hint="eastAsia"/>
                      <w:sz w:val="24"/>
                      <w:szCs w:val="24"/>
                    </w:rPr>
                    <w:t>(2) 日常的金銭管理サービス：福祉サービス利用料・医療費の支払い　日常生活費の定期的届け、公共料金・家賃等の支払い 年金の受取の支援　等</w:t>
                  </w:r>
                </w:p>
                <w:p w:rsidR="00CD3C1E" w:rsidRPr="00D42C1E" w:rsidRDefault="00CD3C1E" w:rsidP="00CD3C1E">
                  <w:pPr>
                    <w:autoSpaceDE w:val="0"/>
                    <w:autoSpaceDN w:val="0"/>
                    <w:snapToGrid w:val="0"/>
                    <w:spacing w:line="260" w:lineRule="exact"/>
                    <w:ind w:left="240" w:hangingChars="100" w:hanging="240"/>
                    <w:rPr>
                      <w:rFonts w:ascii="ＭＳ 明朝" w:hAnsi="ＭＳ 明朝"/>
                      <w:sz w:val="24"/>
                      <w:szCs w:val="24"/>
                    </w:rPr>
                  </w:pPr>
                  <w:r w:rsidRPr="00D42C1E">
                    <w:rPr>
                      <w:rFonts w:ascii="ＭＳ 明朝" w:hAnsi="ＭＳ 明朝" w:hint="eastAsia"/>
                      <w:sz w:val="24"/>
                      <w:szCs w:val="24"/>
                    </w:rPr>
                    <w:t>(3) 通帳や証書類、印鑑等の預りサービス：定期預金通帳の預り（1,000万円を超えない範囲）、 実印・印鑑の預り</w:t>
                  </w:r>
                  <w:r>
                    <w:rPr>
                      <w:rFonts w:ascii="ＭＳ 明朝" w:hAnsi="ＭＳ 明朝" w:hint="eastAsia"/>
                      <w:sz w:val="24"/>
                      <w:szCs w:val="24"/>
                    </w:rPr>
                    <w:t>、年金証書の預かり</w:t>
                  </w:r>
                  <w:r w:rsidRPr="00D42C1E">
                    <w:rPr>
                      <w:rFonts w:ascii="ＭＳ 明朝" w:hAnsi="ＭＳ 明朝" w:hint="eastAsia"/>
                      <w:sz w:val="24"/>
                      <w:szCs w:val="24"/>
                    </w:rPr>
                    <w:t xml:space="preserve">　等</w:t>
                  </w:r>
                </w:p>
                <w:p w:rsidR="00CD3C1E" w:rsidRPr="00D42C1E" w:rsidRDefault="00CD3C1E" w:rsidP="00CD3C1E">
                  <w:pPr>
                    <w:autoSpaceDE w:val="0"/>
                    <w:autoSpaceDN w:val="0"/>
                    <w:snapToGrid w:val="0"/>
                    <w:spacing w:line="260" w:lineRule="exact"/>
                    <w:ind w:left="240" w:hangingChars="100" w:hanging="240"/>
                    <w:rPr>
                      <w:rFonts w:ascii="ＭＳ 明朝" w:hAnsi="ＭＳ 明朝"/>
                      <w:sz w:val="24"/>
                      <w:szCs w:val="24"/>
                    </w:rPr>
                  </w:pPr>
                  <w:r w:rsidRPr="00D42C1E">
                    <w:rPr>
                      <w:rFonts w:ascii="ＭＳ 明朝" w:hAnsi="ＭＳ 明朝" w:hint="eastAsia"/>
                      <w:sz w:val="24"/>
                      <w:szCs w:val="24"/>
                    </w:rPr>
                    <w:t>【専門員と生活支援員の役割分担】</w:t>
                  </w:r>
                </w:p>
                <w:p w:rsidR="00CD3C1E" w:rsidRDefault="00CD3C1E" w:rsidP="00CD3C1E">
                  <w:pPr>
                    <w:autoSpaceDE w:val="0"/>
                    <w:autoSpaceDN w:val="0"/>
                    <w:snapToGrid w:val="0"/>
                    <w:spacing w:line="260" w:lineRule="exact"/>
                    <w:ind w:leftChars="100" w:left="210"/>
                    <w:rPr>
                      <w:rFonts w:ascii="ＭＳ 明朝" w:hAnsi="ＭＳ 明朝"/>
                      <w:sz w:val="24"/>
                      <w:szCs w:val="24"/>
                    </w:rPr>
                  </w:pPr>
                  <w:r w:rsidRPr="00D42C1E">
                    <w:rPr>
                      <w:rFonts w:ascii="ＭＳ 明朝" w:hAnsi="ＭＳ 明朝" w:hint="eastAsia"/>
                      <w:sz w:val="24"/>
                      <w:szCs w:val="24"/>
                    </w:rPr>
                    <w:t>「専門員」は主に相談、契約、支援計画の作成を実施。「生活支援員」は支援計画に基づ</w:t>
                  </w:r>
                </w:p>
                <w:p w:rsidR="00CD3C1E" w:rsidRPr="00D42C1E" w:rsidRDefault="00CD3C1E" w:rsidP="00CD3C1E">
                  <w:pPr>
                    <w:autoSpaceDE w:val="0"/>
                    <w:autoSpaceDN w:val="0"/>
                    <w:snapToGrid w:val="0"/>
                    <w:spacing w:line="260" w:lineRule="exact"/>
                    <w:rPr>
                      <w:rFonts w:ascii="ＭＳ 明朝" w:hAnsi="ＭＳ 明朝"/>
                      <w:sz w:val="24"/>
                      <w:szCs w:val="24"/>
                    </w:rPr>
                  </w:pPr>
                  <w:r w:rsidRPr="00D42C1E">
                    <w:rPr>
                      <w:rFonts w:ascii="ＭＳ 明朝" w:hAnsi="ＭＳ 明朝" w:hint="eastAsia"/>
                      <w:sz w:val="24"/>
                      <w:szCs w:val="24"/>
                    </w:rPr>
                    <w:t>き出金、家庭訪問、状況変化の察知等日常の具体的な支援を行う。</w:t>
                  </w:r>
                </w:p>
              </w:tc>
            </w:tr>
          </w:tbl>
          <w:p w:rsidR="00CD3C1E" w:rsidRPr="00D42C1E" w:rsidRDefault="00CD3C1E" w:rsidP="006A40F6">
            <w:pPr>
              <w:autoSpaceDE w:val="0"/>
              <w:autoSpaceDN w:val="0"/>
              <w:snapToGrid w:val="0"/>
              <w:spacing w:line="260" w:lineRule="exact"/>
              <w:rPr>
                <w:rFonts w:ascii="ＭＳ 明朝" w:hAnsi="ＭＳ 明朝"/>
                <w:sz w:val="24"/>
                <w:szCs w:val="24"/>
              </w:rPr>
            </w:pPr>
            <w:r w:rsidRPr="00D42C1E">
              <w:rPr>
                <w:rFonts w:ascii="ＭＳ 明朝" w:hAnsi="ＭＳ 明朝" w:hint="eastAsia"/>
                <w:sz w:val="24"/>
                <w:szCs w:val="24"/>
              </w:rPr>
              <w:t>２　事業運営の適正化</w:t>
            </w:r>
          </w:p>
          <w:p w:rsidR="00CD3C1E" w:rsidRPr="00D42C1E" w:rsidRDefault="00CD3C1E" w:rsidP="00CD3C1E">
            <w:pPr>
              <w:numPr>
                <w:ilvl w:val="0"/>
                <w:numId w:val="1"/>
              </w:numPr>
              <w:autoSpaceDE w:val="0"/>
              <w:autoSpaceDN w:val="0"/>
              <w:snapToGrid w:val="0"/>
              <w:rPr>
                <w:rFonts w:ascii="ＭＳ 明朝" w:hAnsi="ＭＳ 明朝"/>
                <w:sz w:val="24"/>
                <w:szCs w:val="24"/>
              </w:rPr>
            </w:pPr>
            <w:r w:rsidRPr="00D42C1E">
              <w:rPr>
                <w:rFonts w:ascii="ＭＳ 明朝" w:hAnsi="ＭＳ 明朝" w:hint="eastAsia"/>
                <w:sz w:val="24"/>
                <w:szCs w:val="24"/>
              </w:rPr>
              <w:t>市町村社協における規程等の整備・運用</w:t>
            </w:r>
          </w:p>
          <w:p w:rsidR="00CD3C1E" w:rsidRPr="00D42C1E" w:rsidRDefault="00CD3C1E" w:rsidP="006A40F6">
            <w:pPr>
              <w:autoSpaceDE w:val="0"/>
              <w:autoSpaceDN w:val="0"/>
              <w:snapToGrid w:val="0"/>
              <w:ind w:leftChars="100" w:left="210" w:firstLineChars="100" w:firstLine="240"/>
              <w:rPr>
                <w:rFonts w:ascii="ＭＳ 明朝" w:hAnsi="ＭＳ 明朝"/>
                <w:sz w:val="24"/>
                <w:szCs w:val="24"/>
              </w:rPr>
            </w:pPr>
            <w:r w:rsidRPr="00D42C1E">
              <w:rPr>
                <w:rFonts w:ascii="ＭＳ 明朝" w:hAnsi="ＭＳ 明朝" w:cs="ＭＳ 明朝" w:hint="eastAsia"/>
                <w:bCs/>
                <w:color w:val="000000"/>
                <w:kern w:val="0"/>
                <w:sz w:val="24"/>
                <w:szCs w:val="24"/>
              </w:rPr>
              <w:t>保管物品等に関する取扱い</w:t>
            </w:r>
            <w:r w:rsidRPr="00D42C1E">
              <w:rPr>
                <w:rFonts w:ascii="ＭＳ 明朝" w:hAnsi="ＭＳ 明朝" w:hint="eastAsia"/>
                <w:sz w:val="24"/>
                <w:szCs w:val="24"/>
              </w:rPr>
              <w:t>規程や事業マニュアルを整備・運用。毎年、事業実施体制調査・金銭管理及び預り物品の保管等に関するチェックリストを府社協へ提出。</w:t>
            </w:r>
          </w:p>
          <w:p w:rsidR="00CD3C1E" w:rsidRPr="00D42C1E" w:rsidRDefault="00CD3C1E" w:rsidP="00CD3C1E">
            <w:pPr>
              <w:numPr>
                <w:ilvl w:val="0"/>
                <w:numId w:val="1"/>
              </w:numPr>
              <w:autoSpaceDE w:val="0"/>
              <w:autoSpaceDN w:val="0"/>
              <w:snapToGrid w:val="0"/>
              <w:rPr>
                <w:rFonts w:ascii="ＭＳ 明朝" w:hAnsi="ＭＳ 明朝"/>
                <w:sz w:val="24"/>
                <w:szCs w:val="24"/>
              </w:rPr>
            </w:pPr>
            <w:r w:rsidRPr="00D42C1E">
              <w:rPr>
                <w:rFonts w:ascii="ＭＳ 明朝" w:hAnsi="ＭＳ 明朝" w:hint="eastAsia"/>
                <w:sz w:val="24"/>
                <w:szCs w:val="24"/>
              </w:rPr>
              <w:t>府社協から市町村社協（全41機関）への実地調査</w:t>
            </w:r>
          </w:p>
          <w:p w:rsidR="00CD3C1E" w:rsidRPr="00D42C1E" w:rsidRDefault="00CD3C1E" w:rsidP="006A40F6">
            <w:pPr>
              <w:autoSpaceDE w:val="0"/>
              <w:autoSpaceDN w:val="0"/>
              <w:snapToGrid w:val="0"/>
              <w:ind w:left="465" w:rightChars="-51" w:right="-107"/>
              <w:rPr>
                <w:rFonts w:ascii="ＭＳ 明朝" w:hAnsi="ＭＳ 明朝"/>
                <w:sz w:val="24"/>
                <w:szCs w:val="24"/>
              </w:rPr>
            </w:pPr>
            <w:r w:rsidRPr="00D42C1E">
              <w:rPr>
                <w:rFonts w:ascii="ＭＳ 明朝" w:hAnsi="ＭＳ 明朝" w:hint="eastAsia"/>
                <w:sz w:val="24"/>
                <w:szCs w:val="24"/>
              </w:rPr>
              <w:t>国からの通知に基づき行っており、現状は２～３年に１回程度実施。</w:t>
            </w:r>
          </w:p>
          <w:p w:rsidR="00CD3C1E" w:rsidRDefault="00CD3C1E" w:rsidP="006A40F6">
            <w:pPr>
              <w:autoSpaceDE w:val="0"/>
              <w:autoSpaceDN w:val="0"/>
              <w:snapToGrid w:val="0"/>
              <w:ind w:leftChars="100" w:left="210" w:firstLineChars="100" w:firstLine="240"/>
              <w:rPr>
                <w:rFonts w:ascii="ＭＳ 明朝" w:hAnsi="ＭＳ 明朝"/>
                <w:sz w:val="24"/>
                <w:szCs w:val="24"/>
              </w:rPr>
            </w:pPr>
            <w:r w:rsidRPr="00D42C1E">
              <w:rPr>
                <w:rFonts w:ascii="ＭＳ 明朝" w:hAnsi="ＭＳ 明朝" w:hint="eastAsia"/>
                <w:sz w:val="24"/>
                <w:szCs w:val="24"/>
              </w:rPr>
              <w:t>実地調査での指摘事項については、１か月以内に改善結果報告書を入手しているが、実施予定のみの報告となった場合の実際の実行確認は基本的には次回の実地調査時に行っている。但し、改善結果報告書に未実施項目が多い場合は、次回の実地調査を待たず改善の実行確認のため往査して</w:t>
            </w:r>
            <w:r>
              <w:rPr>
                <w:rFonts w:ascii="ＭＳ 明朝" w:hAnsi="ＭＳ 明朝" w:hint="eastAsia"/>
                <w:sz w:val="24"/>
                <w:szCs w:val="24"/>
              </w:rPr>
              <w:t>聞き取り調査</w:t>
            </w:r>
            <w:r w:rsidRPr="00D42C1E">
              <w:rPr>
                <w:rFonts w:ascii="ＭＳ 明朝" w:hAnsi="ＭＳ 明朝" w:hint="eastAsia"/>
                <w:sz w:val="24"/>
                <w:szCs w:val="24"/>
              </w:rPr>
              <w:t>することもある。</w:t>
            </w:r>
          </w:p>
          <w:p w:rsidR="00CD3C1E" w:rsidRPr="00D42C1E" w:rsidRDefault="00CD3C1E" w:rsidP="006A40F6">
            <w:pPr>
              <w:autoSpaceDE w:val="0"/>
              <w:autoSpaceDN w:val="0"/>
              <w:snapToGrid w:val="0"/>
              <w:ind w:leftChars="100" w:left="210" w:firstLineChars="100" w:firstLine="240"/>
              <w:rPr>
                <w:rFonts w:ascii="ＭＳ 明朝" w:hAnsi="ＭＳ 明朝"/>
                <w:sz w:val="24"/>
                <w:szCs w:val="24"/>
              </w:rPr>
            </w:pPr>
          </w:p>
          <w:p w:rsidR="00CD3C1E" w:rsidRPr="00D42C1E" w:rsidRDefault="00CD3C1E" w:rsidP="006A40F6">
            <w:pPr>
              <w:autoSpaceDE w:val="0"/>
              <w:autoSpaceDN w:val="0"/>
              <w:snapToGrid w:val="0"/>
              <w:ind w:leftChars="100" w:left="210" w:firstLineChars="100" w:firstLine="240"/>
              <w:rPr>
                <w:rFonts w:ascii="ＭＳ 明朝" w:hAnsi="ＭＳ 明朝"/>
                <w:sz w:val="24"/>
                <w:szCs w:val="24"/>
              </w:rPr>
            </w:pPr>
          </w:p>
          <w:tbl>
            <w:tblPr>
              <w:tblpPr w:leftFromText="142" w:rightFromText="142" w:vertAnchor="text" w:horzAnchor="margin" w:tblpX="279" w:tblpY="-264"/>
              <w:tblOverlap w:val="neve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1892"/>
              <w:gridCol w:w="1892"/>
              <w:gridCol w:w="1892"/>
              <w:gridCol w:w="1891"/>
            </w:tblGrid>
            <w:tr w:rsidR="00CD3C1E" w:rsidRPr="00D42C1E" w:rsidTr="006A40F6">
              <w:trPr>
                <w:trHeight w:val="325"/>
              </w:trPr>
              <w:tc>
                <w:tcPr>
                  <w:tcW w:w="1198"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実施年度</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H22</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H23</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H24</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H25</w:t>
                  </w:r>
                </w:p>
              </w:tc>
            </w:tr>
            <w:tr w:rsidR="00CD3C1E" w:rsidRPr="00D42C1E" w:rsidTr="006A40F6">
              <w:trPr>
                <w:trHeight w:val="343"/>
              </w:trPr>
              <w:tc>
                <w:tcPr>
                  <w:tcW w:w="1198"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実施機関数</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18</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13</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15</w:t>
                  </w:r>
                </w:p>
              </w:tc>
              <w:tc>
                <w:tcPr>
                  <w:tcW w:w="950" w:type="pct"/>
                </w:tcPr>
                <w:p w:rsidR="00CD3C1E" w:rsidRPr="00D42C1E" w:rsidRDefault="00CD3C1E" w:rsidP="006A40F6">
                  <w:pPr>
                    <w:autoSpaceDE w:val="0"/>
                    <w:autoSpaceDN w:val="0"/>
                    <w:snapToGrid w:val="0"/>
                    <w:jc w:val="center"/>
                    <w:rPr>
                      <w:rFonts w:ascii="ＭＳ 明朝" w:hAnsi="ＭＳ 明朝"/>
                      <w:sz w:val="24"/>
                      <w:szCs w:val="24"/>
                    </w:rPr>
                  </w:pPr>
                  <w:r w:rsidRPr="00D42C1E">
                    <w:rPr>
                      <w:rFonts w:ascii="ＭＳ 明朝" w:hAnsi="ＭＳ 明朝" w:hint="eastAsia"/>
                      <w:sz w:val="24"/>
                      <w:szCs w:val="24"/>
                    </w:rPr>
                    <w:t>16（予定）</w:t>
                  </w:r>
                </w:p>
              </w:tc>
            </w:tr>
          </w:tbl>
          <w:p w:rsidR="00CD3C1E" w:rsidRPr="00D42C1E" w:rsidRDefault="00CD3C1E" w:rsidP="006A40F6">
            <w:pPr>
              <w:autoSpaceDE w:val="0"/>
              <w:autoSpaceDN w:val="0"/>
              <w:snapToGrid w:val="0"/>
              <w:rPr>
                <w:rFonts w:ascii="ＭＳ 明朝" w:hAnsi="ＭＳ 明朝" w:cs="Arial"/>
                <w:sz w:val="24"/>
                <w:szCs w:val="24"/>
                <w:highlight w:val="yellow"/>
              </w:rPr>
            </w:pPr>
          </w:p>
        </w:tc>
        <w:tc>
          <w:tcPr>
            <w:tcW w:w="4820" w:type="dxa"/>
            <w:tcBorders>
              <w:bottom w:val="single" w:sz="4" w:space="0" w:color="auto"/>
            </w:tcBorders>
            <w:shd w:val="clear" w:color="auto" w:fill="auto"/>
          </w:tcPr>
          <w:p w:rsidR="00CD3C1E" w:rsidRDefault="00CD3C1E" w:rsidP="006A40F6">
            <w:pPr>
              <w:autoSpaceDE w:val="0"/>
              <w:autoSpaceDN w:val="0"/>
              <w:adjustRightInd w:val="0"/>
              <w:snapToGrid w:val="0"/>
              <w:ind w:firstLineChars="100" w:firstLine="240"/>
              <w:jc w:val="left"/>
              <w:rPr>
                <w:rFonts w:ascii="ＭＳ 明朝" w:hAnsi="ＭＳ 明朝"/>
                <w:sz w:val="24"/>
                <w:szCs w:val="24"/>
              </w:rPr>
            </w:pPr>
          </w:p>
          <w:p w:rsidR="00CD3C1E" w:rsidRPr="00D42C1E" w:rsidRDefault="00CD3C1E" w:rsidP="006A40F6">
            <w:pPr>
              <w:autoSpaceDE w:val="0"/>
              <w:autoSpaceDN w:val="0"/>
              <w:adjustRightInd w:val="0"/>
              <w:snapToGrid w:val="0"/>
              <w:ind w:firstLineChars="100" w:firstLine="240"/>
              <w:jc w:val="left"/>
              <w:rPr>
                <w:rFonts w:ascii="ＭＳ 明朝" w:hAnsi="ＭＳ 明朝"/>
                <w:sz w:val="24"/>
                <w:szCs w:val="24"/>
              </w:rPr>
            </w:pPr>
            <w:r w:rsidRPr="00D42C1E">
              <w:rPr>
                <w:rFonts w:ascii="ＭＳ 明朝" w:hAnsi="ＭＳ 明朝" w:hint="eastAsia"/>
                <w:sz w:val="24"/>
                <w:szCs w:val="24"/>
              </w:rPr>
              <w:t>府社協が平成24年８月に実施したＡ市社協への実地調査の結果、マニュアル違反を含む７つの重要な指摘事項が示され、平成24年９月にＡ市社協は当該項目に対する改善結果報告書を提出した。</w:t>
            </w:r>
          </w:p>
          <w:p w:rsidR="00CD3C1E" w:rsidRDefault="00CD3C1E" w:rsidP="006A40F6">
            <w:pPr>
              <w:autoSpaceDE w:val="0"/>
              <w:autoSpaceDN w:val="0"/>
              <w:adjustRightInd w:val="0"/>
              <w:snapToGrid w:val="0"/>
              <w:ind w:firstLineChars="100" w:firstLine="240"/>
              <w:jc w:val="left"/>
              <w:rPr>
                <w:rFonts w:ascii="ＭＳ 明朝" w:hAnsi="ＭＳ 明朝"/>
                <w:sz w:val="24"/>
                <w:szCs w:val="24"/>
              </w:rPr>
            </w:pPr>
            <w:r w:rsidRPr="00D42C1E">
              <w:rPr>
                <w:rFonts w:ascii="ＭＳ 明朝" w:hAnsi="ＭＳ 明朝" w:hint="eastAsia"/>
                <w:sz w:val="24"/>
                <w:szCs w:val="24"/>
              </w:rPr>
              <w:t>その際、５つの項目については今後の</w:t>
            </w:r>
            <w:r>
              <w:rPr>
                <w:rFonts w:ascii="ＭＳ 明朝" w:hAnsi="ＭＳ 明朝" w:hint="eastAsia"/>
                <w:sz w:val="24"/>
                <w:szCs w:val="24"/>
              </w:rPr>
              <w:t>改善</w:t>
            </w:r>
            <w:r w:rsidRPr="00D42C1E">
              <w:rPr>
                <w:rFonts w:ascii="ＭＳ 明朝" w:hAnsi="ＭＳ 明朝" w:hint="eastAsia"/>
                <w:sz w:val="24"/>
                <w:szCs w:val="24"/>
              </w:rPr>
              <w:t>実施予定を示すに</w:t>
            </w:r>
            <w:r>
              <w:rPr>
                <w:rFonts w:ascii="ＭＳ 明朝" w:hAnsi="ＭＳ 明朝" w:hint="eastAsia"/>
                <w:sz w:val="24"/>
                <w:szCs w:val="24"/>
              </w:rPr>
              <w:t>留</w:t>
            </w:r>
            <w:r w:rsidRPr="00D42C1E">
              <w:rPr>
                <w:rFonts w:ascii="ＭＳ 明朝" w:hAnsi="ＭＳ 明朝" w:hint="eastAsia"/>
                <w:sz w:val="24"/>
                <w:szCs w:val="24"/>
              </w:rPr>
              <w:t>まっていたが、府社協がそれに対する改善の実行確認（</w:t>
            </w:r>
            <w:r>
              <w:rPr>
                <w:rFonts w:ascii="ＭＳ 明朝" w:hAnsi="ＭＳ 明朝" w:hint="eastAsia"/>
                <w:sz w:val="24"/>
                <w:szCs w:val="24"/>
              </w:rPr>
              <w:t>聞き取り調査</w:t>
            </w:r>
            <w:r w:rsidRPr="00D42C1E">
              <w:rPr>
                <w:rFonts w:ascii="ＭＳ 明朝" w:hAnsi="ＭＳ 明朝" w:hint="eastAsia"/>
                <w:sz w:val="24"/>
                <w:szCs w:val="24"/>
              </w:rPr>
              <w:t>）を実施したのは約１年後の平成25年10月になってからであった。さらに、うち１項目（</w:t>
            </w:r>
            <w:r>
              <w:rPr>
                <w:rFonts w:ascii="ＭＳ 明朝" w:hAnsi="ＭＳ 明朝" w:hint="eastAsia"/>
                <w:sz w:val="24"/>
                <w:szCs w:val="24"/>
              </w:rPr>
              <w:t>下記(3)</w:t>
            </w:r>
            <w:r w:rsidRPr="00D42C1E">
              <w:rPr>
                <w:rFonts w:ascii="ＭＳ 明朝" w:hAnsi="ＭＳ 明朝" w:hint="eastAsia"/>
                <w:sz w:val="24"/>
                <w:szCs w:val="24"/>
              </w:rPr>
              <w:t>利用者への金銭出納状況の</w:t>
            </w:r>
            <w:r>
              <w:rPr>
                <w:rFonts w:ascii="ＭＳ 明朝" w:hAnsi="ＭＳ 明朝" w:hint="eastAsia"/>
                <w:sz w:val="24"/>
                <w:szCs w:val="24"/>
              </w:rPr>
              <w:t>総額</w:t>
            </w:r>
            <w:r w:rsidRPr="00D42C1E">
              <w:rPr>
                <w:rFonts w:ascii="ＭＳ 明朝" w:hAnsi="ＭＳ 明朝" w:hint="eastAsia"/>
                <w:sz w:val="24"/>
                <w:szCs w:val="24"/>
              </w:rPr>
              <w:t>報告頻度）については未だ改善がなされていなかった。</w:t>
            </w:r>
          </w:p>
          <w:p w:rsidR="00CD3C1E" w:rsidRPr="00D42C1E" w:rsidRDefault="00CD3C1E" w:rsidP="006A40F6">
            <w:pPr>
              <w:autoSpaceDE w:val="0"/>
              <w:autoSpaceDN w:val="0"/>
              <w:adjustRightInd w:val="0"/>
              <w:snapToGrid w:val="0"/>
              <w:ind w:firstLineChars="100" w:firstLine="240"/>
              <w:jc w:val="left"/>
              <w:rPr>
                <w:rFonts w:ascii="ＭＳ 明朝" w:hAnsi="ＭＳ 明朝" w:cs="Arial"/>
                <w:sz w:val="24"/>
                <w:szCs w:val="24"/>
              </w:rPr>
            </w:pPr>
          </w:p>
        </w:tc>
        <w:tc>
          <w:tcPr>
            <w:tcW w:w="5244" w:type="dxa"/>
            <w:tcBorders>
              <w:bottom w:val="single" w:sz="4" w:space="0" w:color="auto"/>
            </w:tcBorders>
          </w:tcPr>
          <w:p w:rsidR="00CD3C1E" w:rsidRDefault="00CD3C1E" w:rsidP="006A40F6">
            <w:pPr>
              <w:autoSpaceDE w:val="0"/>
              <w:autoSpaceDN w:val="0"/>
              <w:snapToGrid w:val="0"/>
              <w:ind w:firstLineChars="100" w:firstLine="240"/>
              <w:rPr>
                <w:rFonts w:ascii="ＭＳ 明朝" w:hAnsi="ＭＳ 明朝"/>
                <w:sz w:val="24"/>
                <w:szCs w:val="24"/>
              </w:rPr>
            </w:pPr>
          </w:p>
          <w:p w:rsidR="00CD3C1E" w:rsidRPr="009D720E" w:rsidRDefault="00CD3C1E" w:rsidP="006A40F6">
            <w:pPr>
              <w:autoSpaceDE w:val="0"/>
              <w:autoSpaceDN w:val="0"/>
              <w:snapToGrid w:val="0"/>
              <w:ind w:firstLineChars="100" w:firstLine="240"/>
              <w:rPr>
                <w:rFonts w:ascii="ＭＳ 明朝" w:hAnsi="ＭＳ 明朝"/>
                <w:sz w:val="24"/>
                <w:szCs w:val="24"/>
              </w:rPr>
            </w:pPr>
            <w:r>
              <w:rPr>
                <w:rFonts w:ascii="ＭＳ 明朝" w:hAnsi="ＭＳ 明朝" w:hint="eastAsia"/>
                <w:sz w:val="24"/>
                <w:szCs w:val="24"/>
              </w:rPr>
              <w:t>実地調査による指摘事項に対する</w:t>
            </w:r>
            <w:r w:rsidRPr="009D720E">
              <w:rPr>
                <w:rFonts w:ascii="ＭＳ 明朝" w:hAnsi="ＭＳ 明朝" w:hint="eastAsia"/>
                <w:sz w:val="24"/>
                <w:szCs w:val="24"/>
              </w:rPr>
              <w:t>改善の実行確認</w:t>
            </w:r>
            <w:r>
              <w:rPr>
                <w:rFonts w:ascii="ＭＳ 明朝" w:hAnsi="ＭＳ 明朝" w:hint="eastAsia"/>
                <w:sz w:val="24"/>
                <w:szCs w:val="24"/>
              </w:rPr>
              <w:t>までに約１年もの期間を要しており</w:t>
            </w:r>
            <w:r w:rsidRPr="009D720E">
              <w:rPr>
                <w:rFonts w:ascii="ＭＳ 明朝" w:hAnsi="ＭＳ 明朝" w:hint="eastAsia"/>
                <w:sz w:val="24"/>
                <w:szCs w:val="24"/>
              </w:rPr>
              <w:t>、さらに、</w:t>
            </w:r>
            <w:r>
              <w:rPr>
                <w:rFonts w:ascii="ＭＳ 明朝" w:hAnsi="ＭＳ 明朝" w:hint="eastAsia"/>
                <w:sz w:val="24"/>
                <w:szCs w:val="24"/>
              </w:rPr>
              <w:t>未だ</w:t>
            </w:r>
            <w:r w:rsidRPr="009D720E">
              <w:rPr>
                <w:rFonts w:ascii="ＭＳ 明朝" w:hAnsi="ＭＳ 明朝" w:hint="eastAsia"/>
                <w:sz w:val="24"/>
                <w:szCs w:val="24"/>
              </w:rPr>
              <w:t>改善</w:t>
            </w:r>
            <w:r>
              <w:rPr>
                <w:rFonts w:ascii="ＭＳ 明朝" w:hAnsi="ＭＳ 明朝" w:hint="eastAsia"/>
                <w:sz w:val="24"/>
                <w:szCs w:val="24"/>
              </w:rPr>
              <w:t>がな</w:t>
            </w:r>
            <w:r w:rsidRPr="009D720E">
              <w:rPr>
                <w:rFonts w:ascii="ＭＳ 明朝" w:hAnsi="ＭＳ 明朝" w:hint="eastAsia"/>
                <w:sz w:val="24"/>
                <w:szCs w:val="24"/>
              </w:rPr>
              <w:t>されていな</w:t>
            </w:r>
            <w:r>
              <w:rPr>
                <w:rFonts w:ascii="ＭＳ 明朝" w:hAnsi="ＭＳ 明朝" w:hint="eastAsia"/>
                <w:sz w:val="24"/>
                <w:szCs w:val="24"/>
              </w:rPr>
              <w:t>い</w:t>
            </w:r>
            <w:r w:rsidRPr="009D720E">
              <w:rPr>
                <w:rFonts w:ascii="ＭＳ 明朝" w:hAnsi="ＭＳ 明朝" w:hint="eastAsia"/>
                <w:sz w:val="24"/>
                <w:szCs w:val="24"/>
              </w:rPr>
              <w:t>項目も見つかっている</w:t>
            </w:r>
            <w:r>
              <w:rPr>
                <w:rFonts w:ascii="ＭＳ 明朝" w:hAnsi="ＭＳ 明朝" w:hint="eastAsia"/>
                <w:sz w:val="24"/>
                <w:szCs w:val="24"/>
              </w:rPr>
              <w:t>ことは問題であり、</w:t>
            </w:r>
            <w:r w:rsidRPr="009D720E">
              <w:rPr>
                <w:rFonts w:ascii="ＭＳ 明朝" w:hAnsi="ＭＳ 明朝" w:hint="eastAsia"/>
                <w:sz w:val="24"/>
                <w:szCs w:val="24"/>
              </w:rPr>
              <w:t>利用者の金銭、財産の安全を確保する観点から、これらの指摘に対する対応</w:t>
            </w:r>
            <w:r>
              <w:rPr>
                <w:rFonts w:ascii="ＭＳ 明朝" w:hAnsi="ＭＳ 明朝" w:hint="eastAsia"/>
                <w:sz w:val="24"/>
                <w:szCs w:val="24"/>
              </w:rPr>
              <w:t>に対して</w:t>
            </w:r>
            <w:r w:rsidRPr="009D720E">
              <w:rPr>
                <w:rFonts w:ascii="ＭＳ 明朝" w:hAnsi="ＭＳ 明朝" w:hint="eastAsia"/>
                <w:sz w:val="24"/>
                <w:szCs w:val="24"/>
              </w:rPr>
              <w:t>迅速に</w:t>
            </w:r>
            <w:r>
              <w:rPr>
                <w:rFonts w:ascii="ＭＳ 明朝" w:hAnsi="ＭＳ 明朝" w:hint="eastAsia"/>
                <w:sz w:val="24"/>
                <w:szCs w:val="24"/>
              </w:rPr>
              <w:t>取り組まれたい。</w:t>
            </w:r>
          </w:p>
          <w:p w:rsidR="00CD3C1E" w:rsidRDefault="00CD3C1E" w:rsidP="006A40F6">
            <w:pPr>
              <w:autoSpaceDE w:val="0"/>
              <w:autoSpaceDN w:val="0"/>
              <w:snapToGrid w:val="0"/>
              <w:ind w:firstLineChars="100" w:firstLine="240"/>
              <w:rPr>
                <w:rFonts w:ascii="ＭＳ 明朝" w:hAnsi="ＭＳ 明朝"/>
                <w:sz w:val="24"/>
                <w:szCs w:val="24"/>
              </w:rPr>
            </w:pPr>
          </w:p>
          <w:p w:rsidR="00CD3C1E" w:rsidRDefault="00CD3C1E" w:rsidP="006A40F6">
            <w:pPr>
              <w:autoSpaceDE w:val="0"/>
              <w:autoSpaceDN w:val="0"/>
              <w:snapToGrid w:val="0"/>
              <w:ind w:firstLineChars="100" w:firstLine="240"/>
              <w:rPr>
                <w:rFonts w:ascii="ＭＳ 明朝" w:hAnsi="ＭＳ 明朝"/>
                <w:sz w:val="24"/>
                <w:szCs w:val="24"/>
              </w:rPr>
            </w:pPr>
          </w:p>
          <w:p w:rsidR="00CD3C1E" w:rsidRDefault="00CD3C1E" w:rsidP="006A40F6">
            <w:pPr>
              <w:autoSpaceDE w:val="0"/>
              <w:autoSpaceDN w:val="0"/>
              <w:snapToGrid w:val="0"/>
              <w:ind w:firstLineChars="100" w:firstLine="240"/>
              <w:rPr>
                <w:rFonts w:ascii="ＭＳ 明朝" w:hAnsi="ＭＳ 明朝"/>
                <w:sz w:val="24"/>
                <w:szCs w:val="24"/>
              </w:rPr>
            </w:pPr>
          </w:p>
          <w:p w:rsidR="00CD3C1E" w:rsidRDefault="00CD3C1E" w:rsidP="006A40F6">
            <w:pPr>
              <w:autoSpaceDE w:val="0"/>
              <w:autoSpaceDN w:val="0"/>
              <w:snapToGrid w:val="0"/>
              <w:ind w:firstLineChars="100" w:firstLine="240"/>
              <w:rPr>
                <w:rFonts w:ascii="ＭＳ 明朝" w:hAnsi="ＭＳ 明朝"/>
                <w:sz w:val="24"/>
                <w:szCs w:val="24"/>
              </w:rPr>
            </w:pPr>
          </w:p>
          <w:p w:rsidR="00CD3C1E" w:rsidRDefault="00CD3C1E" w:rsidP="006A40F6">
            <w:pPr>
              <w:autoSpaceDE w:val="0"/>
              <w:autoSpaceDN w:val="0"/>
              <w:snapToGrid w:val="0"/>
              <w:ind w:firstLineChars="100" w:firstLine="240"/>
              <w:rPr>
                <w:rFonts w:ascii="ＭＳ 明朝" w:hAnsi="ＭＳ 明朝"/>
                <w:sz w:val="24"/>
                <w:szCs w:val="24"/>
              </w:rPr>
            </w:pPr>
          </w:p>
          <w:p w:rsidR="00CD3C1E" w:rsidRPr="00997DBE" w:rsidRDefault="00CD3C1E" w:rsidP="006A40F6">
            <w:pPr>
              <w:autoSpaceDE w:val="0"/>
              <w:autoSpaceDN w:val="0"/>
              <w:snapToGrid w:val="0"/>
              <w:ind w:firstLineChars="100" w:firstLine="240"/>
              <w:rPr>
                <w:rFonts w:ascii="ＭＳ 明朝" w:hAnsi="ＭＳ 明朝"/>
                <w:sz w:val="24"/>
                <w:szCs w:val="24"/>
              </w:rPr>
            </w:pPr>
          </w:p>
        </w:tc>
      </w:tr>
      <w:tr w:rsidR="00CD3C1E" w:rsidRPr="00D42C1E" w:rsidTr="00CD3C1E">
        <w:trPr>
          <w:trHeight w:val="77"/>
        </w:trPr>
        <w:tc>
          <w:tcPr>
            <w:tcW w:w="10456" w:type="dxa"/>
            <w:vMerge/>
            <w:shd w:val="clear" w:color="auto" w:fill="auto"/>
          </w:tcPr>
          <w:p w:rsidR="00CD3C1E" w:rsidRPr="00D42C1E" w:rsidRDefault="00CD3C1E" w:rsidP="006A40F6">
            <w:pPr>
              <w:autoSpaceDE w:val="0"/>
              <w:autoSpaceDN w:val="0"/>
              <w:snapToGrid w:val="0"/>
              <w:rPr>
                <w:rFonts w:ascii="ＭＳ 明朝" w:hAnsi="ＭＳ 明朝"/>
                <w:sz w:val="24"/>
                <w:szCs w:val="24"/>
              </w:rPr>
            </w:pPr>
          </w:p>
        </w:tc>
        <w:tc>
          <w:tcPr>
            <w:tcW w:w="10064" w:type="dxa"/>
            <w:gridSpan w:val="2"/>
            <w:shd w:val="clear" w:color="auto" w:fill="auto"/>
            <w:vAlign w:val="center"/>
          </w:tcPr>
          <w:p w:rsidR="00CD3C1E" w:rsidRPr="00D42C1E" w:rsidRDefault="00CD3C1E" w:rsidP="006A40F6">
            <w:pPr>
              <w:autoSpaceDE w:val="0"/>
              <w:autoSpaceDN w:val="0"/>
              <w:snapToGrid w:val="0"/>
              <w:ind w:left="240" w:hangingChars="100" w:hanging="240"/>
              <w:jc w:val="center"/>
              <w:rPr>
                <w:rFonts w:ascii="ＭＳ Ｐゴシック" w:eastAsia="ＭＳ Ｐゴシック" w:hAnsi="ＭＳ Ｐゴシック"/>
                <w:sz w:val="24"/>
                <w:szCs w:val="24"/>
              </w:rPr>
            </w:pPr>
            <w:r w:rsidRPr="00D42C1E">
              <w:rPr>
                <w:rFonts w:ascii="ＭＳ Ｐゴシック" w:eastAsia="ＭＳ Ｐゴシック" w:hAnsi="ＭＳ Ｐゴシック" w:hint="eastAsia"/>
                <w:sz w:val="24"/>
                <w:szCs w:val="24"/>
              </w:rPr>
              <w:t>社会福祉法人大阪府社会福祉協議会の見解</w:t>
            </w:r>
          </w:p>
        </w:tc>
      </w:tr>
      <w:tr w:rsidR="00CD3C1E" w:rsidRPr="00D42C1E" w:rsidTr="00CD3C1E">
        <w:trPr>
          <w:trHeight w:val="7008"/>
        </w:trPr>
        <w:tc>
          <w:tcPr>
            <w:tcW w:w="10456" w:type="dxa"/>
            <w:vMerge/>
            <w:shd w:val="clear" w:color="auto" w:fill="auto"/>
          </w:tcPr>
          <w:p w:rsidR="00CD3C1E" w:rsidRPr="00D42C1E" w:rsidRDefault="00CD3C1E" w:rsidP="006A40F6">
            <w:pPr>
              <w:autoSpaceDE w:val="0"/>
              <w:autoSpaceDN w:val="0"/>
              <w:snapToGrid w:val="0"/>
              <w:rPr>
                <w:rFonts w:ascii="ＭＳ 明朝" w:hAnsi="ＭＳ 明朝"/>
                <w:sz w:val="24"/>
                <w:szCs w:val="24"/>
              </w:rPr>
            </w:pPr>
          </w:p>
        </w:tc>
        <w:tc>
          <w:tcPr>
            <w:tcW w:w="10064" w:type="dxa"/>
            <w:gridSpan w:val="2"/>
            <w:shd w:val="clear" w:color="auto" w:fill="auto"/>
          </w:tcPr>
          <w:p w:rsidR="00CD3C1E" w:rsidRDefault="00CD3C1E" w:rsidP="006A40F6">
            <w:pPr>
              <w:autoSpaceDE w:val="0"/>
              <w:autoSpaceDN w:val="0"/>
              <w:snapToGrid w:val="0"/>
              <w:rPr>
                <w:rFonts w:ascii="ＭＳ 明朝" w:hAnsi="ＭＳ 明朝"/>
                <w:sz w:val="24"/>
                <w:szCs w:val="24"/>
              </w:rPr>
            </w:pPr>
          </w:p>
          <w:p w:rsidR="00CD3C1E" w:rsidRDefault="00CD3C1E" w:rsidP="006A40F6">
            <w:pPr>
              <w:autoSpaceDE w:val="0"/>
              <w:autoSpaceDN w:val="0"/>
              <w:snapToGrid w:val="0"/>
              <w:rPr>
                <w:rFonts w:ascii="ＭＳ 明朝" w:hAnsi="ＭＳ 明朝"/>
                <w:sz w:val="24"/>
                <w:szCs w:val="24"/>
              </w:rPr>
            </w:pPr>
            <w:r>
              <w:rPr>
                <w:rFonts w:ascii="ＭＳ 明朝" w:hAnsi="ＭＳ 明朝" w:hint="eastAsia"/>
                <w:sz w:val="24"/>
                <w:szCs w:val="24"/>
              </w:rPr>
              <w:t>［</w:t>
            </w:r>
            <w:r w:rsidRPr="003654D2">
              <w:rPr>
                <w:rFonts w:ascii="ＭＳ 明朝" w:hAnsi="ＭＳ 明朝" w:hint="eastAsia"/>
                <w:sz w:val="24"/>
                <w:szCs w:val="24"/>
              </w:rPr>
              <w:t>Ａ市社協への指摘のうち改善実施予定を示した５項目</w:t>
            </w:r>
            <w:r>
              <w:rPr>
                <w:rFonts w:ascii="ＭＳ 明朝" w:hAnsi="ＭＳ 明朝" w:hint="eastAsia"/>
                <w:sz w:val="24"/>
                <w:szCs w:val="24"/>
              </w:rPr>
              <w:t>］</w:t>
            </w:r>
            <w:r w:rsidRPr="003654D2">
              <w:rPr>
                <w:rFonts w:ascii="ＭＳ 明朝" w:hAnsi="ＭＳ 明朝" w:hint="eastAsia"/>
                <w:sz w:val="24"/>
                <w:szCs w:val="24"/>
              </w:rPr>
              <w:t>の</w:t>
            </w:r>
            <w:r>
              <w:rPr>
                <w:rFonts w:ascii="ＭＳ 明朝" w:hAnsi="ＭＳ 明朝" w:hint="eastAsia"/>
                <w:sz w:val="24"/>
                <w:szCs w:val="24"/>
              </w:rPr>
              <w:t>(3)</w:t>
            </w:r>
            <w:r w:rsidRPr="003654D2">
              <w:rPr>
                <w:rFonts w:ascii="ＭＳ 明朝" w:hAnsi="ＭＳ 明朝" w:hint="eastAsia"/>
                <w:sz w:val="24"/>
                <w:szCs w:val="24"/>
              </w:rPr>
              <w:t>について</w:t>
            </w:r>
          </w:p>
          <w:p w:rsidR="00CD3C1E" w:rsidRDefault="00CD3C1E" w:rsidP="006A40F6">
            <w:pPr>
              <w:autoSpaceDE w:val="0"/>
              <w:autoSpaceDN w:val="0"/>
              <w:snapToGrid w:val="0"/>
              <w:ind w:firstLineChars="100" w:firstLine="240"/>
              <w:rPr>
                <w:rFonts w:ascii="ＭＳ 明朝" w:hAnsi="ＭＳ 明朝"/>
                <w:sz w:val="24"/>
                <w:szCs w:val="24"/>
              </w:rPr>
            </w:pPr>
            <w:r w:rsidRPr="003654D2">
              <w:rPr>
                <w:rFonts w:ascii="ＭＳ 明朝" w:hAnsi="ＭＳ 明朝" w:hint="eastAsia"/>
                <w:sz w:val="24"/>
                <w:szCs w:val="24"/>
              </w:rPr>
              <w:t>利用者の日常の預貯金の出し入れなど、利用契約に基づく金銭管理に関する支援はその都度利用者に報告を行い、利用者に通帳残高を確認してもらって出納台帳に押印をいただいてい</w:t>
            </w:r>
            <w:r>
              <w:rPr>
                <w:rFonts w:ascii="ＭＳ 明朝" w:hAnsi="ＭＳ 明朝" w:hint="eastAsia"/>
                <w:sz w:val="24"/>
                <w:szCs w:val="24"/>
              </w:rPr>
              <w:t>るが</w:t>
            </w:r>
            <w:r w:rsidRPr="003654D2">
              <w:rPr>
                <w:rFonts w:ascii="ＭＳ 明朝" w:hAnsi="ＭＳ 明朝" w:hint="eastAsia"/>
                <w:sz w:val="24"/>
                <w:szCs w:val="24"/>
              </w:rPr>
              <w:t>、</w:t>
            </w:r>
            <w:r>
              <w:rPr>
                <w:rFonts w:ascii="ＭＳ 明朝" w:hAnsi="ＭＳ 明朝" w:hint="eastAsia"/>
                <w:sz w:val="24"/>
                <w:szCs w:val="24"/>
              </w:rPr>
              <w:t>(3)</w:t>
            </w:r>
            <w:r w:rsidRPr="003654D2">
              <w:rPr>
                <w:rFonts w:ascii="ＭＳ 明朝" w:hAnsi="ＭＳ 明朝" w:hint="eastAsia"/>
                <w:sz w:val="24"/>
                <w:szCs w:val="24"/>
              </w:rPr>
              <w:t>でいう金銭出納状況報告は、それに加えて契約に基づき収入・支出総額や、残高総額などの状況について、少なくとも半年に１回以上の報告をするよう指導しているものであり、Ａ市社協は、自ら３</w:t>
            </w:r>
            <w:r>
              <w:rPr>
                <w:rFonts w:ascii="ＭＳ 明朝" w:hAnsi="ＭＳ 明朝" w:hint="eastAsia"/>
                <w:sz w:val="24"/>
                <w:szCs w:val="24"/>
              </w:rPr>
              <w:t>か</w:t>
            </w:r>
            <w:r w:rsidRPr="003654D2">
              <w:rPr>
                <w:rFonts w:ascii="ＭＳ 明朝" w:hAnsi="ＭＳ 明朝" w:hint="eastAsia"/>
                <w:sz w:val="24"/>
                <w:szCs w:val="24"/>
              </w:rPr>
              <w:t>月に１回報告すると取り決めているところであ</w:t>
            </w:r>
            <w:r>
              <w:rPr>
                <w:rFonts w:ascii="ＭＳ 明朝" w:hAnsi="ＭＳ 明朝" w:hint="eastAsia"/>
                <w:sz w:val="24"/>
                <w:szCs w:val="24"/>
              </w:rPr>
              <w:t>る</w:t>
            </w:r>
            <w:r w:rsidRPr="003654D2">
              <w:rPr>
                <w:rFonts w:ascii="ＭＳ 明朝" w:hAnsi="ＭＳ 明朝" w:hint="eastAsia"/>
                <w:sz w:val="24"/>
                <w:szCs w:val="24"/>
              </w:rPr>
              <w:t>。</w:t>
            </w:r>
          </w:p>
          <w:p w:rsidR="00CD3C1E" w:rsidRPr="003654D2" w:rsidRDefault="00CD3C1E" w:rsidP="006A40F6">
            <w:pPr>
              <w:autoSpaceDE w:val="0"/>
              <w:autoSpaceDN w:val="0"/>
              <w:snapToGrid w:val="0"/>
              <w:ind w:firstLineChars="100" w:firstLine="240"/>
              <w:rPr>
                <w:rFonts w:ascii="ＭＳ 明朝" w:hAnsi="ＭＳ 明朝"/>
                <w:sz w:val="24"/>
                <w:szCs w:val="24"/>
              </w:rPr>
            </w:pPr>
            <w:r>
              <w:rPr>
                <w:rFonts w:ascii="ＭＳ 明朝" w:hAnsi="ＭＳ 明朝" w:hint="eastAsia"/>
                <w:sz w:val="24"/>
                <w:szCs w:val="24"/>
              </w:rPr>
              <w:t>しかしながら、取り決めどおりの定期的な報告がなされていなかったことは誠に遺憾であり、今後ともＡ市社５協に対しては、適切な事業運営を図るよう指導していく。</w:t>
            </w:r>
          </w:p>
          <w:p w:rsidR="00CD3C1E" w:rsidRDefault="00CD3C1E" w:rsidP="006A40F6">
            <w:pPr>
              <w:autoSpaceDE w:val="0"/>
              <w:autoSpaceDN w:val="0"/>
              <w:snapToGrid w:val="0"/>
              <w:ind w:left="240" w:hangingChars="100" w:hanging="240"/>
              <w:rPr>
                <w:rFonts w:ascii="ＭＳ 明朝" w:hAnsi="ＭＳ 明朝"/>
                <w:sz w:val="24"/>
                <w:szCs w:val="24"/>
              </w:rPr>
            </w:pPr>
          </w:p>
          <w:p w:rsidR="00CD3C1E" w:rsidRPr="00D42C1E" w:rsidRDefault="00CD3C1E" w:rsidP="006A40F6">
            <w:pPr>
              <w:autoSpaceDE w:val="0"/>
              <w:autoSpaceDN w:val="0"/>
              <w:snapToGrid w:val="0"/>
              <w:ind w:firstLineChars="87" w:firstLine="209"/>
              <w:rPr>
                <w:rFonts w:ascii="ＭＳ Ｐゴシック" w:eastAsia="ＭＳ Ｐゴシック" w:hAnsi="ＭＳ Ｐゴシック"/>
                <w:sz w:val="24"/>
                <w:szCs w:val="24"/>
              </w:rPr>
            </w:pPr>
            <w:r w:rsidRPr="003654D2">
              <w:rPr>
                <w:rFonts w:ascii="ＭＳ 明朝" w:hAnsi="ＭＳ 明朝" w:hint="eastAsia"/>
                <w:sz w:val="24"/>
                <w:szCs w:val="24"/>
              </w:rPr>
              <w:t>本事業は判断能力が不十分な人が対象となる事業であり、適正な事業運営の確保は最も重要な課題であることから、今後、実地調査において重要な指摘を行った場合には、迅速な実地確認に努めることとす</w:t>
            </w:r>
            <w:r>
              <w:rPr>
                <w:rFonts w:ascii="ＭＳ 明朝" w:hAnsi="ＭＳ 明朝" w:hint="eastAsia"/>
                <w:sz w:val="24"/>
                <w:szCs w:val="24"/>
              </w:rPr>
              <w:t>る</w:t>
            </w:r>
            <w:r w:rsidRPr="003654D2">
              <w:rPr>
                <w:rFonts w:ascii="ＭＳ 明朝" w:hAnsi="ＭＳ 明朝" w:hint="eastAsia"/>
                <w:sz w:val="24"/>
                <w:szCs w:val="24"/>
              </w:rPr>
              <w:t>。</w:t>
            </w:r>
          </w:p>
        </w:tc>
      </w:tr>
      <w:tr w:rsidR="00CD3C1E" w:rsidRPr="00D42C1E" w:rsidTr="00CD3C1E">
        <w:trPr>
          <w:trHeight w:val="2974"/>
        </w:trPr>
        <w:tc>
          <w:tcPr>
            <w:tcW w:w="10456" w:type="dxa"/>
            <w:vMerge/>
            <w:tcBorders>
              <w:bottom w:val="single" w:sz="4" w:space="0" w:color="auto"/>
            </w:tcBorders>
            <w:shd w:val="clear" w:color="auto" w:fill="auto"/>
          </w:tcPr>
          <w:p w:rsidR="00CD3C1E" w:rsidRPr="00D42C1E" w:rsidRDefault="00CD3C1E" w:rsidP="006A40F6">
            <w:pPr>
              <w:autoSpaceDE w:val="0"/>
              <w:autoSpaceDN w:val="0"/>
              <w:snapToGrid w:val="0"/>
              <w:rPr>
                <w:rFonts w:ascii="ＭＳ 明朝" w:hAnsi="ＭＳ 明朝"/>
                <w:sz w:val="24"/>
                <w:szCs w:val="24"/>
              </w:rPr>
            </w:pPr>
          </w:p>
        </w:tc>
        <w:tc>
          <w:tcPr>
            <w:tcW w:w="10064" w:type="dxa"/>
            <w:gridSpan w:val="2"/>
            <w:tcBorders>
              <w:bottom w:val="single" w:sz="4" w:space="0" w:color="auto"/>
            </w:tcBorders>
            <w:shd w:val="clear" w:color="auto" w:fill="auto"/>
          </w:tcPr>
          <w:p w:rsidR="00CD3C1E" w:rsidRPr="003654D2" w:rsidRDefault="00CD3C1E" w:rsidP="006A40F6">
            <w:pPr>
              <w:autoSpaceDE w:val="0"/>
              <w:autoSpaceDN w:val="0"/>
              <w:snapToGrid w:val="0"/>
              <w:ind w:firstLineChars="100" w:firstLine="240"/>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3F090E5F" wp14:editId="59792515">
                      <wp:simplePos x="0" y="0"/>
                      <wp:positionH relativeFrom="column">
                        <wp:posOffset>-6652895</wp:posOffset>
                      </wp:positionH>
                      <wp:positionV relativeFrom="paragraph">
                        <wp:posOffset>2540</wp:posOffset>
                      </wp:positionV>
                      <wp:extent cx="6517640" cy="1643380"/>
                      <wp:effectExtent l="8255" t="8255" r="825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1643380"/>
                              </a:xfrm>
                              <a:prstGeom prst="rect">
                                <a:avLst/>
                              </a:prstGeom>
                              <a:solidFill>
                                <a:srgbClr val="FFFFFF"/>
                              </a:solidFill>
                              <a:ln w="6350">
                                <a:solidFill>
                                  <a:srgbClr val="000000"/>
                                </a:solidFill>
                                <a:prstDash val="dash"/>
                                <a:miter lim="800000"/>
                                <a:headEnd/>
                                <a:tailEnd/>
                              </a:ln>
                            </wps:spPr>
                            <wps:txbx>
                              <w:txbxContent>
                                <w:p w:rsidR="00CD3C1E" w:rsidRPr="002B0F32" w:rsidRDefault="00CD3C1E" w:rsidP="00CD3C1E">
                                  <w:pPr>
                                    <w:snapToGrid w:val="0"/>
                                    <w:spacing w:line="260" w:lineRule="exact"/>
                                    <w:rPr>
                                      <w:rFonts w:ascii="ＭＳ 明朝" w:hAnsi="ＭＳ 明朝"/>
                                      <w:sz w:val="22"/>
                                    </w:rPr>
                                  </w:pPr>
                                  <w:r w:rsidRPr="002B0F32">
                                    <w:rPr>
                                      <w:rFonts w:ascii="ＭＳ 明朝" w:hAnsi="ＭＳ 明朝" w:hint="eastAsia"/>
                                      <w:sz w:val="22"/>
                                    </w:rPr>
                                    <w:t>【Ａ市社協への指摘のうち改善実施予定を示した５項目】</w:t>
                                  </w:r>
                                </w:p>
                                <w:p w:rsidR="00CD3C1E" w:rsidRPr="002B0F32" w:rsidRDefault="00CD3C1E" w:rsidP="00CD3C1E">
                                  <w:pPr>
                                    <w:numPr>
                                      <w:ilvl w:val="0"/>
                                      <w:numId w:val="2"/>
                                    </w:numPr>
                                    <w:tabs>
                                      <w:tab w:val="left" w:pos="426"/>
                                    </w:tabs>
                                    <w:snapToGrid w:val="0"/>
                                    <w:spacing w:line="260" w:lineRule="exact"/>
                                    <w:rPr>
                                      <w:rFonts w:ascii="ＭＳ 明朝" w:hAnsi="ＭＳ 明朝"/>
                                      <w:sz w:val="22"/>
                                    </w:rPr>
                                  </w:pPr>
                                  <w:r w:rsidRPr="002B0F32">
                                    <w:rPr>
                                      <w:rFonts w:ascii="ＭＳ 明朝" w:hAnsi="ＭＳ 明朝" w:hint="eastAsia"/>
                                      <w:sz w:val="22"/>
                                    </w:rPr>
                                    <w:t>原則として現金の取扱いは行わないルールだが、多額の現金保管が常態化しており、さらに、日中は施錠を行わない場所に保管されていた。</w:t>
                                  </w:r>
                                </w:p>
                                <w:p w:rsidR="00CD3C1E" w:rsidRPr="002B0F32" w:rsidRDefault="00CD3C1E" w:rsidP="00CD3C1E">
                                  <w:pPr>
                                    <w:numPr>
                                      <w:ilvl w:val="0"/>
                                      <w:numId w:val="2"/>
                                    </w:numPr>
                                    <w:tabs>
                                      <w:tab w:val="left" w:pos="426"/>
                                    </w:tabs>
                                    <w:snapToGrid w:val="0"/>
                                    <w:spacing w:line="260" w:lineRule="exact"/>
                                    <w:rPr>
                                      <w:rFonts w:ascii="ＭＳ 明朝" w:hAnsi="ＭＳ 明朝"/>
                                      <w:sz w:val="22"/>
                                    </w:rPr>
                                  </w:pPr>
                                  <w:r w:rsidRPr="002B0F32">
                                    <w:rPr>
                                      <w:rFonts w:ascii="ＭＳ 明朝" w:hAnsi="ＭＳ 明朝" w:hint="eastAsia"/>
                                      <w:sz w:val="22"/>
                                    </w:rPr>
                                    <w:t>金銭払出しに当たっては、少なくとも２人以上の職員がチェックするルールだが、事務局長のみでチェック、決裁を行う体制になっていた。</w:t>
                                  </w:r>
                                </w:p>
                                <w:p w:rsidR="00CD3C1E" w:rsidRPr="002B0F32" w:rsidRDefault="00CD3C1E" w:rsidP="00CD3C1E">
                                  <w:pPr>
                                    <w:numPr>
                                      <w:ilvl w:val="0"/>
                                      <w:numId w:val="2"/>
                                    </w:numPr>
                                    <w:tabs>
                                      <w:tab w:val="left" w:pos="426"/>
                                    </w:tabs>
                                    <w:snapToGrid w:val="0"/>
                                    <w:spacing w:line="260" w:lineRule="exact"/>
                                    <w:rPr>
                                      <w:rFonts w:ascii="ＭＳ 明朝" w:hAnsi="ＭＳ 明朝"/>
                                      <w:sz w:val="22"/>
                                    </w:rPr>
                                  </w:pPr>
                                  <w:r w:rsidRPr="002B0F32">
                                    <w:rPr>
                                      <w:rFonts w:ascii="ＭＳ 明朝" w:hAnsi="ＭＳ 明朝" w:hint="eastAsia"/>
                                      <w:sz w:val="22"/>
                                    </w:rPr>
                                    <w:t>利用者へ金銭出納状況の定期的</w:t>
                                  </w:r>
                                  <w:r>
                                    <w:rPr>
                                      <w:rFonts w:ascii="ＭＳ 明朝" w:hAnsi="ＭＳ 明朝" w:hint="eastAsia"/>
                                      <w:sz w:val="22"/>
                                    </w:rPr>
                                    <w:t>な総額</w:t>
                                  </w:r>
                                  <w:r w:rsidRPr="002B0F32">
                                    <w:rPr>
                                      <w:rFonts w:ascii="ＭＳ 明朝" w:hAnsi="ＭＳ 明朝" w:hint="eastAsia"/>
                                      <w:sz w:val="22"/>
                                    </w:rPr>
                                    <w:t>報告</w:t>
                                  </w:r>
                                  <w:r>
                                    <w:rPr>
                                      <w:rFonts w:ascii="ＭＳ 明朝" w:hAnsi="ＭＳ 明朝" w:hint="eastAsia"/>
                                      <w:sz w:val="22"/>
                                    </w:rPr>
                                    <w:t>について、</w:t>
                                  </w:r>
                                  <w:r w:rsidRPr="002B0F32">
                                    <w:rPr>
                                      <w:rFonts w:ascii="ＭＳ 明朝" w:hAnsi="ＭＳ 明朝" w:hint="eastAsia"/>
                                      <w:sz w:val="22"/>
                                    </w:rPr>
                                    <w:t>契約書記載</w:t>
                                  </w:r>
                                  <w:r>
                                    <w:rPr>
                                      <w:rFonts w:ascii="ＭＳ 明朝" w:hAnsi="ＭＳ 明朝" w:hint="eastAsia"/>
                                      <w:sz w:val="22"/>
                                    </w:rPr>
                                    <w:t>の</w:t>
                                  </w:r>
                                  <w:r w:rsidRPr="002B0F32">
                                    <w:rPr>
                                      <w:rFonts w:ascii="ＭＳ 明朝" w:hAnsi="ＭＳ 明朝" w:hint="eastAsia"/>
                                      <w:sz w:val="22"/>
                                    </w:rPr>
                                    <w:t>３か月毎に行っていなかった。</w:t>
                                  </w:r>
                                </w:p>
                                <w:p w:rsidR="00CD3C1E" w:rsidRPr="002B0F32" w:rsidRDefault="00CD3C1E" w:rsidP="00CD3C1E">
                                  <w:pPr>
                                    <w:numPr>
                                      <w:ilvl w:val="0"/>
                                      <w:numId w:val="2"/>
                                    </w:numPr>
                                    <w:tabs>
                                      <w:tab w:val="left" w:pos="426"/>
                                    </w:tabs>
                                    <w:snapToGrid w:val="0"/>
                                    <w:spacing w:line="260" w:lineRule="exact"/>
                                    <w:rPr>
                                      <w:rFonts w:ascii="ＭＳ 明朝" w:hAnsi="ＭＳ 明朝"/>
                                      <w:sz w:val="22"/>
                                    </w:rPr>
                                  </w:pPr>
                                  <w:r w:rsidRPr="002B0F32">
                                    <w:rPr>
                                      <w:rFonts w:ascii="ＭＳ 明朝" w:hAnsi="ＭＳ 明朝" w:hint="eastAsia"/>
                                      <w:sz w:val="22"/>
                                    </w:rPr>
                                    <w:t>支援内容については、ケース記録を整備し決裁を受け、供覧するルールだが、記録が完全ではなく、供覧もされていなかった。</w:t>
                                  </w:r>
                                </w:p>
                                <w:p w:rsidR="00CD3C1E" w:rsidRPr="002B0F32" w:rsidRDefault="00CD3C1E" w:rsidP="00CD3C1E">
                                  <w:pPr>
                                    <w:numPr>
                                      <w:ilvl w:val="0"/>
                                      <w:numId w:val="2"/>
                                    </w:numPr>
                                    <w:tabs>
                                      <w:tab w:val="left" w:pos="426"/>
                                    </w:tabs>
                                    <w:snapToGrid w:val="0"/>
                                    <w:spacing w:line="260" w:lineRule="exact"/>
                                    <w:rPr>
                                      <w:rFonts w:ascii="ＭＳ 明朝" w:hAnsi="ＭＳ 明朝"/>
                                      <w:sz w:val="22"/>
                                    </w:rPr>
                                  </w:pPr>
                                  <w:r w:rsidRPr="002B0F32">
                                    <w:rPr>
                                      <w:rFonts w:ascii="ＭＳ 明朝" w:hAnsi="ＭＳ 明朝" w:hint="eastAsia"/>
                                      <w:sz w:val="22"/>
                                    </w:rPr>
                                    <w:t>契約締結せず判断能力が不十分な方の通帳等を預り、金銭管理を</w:t>
                                  </w:r>
                                  <w:r>
                                    <w:rPr>
                                      <w:rFonts w:ascii="ＭＳ 明朝" w:hAnsi="ＭＳ 明朝" w:hint="eastAsia"/>
                                      <w:sz w:val="22"/>
                                    </w:rPr>
                                    <w:t>実施した</w:t>
                                  </w:r>
                                  <w:r w:rsidRPr="002B0F32">
                                    <w:rPr>
                                      <w:rFonts w:ascii="ＭＳ 明朝" w:hAnsi="ＭＳ 明朝" w:hint="eastAsia"/>
                                      <w:sz w:val="22"/>
                                    </w:rPr>
                                    <w:t>ケースが７件</w:t>
                                  </w:r>
                                  <w:r>
                                    <w:rPr>
                                      <w:rFonts w:ascii="ＭＳ 明朝" w:hAnsi="ＭＳ 明朝" w:hint="eastAsia"/>
                                      <w:sz w:val="22"/>
                                    </w:rPr>
                                    <w:t>あった</w:t>
                                  </w:r>
                                  <w:r w:rsidRPr="002B0F32">
                                    <w:rPr>
                                      <w:rFonts w:ascii="ＭＳ 明朝" w:hAnsi="ＭＳ 明朝" w:hint="eastAsia"/>
                                      <w:sz w:val="22"/>
                                    </w:rPr>
                                    <w:t>。</w:t>
                                  </w:r>
                                </w:p>
                                <w:p w:rsidR="00CD3C1E" w:rsidRPr="002B0F32" w:rsidRDefault="00CD3C1E" w:rsidP="00CD3C1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3.85pt;margin-top:.2pt;width:513.2pt;height:1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" strokeweight=".5pt">
                      <v:stroke dashstyle="dash"/>
                      <v:textbox>
                        <w:txbxContent>
                          <w:p w:rsidR="00CD3C1E" w:rsidRPr="002B0F32" w:rsidRDefault="00CD3C1E" w:rsidP="00CD3C1E">
                            <w:pPr>
                              <w:snapToGrid w:val="0"/>
                              <w:spacing w:line="260" w:lineRule="exact"/>
                              <w:rPr>
                                <w:rFonts w:ascii="ＭＳ 明朝" w:hAnsi="ＭＳ 明朝" w:hint="eastAsia"/>
                                <w:sz w:val="22"/>
                              </w:rPr>
                            </w:pPr>
                            <w:r w:rsidRPr="002B0F32">
                              <w:rPr>
                                <w:rFonts w:ascii="ＭＳ 明朝" w:hAnsi="ＭＳ 明朝" w:hint="eastAsia"/>
                                <w:sz w:val="22"/>
                              </w:rPr>
                              <w:t>【Ａ市社協への指摘のうち改善実施予定を示した５項目】</w:t>
                            </w:r>
                          </w:p>
                          <w:p w:rsidR="00CD3C1E" w:rsidRPr="002B0F32" w:rsidRDefault="00CD3C1E" w:rsidP="00CD3C1E">
                            <w:pPr>
                              <w:numPr>
                                <w:ilvl w:val="0"/>
                                <w:numId w:val="2"/>
                              </w:numPr>
                              <w:tabs>
                                <w:tab w:val="left" w:pos="426"/>
                              </w:tabs>
                              <w:snapToGrid w:val="0"/>
                              <w:spacing w:line="260" w:lineRule="exact"/>
                              <w:rPr>
                                <w:rFonts w:ascii="ＭＳ 明朝" w:hAnsi="ＭＳ 明朝" w:hint="eastAsia"/>
                                <w:sz w:val="22"/>
                              </w:rPr>
                            </w:pPr>
                            <w:r w:rsidRPr="002B0F32">
                              <w:rPr>
                                <w:rFonts w:ascii="ＭＳ 明朝" w:hAnsi="ＭＳ 明朝" w:hint="eastAsia"/>
                                <w:sz w:val="22"/>
                              </w:rPr>
                              <w:t>原則として現金の取扱いは行わないルールだが、多額の現金保管が常態化しており、さらに、日中は施錠を行わない場所に保管されていた。</w:t>
                            </w:r>
                          </w:p>
                          <w:p w:rsidR="00CD3C1E" w:rsidRPr="002B0F32" w:rsidRDefault="00CD3C1E" w:rsidP="00CD3C1E">
                            <w:pPr>
                              <w:numPr>
                                <w:ilvl w:val="0"/>
                                <w:numId w:val="2"/>
                              </w:numPr>
                              <w:tabs>
                                <w:tab w:val="left" w:pos="426"/>
                              </w:tabs>
                              <w:snapToGrid w:val="0"/>
                              <w:spacing w:line="260" w:lineRule="exact"/>
                              <w:rPr>
                                <w:rFonts w:ascii="ＭＳ 明朝" w:hAnsi="ＭＳ 明朝" w:hint="eastAsia"/>
                                <w:sz w:val="22"/>
                              </w:rPr>
                            </w:pPr>
                            <w:r w:rsidRPr="002B0F32">
                              <w:rPr>
                                <w:rFonts w:ascii="ＭＳ 明朝" w:hAnsi="ＭＳ 明朝" w:hint="eastAsia"/>
                                <w:sz w:val="22"/>
                              </w:rPr>
                              <w:t>金銭払出しに当たっては、少なくとも２人以上の職員がチェックするルールだが、事務局長のみでチェック、決裁を行う体制になっていた。</w:t>
                            </w:r>
                          </w:p>
                          <w:p w:rsidR="00CD3C1E" w:rsidRPr="002B0F32" w:rsidRDefault="00CD3C1E" w:rsidP="00CD3C1E">
                            <w:pPr>
                              <w:numPr>
                                <w:ilvl w:val="0"/>
                                <w:numId w:val="2"/>
                              </w:numPr>
                              <w:tabs>
                                <w:tab w:val="left" w:pos="426"/>
                              </w:tabs>
                              <w:snapToGrid w:val="0"/>
                              <w:spacing w:line="260" w:lineRule="exact"/>
                              <w:rPr>
                                <w:rFonts w:ascii="ＭＳ 明朝" w:hAnsi="ＭＳ 明朝" w:hint="eastAsia"/>
                                <w:sz w:val="22"/>
                              </w:rPr>
                            </w:pPr>
                            <w:r w:rsidRPr="002B0F32">
                              <w:rPr>
                                <w:rFonts w:ascii="ＭＳ 明朝" w:hAnsi="ＭＳ 明朝" w:hint="eastAsia"/>
                                <w:sz w:val="22"/>
                              </w:rPr>
                              <w:t>利用者へ金銭出納状況の定期的</w:t>
                            </w:r>
                            <w:r>
                              <w:rPr>
                                <w:rFonts w:ascii="ＭＳ 明朝" w:hAnsi="ＭＳ 明朝" w:hint="eastAsia"/>
                                <w:sz w:val="22"/>
                              </w:rPr>
                              <w:t>な総額</w:t>
                            </w:r>
                            <w:r w:rsidRPr="002B0F32">
                              <w:rPr>
                                <w:rFonts w:ascii="ＭＳ 明朝" w:hAnsi="ＭＳ 明朝" w:hint="eastAsia"/>
                                <w:sz w:val="22"/>
                              </w:rPr>
                              <w:t>報告</w:t>
                            </w:r>
                            <w:r>
                              <w:rPr>
                                <w:rFonts w:ascii="ＭＳ 明朝" w:hAnsi="ＭＳ 明朝" w:hint="eastAsia"/>
                                <w:sz w:val="22"/>
                              </w:rPr>
                              <w:t>について、</w:t>
                            </w:r>
                            <w:r w:rsidRPr="002B0F32">
                              <w:rPr>
                                <w:rFonts w:ascii="ＭＳ 明朝" w:hAnsi="ＭＳ 明朝" w:hint="eastAsia"/>
                                <w:sz w:val="22"/>
                              </w:rPr>
                              <w:t>契約書記載</w:t>
                            </w:r>
                            <w:r>
                              <w:rPr>
                                <w:rFonts w:ascii="ＭＳ 明朝" w:hAnsi="ＭＳ 明朝" w:hint="eastAsia"/>
                                <w:sz w:val="22"/>
                              </w:rPr>
                              <w:t>の</w:t>
                            </w:r>
                            <w:r w:rsidRPr="002B0F32">
                              <w:rPr>
                                <w:rFonts w:ascii="ＭＳ 明朝" w:hAnsi="ＭＳ 明朝" w:hint="eastAsia"/>
                                <w:sz w:val="22"/>
                              </w:rPr>
                              <w:t>３か月毎に行っていなかった。</w:t>
                            </w:r>
                          </w:p>
                          <w:p w:rsidR="00CD3C1E" w:rsidRPr="002B0F32" w:rsidRDefault="00CD3C1E" w:rsidP="00CD3C1E">
                            <w:pPr>
                              <w:numPr>
                                <w:ilvl w:val="0"/>
                                <w:numId w:val="2"/>
                              </w:numPr>
                              <w:tabs>
                                <w:tab w:val="left" w:pos="426"/>
                              </w:tabs>
                              <w:snapToGrid w:val="0"/>
                              <w:spacing w:line="260" w:lineRule="exact"/>
                              <w:rPr>
                                <w:rFonts w:ascii="ＭＳ 明朝" w:hAnsi="ＭＳ 明朝" w:hint="eastAsia"/>
                                <w:sz w:val="22"/>
                              </w:rPr>
                            </w:pPr>
                            <w:r w:rsidRPr="002B0F32">
                              <w:rPr>
                                <w:rFonts w:ascii="ＭＳ 明朝" w:hAnsi="ＭＳ 明朝" w:hint="eastAsia"/>
                                <w:sz w:val="22"/>
                              </w:rPr>
                              <w:t>支援内容については、ケース記録を整備し決裁を受け、供覧するルールだが、記録が完全ではなく、供覧もされていなかった。</w:t>
                            </w:r>
                          </w:p>
                          <w:p w:rsidR="00CD3C1E" w:rsidRPr="002B0F32" w:rsidRDefault="00CD3C1E" w:rsidP="00CD3C1E">
                            <w:pPr>
                              <w:numPr>
                                <w:ilvl w:val="0"/>
                                <w:numId w:val="2"/>
                              </w:numPr>
                              <w:tabs>
                                <w:tab w:val="left" w:pos="426"/>
                              </w:tabs>
                              <w:snapToGrid w:val="0"/>
                              <w:spacing w:line="260" w:lineRule="exact"/>
                              <w:rPr>
                                <w:rFonts w:ascii="ＭＳ 明朝" w:hAnsi="ＭＳ 明朝" w:hint="eastAsia"/>
                                <w:sz w:val="22"/>
                              </w:rPr>
                            </w:pPr>
                            <w:r w:rsidRPr="002B0F32">
                              <w:rPr>
                                <w:rFonts w:ascii="ＭＳ 明朝" w:hAnsi="ＭＳ 明朝" w:hint="eastAsia"/>
                                <w:sz w:val="22"/>
                              </w:rPr>
                              <w:t>契約締結せず判断能力が不十分な方の通帳等を預り、金銭管理を</w:t>
                            </w:r>
                            <w:r>
                              <w:rPr>
                                <w:rFonts w:ascii="ＭＳ 明朝" w:hAnsi="ＭＳ 明朝" w:hint="eastAsia"/>
                                <w:sz w:val="22"/>
                              </w:rPr>
                              <w:t>実施した</w:t>
                            </w:r>
                            <w:r w:rsidRPr="002B0F32">
                              <w:rPr>
                                <w:rFonts w:ascii="ＭＳ 明朝" w:hAnsi="ＭＳ 明朝" w:hint="eastAsia"/>
                                <w:sz w:val="22"/>
                              </w:rPr>
                              <w:t>ケースが７件</w:t>
                            </w:r>
                            <w:r>
                              <w:rPr>
                                <w:rFonts w:ascii="ＭＳ 明朝" w:hAnsi="ＭＳ 明朝" w:hint="eastAsia"/>
                                <w:sz w:val="22"/>
                              </w:rPr>
                              <w:t>あった</w:t>
                            </w:r>
                            <w:r w:rsidRPr="002B0F32">
                              <w:rPr>
                                <w:rFonts w:ascii="ＭＳ 明朝" w:hAnsi="ＭＳ 明朝" w:hint="eastAsia"/>
                                <w:sz w:val="22"/>
                              </w:rPr>
                              <w:t>。</w:t>
                            </w:r>
                          </w:p>
                          <w:p w:rsidR="00CD3C1E" w:rsidRPr="002B0F32" w:rsidRDefault="00CD3C1E" w:rsidP="00CD3C1E">
                            <w:pPr>
                              <w:rPr>
                                <w:sz w:val="20"/>
                                <w:szCs w:val="20"/>
                              </w:rPr>
                            </w:pPr>
                          </w:p>
                        </w:txbxContent>
                      </v:textbox>
                    </v:shape>
                  </w:pict>
                </mc:Fallback>
              </mc:AlternateContent>
            </w:r>
          </w:p>
        </w:tc>
      </w:tr>
      <w:tr w:rsidR="00CD3C1E" w:rsidTr="00CD3C1E">
        <w:trPr>
          <w:trHeight w:val="400"/>
        </w:trPr>
        <w:tc>
          <w:tcPr>
            <w:tcW w:w="20520" w:type="dxa"/>
            <w:gridSpan w:val="3"/>
            <w:vAlign w:val="center"/>
          </w:tcPr>
          <w:p w:rsidR="00CD3C1E" w:rsidRPr="00931CCD" w:rsidRDefault="00CD3C1E" w:rsidP="006A40F6">
            <w:pPr>
              <w:autoSpaceDE w:val="0"/>
              <w:autoSpaceDN w:val="0"/>
              <w:snapToGrid w:val="0"/>
              <w:ind w:firstLineChars="100" w:firstLine="240"/>
              <w:jc w:val="center"/>
              <w:rPr>
                <w:rFonts w:ascii="ＭＳ 明朝" w:hAnsi="ＭＳ 明朝"/>
                <w:sz w:val="24"/>
                <w:szCs w:val="24"/>
              </w:rPr>
            </w:pPr>
            <w:r w:rsidRPr="00931CCD">
              <w:rPr>
                <w:rFonts w:ascii="ＭＳ 明朝" w:hAnsi="ＭＳ 明朝" w:hint="eastAsia"/>
                <w:sz w:val="24"/>
                <w:szCs w:val="24"/>
              </w:rPr>
              <w:t>措　置　の　内　容</w:t>
            </w:r>
          </w:p>
        </w:tc>
      </w:tr>
      <w:tr w:rsidR="00CD3C1E" w:rsidTr="00CD3C1E">
        <w:trPr>
          <w:trHeight w:val="2277"/>
        </w:trPr>
        <w:tc>
          <w:tcPr>
            <w:tcW w:w="20520" w:type="dxa"/>
            <w:gridSpan w:val="3"/>
            <w:tcBorders>
              <w:bottom w:val="single" w:sz="4" w:space="0" w:color="auto"/>
            </w:tcBorders>
            <w:vAlign w:val="center"/>
          </w:tcPr>
          <w:p w:rsidR="00CD3C1E" w:rsidRPr="00931CCD" w:rsidRDefault="00CD3C1E" w:rsidP="006A40F6">
            <w:pPr>
              <w:autoSpaceDE w:val="0"/>
              <w:autoSpaceDN w:val="0"/>
              <w:snapToGrid w:val="0"/>
              <w:rPr>
                <w:rFonts w:ascii="ＭＳ 明朝" w:hAnsi="ＭＳ 明朝"/>
                <w:sz w:val="24"/>
                <w:szCs w:val="24"/>
              </w:rPr>
            </w:pPr>
            <w:r w:rsidRPr="00931CCD">
              <w:rPr>
                <w:rFonts w:ascii="ＭＳ 明朝" w:hAnsi="ＭＳ 明朝" w:hint="eastAsia"/>
                <w:sz w:val="24"/>
                <w:szCs w:val="24"/>
              </w:rPr>
              <w:t>１　平成24年８月に実施した</w:t>
            </w:r>
            <w:r>
              <w:rPr>
                <w:rFonts w:ascii="ＭＳ 明朝" w:hAnsi="ＭＳ 明朝" w:hint="eastAsia"/>
                <w:sz w:val="24"/>
                <w:szCs w:val="24"/>
              </w:rPr>
              <w:t>Ａ</w:t>
            </w:r>
            <w:r w:rsidRPr="00931CCD">
              <w:rPr>
                <w:rFonts w:ascii="ＭＳ 明朝" w:hAnsi="ＭＳ 明朝" w:hint="eastAsia"/>
                <w:sz w:val="24"/>
                <w:szCs w:val="24"/>
              </w:rPr>
              <w:t>市社協への実地調査での指摘事項（５項目）については、平成25年度及び平成26年度に実地調査を行い、その改善状況を確認した。</w:t>
            </w:r>
          </w:p>
          <w:p w:rsidR="00CD3C1E" w:rsidRPr="00931CCD" w:rsidRDefault="00CD3C1E" w:rsidP="006A40F6">
            <w:pPr>
              <w:autoSpaceDE w:val="0"/>
              <w:autoSpaceDN w:val="0"/>
              <w:snapToGrid w:val="0"/>
              <w:rPr>
                <w:rFonts w:ascii="ＭＳ 明朝" w:hAnsi="ＭＳ 明朝"/>
                <w:sz w:val="24"/>
                <w:szCs w:val="24"/>
              </w:rPr>
            </w:pPr>
            <w:r>
              <w:rPr>
                <w:rFonts w:ascii="ＭＳ 明朝" w:hAnsi="ＭＳ 明朝" w:hint="eastAsia"/>
                <w:sz w:val="24"/>
                <w:szCs w:val="24"/>
              </w:rPr>
              <w:t>２　府社協による市町村社協への実地調査は２、３</w:t>
            </w:r>
            <w:r w:rsidRPr="00931CCD">
              <w:rPr>
                <w:rFonts w:ascii="ＭＳ 明朝" w:hAnsi="ＭＳ 明朝" w:hint="eastAsia"/>
                <w:sz w:val="24"/>
                <w:szCs w:val="24"/>
              </w:rPr>
              <w:t>年に１度の頻度で実施しているが、比較的指摘事項が多かった市社協に対しては翌年度に実地調査を行い、改善状況を確認している。</w:t>
            </w:r>
          </w:p>
          <w:p w:rsidR="00CD3C1E" w:rsidRPr="00931CCD" w:rsidRDefault="00CD3C1E" w:rsidP="006A40F6">
            <w:pPr>
              <w:autoSpaceDE w:val="0"/>
              <w:autoSpaceDN w:val="0"/>
              <w:snapToGrid w:val="0"/>
              <w:ind w:leftChars="100" w:left="210" w:firstLineChars="100" w:firstLine="240"/>
              <w:rPr>
                <w:rFonts w:ascii="ＭＳ 明朝" w:hAnsi="ＭＳ 明朝"/>
                <w:sz w:val="24"/>
                <w:szCs w:val="24"/>
              </w:rPr>
            </w:pPr>
            <w:r w:rsidRPr="00931CCD">
              <w:rPr>
                <w:rFonts w:ascii="ＭＳ 明朝" w:hAnsi="ＭＳ 明朝" w:hint="eastAsia"/>
                <w:sz w:val="24"/>
                <w:szCs w:val="24"/>
              </w:rPr>
              <w:t>平成26年度からは、指摘事項の多かった市町村社協については翌年度の早い時期（おおむね上期）に実地調査を行うこととし、加えて、指摘事項が多く翌年度の早い時期に実地調査を行う市町村社協を選定する際の考慮要件を設定することで、可能な限り早いタイミングで指摘事項の改善確認を実地調査で行う運用とした。</w:t>
            </w:r>
          </w:p>
          <w:p w:rsidR="00CD3C1E" w:rsidRPr="00931CCD" w:rsidRDefault="00CD3C1E" w:rsidP="006A40F6">
            <w:pPr>
              <w:autoSpaceDE w:val="0"/>
              <w:autoSpaceDN w:val="0"/>
              <w:rPr>
                <w:rFonts w:ascii="ＭＳ 明朝" w:hAnsi="ＭＳ 明朝"/>
                <w:sz w:val="24"/>
                <w:szCs w:val="24"/>
              </w:rPr>
            </w:pPr>
          </w:p>
        </w:tc>
      </w:tr>
    </w:tbl>
    <w:p w:rsidR="00CD3C1E" w:rsidRPr="00A430B5" w:rsidRDefault="00CD3C1E" w:rsidP="00CD3C1E">
      <w:pPr>
        <w:widowControl/>
        <w:autoSpaceDE w:val="0"/>
        <w:autoSpaceDN w:val="0"/>
        <w:jc w:val="left"/>
        <w:rPr>
          <w:sz w:val="24"/>
          <w:szCs w:val="24"/>
        </w:rPr>
      </w:pPr>
    </w:p>
    <w:p w:rsidR="00CD3C1E" w:rsidRPr="007E2439"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CD3C1E" w:rsidRDefault="00CD3C1E" w:rsidP="00CD3C1E">
      <w:pPr>
        <w:widowControl/>
        <w:autoSpaceDE w:val="0"/>
        <w:autoSpaceDN w:val="0"/>
        <w:snapToGrid w:val="0"/>
        <w:jc w:val="left"/>
        <w:rPr>
          <w:sz w:val="24"/>
          <w:szCs w:val="24"/>
        </w:rPr>
      </w:pPr>
    </w:p>
    <w:p w:rsidR="005C5A5A" w:rsidRPr="00CD3C1E" w:rsidRDefault="005C5A5A"/>
    <w:sectPr w:rsidR="005C5A5A" w:rsidRPr="00CD3C1E" w:rsidSect="00CD3C1E">
      <w:pgSz w:w="23814" w:h="16840" w:orient="landscape" w:code="8"/>
      <w:pgMar w:top="2024" w:right="1701" w:bottom="2024" w:left="162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7DE4"/>
    <w:multiLevelType w:val="hybridMultilevel"/>
    <w:tmpl w:val="B0C88B82"/>
    <w:lvl w:ilvl="0" w:tplc="9D96F0E8">
      <w:start w:val="1"/>
      <w:numFmt w:val="decimal"/>
      <w:lvlText w:val="(%1)"/>
      <w:lvlJc w:val="left"/>
      <w:pPr>
        <w:ind w:left="465" w:hanging="465"/>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6761A6"/>
    <w:multiLevelType w:val="hybridMultilevel"/>
    <w:tmpl w:val="2B2EE9AA"/>
    <w:lvl w:ilvl="0" w:tplc="61184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1E"/>
    <w:rsid w:val="005C5A5A"/>
    <w:rsid w:val="00796348"/>
    <w:rsid w:val="00BE1973"/>
    <w:rsid w:val="00CD3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C1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C1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2015-10-14T04:52:00Z</dcterms:created>
  <dcterms:modified xsi:type="dcterms:W3CDTF">2015-10-14T04:52:00Z</dcterms:modified>
</cp:coreProperties>
</file>