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D82" w:rsidRPr="005C4B17" w:rsidRDefault="00D36125" w:rsidP="00791D8A">
      <w:pPr>
        <w:jc w:val="center"/>
        <w:rPr>
          <w:b/>
          <w:sz w:val="28"/>
        </w:rPr>
      </w:pPr>
      <w:bookmarkStart w:id="0" w:name="_GoBack"/>
      <w:bookmarkEnd w:id="0"/>
      <w:r>
        <w:rPr>
          <w:rFonts w:hint="eastAsia"/>
          <w:b/>
          <w:sz w:val="28"/>
        </w:rPr>
        <w:t>『</w:t>
      </w:r>
      <w:r w:rsidR="001F1D6E" w:rsidRPr="005C4B17">
        <w:rPr>
          <w:rFonts w:hint="eastAsia"/>
          <w:b/>
          <w:sz w:val="28"/>
        </w:rPr>
        <w:t>いのち輝く人生のため「人生会議」を推進する条例</w:t>
      </w:r>
      <w:r>
        <w:rPr>
          <w:rFonts w:hint="eastAsia"/>
          <w:b/>
          <w:sz w:val="28"/>
        </w:rPr>
        <w:t>』について</w:t>
      </w:r>
    </w:p>
    <w:p w:rsidR="00370DDE" w:rsidRDefault="00370DDE"/>
    <w:p w:rsidR="001F1D6E" w:rsidRDefault="00D36125" w:rsidP="00D36125">
      <w:pPr>
        <w:jc w:val="left"/>
      </w:pPr>
      <w:r>
        <w:rPr>
          <w:rFonts w:hint="eastAsia"/>
          <w:kern w:val="0"/>
        </w:rPr>
        <w:t>■</w:t>
      </w:r>
      <w:r w:rsidRPr="000664F8">
        <w:rPr>
          <w:rFonts w:hint="eastAsia"/>
          <w:b/>
          <w:kern w:val="0"/>
        </w:rPr>
        <w:t>公布日</w:t>
      </w:r>
      <w:r>
        <w:rPr>
          <w:rFonts w:hint="eastAsia"/>
          <w:kern w:val="0"/>
        </w:rPr>
        <w:t xml:space="preserve">　</w:t>
      </w:r>
      <w:r w:rsidR="001F1D6E" w:rsidRPr="00DB4F1B">
        <w:rPr>
          <w:rFonts w:hint="eastAsia"/>
          <w:kern w:val="0"/>
        </w:rPr>
        <w:t>令和４年12月</w:t>
      </w:r>
      <w:r w:rsidR="001541FA" w:rsidRPr="00DB4F1B">
        <w:rPr>
          <w:rFonts w:hint="eastAsia"/>
          <w:kern w:val="0"/>
        </w:rPr>
        <w:t>23日</w:t>
      </w:r>
    </w:p>
    <w:p w:rsidR="001F1D6E" w:rsidRDefault="00D36125" w:rsidP="00D36125">
      <w:pPr>
        <w:ind w:rightChars="14" w:right="29"/>
        <w:jc w:val="left"/>
      </w:pPr>
      <w:r>
        <w:rPr>
          <w:rFonts w:hint="eastAsia"/>
          <w:kern w:val="0"/>
        </w:rPr>
        <w:t>■</w:t>
      </w:r>
      <w:r w:rsidRPr="000664F8">
        <w:rPr>
          <w:rFonts w:hint="eastAsia"/>
          <w:b/>
          <w:kern w:val="0"/>
        </w:rPr>
        <w:t>施行日</w:t>
      </w:r>
      <w:r>
        <w:rPr>
          <w:rFonts w:hint="eastAsia"/>
          <w:kern w:val="0"/>
        </w:rPr>
        <w:t xml:space="preserve">　</w:t>
      </w:r>
      <w:r w:rsidR="001F1D6E" w:rsidRPr="00DB4F1B">
        <w:rPr>
          <w:rFonts w:hint="eastAsia"/>
          <w:kern w:val="0"/>
        </w:rPr>
        <w:t>令和５年４月１日</w:t>
      </w:r>
    </w:p>
    <w:p w:rsidR="00370DDE" w:rsidRPr="00D36125" w:rsidRDefault="00D36125" w:rsidP="00D36125">
      <w:pPr>
        <w:jc w:val="left"/>
      </w:pPr>
      <w:r>
        <w:rPr>
          <w:rFonts w:hint="eastAsia"/>
        </w:rPr>
        <w:t>■</w:t>
      </w:r>
      <w:r w:rsidRPr="000664F8">
        <w:rPr>
          <w:rFonts w:hint="eastAsia"/>
          <w:b/>
        </w:rPr>
        <w:t>条文</w:t>
      </w:r>
    </w:p>
    <w:p w:rsidR="00370DDE" w:rsidRPr="00370DDE" w:rsidRDefault="00370DDE" w:rsidP="00D36125">
      <w:pPr>
        <w:ind w:leftChars="106" w:left="223" w:firstLineChars="100" w:firstLine="210"/>
      </w:pPr>
      <w:r w:rsidRPr="00370DDE">
        <w:rPr>
          <w:rFonts w:hint="eastAsia"/>
        </w:rPr>
        <w:t>先進国でも類を見ない人口減少、超高齢社会に直面する中、生涯を通じて輝きながら暮らし続けることのできる「いのち輝く未来社会」の実現は、府民共通の願いである。</w:t>
      </w:r>
    </w:p>
    <w:p w:rsidR="00370DDE" w:rsidRPr="00370DDE" w:rsidRDefault="00370DDE" w:rsidP="00D36125">
      <w:pPr>
        <w:ind w:leftChars="106" w:left="223" w:firstLineChars="100" w:firstLine="210"/>
      </w:pPr>
      <w:r w:rsidRPr="00370DDE">
        <w:rPr>
          <w:rFonts w:hint="eastAsia"/>
        </w:rPr>
        <w:t>自分らしい豊かな人生を全うする上で最も優先されるべきは本人の意思であり、「終活」やリビング・ウィル（事前指示書）への関心が高まっている。日ごろから医療・ケアの選択について事前に意思表示をしておくことが重要とされているが、認知機能の低下や重篤な病態等で意思表示できない状況では、医療やケアをする人々に自分の希望を伝えることが難しい状況である。</w:t>
      </w:r>
    </w:p>
    <w:p w:rsidR="00370DDE" w:rsidRPr="00370DDE" w:rsidRDefault="00370DDE" w:rsidP="00D36125">
      <w:pPr>
        <w:ind w:leftChars="106" w:left="223" w:firstLineChars="100" w:firstLine="210"/>
      </w:pPr>
      <w:r w:rsidRPr="00370DDE">
        <w:rPr>
          <w:rFonts w:hint="eastAsia"/>
        </w:rPr>
        <w:t>そのため、人生の最終段階に至るまでの医療・ケアについて、自分自身で前もって考え、家族・友人など信頼する人たちや医療・ケアに関わる専門職と、思いが変化するたび、繰り返し話し合い、その内容を記録として残し、共有する「人生会議」の取組や普及啓発が大切である。</w:t>
      </w:r>
    </w:p>
    <w:p w:rsidR="00370DDE" w:rsidRPr="00370DDE" w:rsidRDefault="00370DDE" w:rsidP="00D36125">
      <w:pPr>
        <w:ind w:leftChars="106" w:left="223" w:firstLineChars="100" w:firstLine="210"/>
      </w:pPr>
      <w:r w:rsidRPr="00370DDE">
        <w:rPr>
          <w:rFonts w:hint="eastAsia"/>
        </w:rPr>
        <w:t>本府が掲げる「いのち輝く未来社会」において、全世代がいのちについて深く考え、全ての府民がいのち輝く人生を送ることのできる大阪府をめざし、この条例を制定する。</w:t>
      </w:r>
    </w:p>
    <w:p w:rsidR="00370DDE" w:rsidRPr="00370DDE" w:rsidRDefault="00370DDE" w:rsidP="00D36125">
      <w:pPr>
        <w:ind w:leftChars="106" w:left="223"/>
      </w:pPr>
      <w:r w:rsidRPr="00370DDE">
        <w:rPr>
          <w:rFonts w:hint="eastAsia"/>
        </w:rPr>
        <w:t>（</w:t>
      </w:r>
      <w:r w:rsidRPr="000664F8">
        <w:rPr>
          <w:rFonts w:hint="eastAsia"/>
          <w:b/>
        </w:rPr>
        <w:t>目的</w:t>
      </w:r>
      <w:r w:rsidRPr="00370DDE">
        <w:rPr>
          <w:rFonts w:hint="eastAsia"/>
        </w:rPr>
        <w:t>）</w:t>
      </w:r>
    </w:p>
    <w:p w:rsidR="00370DDE" w:rsidRPr="00370DDE" w:rsidRDefault="00370DDE" w:rsidP="00D36125">
      <w:pPr>
        <w:ind w:leftChars="106" w:left="433" w:hangingChars="100" w:hanging="210"/>
      </w:pPr>
      <w:r w:rsidRPr="00370DDE">
        <w:rPr>
          <w:rFonts w:hint="eastAsia"/>
        </w:rPr>
        <w:t>第一条　この条例は、府、市町村、事業者及び関係機関が連携協力し、人生会議に関する普及啓発を広く推進することにより府民の理解を深め、本人の意思により人生会議を推進することを目的とする。</w:t>
      </w:r>
    </w:p>
    <w:p w:rsidR="00370DDE" w:rsidRPr="00370DDE" w:rsidRDefault="00370DDE" w:rsidP="00D36125">
      <w:pPr>
        <w:ind w:leftChars="106" w:left="223"/>
      </w:pPr>
      <w:r w:rsidRPr="00370DDE">
        <w:rPr>
          <w:rFonts w:hint="eastAsia"/>
        </w:rPr>
        <w:t>（</w:t>
      </w:r>
      <w:r w:rsidRPr="000664F8">
        <w:rPr>
          <w:rFonts w:hint="eastAsia"/>
          <w:b/>
        </w:rPr>
        <w:t>定義</w:t>
      </w:r>
      <w:r w:rsidRPr="00370DDE">
        <w:rPr>
          <w:rFonts w:hint="eastAsia"/>
        </w:rPr>
        <w:t>）</w:t>
      </w:r>
    </w:p>
    <w:p w:rsidR="00370DDE" w:rsidRPr="00370DDE" w:rsidRDefault="00370DDE" w:rsidP="00D36125">
      <w:pPr>
        <w:ind w:leftChars="106" w:left="446" w:hangingChars="106" w:hanging="223"/>
      </w:pPr>
      <w:r w:rsidRPr="00370DDE">
        <w:rPr>
          <w:rFonts w:hint="eastAsia"/>
        </w:rPr>
        <w:t>第二条　この条例において「関係機関」とは、医療機関（医療法（昭和</w:t>
      </w:r>
      <w:r w:rsidR="00FD313B">
        <w:rPr>
          <w:rFonts w:hint="eastAsia"/>
        </w:rPr>
        <w:t>23</w:t>
      </w:r>
      <w:r w:rsidRPr="00370DDE">
        <w:rPr>
          <w:rFonts w:hint="eastAsia"/>
        </w:rPr>
        <w:t>年法律第</w:t>
      </w:r>
      <w:r w:rsidR="00FD313B">
        <w:rPr>
          <w:rFonts w:hint="eastAsia"/>
        </w:rPr>
        <w:t>205号）第</w:t>
      </w:r>
      <w:r w:rsidR="000C384F">
        <w:rPr>
          <w:rFonts w:hint="eastAsia"/>
        </w:rPr>
        <w:t>１</w:t>
      </w:r>
      <w:r w:rsidR="00FD313B">
        <w:rPr>
          <w:rFonts w:hint="eastAsia"/>
        </w:rPr>
        <w:t>条の</w:t>
      </w:r>
      <w:r w:rsidR="000C384F">
        <w:rPr>
          <w:rFonts w:hint="eastAsia"/>
        </w:rPr>
        <w:t>５</w:t>
      </w:r>
      <w:r w:rsidR="00FD313B">
        <w:rPr>
          <w:rFonts w:hint="eastAsia"/>
        </w:rPr>
        <w:t>第１項に規定する病院又は同条第２</w:t>
      </w:r>
      <w:r w:rsidRPr="00370DDE">
        <w:rPr>
          <w:rFonts w:hint="eastAsia"/>
        </w:rPr>
        <w:t>項に規定する診療所をいう。）、</w:t>
      </w:r>
      <w:r w:rsidR="00FD313B">
        <w:rPr>
          <w:rFonts w:hint="eastAsia"/>
        </w:rPr>
        <w:t>老人福祉施設等（老人福祉法（昭和38</w:t>
      </w:r>
      <w:r w:rsidRPr="00370DDE">
        <w:rPr>
          <w:rFonts w:hint="eastAsia"/>
        </w:rPr>
        <w:t>年法律第</w:t>
      </w:r>
      <w:r w:rsidR="00FD313B">
        <w:rPr>
          <w:rFonts w:hint="eastAsia"/>
        </w:rPr>
        <w:t>133</w:t>
      </w:r>
      <w:r w:rsidRPr="00370DDE">
        <w:rPr>
          <w:rFonts w:hint="eastAsia"/>
        </w:rPr>
        <w:t>号）第</w:t>
      </w:r>
      <w:r w:rsidR="000C384F">
        <w:rPr>
          <w:rFonts w:hint="eastAsia"/>
        </w:rPr>
        <w:t>５</w:t>
      </w:r>
      <w:r w:rsidRPr="00370DDE">
        <w:rPr>
          <w:rFonts w:hint="eastAsia"/>
        </w:rPr>
        <w:t>条の</w:t>
      </w:r>
      <w:r w:rsidR="000C384F">
        <w:rPr>
          <w:rFonts w:hint="eastAsia"/>
        </w:rPr>
        <w:t>３</w:t>
      </w:r>
      <w:r w:rsidRPr="00370DDE">
        <w:rPr>
          <w:rFonts w:hint="eastAsia"/>
        </w:rPr>
        <w:t>に規定する老人福祉施設、同法第</w:t>
      </w:r>
      <w:r w:rsidR="000C384F">
        <w:rPr>
          <w:rFonts w:hint="eastAsia"/>
        </w:rPr>
        <w:t>29</w:t>
      </w:r>
      <w:r w:rsidRPr="00370DDE">
        <w:rPr>
          <w:rFonts w:hint="eastAsia"/>
        </w:rPr>
        <w:t>条</w:t>
      </w:r>
      <w:r w:rsidR="00FD313B">
        <w:rPr>
          <w:rFonts w:hint="eastAsia"/>
        </w:rPr>
        <w:t>第１</w:t>
      </w:r>
      <w:r w:rsidRPr="00370DDE">
        <w:rPr>
          <w:rFonts w:hint="eastAsia"/>
        </w:rPr>
        <w:t>項</w:t>
      </w:r>
      <w:r w:rsidR="00FD313B">
        <w:rPr>
          <w:rFonts w:hint="eastAsia"/>
        </w:rPr>
        <w:t>に規定する有料老人ホーム並びに介護保険法（平成９</w:t>
      </w:r>
      <w:r w:rsidRPr="00370DDE">
        <w:rPr>
          <w:rFonts w:hint="eastAsia"/>
        </w:rPr>
        <w:t>年法律第</w:t>
      </w:r>
      <w:r w:rsidR="00FD313B">
        <w:rPr>
          <w:rFonts w:hint="eastAsia"/>
        </w:rPr>
        <w:t>123</w:t>
      </w:r>
      <w:r w:rsidRPr="00370DDE">
        <w:rPr>
          <w:rFonts w:hint="eastAsia"/>
        </w:rPr>
        <w:t>号）第</w:t>
      </w:r>
      <w:r w:rsidR="000C384F">
        <w:rPr>
          <w:rFonts w:hint="eastAsia"/>
        </w:rPr>
        <w:t>２</w:t>
      </w:r>
      <w:r w:rsidRPr="00370DDE">
        <w:rPr>
          <w:rFonts w:hint="eastAsia"/>
        </w:rPr>
        <w:t>条第</w:t>
      </w:r>
      <w:r w:rsidR="00FD313B">
        <w:rPr>
          <w:rFonts w:hint="eastAsia"/>
        </w:rPr>
        <w:t>３</w:t>
      </w:r>
      <w:r w:rsidRPr="00370DDE">
        <w:rPr>
          <w:rFonts w:hint="eastAsia"/>
        </w:rPr>
        <w:t>項に掲げる保健医療サービス及び福祉サービスを行う事業所をいう。）その他の人生会議に関係する機関、施設等をいう。</w:t>
      </w:r>
    </w:p>
    <w:p w:rsidR="00370DDE" w:rsidRPr="00370DDE" w:rsidRDefault="00370DDE" w:rsidP="00D36125">
      <w:pPr>
        <w:ind w:leftChars="106" w:left="223"/>
      </w:pPr>
      <w:r w:rsidRPr="00370DDE">
        <w:rPr>
          <w:rFonts w:hint="eastAsia"/>
        </w:rPr>
        <w:t>（</w:t>
      </w:r>
      <w:r w:rsidRPr="000664F8">
        <w:rPr>
          <w:rFonts w:hint="eastAsia"/>
          <w:b/>
        </w:rPr>
        <w:t>普及啓発の推進等</w:t>
      </w:r>
      <w:r w:rsidRPr="00370DDE">
        <w:rPr>
          <w:rFonts w:hint="eastAsia"/>
        </w:rPr>
        <w:t>）</w:t>
      </w:r>
    </w:p>
    <w:p w:rsidR="00370DDE" w:rsidRPr="00370DDE" w:rsidRDefault="00370DDE" w:rsidP="00D36125">
      <w:pPr>
        <w:ind w:leftChars="106" w:left="433" w:hangingChars="100" w:hanging="210"/>
      </w:pPr>
      <w:r w:rsidRPr="00370DDE">
        <w:rPr>
          <w:rFonts w:hint="eastAsia"/>
        </w:rPr>
        <w:t>第三条　府は、リーフレットの配布、セミナーの開催等の手段により、広く府民に対して人生会議に関する普及啓発を行うものとする。</w:t>
      </w:r>
    </w:p>
    <w:p w:rsidR="00370DDE" w:rsidRPr="00370DDE" w:rsidRDefault="00370DDE" w:rsidP="00D36125">
      <w:pPr>
        <w:ind w:leftChars="106" w:left="223"/>
      </w:pPr>
      <w:r w:rsidRPr="00370DDE">
        <w:rPr>
          <w:rFonts w:hint="eastAsia"/>
        </w:rPr>
        <w:t>２　府は、前項の普及啓発を推進するに当たっては、次に掲げる点に留意するものとする。</w:t>
      </w:r>
    </w:p>
    <w:p w:rsidR="00370DDE" w:rsidRPr="00370DDE" w:rsidRDefault="00370DDE" w:rsidP="00D36125">
      <w:pPr>
        <w:ind w:leftChars="106" w:left="460" w:hangingChars="113" w:hanging="237"/>
      </w:pPr>
      <w:r w:rsidRPr="00370DDE">
        <w:rPr>
          <w:rFonts w:hint="eastAsia"/>
        </w:rPr>
        <w:t>一</w:t>
      </w:r>
      <w:r w:rsidR="00EB5E50">
        <w:rPr>
          <w:rFonts w:hint="eastAsia"/>
        </w:rPr>
        <w:t xml:space="preserve">　</w:t>
      </w:r>
      <w:r w:rsidRPr="00370DDE">
        <w:rPr>
          <w:rFonts w:hint="eastAsia"/>
        </w:rPr>
        <w:t>人生会議は、本人の主体的な意思によりなされるものであり、取組を行う又は行わないことを強制されるものではないこと。</w:t>
      </w:r>
    </w:p>
    <w:p w:rsidR="00370DDE" w:rsidRPr="00370DDE" w:rsidRDefault="00CD1C77" w:rsidP="00D36125">
      <w:pPr>
        <w:ind w:leftChars="106" w:left="460" w:hangingChars="113" w:hanging="237"/>
      </w:pPr>
      <w:r>
        <w:rPr>
          <w:rFonts w:hint="eastAsia"/>
        </w:rPr>
        <w:t>二</w:t>
      </w:r>
      <w:r w:rsidR="00EB5E50">
        <w:rPr>
          <w:rFonts w:hint="eastAsia"/>
        </w:rPr>
        <w:t xml:space="preserve">　</w:t>
      </w:r>
      <w:r w:rsidR="00370DDE" w:rsidRPr="00370DDE">
        <w:rPr>
          <w:rFonts w:hint="eastAsia"/>
        </w:rPr>
        <w:t>日々の暮らしの中で、誰もが日常的に話し合える環境づくりを進めることが重要であるが、知りたくない、考えたくないなど、各人の意思について十分配慮する必要があること。</w:t>
      </w:r>
    </w:p>
    <w:p w:rsidR="00370DDE" w:rsidRPr="00370DDE" w:rsidRDefault="00370DDE" w:rsidP="00D36125">
      <w:pPr>
        <w:ind w:leftChars="106" w:left="389" w:hangingChars="79" w:hanging="166"/>
      </w:pPr>
      <w:r w:rsidRPr="00370DDE">
        <w:rPr>
          <w:rFonts w:hint="eastAsia"/>
        </w:rPr>
        <w:t>３　府は、人生会議について、</w:t>
      </w:r>
      <w:r w:rsidR="00EB5E50">
        <w:rPr>
          <w:rFonts w:hint="eastAsia"/>
        </w:rPr>
        <w:t>若者世代への理解促進が重要であることにかんがみ、児童及び生徒に対し</w:t>
      </w:r>
      <w:r w:rsidRPr="00370DDE">
        <w:rPr>
          <w:rFonts w:hint="eastAsia"/>
        </w:rPr>
        <w:t>、府立学校、市町村立学校、私立学校、ＰＴＡ</w:t>
      </w:r>
      <w:r w:rsidR="007808AB">
        <w:rPr>
          <w:rFonts w:hint="eastAsia"/>
        </w:rPr>
        <w:t>等と連携し、第１</w:t>
      </w:r>
      <w:r w:rsidRPr="00370DDE">
        <w:rPr>
          <w:rFonts w:hint="eastAsia"/>
        </w:rPr>
        <w:t>項の施策を実施するよう努めるものとする。</w:t>
      </w:r>
    </w:p>
    <w:p w:rsidR="00370DDE" w:rsidRPr="00370DDE" w:rsidRDefault="00370DDE" w:rsidP="00D36125">
      <w:pPr>
        <w:ind w:leftChars="106" w:left="431" w:hangingChars="99" w:hanging="208"/>
      </w:pPr>
      <w:r w:rsidRPr="00370DDE">
        <w:rPr>
          <w:rFonts w:hint="eastAsia"/>
        </w:rPr>
        <w:t>４　府は、人生会議の普及啓発に関して講じた施策の効果等を勘案し、適宜、施策の見直しその他必要</w:t>
      </w:r>
      <w:r w:rsidRPr="00370DDE">
        <w:rPr>
          <w:rFonts w:hint="eastAsia"/>
        </w:rPr>
        <w:lastRenderedPageBreak/>
        <w:t>な措置を講ずるよう努めなければならない。</w:t>
      </w:r>
    </w:p>
    <w:p w:rsidR="00370DDE" w:rsidRPr="00370DDE" w:rsidRDefault="00370DDE" w:rsidP="00D36125">
      <w:pPr>
        <w:ind w:leftChars="106" w:left="223"/>
      </w:pPr>
      <w:r w:rsidRPr="00370DDE">
        <w:rPr>
          <w:rFonts w:hint="eastAsia"/>
        </w:rPr>
        <w:t>（</w:t>
      </w:r>
      <w:r w:rsidRPr="000664F8">
        <w:rPr>
          <w:rFonts w:hint="eastAsia"/>
          <w:b/>
        </w:rPr>
        <w:t>人材の育成</w:t>
      </w:r>
      <w:r w:rsidRPr="00370DDE">
        <w:rPr>
          <w:rFonts w:hint="eastAsia"/>
        </w:rPr>
        <w:t>）</w:t>
      </w:r>
    </w:p>
    <w:p w:rsidR="00370DDE" w:rsidRPr="00370DDE" w:rsidRDefault="00370DDE" w:rsidP="00D36125">
      <w:pPr>
        <w:ind w:leftChars="106" w:left="433" w:hangingChars="100" w:hanging="210"/>
      </w:pPr>
      <w:r w:rsidRPr="00370DDE">
        <w:rPr>
          <w:rFonts w:hint="eastAsia"/>
        </w:rPr>
        <w:t>第四条　府は、地域における人生会議に関する普及啓発を担う人材を養成するため、市町村、事業者及び関係機関の職員等に対し、知識の習得、理解の促進のための研修等必要な取組を行うものとする。</w:t>
      </w:r>
    </w:p>
    <w:p w:rsidR="00370DDE" w:rsidRPr="00370DDE" w:rsidRDefault="00370DDE" w:rsidP="00D36125">
      <w:pPr>
        <w:ind w:leftChars="106" w:left="223"/>
      </w:pPr>
      <w:r w:rsidRPr="00370DDE">
        <w:rPr>
          <w:rFonts w:hint="eastAsia"/>
        </w:rPr>
        <w:t>（</w:t>
      </w:r>
      <w:r w:rsidRPr="000664F8">
        <w:rPr>
          <w:rFonts w:hint="eastAsia"/>
          <w:b/>
        </w:rPr>
        <w:t>市町村に対する支援</w:t>
      </w:r>
      <w:r w:rsidRPr="00370DDE">
        <w:rPr>
          <w:rFonts w:hint="eastAsia"/>
        </w:rPr>
        <w:t>)</w:t>
      </w:r>
    </w:p>
    <w:p w:rsidR="00370DDE" w:rsidRPr="00370DDE" w:rsidRDefault="00370DDE" w:rsidP="00D36125">
      <w:pPr>
        <w:ind w:leftChars="106" w:left="433" w:hangingChars="100" w:hanging="210"/>
      </w:pPr>
      <w:r w:rsidRPr="00370DDE">
        <w:rPr>
          <w:rFonts w:hint="eastAsia"/>
        </w:rPr>
        <w:t>第五条　府は、地域における人生会議の普及啓発に関して積極的な取組を行う市町村に対し、必要な支援を講ずることができる。</w:t>
      </w:r>
    </w:p>
    <w:p w:rsidR="00370DDE" w:rsidRPr="00370DDE" w:rsidRDefault="00370DDE" w:rsidP="00D36125">
      <w:pPr>
        <w:ind w:leftChars="106" w:left="223"/>
      </w:pPr>
      <w:r w:rsidRPr="00370DDE">
        <w:rPr>
          <w:rFonts w:hint="eastAsia"/>
        </w:rPr>
        <w:t>（</w:t>
      </w:r>
      <w:r w:rsidRPr="000664F8">
        <w:rPr>
          <w:rFonts w:hint="eastAsia"/>
          <w:b/>
        </w:rPr>
        <w:t>市町村等の役割等</w:t>
      </w:r>
      <w:r w:rsidRPr="00370DDE">
        <w:rPr>
          <w:rFonts w:hint="eastAsia"/>
        </w:rPr>
        <w:t>）</w:t>
      </w:r>
    </w:p>
    <w:p w:rsidR="00370DDE" w:rsidRPr="00370DDE" w:rsidRDefault="00370DDE" w:rsidP="00D36125">
      <w:pPr>
        <w:ind w:leftChars="106" w:left="433" w:hangingChars="100" w:hanging="210"/>
      </w:pPr>
      <w:r w:rsidRPr="00370DDE">
        <w:rPr>
          <w:rFonts w:hint="eastAsia"/>
        </w:rPr>
        <w:t>第六条　市町村、事業者及び関係機関は、府が実施する人生会議に関する普及啓発に連携協力するとともに、各々創意工夫した人生会議に関する普及啓発を行うよう努めるものとする。</w:t>
      </w:r>
    </w:p>
    <w:p w:rsidR="00370DDE" w:rsidRPr="00370DDE" w:rsidRDefault="00370DDE" w:rsidP="00D36125">
      <w:pPr>
        <w:ind w:leftChars="106" w:left="433" w:hangingChars="100" w:hanging="210"/>
      </w:pPr>
      <w:r w:rsidRPr="00370DDE">
        <w:rPr>
          <w:rFonts w:hint="eastAsia"/>
        </w:rPr>
        <w:t>２　関係機関は、本人や本人を身近で支える家族等に対し、人生会議に関する適切な情報を提供する等の支援を行うよう努めるものとする。</w:t>
      </w:r>
    </w:p>
    <w:p w:rsidR="00370DDE" w:rsidRPr="000664F8" w:rsidRDefault="00370DDE" w:rsidP="00D36125">
      <w:pPr>
        <w:ind w:leftChars="106" w:left="223"/>
        <w:rPr>
          <w:b/>
        </w:rPr>
      </w:pPr>
      <w:r w:rsidRPr="000664F8">
        <w:rPr>
          <w:rFonts w:hint="eastAsia"/>
          <w:b/>
        </w:rPr>
        <w:t>附　則</w:t>
      </w:r>
    </w:p>
    <w:p w:rsidR="00370DDE" w:rsidRPr="00370DDE" w:rsidRDefault="00370DDE" w:rsidP="00D36125">
      <w:pPr>
        <w:ind w:leftChars="106" w:left="223"/>
      </w:pPr>
      <w:r w:rsidRPr="00370DDE">
        <w:rPr>
          <w:rFonts w:hint="eastAsia"/>
        </w:rPr>
        <w:t>（</w:t>
      </w:r>
      <w:r w:rsidRPr="000664F8">
        <w:rPr>
          <w:rFonts w:hint="eastAsia"/>
          <w:b/>
        </w:rPr>
        <w:t>施行期日</w:t>
      </w:r>
      <w:r w:rsidRPr="00370DDE">
        <w:rPr>
          <w:rFonts w:hint="eastAsia"/>
        </w:rPr>
        <w:t>）</w:t>
      </w:r>
    </w:p>
    <w:p w:rsidR="00370DDE" w:rsidRPr="00370DDE" w:rsidRDefault="00370DDE" w:rsidP="00D36125">
      <w:pPr>
        <w:ind w:leftChars="106" w:left="223"/>
      </w:pPr>
      <w:r w:rsidRPr="00370DDE">
        <w:rPr>
          <w:rFonts w:hint="eastAsia"/>
        </w:rPr>
        <w:t>第一条　この条例は、令和</w:t>
      </w:r>
      <w:r w:rsidR="00D01309">
        <w:rPr>
          <w:rFonts w:hint="eastAsia"/>
        </w:rPr>
        <w:t>５</w:t>
      </w:r>
      <w:r w:rsidRPr="00370DDE">
        <w:rPr>
          <w:rFonts w:hint="eastAsia"/>
        </w:rPr>
        <w:t>年</w:t>
      </w:r>
      <w:r w:rsidR="00D01309">
        <w:rPr>
          <w:rFonts w:hint="eastAsia"/>
        </w:rPr>
        <w:t>４</w:t>
      </w:r>
      <w:r w:rsidRPr="00370DDE">
        <w:rPr>
          <w:rFonts w:hint="eastAsia"/>
        </w:rPr>
        <w:t>月</w:t>
      </w:r>
      <w:r w:rsidR="00D01309">
        <w:rPr>
          <w:rFonts w:hint="eastAsia"/>
        </w:rPr>
        <w:t>１</w:t>
      </w:r>
      <w:r w:rsidRPr="00370DDE">
        <w:rPr>
          <w:rFonts w:hint="eastAsia"/>
        </w:rPr>
        <w:t>日から施行する。</w:t>
      </w:r>
    </w:p>
    <w:p w:rsidR="00370DDE" w:rsidRPr="00370DDE" w:rsidRDefault="00370DDE" w:rsidP="00D36125">
      <w:pPr>
        <w:ind w:leftChars="106" w:left="223"/>
      </w:pPr>
      <w:r w:rsidRPr="00370DDE">
        <w:rPr>
          <w:rFonts w:hint="eastAsia"/>
        </w:rPr>
        <w:t>（</w:t>
      </w:r>
      <w:r w:rsidRPr="000664F8">
        <w:rPr>
          <w:rFonts w:hint="eastAsia"/>
          <w:b/>
        </w:rPr>
        <w:t>普及啓発の目標等</w:t>
      </w:r>
      <w:r w:rsidRPr="00370DDE">
        <w:rPr>
          <w:rFonts w:hint="eastAsia"/>
        </w:rPr>
        <w:t>）</w:t>
      </w:r>
    </w:p>
    <w:p w:rsidR="00370DDE" w:rsidRPr="00370DDE" w:rsidRDefault="00370DDE" w:rsidP="00D36125">
      <w:pPr>
        <w:ind w:leftChars="106" w:left="433" w:hangingChars="100" w:hanging="210"/>
      </w:pPr>
      <w:r w:rsidRPr="00370DDE">
        <w:rPr>
          <w:rFonts w:hint="eastAsia"/>
        </w:rPr>
        <w:t>第二条　府は、人生会議に関する普及啓発の実施状況並びに府民への普及状況に関する具体的な目標及びその達成の時期について、この条例の施行後速やかに検討し、定めるものとする。</w:t>
      </w:r>
    </w:p>
    <w:p w:rsidR="00370DDE" w:rsidRPr="00370DDE" w:rsidRDefault="00370DDE" w:rsidP="00D36125">
      <w:pPr>
        <w:ind w:leftChars="106" w:left="223"/>
      </w:pPr>
      <w:r w:rsidRPr="00370DDE">
        <w:rPr>
          <w:rFonts w:hint="eastAsia"/>
        </w:rPr>
        <w:t>(</w:t>
      </w:r>
      <w:r w:rsidRPr="000664F8">
        <w:rPr>
          <w:rFonts w:hint="eastAsia"/>
          <w:b/>
        </w:rPr>
        <w:t>この条例の見直し</w:t>
      </w:r>
      <w:r w:rsidRPr="00370DDE">
        <w:rPr>
          <w:rFonts w:hint="eastAsia"/>
        </w:rPr>
        <w:t>)</w:t>
      </w:r>
    </w:p>
    <w:p w:rsidR="00370DDE" w:rsidRPr="00370DDE" w:rsidRDefault="00D01309" w:rsidP="00D36125">
      <w:pPr>
        <w:ind w:leftChars="106" w:left="433" w:hangingChars="100" w:hanging="210"/>
      </w:pPr>
      <w:r>
        <w:rPr>
          <w:rFonts w:hint="eastAsia"/>
        </w:rPr>
        <w:t>第三条</w:t>
      </w:r>
      <w:r w:rsidR="00EB5E50">
        <w:rPr>
          <w:rFonts w:hint="eastAsia"/>
        </w:rPr>
        <w:t xml:space="preserve">　</w:t>
      </w:r>
      <w:r>
        <w:rPr>
          <w:rFonts w:hint="eastAsia"/>
        </w:rPr>
        <w:t>府は、この条例の施行後３</w:t>
      </w:r>
      <w:r w:rsidR="00370DDE" w:rsidRPr="00370DDE">
        <w:rPr>
          <w:rFonts w:hint="eastAsia"/>
        </w:rPr>
        <w:t>年を目途として、この条例の規定内容について検討を加え、その結果に基づいてこの条例の見直しを行うものとする。</w:t>
      </w:r>
    </w:p>
    <w:p w:rsidR="00D36125" w:rsidRDefault="00D36125" w:rsidP="00370DDE"/>
    <w:p w:rsidR="00D36125" w:rsidRDefault="00D36125" w:rsidP="00370DDE"/>
    <w:p w:rsidR="00D36125" w:rsidRPr="000664F8" w:rsidRDefault="00D36125" w:rsidP="00370DDE">
      <w:pPr>
        <w:rPr>
          <w:b/>
        </w:rPr>
      </w:pPr>
      <w:r>
        <w:rPr>
          <w:rFonts w:hint="eastAsia"/>
        </w:rPr>
        <w:t>■</w:t>
      </w:r>
      <w:r w:rsidRPr="000664F8">
        <w:rPr>
          <w:rFonts w:hint="eastAsia"/>
          <w:b/>
        </w:rPr>
        <w:t>健康医療部で令和５年度に予定している主な取組み</w:t>
      </w:r>
    </w:p>
    <w:p w:rsidR="00D36125" w:rsidRPr="00D36125" w:rsidRDefault="00D36125" w:rsidP="00D36125">
      <w:r w:rsidRPr="00D36125">
        <w:rPr>
          <w:rFonts w:hint="eastAsia"/>
        </w:rPr>
        <w:t>・看護師等</w:t>
      </w:r>
      <w:r w:rsidRPr="00D36125">
        <w:t>医療・介護従事者への</w:t>
      </w:r>
      <w:r w:rsidRPr="00D36125">
        <w:rPr>
          <w:rFonts w:hint="eastAsia"/>
        </w:rPr>
        <w:t>ACP</w:t>
      </w:r>
      <w:r w:rsidRPr="00D36125">
        <w:t>支援実践人材</w:t>
      </w:r>
      <w:r w:rsidRPr="00D36125">
        <w:rPr>
          <w:rFonts w:hint="eastAsia"/>
        </w:rPr>
        <w:t>育成研修（補助事業）</w:t>
      </w:r>
    </w:p>
    <w:p w:rsidR="00D36125" w:rsidRPr="00D36125" w:rsidRDefault="00D36125" w:rsidP="00D36125">
      <w:r w:rsidRPr="00D36125">
        <w:rPr>
          <w:rFonts w:hint="eastAsia"/>
        </w:rPr>
        <w:t>・</w:t>
      </w:r>
      <w:r w:rsidRPr="00D36125">
        <w:t>市町村が行う</w:t>
      </w:r>
      <w:r w:rsidR="008B543B">
        <w:rPr>
          <w:rFonts w:hint="eastAsia"/>
        </w:rPr>
        <w:t>住民</w:t>
      </w:r>
      <w:r w:rsidRPr="00D36125">
        <w:rPr>
          <w:rFonts w:hint="eastAsia"/>
        </w:rPr>
        <w:t>向け</w:t>
      </w:r>
      <w:r w:rsidRPr="00D36125">
        <w:t>セミナー等への開催支援（</w:t>
      </w:r>
      <w:r w:rsidRPr="00D36125">
        <w:rPr>
          <w:rFonts w:hint="eastAsia"/>
        </w:rPr>
        <w:t>補助事業</w:t>
      </w:r>
      <w:r w:rsidRPr="00D36125">
        <w:t>）</w:t>
      </w:r>
    </w:p>
    <w:p w:rsidR="00D36125" w:rsidRPr="00D36125" w:rsidRDefault="00D36125" w:rsidP="00D36125">
      <w:r w:rsidRPr="00D36125">
        <w:rPr>
          <w:rFonts w:hint="eastAsia"/>
        </w:rPr>
        <w:t>・事業者</w:t>
      </w:r>
      <w:r w:rsidRPr="00D36125">
        <w:t>が行う</w:t>
      </w:r>
      <w:r w:rsidRPr="00D36125">
        <w:rPr>
          <w:rFonts w:hint="eastAsia"/>
        </w:rPr>
        <w:t>職場研修</w:t>
      </w:r>
      <w:r w:rsidRPr="00D36125">
        <w:t>等への講師派遣、資材の提供等</w:t>
      </w:r>
    </w:p>
    <w:p w:rsidR="00D36125" w:rsidRPr="00D36125" w:rsidRDefault="00D36125" w:rsidP="00D36125">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7585149</wp:posOffset>
                </wp:positionH>
                <wp:positionV relativeFrom="paragraph">
                  <wp:posOffset>227758</wp:posOffset>
                </wp:positionV>
                <wp:extent cx="5932968" cy="2519916"/>
                <wp:effectExtent l="0" t="0" r="10795" b="13970"/>
                <wp:wrapNone/>
                <wp:docPr id="1" name="大かっこ 1"/>
                <wp:cNvGraphicFramePr/>
                <a:graphic xmlns:a="http://schemas.openxmlformats.org/drawingml/2006/main">
                  <a:graphicData uri="http://schemas.microsoft.com/office/word/2010/wordprocessingShape">
                    <wps:wsp>
                      <wps:cNvSpPr/>
                      <wps:spPr>
                        <a:xfrm>
                          <a:off x="0" y="0"/>
                          <a:ext cx="5932968" cy="2519916"/>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6C48AA" w:rsidRPr="005C4B17" w:rsidRDefault="00E32D04" w:rsidP="00D96D09">
                            <w:pPr>
                              <w:jc w:val="center"/>
                              <w:rPr>
                                <w:rFonts w:ascii="HG丸ｺﾞｼｯｸM-PRO" w:eastAsia="HG丸ｺﾞｼｯｸM-PRO" w:hAnsi="HG丸ｺﾞｼｯｸM-PRO"/>
                                <w:b/>
                                <w:sz w:val="28"/>
                              </w:rPr>
                            </w:pPr>
                            <w:r w:rsidRPr="005C4B17">
                              <w:rPr>
                                <w:rFonts w:ascii="HG丸ｺﾞｼｯｸM-PRO" w:eastAsia="HG丸ｺﾞｼｯｸM-PRO" w:hAnsi="HG丸ｺﾞｼｯｸM-PRO" w:hint="eastAsia"/>
                                <w:b/>
                                <w:sz w:val="28"/>
                              </w:rPr>
                              <w:t>健康医療部</w:t>
                            </w:r>
                            <w:r w:rsidRPr="005C4B17">
                              <w:rPr>
                                <w:rFonts w:ascii="HG丸ｺﾞｼｯｸM-PRO" w:eastAsia="HG丸ｺﾞｼｯｸM-PRO" w:hAnsi="HG丸ｺﾞｼｯｸM-PRO"/>
                                <w:b/>
                                <w:sz w:val="28"/>
                              </w:rPr>
                              <w:t>で</w:t>
                            </w:r>
                            <w:r w:rsidRPr="005C4B17">
                              <w:rPr>
                                <w:rFonts w:ascii="HG丸ｺﾞｼｯｸM-PRO" w:eastAsia="HG丸ｺﾞｼｯｸM-PRO" w:hAnsi="HG丸ｺﾞｼｯｸM-PRO" w:hint="eastAsia"/>
                                <w:b/>
                                <w:sz w:val="28"/>
                              </w:rPr>
                              <w:t>令和</w:t>
                            </w:r>
                            <w:r w:rsidRPr="005C4B17">
                              <w:rPr>
                                <w:rFonts w:ascii="HG丸ｺﾞｼｯｸM-PRO" w:eastAsia="HG丸ｺﾞｼｯｸM-PRO" w:hAnsi="HG丸ｺﾞｼｯｸM-PRO"/>
                                <w:b/>
                                <w:sz w:val="28"/>
                              </w:rPr>
                              <w:t>５年度</w:t>
                            </w:r>
                            <w:r w:rsidRPr="005C4B17">
                              <w:rPr>
                                <w:rFonts w:ascii="HG丸ｺﾞｼｯｸM-PRO" w:eastAsia="HG丸ｺﾞｼｯｸM-PRO" w:hAnsi="HG丸ｺﾞｼｯｸM-PRO" w:hint="eastAsia"/>
                                <w:b/>
                                <w:sz w:val="28"/>
                              </w:rPr>
                              <w:t>に</w:t>
                            </w:r>
                            <w:r w:rsidRPr="005C4B17">
                              <w:rPr>
                                <w:rFonts w:ascii="HG丸ｺﾞｼｯｸM-PRO" w:eastAsia="HG丸ｺﾞｼｯｸM-PRO" w:hAnsi="HG丸ｺﾞｼｯｸM-PRO"/>
                                <w:b/>
                                <w:sz w:val="28"/>
                              </w:rPr>
                              <w:t>予定している主な取組み</w:t>
                            </w:r>
                            <w:r w:rsidRPr="00EB5E50">
                              <w:rPr>
                                <w:rFonts w:ascii="HG丸ｺﾞｼｯｸM-PRO" w:eastAsia="HG丸ｺﾞｼｯｸM-PRO" w:hAnsi="HG丸ｺﾞｼｯｸM-PRO"/>
                                <w:b/>
                                <w:sz w:val="26"/>
                                <w:szCs w:val="26"/>
                              </w:rPr>
                              <w:t>（議会上程中）</w:t>
                            </w:r>
                          </w:p>
                          <w:p w:rsidR="00A136F2" w:rsidRDefault="00A136F2" w:rsidP="00E32D04">
                            <w:pPr>
                              <w:jc w:val="left"/>
                              <w:rPr>
                                <w:rFonts w:ascii="HG丸ｺﾞｼｯｸM-PRO" w:eastAsia="HG丸ｺﾞｼｯｸM-PRO" w:hAnsi="HG丸ｺﾞｼｯｸM-PRO"/>
                              </w:rPr>
                            </w:pPr>
                          </w:p>
                          <w:p w:rsidR="00E32D04" w:rsidRPr="005C4B17" w:rsidRDefault="00E32D04"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w:t>
                            </w:r>
                            <w:r w:rsidR="000C5A9F" w:rsidRPr="005C4B17">
                              <w:rPr>
                                <w:rFonts w:ascii="HG丸ｺﾞｼｯｸM-PRO" w:eastAsia="HG丸ｺﾞｼｯｸM-PRO" w:hAnsi="HG丸ｺﾞｼｯｸM-PRO" w:hint="eastAsia"/>
                              </w:rPr>
                              <w:t>看護師等</w:t>
                            </w:r>
                            <w:r w:rsidR="000C5A9F" w:rsidRPr="005C4B17">
                              <w:rPr>
                                <w:rFonts w:ascii="HG丸ｺﾞｼｯｸM-PRO" w:eastAsia="HG丸ｺﾞｼｯｸM-PRO" w:hAnsi="HG丸ｺﾞｼｯｸM-PRO"/>
                              </w:rPr>
                              <w:t>医療・介護従事者への</w:t>
                            </w:r>
                            <w:r w:rsidR="000C5A9F" w:rsidRPr="005C4B17">
                              <w:rPr>
                                <w:rFonts w:ascii="HG丸ｺﾞｼｯｸM-PRO" w:eastAsia="HG丸ｺﾞｼｯｸM-PRO" w:hAnsi="HG丸ｺﾞｼｯｸM-PRO" w:hint="eastAsia"/>
                              </w:rPr>
                              <w:t>ACP</w:t>
                            </w:r>
                            <w:r w:rsidR="000C5A9F" w:rsidRPr="005C4B17">
                              <w:rPr>
                                <w:rFonts w:ascii="HG丸ｺﾞｼｯｸM-PRO" w:eastAsia="HG丸ｺﾞｼｯｸM-PRO" w:hAnsi="HG丸ｺﾞｼｯｸM-PRO"/>
                              </w:rPr>
                              <w:t>支援実践人材</w:t>
                            </w:r>
                            <w:r w:rsidR="000C5A9F" w:rsidRPr="005C4B17">
                              <w:rPr>
                                <w:rFonts w:ascii="HG丸ｺﾞｼｯｸM-PRO" w:eastAsia="HG丸ｺﾞｼｯｸM-PRO" w:hAnsi="HG丸ｺﾞｼｯｸM-PRO" w:hint="eastAsia"/>
                              </w:rPr>
                              <w:t>育成研修（補助事業）</w:t>
                            </w:r>
                          </w:p>
                          <w:p w:rsidR="000C5A9F" w:rsidRPr="005C4B17" w:rsidRDefault="000C5A9F"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w:t>
                            </w:r>
                            <w:r w:rsidRPr="005C4B17">
                              <w:rPr>
                                <w:rFonts w:ascii="HG丸ｺﾞｼｯｸM-PRO" w:eastAsia="HG丸ｺﾞｼｯｸM-PRO" w:hAnsi="HG丸ｺﾞｼｯｸM-PRO"/>
                              </w:rPr>
                              <w:t>市町村が行う</w:t>
                            </w:r>
                            <w:r w:rsidRPr="005C4B17">
                              <w:rPr>
                                <w:rFonts w:ascii="HG丸ｺﾞｼｯｸM-PRO" w:eastAsia="HG丸ｺﾞｼｯｸM-PRO" w:hAnsi="HG丸ｺﾞｼｯｸM-PRO" w:hint="eastAsia"/>
                              </w:rPr>
                              <w:t>市民向け</w:t>
                            </w:r>
                            <w:r w:rsidRPr="005C4B17">
                              <w:rPr>
                                <w:rFonts w:ascii="HG丸ｺﾞｼｯｸM-PRO" w:eastAsia="HG丸ｺﾞｼｯｸM-PRO" w:hAnsi="HG丸ｺﾞｼｯｸM-PRO"/>
                              </w:rPr>
                              <w:t>セミナー等への開催支援（</w:t>
                            </w:r>
                            <w:r w:rsidRPr="005C4B17">
                              <w:rPr>
                                <w:rFonts w:ascii="HG丸ｺﾞｼｯｸM-PRO" w:eastAsia="HG丸ｺﾞｼｯｸM-PRO" w:hAnsi="HG丸ｺﾞｼｯｸM-PRO" w:hint="eastAsia"/>
                              </w:rPr>
                              <w:t>補助事業</w:t>
                            </w:r>
                            <w:r w:rsidRPr="005C4B17">
                              <w:rPr>
                                <w:rFonts w:ascii="HG丸ｺﾞｼｯｸM-PRO" w:eastAsia="HG丸ｺﾞｼｯｸM-PRO" w:hAnsi="HG丸ｺﾞｼｯｸM-PRO"/>
                              </w:rPr>
                              <w:t>）</w:t>
                            </w:r>
                          </w:p>
                          <w:p w:rsidR="000C5A9F" w:rsidRPr="005C4B17" w:rsidRDefault="000C5A9F"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・事業者</w:t>
                            </w:r>
                            <w:r w:rsidRPr="005C4B17">
                              <w:rPr>
                                <w:rFonts w:ascii="HG丸ｺﾞｼｯｸM-PRO" w:eastAsia="HG丸ｺﾞｼｯｸM-PRO" w:hAnsi="HG丸ｺﾞｼｯｸM-PRO"/>
                              </w:rPr>
                              <w:t>が行う</w:t>
                            </w:r>
                            <w:r w:rsidRPr="005C4B17">
                              <w:rPr>
                                <w:rFonts w:ascii="HG丸ｺﾞｼｯｸM-PRO" w:eastAsia="HG丸ｺﾞｼｯｸM-PRO" w:hAnsi="HG丸ｺﾞｼｯｸM-PRO" w:hint="eastAsia"/>
                              </w:rPr>
                              <w:t>職場研修</w:t>
                            </w:r>
                            <w:r w:rsidRPr="005C4B17">
                              <w:rPr>
                                <w:rFonts w:ascii="HG丸ｺﾞｼｯｸM-PRO" w:eastAsia="HG丸ｺﾞｼｯｸM-PRO" w:hAnsi="HG丸ｺﾞｼｯｸM-PRO"/>
                              </w:rPr>
                              <w:t>等への講師派遣、資材の提供等</w:t>
                            </w:r>
                          </w:p>
                          <w:p w:rsidR="000C5A9F" w:rsidRPr="005C4B17" w:rsidRDefault="000C5A9F"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w:t>
                            </w:r>
                            <w:r w:rsidRPr="005C4B17">
                              <w:rPr>
                                <w:rFonts w:ascii="HG丸ｺﾞｼｯｸM-PRO" w:eastAsia="HG丸ｺﾞｼｯｸM-PRO" w:hAnsi="HG丸ｺﾞｼｯｸM-PRO"/>
                              </w:rPr>
                              <w:t>府内</w:t>
                            </w:r>
                            <w:r w:rsidRPr="005C4B17">
                              <w:rPr>
                                <w:rFonts w:ascii="HG丸ｺﾞｼｯｸM-PRO" w:eastAsia="HG丸ｺﾞｼｯｸM-PRO" w:hAnsi="HG丸ｺﾞｼｯｸM-PRO" w:hint="eastAsia"/>
                              </w:rPr>
                              <w:t>の</w:t>
                            </w:r>
                            <w:r w:rsidRPr="005C4B17">
                              <w:rPr>
                                <w:rFonts w:ascii="HG丸ｺﾞｼｯｸM-PRO" w:eastAsia="HG丸ｺﾞｼｯｸM-PRO" w:hAnsi="HG丸ｺﾞｼｯｸM-PRO"/>
                              </w:rPr>
                              <w:t>児童生徒への資材配布</w:t>
                            </w:r>
                          </w:p>
                          <w:p w:rsidR="000C5A9F" w:rsidRDefault="000C5A9F"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w:t>
                            </w:r>
                            <w:r w:rsidRPr="005C4B17">
                              <w:rPr>
                                <w:rFonts w:ascii="HG丸ｺﾞｼｯｸM-PRO" w:eastAsia="HG丸ｺﾞｼｯｸM-PRO" w:hAnsi="HG丸ｺﾞｼｯｸM-PRO"/>
                              </w:rPr>
                              <w:t>その他、</w:t>
                            </w:r>
                            <w:r w:rsidRPr="005C4B17">
                              <w:rPr>
                                <w:rFonts w:ascii="HG丸ｺﾞｼｯｸM-PRO" w:eastAsia="HG丸ｺﾞｼｯｸM-PRO" w:hAnsi="HG丸ｺﾞｼｯｸM-PRO" w:hint="eastAsia"/>
                              </w:rPr>
                              <w:t>各</w:t>
                            </w:r>
                            <w:r w:rsidR="00EB5E50">
                              <w:rPr>
                                <w:rFonts w:ascii="HG丸ｺﾞｼｯｸM-PRO" w:eastAsia="HG丸ｺﾞｼｯｸM-PRO" w:hAnsi="HG丸ｺﾞｼｯｸM-PRO" w:hint="eastAsia"/>
                              </w:rPr>
                              <w:t>啓発</w:t>
                            </w:r>
                            <w:r w:rsidRPr="005C4B17">
                              <w:rPr>
                                <w:rFonts w:ascii="HG丸ｺﾞｼｯｸM-PRO" w:eastAsia="HG丸ｺﾞｼｯｸM-PRO" w:hAnsi="HG丸ｺﾞｼｯｸM-PRO" w:hint="eastAsia"/>
                              </w:rPr>
                              <w:t>資材（パンフレット</w:t>
                            </w:r>
                            <w:r w:rsidRPr="005C4B17">
                              <w:rPr>
                                <w:rFonts w:ascii="HG丸ｺﾞｼｯｸM-PRO" w:eastAsia="HG丸ｺﾞｼｯｸM-PRO" w:hAnsi="HG丸ｺﾞｼｯｸM-PRO"/>
                              </w:rPr>
                              <w:t>、</w:t>
                            </w:r>
                            <w:r w:rsidRPr="005C4B17">
                              <w:rPr>
                                <w:rFonts w:ascii="HG丸ｺﾞｼｯｸM-PRO" w:eastAsia="HG丸ｺﾞｼｯｸM-PRO" w:hAnsi="HG丸ｺﾞｼｯｸM-PRO" w:hint="eastAsia"/>
                              </w:rPr>
                              <w:t>フライヤー</w:t>
                            </w:r>
                            <w:r w:rsidRPr="005C4B17">
                              <w:rPr>
                                <w:rFonts w:ascii="HG丸ｺﾞｼｯｸM-PRO" w:eastAsia="HG丸ｺﾞｼｯｸM-PRO" w:hAnsi="HG丸ｺﾞｼｯｸM-PRO"/>
                              </w:rPr>
                              <w:t>等</w:t>
                            </w:r>
                            <w:r w:rsidRPr="005C4B17">
                              <w:rPr>
                                <w:rFonts w:ascii="HG丸ｺﾞｼｯｸM-PRO" w:eastAsia="HG丸ｺﾞｼｯｸM-PRO" w:hAnsi="HG丸ｺﾞｼｯｸM-PRO" w:hint="eastAsia"/>
                              </w:rPr>
                              <w:t>）</w:t>
                            </w:r>
                            <w:r w:rsidRPr="005C4B17">
                              <w:rPr>
                                <w:rFonts w:ascii="HG丸ｺﾞｼｯｸM-PRO" w:eastAsia="HG丸ｺﾞｼｯｸM-PRO" w:hAnsi="HG丸ｺﾞｼｯｸM-PRO"/>
                              </w:rPr>
                              <w:t>の</w:t>
                            </w:r>
                            <w:r w:rsidRPr="005C4B17">
                              <w:rPr>
                                <w:rFonts w:ascii="HG丸ｺﾞｼｯｸM-PRO" w:eastAsia="HG丸ｺﾞｼｯｸM-PRO" w:hAnsi="HG丸ｺﾞｼｯｸM-PRO" w:hint="eastAsia"/>
                              </w:rPr>
                              <w:t>送付</w:t>
                            </w:r>
                            <w:r w:rsidRPr="005C4B17">
                              <w:rPr>
                                <w:rFonts w:ascii="HG丸ｺﾞｼｯｸM-PRO" w:eastAsia="HG丸ｺﾞｼｯｸM-PRO" w:hAnsi="HG丸ｺﾞｼｯｸM-PRO"/>
                              </w:rPr>
                              <w:t>依頼を常時受け付け</w:t>
                            </w:r>
                            <w:r w:rsidR="005C4B17" w:rsidRPr="005C4B17">
                              <w:rPr>
                                <w:rFonts w:ascii="HG丸ｺﾞｼｯｸM-PRO" w:eastAsia="HG丸ｺﾞｼｯｸM-PRO" w:hAnsi="HG丸ｺﾞｼｯｸM-PRO" w:hint="eastAsia"/>
                              </w:rPr>
                              <w:t>、</w:t>
                            </w:r>
                            <w:r w:rsidR="005C4B17" w:rsidRPr="005C4B17">
                              <w:rPr>
                                <w:rFonts w:ascii="HG丸ｺﾞｼｯｸM-PRO" w:eastAsia="HG丸ｺﾞｼｯｸM-PRO" w:hAnsi="HG丸ｺﾞｼｯｸM-PRO"/>
                              </w:rPr>
                              <w:t>提供</w:t>
                            </w:r>
                          </w:p>
                          <w:p w:rsidR="005C4B17" w:rsidRPr="005C4B17" w:rsidRDefault="005C4B17" w:rsidP="00E32D04">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7.25pt;margin-top:17.95pt;width:467.15pt;height:1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kewIAACwFAAAOAAAAZHJzL2Uyb0RvYy54bWysVM1uEzEQviPxDpbvdLOhLSTqpopaFSFV&#10;bUSLena8dmPhP8ZOdsOtZ448Akg8WMV7MPbuplVBQiAu3pmdH898842PjlujyUZAUM5WtNwbUSIs&#10;d7WytxV9f3324jUlITJbM+2sqOhWBHo8e/7sqPFTMXYrp2sBBJPYMG18RVcx+mlRBL4ShoU954VF&#10;o3RgWEQVbosaWIPZjS7Go9Fh0TioPTguQsC/p52RznJ+KQWPl1IGEYmuKNYW8wn5XKazmB2x6S0w&#10;v1K8L4P9QxWGKYuX7lKdssjIGtQvqYzi4IKTcY87UzgpFRe5B+ymHD3p5mrFvMi9IDjB72AK/y8t&#10;v9gsgKgaZ0eJZQZH9OPb9/u7z/d3X+/vvpAyIdT4MEXHK7+AXgsopnZbCSZ9sRHSZlS3O1RFGwnH&#10;nweTl+PJIfKAo218UE4m5WHKWjyEewjxjXCGJKGiS2D8g4gLpiCDyjbnIXYRgyeGp6q6OrIUt1qk&#10;UrR9JyR2hDeXOTpzSZxoIBuGLGCcCxtzX1hB9k5hUmm9Cxz9ObD3T6Ei8+xvgncR+WZn4y7YKOu6&#10;pp+UHduhZNn5Dwh0fScIYrts+/ksXb3FuYLrCB88P1MI7TkLiCogw3EXcGvjJR5Su6airpcoWTn4&#10;9Lv/yR+Jh1ZKGtyYioaPawaCEv3WIiUn5f5+WrGs7B+8GqMCjy3Lxxa7NicOx4G0w+qymPyjHkQJ&#10;ztzgcs/TrWhiluPdFeURBuUkdpuMzwMX83l2w7XyLJ7bK88HAiTOXLc3DHzPr4jUvHDDdrHpE351&#10;vmk01s3X0UmVyZcg7nDtoceVzCzun4+084/17PXwyM1+AgAA//8DAFBLAwQUAAYACAAAACEAI01x&#10;EOMAAAAMAQAADwAAAGRycy9kb3ducmV2LnhtbEyPUUvDMBSF3wX/Q7iCL7Kl7TbdatOhgvigCG4i&#10;+JY2sSlLbmqTdt2/9/qkj4f7ce53iu3kLBt1H1qPAtJ5Akxj7VWLjYD3/eNsDSxEiUpaj1rASQfY&#10;ludnhcyVP+KbHnexYVSCIZcCTIxdznmojXYyzH2nkW5fvncyUuwbrnp5pHJneZYk19zJFumDkZ1+&#10;MLo+7AYn4MnY5yGprsb64/X7dPCWf96/cCEuL6a7W2BRT/EPhl99UoeSnCo/oArMUk43yxWxAhar&#10;DTAisjRb05pKwHKR3QAvC/5/RPkDAAD//wMAUEsBAi0AFAAGAAgAAAAhALaDOJL+AAAA4QEAABMA&#10;AAAAAAAAAAAAAAAAAAAAAFtDb250ZW50X1R5cGVzXS54bWxQSwECLQAUAAYACAAAACEAOP0h/9YA&#10;AACUAQAACwAAAAAAAAAAAAAAAAAvAQAAX3JlbHMvLnJlbHNQSwECLQAUAAYACAAAACEAfvG55HsC&#10;AAAsBQAADgAAAAAAAAAAAAAAAAAuAgAAZHJzL2Uyb0RvYy54bWxQSwECLQAUAAYACAAAACEAI01x&#10;EOMAAAAMAQAADwAAAAAAAAAAAAAAAADVBAAAZHJzL2Rvd25yZXYueG1sUEsFBgAAAAAEAAQA8wAA&#10;AOUFAAAAAA==&#10;" strokecolor="#5b9bd5 [3204]" strokeweight=".5pt">
                <v:stroke joinstyle="miter"/>
                <v:textbox>
                  <w:txbxContent>
                    <w:p w:rsidR="006C48AA" w:rsidRPr="005C4B17" w:rsidRDefault="00E32D04" w:rsidP="00D96D09">
                      <w:pPr>
                        <w:jc w:val="center"/>
                        <w:rPr>
                          <w:rFonts w:ascii="HG丸ｺﾞｼｯｸM-PRO" w:eastAsia="HG丸ｺﾞｼｯｸM-PRO" w:hAnsi="HG丸ｺﾞｼｯｸM-PRO"/>
                          <w:b/>
                          <w:sz w:val="28"/>
                        </w:rPr>
                      </w:pPr>
                      <w:r w:rsidRPr="005C4B17">
                        <w:rPr>
                          <w:rFonts w:ascii="HG丸ｺﾞｼｯｸM-PRO" w:eastAsia="HG丸ｺﾞｼｯｸM-PRO" w:hAnsi="HG丸ｺﾞｼｯｸM-PRO" w:hint="eastAsia"/>
                          <w:b/>
                          <w:sz w:val="28"/>
                        </w:rPr>
                        <w:t>健康医療部</w:t>
                      </w:r>
                      <w:r w:rsidRPr="005C4B17">
                        <w:rPr>
                          <w:rFonts w:ascii="HG丸ｺﾞｼｯｸM-PRO" w:eastAsia="HG丸ｺﾞｼｯｸM-PRO" w:hAnsi="HG丸ｺﾞｼｯｸM-PRO"/>
                          <w:b/>
                          <w:sz w:val="28"/>
                        </w:rPr>
                        <w:t>で</w:t>
                      </w:r>
                      <w:r w:rsidRPr="005C4B17">
                        <w:rPr>
                          <w:rFonts w:ascii="HG丸ｺﾞｼｯｸM-PRO" w:eastAsia="HG丸ｺﾞｼｯｸM-PRO" w:hAnsi="HG丸ｺﾞｼｯｸM-PRO" w:hint="eastAsia"/>
                          <w:b/>
                          <w:sz w:val="28"/>
                        </w:rPr>
                        <w:t>令和</w:t>
                      </w:r>
                      <w:r w:rsidRPr="005C4B17">
                        <w:rPr>
                          <w:rFonts w:ascii="HG丸ｺﾞｼｯｸM-PRO" w:eastAsia="HG丸ｺﾞｼｯｸM-PRO" w:hAnsi="HG丸ｺﾞｼｯｸM-PRO"/>
                          <w:b/>
                          <w:sz w:val="28"/>
                        </w:rPr>
                        <w:t>５年度</w:t>
                      </w:r>
                      <w:r w:rsidRPr="005C4B17">
                        <w:rPr>
                          <w:rFonts w:ascii="HG丸ｺﾞｼｯｸM-PRO" w:eastAsia="HG丸ｺﾞｼｯｸM-PRO" w:hAnsi="HG丸ｺﾞｼｯｸM-PRO" w:hint="eastAsia"/>
                          <w:b/>
                          <w:sz w:val="28"/>
                        </w:rPr>
                        <w:t>に</w:t>
                      </w:r>
                      <w:r w:rsidRPr="005C4B17">
                        <w:rPr>
                          <w:rFonts w:ascii="HG丸ｺﾞｼｯｸM-PRO" w:eastAsia="HG丸ｺﾞｼｯｸM-PRO" w:hAnsi="HG丸ｺﾞｼｯｸM-PRO"/>
                          <w:b/>
                          <w:sz w:val="28"/>
                        </w:rPr>
                        <w:t>予定している主な取組み</w:t>
                      </w:r>
                      <w:r w:rsidRPr="00EB5E50">
                        <w:rPr>
                          <w:rFonts w:ascii="HG丸ｺﾞｼｯｸM-PRO" w:eastAsia="HG丸ｺﾞｼｯｸM-PRO" w:hAnsi="HG丸ｺﾞｼｯｸM-PRO"/>
                          <w:b/>
                          <w:sz w:val="26"/>
                          <w:szCs w:val="26"/>
                        </w:rPr>
                        <w:t>（議会上程中）</w:t>
                      </w:r>
                    </w:p>
                    <w:p w:rsidR="00A136F2" w:rsidRDefault="00A136F2" w:rsidP="00E32D04">
                      <w:pPr>
                        <w:jc w:val="left"/>
                        <w:rPr>
                          <w:rFonts w:ascii="HG丸ｺﾞｼｯｸM-PRO" w:eastAsia="HG丸ｺﾞｼｯｸM-PRO" w:hAnsi="HG丸ｺﾞｼｯｸM-PRO"/>
                        </w:rPr>
                      </w:pPr>
                    </w:p>
                    <w:p w:rsidR="00E32D04" w:rsidRPr="005C4B17" w:rsidRDefault="00E32D04"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w:t>
                      </w:r>
                      <w:r w:rsidR="000C5A9F" w:rsidRPr="005C4B17">
                        <w:rPr>
                          <w:rFonts w:ascii="HG丸ｺﾞｼｯｸM-PRO" w:eastAsia="HG丸ｺﾞｼｯｸM-PRO" w:hAnsi="HG丸ｺﾞｼｯｸM-PRO" w:hint="eastAsia"/>
                        </w:rPr>
                        <w:t>看護師等</w:t>
                      </w:r>
                      <w:r w:rsidR="000C5A9F" w:rsidRPr="005C4B17">
                        <w:rPr>
                          <w:rFonts w:ascii="HG丸ｺﾞｼｯｸM-PRO" w:eastAsia="HG丸ｺﾞｼｯｸM-PRO" w:hAnsi="HG丸ｺﾞｼｯｸM-PRO"/>
                        </w:rPr>
                        <w:t>医療・介護従事者への</w:t>
                      </w:r>
                      <w:r w:rsidR="000C5A9F" w:rsidRPr="005C4B17">
                        <w:rPr>
                          <w:rFonts w:ascii="HG丸ｺﾞｼｯｸM-PRO" w:eastAsia="HG丸ｺﾞｼｯｸM-PRO" w:hAnsi="HG丸ｺﾞｼｯｸM-PRO" w:hint="eastAsia"/>
                        </w:rPr>
                        <w:t>ACP</w:t>
                      </w:r>
                      <w:r w:rsidR="000C5A9F" w:rsidRPr="005C4B17">
                        <w:rPr>
                          <w:rFonts w:ascii="HG丸ｺﾞｼｯｸM-PRO" w:eastAsia="HG丸ｺﾞｼｯｸM-PRO" w:hAnsi="HG丸ｺﾞｼｯｸM-PRO"/>
                        </w:rPr>
                        <w:t>支援実践人材</w:t>
                      </w:r>
                      <w:r w:rsidR="000C5A9F" w:rsidRPr="005C4B17">
                        <w:rPr>
                          <w:rFonts w:ascii="HG丸ｺﾞｼｯｸM-PRO" w:eastAsia="HG丸ｺﾞｼｯｸM-PRO" w:hAnsi="HG丸ｺﾞｼｯｸM-PRO" w:hint="eastAsia"/>
                        </w:rPr>
                        <w:t>育成研修（補助事業）</w:t>
                      </w:r>
                    </w:p>
                    <w:p w:rsidR="000C5A9F" w:rsidRPr="005C4B17" w:rsidRDefault="000C5A9F"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w:t>
                      </w:r>
                      <w:r w:rsidRPr="005C4B17">
                        <w:rPr>
                          <w:rFonts w:ascii="HG丸ｺﾞｼｯｸM-PRO" w:eastAsia="HG丸ｺﾞｼｯｸM-PRO" w:hAnsi="HG丸ｺﾞｼｯｸM-PRO"/>
                        </w:rPr>
                        <w:t>市町村が行う</w:t>
                      </w:r>
                      <w:r w:rsidRPr="005C4B17">
                        <w:rPr>
                          <w:rFonts w:ascii="HG丸ｺﾞｼｯｸM-PRO" w:eastAsia="HG丸ｺﾞｼｯｸM-PRO" w:hAnsi="HG丸ｺﾞｼｯｸM-PRO" w:hint="eastAsia"/>
                        </w:rPr>
                        <w:t>市民向け</w:t>
                      </w:r>
                      <w:r w:rsidRPr="005C4B17">
                        <w:rPr>
                          <w:rFonts w:ascii="HG丸ｺﾞｼｯｸM-PRO" w:eastAsia="HG丸ｺﾞｼｯｸM-PRO" w:hAnsi="HG丸ｺﾞｼｯｸM-PRO"/>
                        </w:rPr>
                        <w:t>セミナー等への開催支援（</w:t>
                      </w:r>
                      <w:r w:rsidRPr="005C4B17">
                        <w:rPr>
                          <w:rFonts w:ascii="HG丸ｺﾞｼｯｸM-PRO" w:eastAsia="HG丸ｺﾞｼｯｸM-PRO" w:hAnsi="HG丸ｺﾞｼｯｸM-PRO" w:hint="eastAsia"/>
                        </w:rPr>
                        <w:t>補助事業</w:t>
                      </w:r>
                      <w:r w:rsidRPr="005C4B17">
                        <w:rPr>
                          <w:rFonts w:ascii="HG丸ｺﾞｼｯｸM-PRO" w:eastAsia="HG丸ｺﾞｼｯｸM-PRO" w:hAnsi="HG丸ｺﾞｼｯｸM-PRO"/>
                        </w:rPr>
                        <w:t>）</w:t>
                      </w:r>
                    </w:p>
                    <w:p w:rsidR="000C5A9F" w:rsidRPr="005C4B17" w:rsidRDefault="000C5A9F"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・事業者</w:t>
                      </w:r>
                      <w:r w:rsidRPr="005C4B17">
                        <w:rPr>
                          <w:rFonts w:ascii="HG丸ｺﾞｼｯｸM-PRO" w:eastAsia="HG丸ｺﾞｼｯｸM-PRO" w:hAnsi="HG丸ｺﾞｼｯｸM-PRO"/>
                        </w:rPr>
                        <w:t>が行う</w:t>
                      </w:r>
                      <w:r w:rsidRPr="005C4B17">
                        <w:rPr>
                          <w:rFonts w:ascii="HG丸ｺﾞｼｯｸM-PRO" w:eastAsia="HG丸ｺﾞｼｯｸM-PRO" w:hAnsi="HG丸ｺﾞｼｯｸM-PRO" w:hint="eastAsia"/>
                        </w:rPr>
                        <w:t>職場研修</w:t>
                      </w:r>
                      <w:r w:rsidRPr="005C4B17">
                        <w:rPr>
                          <w:rFonts w:ascii="HG丸ｺﾞｼｯｸM-PRO" w:eastAsia="HG丸ｺﾞｼｯｸM-PRO" w:hAnsi="HG丸ｺﾞｼｯｸM-PRO"/>
                        </w:rPr>
                        <w:t>等への講師派遣、資材の提供等</w:t>
                      </w:r>
                    </w:p>
                    <w:p w:rsidR="000C5A9F" w:rsidRPr="005C4B17" w:rsidRDefault="000C5A9F"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w:t>
                      </w:r>
                      <w:r w:rsidRPr="005C4B17">
                        <w:rPr>
                          <w:rFonts w:ascii="HG丸ｺﾞｼｯｸM-PRO" w:eastAsia="HG丸ｺﾞｼｯｸM-PRO" w:hAnsi="HG丸ｺﾞｼｯｸM-PRO"/>
                        </w:rPr>
                        <w:t>府内</w:t>
                      </w:r>
                      <w:r w:rsidRPr="005C4B17">
                        <w:rPr>
                          <w:rFonts w:ascii="HG丸ｺﾞｼｯｸM-PRO" w:eastAsia="HG丸ｺﾞｼｯｸM-PRO" w:hAnsi="HG丸ｺﾞｼｯｸM-PRO" w:hint="eastAsia"/>
                        </w:rPr>
                        <w:t>の</w:t>
                      </w:r>
                      <w:r w:rsidRPr="005C4B17">
                        <w:rPr>
                          <w:rFonts w:ascii="HG丸ｺﾞｼｯｸM-PRO" w:eastAsia="HG丸ｺﾞｼｯｸM-PRO" w:hAnsi="HG丸ｺﾞｼｯｸM-PRO"/>
                        </w:rPr>
                        <w:t>児童生徒への資材配布</w:t>
                      </w:r>
                    </w:p>
                    <w:p w:rsidR="000C5A9F" w:rsidRDefault="000C5A9F" w:rsidP="00E32D04">
                      <w:pPr>
                        <w:jc w:val="left"/>
                        <w:rPr>
                          <w:rFonts w:ascii="HG丸ｺﾞｼｯｸM-PRO" w:eastAsia="HG丸ｺﾞｼｯｸM-PRO" w:hAnsi="HG丸ｺﾞｼｯｸM-PRO"/>
                        </w:rPr>
                      </w:pPr>
                      <w:r w:rsidRPr="005C4B17">
                        <w:rPr>
                          <w:rFonts w:ascii="HG丸ｺﾞｼｯｸM-PRO" w:eastAsia="HG丸ｺﾞｼｯｸM-PRO" w:hAnsi="HG丸ｺﾞｼｯｸM-PRO" w:hint="eastAsia"/>
                        </w:rPr>
                        <w:t>☆</w:t>
                      </w:r>
                      <w:r w:rsidRPr="005C4B17">
                        <w:rPr>
                          <w:rFonts w:ascii="HG丸ｺﾞｼｯｸM-PRO" w:eastAsia="HG丸ｺﾞｼｯｸM-PRO" w:hAnsi="HG丸ｺﾞｼｯｸM-PRO"/>
                        </w:rPr>
                        <w:t>その他、</w:t>
                      </w:r>
                      <w:r w:rsidRPr="005C4B17">
                        <w:rPr>
                          <w:rFonts w:ascii="HG丸ｺﾞｼｯｸM-PRO" w:eastAsia="HG丸ｺﾞｼｯｸM-PRO" w:hAnsi="HG丸ｺﾞｼｯｸM-PRO" w:hint="eastAsia"/>
                        </w:rPr>
                        <w:t>各</w:t>
                      </w:r>
                      <w:r w:rsidR="00EB5E50">
                        <w:rPr>
                          <w:rFonts w:ascii="HG丸ｺﾞｼｯｸM-PRO" w:eastAsia="HG丸ｺﾞｼｯｸM-PRO" w:hAnsi="HG丸ｺﾞｼｯｸM-PRO" w:hint="eastAsia"/>
                        </w:rPr>
                        <w:t>啓発</w:t>
                      </w:r>
                      <w:r w:rsidRPr="005C4B17">
                        <w:rPr>
                          <w:rFonts w:ascii="HG丸ｺﾞｼｯｸM-PRO" w:eastAsia="HG丸ｺﾞｼｯｸM-PRO" w:hAnsi="HG丸ｺﾞｼｯｸM-PRO" w:hint="eastAsia"/>
                        </w:rPr>
                        <w:t>資材（パンフレット</w:t>
                      </w:r>
                      <w:r w:rsidRPr="005C4B17">
                        <w:rPr>
                          <w:rFonts w:ascii="HG丸ｺﾞｼｯｸM-PRO" w:eastAsia="HG丸ｺﾞｼｯｸM-PRO" w:hAnsi="HG丸ｺﾞｼｯｸM-PRO"/>
                        </w:rPr>
                        <w:t>、</w:t>
                      </w:r>
                      <w:r w:rsidRPr="005C4B17">
                        <w:rPr>
                          <w:rFonts w:ascii="HG丸ｺﾞｼｯｸM-PRO" w:eastAsia="HG丸ｺﾞｼｯｸM-PRO" w:hAnsi="HG丸ｺﾞｼｯｸM-PRO" w:hint="eastAsia"/>
                        </w:rPr>
                        <w:t>フライヤー</w:t>
                      </w:r>
                      <w:r w:rsidRPr="005C4B17">
                        <w:rPr>
                          <w:rFonts w:ascii="HG丸ｺﾞｼｯｸM-PRO" w:eastAsia="HG丸ｺﾞｼｯｸM-PRO" w:hAnsi="HG丸ｺﾞｼｯｸM-PRO"/>
                        </w:rPr>
                        <w:t>等</w:t>
                      </w:r>
                      <w:r w:rsidRPr="005C4B17">
                        <w:rPr>
                          <w:rFonts w:ascii="HG丸ｺﾞｼｯｸM-PRO" w:eastAsia="HG丸ｺﾞｼｯｸM-PRO" w:hAnsi="HG丸ｺﾞｼｯｸM-PRO" w:hint="eastAsia"/>
                        </w:rPr>
                        <w:t>）</w:t>
                      </w:r>
                      <w:r w:rsidRPr="005C4B17">
                        <w:rPr>
                          <w:rFonts w:ascii="HG丸ｺﾞｼｯｸM-PRO" w:eastAsia="HG丸ｺﾞｼｯｸM-PRO" w:hAnsi="HG丸ｺﾞｼｯｸM-PRO"/>
                        </w:rPr>
                        <w:t>の</w:t>
                      </w:r>
                      <w:r w:rsidRPr="005C4B17">
                        <w:rPr>
                          <w:rFonts w:ascii="HG丸ｺﾞｼｯｸM-PRO" w:eastAsia="HG丸ｺﾞｼｯｸM-PRO" w:hAnsi="HG丸ｺﾞｼｯｸM-PRO" w:hint="eastAsia"/>
                        </w:rPr>
                        <w:t>送付</w:t>
                      </w:r>
                      <w:r w:rsidRPr="005C4B17">
                        <w:rPr>
                          <w:rFonts w:ascii="HG丸ｺﾞｼｯｸM-PRO" w:eastAsia="HG丸ｺﾞｼｯｸM-PRO" w:hAnsi="HG丸ｺﾞｼｯｸM-PRO"/>
                        </w:rPr>
                        <w:t>依頼を常時受け付け</w:t>
                      </w:r>
                      <w:r w:rsidR="005C4B17" w:rsidRPr="005C4B17">
                        <w:rPr>
                          <w:rFonts w:ascii="HG丸ｺﾞｼｯｸM-PRO" w:eastAsia="HG丸ｺﾞｼｯｸM-PRO" w:hAnsi="HG丸ｺﾞｼｯｸM-PRO" w:hint="eastAsia"/>
                        </w:rPr>
                        <w:t>、</w:t>
                      </w:r>
                      <w:r w:rsidR="005C4B17" w:rsidRPr="005C4B17">
                        <w:rPr>
                          <w:rFonts w:ascii="HG丸ｺﾞｼｯｸM-PRO" w:eastAsia="HG丸ｺﾞｼｯｸM-PRO" w:hAnsi="HG丸ｺﾞｼｯｸM-PRO"/>
                        </w:rPr>
                        <w:t>提供</w:t>
                      </w:r>
                    </w:p>
                    <w:p w:rsidR="005C4B17" w:rsidRPr="005C4B17" w:rsidRDefault="005C4B17" w:rsidP="00E32D04">
                      <w:pPr>
                        <w:jc w:val="left"/>
                        <w:rPr>
                          <w:rFonts w:ascii="HG丸ｺﾞｼｯｸM-PRO" w:eastAsia="HG丸ｺﾞｼｯｸM-PRO" w:hAnsi="HG丸ｺﾞｼｯｸM-PRO"/>
                        </w:rPr>
                      </w:pPr>
                    </w:p>
                  </w:txbxContent>
                </v:textbox>
              </v:shape>
            </w:pict>
          </mc:Fallback>
        </mc:AlternateContent>
      </w:r>
      <w:r w:rsidRPr="00D36125">
        <w:rPr>
          <w:rFonts w:hint="eastAsia"/>
        </w:rPr>
        <w:t>・</w:t>
      </w:r>
      <w:r w:rsidRPr="00D36125">
        <w:t>府内</w:t>
      </w:r>
      <w:r w:rsidRPr="00D36125">
        <w:rPr>
          <w:rFonts w:hint="eastAsia"/>
        </w:rPr>
        <w:t>の</w:t>
      </w:r>
      <w:r w:rsidRPr="00D36125">
        <w:t>児童生徒への資材配布</w:t>
      </w:r>
    </w:p>
    <w:p w:rsidR="00D36125" w:rsidRPr="00D36125" w:rsidRDefault="00D36125" w:rsidP="00D36125">
      <w:r>
        <w:rPr>
          <w:rFonts w:hint="eastAsia"/>
        </w:rPr>
        <w:t>・</w:t>
      </w:r>
      <w:r w:rsidRPr="00D36125">
        <w:t>その他、</w:t>
      </w:r>
      <w:r w:rsidRPr="00D36125">
        <w:rPr>
          <w:rFonts w:hint="eastAsia"/>
        </w:rPr>
        <w:t>各啓発資材（パンフレット</w:t>
      </w:r>
      <w:r w:rsidRPr="00D36125">
        <w:t>、</w:t>
      </w:r>
      <w:r w:rsidRPr="00D36125">
        <w:rPr>
          <w:rFonts w:hint="eastAsia"/>
        </w:rPr>
        <w:t>フライヤー</w:t>
      </w:r>
      <w:r w:rsidRPr="00D36125">
        <w:t>等</w:t>
      </w:r>
      <w:r w:rsidRPr="00D36125">
        <w:rPr>
          <w:rFonts w:hint="eastAsia"/>
        </w:rPr>
        <w:t>）</w:t>
      </w:r>
      <w:r w:rsidRPr="00D36125">
        <w:t>の</w:t>
      </w:r>
      <w:r w:rsidRPr="00D36125">
        <w:rPr>
          <w:rFonts w:hint="eastAsia"/>
        </w:rPr>
        <w:t>送付</w:t>
      </w:r>
      <w:r w:rsidRPr="00D36125">
        <w:t>依頼を常時受け付け</w:t>
      </w:r>
      <w:r w:rsidRPr="00D36125">
        <w:rPr>
          <w:rFonts w:hint="eastAsia"/>
        </w:rPr>
        <w:t>、</w:t>
      </w:r>
      <w:r w:rsidRPr="00D36125">
        <w:t>提供</w:t>
      </w:r>
    </w:p>
    <w:p w:rsidR="001541FA" w:rsidRPr="00370DDE" w:rsidRDefault="00D36125" w:rsidP="00370DDE">
      <w:r>
        <w:rPr>
          <w:rFonts w:hint="eastAsia"/>
        </w:rPr>
        <w:t>※各予算案については、現在、議会上程中</w:t>
      </w:r>
    </w:p>
    <w:sectPr w:rsidR="001541FA" w:rsidRPr="00370DDE" w:rsidSect="00843F6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DB" w:rsidRDefault="000B5FDB" w:rsidP="000B5FDB">
      <w:r>
        <w:separator/>
      </w:r>
    </w:p>
  </w:endnote>
  <w:endnote w:type="continuationSeparator" w:id="0">
    <w:p w:rsidR="000B5FDB" w:rsidRDefault="000B5FDB" w:rsidP="000B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17" w:rsidRDefault="006601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17" w:rsidRDefault="006601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17" w:rsidRDefault="00660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DB" w:rsidRDefault="000B5FDB" w:rsidP="000B5FDB">
      <w:r>
        <w:separator/>
      </w:r>
    </w:p>
  </w:footnote>
  <w:footnote w:type="continuationSeparator" w:id="0">
    <w:p w:rsidR="000B5FDB" w:rsidRDefault="000B5FDB" w:rsidP="000B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17" w:rsidRDefault="006601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DB" w:rsidRDefault="000B5FDB">
    <w:pPr>
      <w:pStyle w:val="a3"/>
    </w:pPr>
    <w:r>
      <w:rPr>
        <w:noProof/>
      </w:rPr>
      <mc:AlternateContent>
        <mc:Choice Requires="wps">
          <w:drawing>
            <wp:anchor distT="0" distB="0" distL="114300" distR="114300" simplePos="0" relativeHeight="251659264" behindDoc="0" locked="0" layoutInCell="1" allowOverlap="1" wp14:anchorId="6AF38C4D" wp14:editId="1C5A4B81">
              <wp:simplePos x="0" y="0"/>
              <wp:positionH relativeFrom="column">
                <wp:posOffset>5305425</wp:posOffset>
              </wp:positionH>
              <wp:positionV relativeFrom="paragraph">
                <wp:posOffset>-164524</wp:posOffset>
              </wp:positionV>
              <wp:extent cx="100012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00125" cy="3238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B5FDB" w:rsidRPr="001A2445" w:rsidRDefault="000B5FDB" w:rsidP="000B5FDB">
                          <w:pPr>
                            <w:snapToGrid w:val="0"/>
                            <w:jc w:val="center"/>
                            <w:rPr>
                              <w:rFonts w:ascii="Meiryo UI" w:eastAsia="Meiryo UI" w:hAnsi="Meiryo UI" w:cs="Meiryo UI"/>
                            </w:rPr>
                          </w:pPr>
                          <w:r>
                            <w:rPr>
                              <w:rFonts w:ascii="Meiryo UI" w:eastAsia="Meiryo UI" w:hAnsi="Meiryo UI" w:cs="Meiryo UI"/>
                            </w:rPr>
                            <w:t>資料</w:t>
                          </w:r>
                          <w:r>
                            <w:rPr>
                              <w:rFonts w:ascii="Meiryo UI" w:eastAsia="Meiryo UI" w:hAnsi="Meiryo UI" w:cs="Meiryo UI" w:hint="eastAsia"/>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38C4D" id="正方形/長方形 2" o:spid="_x0000_s1027" style="position:absolute;left:0;text-align:left;margin-left:417.75pt;margin-top:-12.95pt;width:7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aHhQIAADAFAAAOAAAAZHJzL2Uyb0RvYy54bWysVM1u1DAQviPxDpbvND9taVk1i1atipCq&#10;tqJFPXsduxthe4zt3WR5D3gAOHNGHHgcKvEWjJ1suioVB8TFmcn8f/7GRy87rchKON+AqWixk1Mi&#10;DIe6MbcVfXt9+uyQEh+YqZkCIyq6Fp6+nD59ctTaiShhAaoWjmAS4yetregiBDvJMs8XQjO/A1YY&#10;NEpwmgVU3W1WO9Zidq2yMs+fZy242jrgwnv8e9Ib6TTll1LwcCGlF4GoimJvIZ0unfN4ZtMjNrl1&#10;zC4aPrTB/qELzRqDRcdUJywwsnTNH6l0wx14kGGHg85AyoaLNANOU+QPprlaMCvSLAiOtyNM/v+l&#10;5eerS0eauqIlJYZpvKK7r1/uPn3/+eNz9uvjt14iZQSqtX6C/lf20g2aRzFO3Umn4xfnIV0Cdz2C&#10;K7pAOP4s8jwvyn1KONp2y93D/YR+dh9tnQ+vBGgShYo6vLyEKVud+YAV0XXjEospQ1pMWx7kfaLY&#10;Xt9QksJaid7tjZA4IbZQpnSJW+JYObJiyIr6XRGHw+TKoGcMkY1SY1DxWJAKm6DBN4aJxLcxMH8s&#10;8L7a6J0qggljoG4MuL8Hy94f296aNYqhm3fD5cyhXuPdOuhJ7y0/bRDYM+bDJXPIctwH3NxwgYdU&#10;gFjCIFGyAPfhsf/RH8mHVkpa3JqK+vdL5gQl6rVBWr4o9vbimiVlb/+gRMVtW+bbFrPUx4BXUOAb&#10;YXkSo39QG1E60De44LNYFU3McKxdUR7cRjkO/TbjE8HFbJbccLUsC2fmyvKYPAIciXPd3TBnB3YF&#10;5OU5bDaMTR6QrPeNkQZmywCySQyMEPe4DtDjWibuDE9I3PttPXndP3TT3wAAAP//AwBQSwMEFAAG&#10;AAgAAAAhAFMHzYfgAAAACgEAAA8AAABkcnMvZG93bnJldi54bWxMj01Pg0AQhu8m/ofNmHhrl9JQ&#10;CzI0jdGTxsbqweOWHYG4H4TdAv33jic9TubJ+z5vuZutESMNofMOYbVMQJCrve5cg/Dx/rTYgghR&#10;Oa2Md4RwoQC76vqqVIX2k3uj8RgbwSEuFAqhjbEvpAx1S1aFpe/J8e/LD1ZFPodG6kFNHG6NTJNk&#10;I63qHDe0qqeHlurv49ki+EN3Mfshfx1f6O7z+RCTad48It7ezPt7EJHm+AfDrz6rQ8VOJ392OgiD&#10;sF1nGaMIizTLQTCR52ted0JIsxXIqpT/J1Q/AAAA//8DAFBLAQItABQABgAIAAAAIQC2gziS/gAA&#10;AOEBAAATAAAAAAAAAAAAAAAAAAAAAABbQ29udGVudF9UeXBlc10ueG1sUEsBAi0AFAAGAAgAAAAh&#10;ADj9If/WAAAAlAEAAAsAAAAAAAAAAAAAAAAALwEAAF9yZWxzLy5yZWxzUEsBAi0AFAAGAAgAAAAh&#10;AN3oxoeFAgAAMAUAAA4AAAAAAAAAAAAAAAAALgIAAGRycy9lMm9Eb2MueG1sUEsBAi0AFAAGAAgA&#10;AAAhAFMHzYfgAAAACgEAAA8AAAAAAAAAAAAAAAAA3wQAAGRycy9kb3ducmV2LnhtbFBLBQYAAAAA&#10;BAAEAPMAAADsBQAAAAA=&#10;" fillcolor="white [3201]" strokecolor="black [3200]" strokeweight="1pt">
              <v:textbox>
                <w:txbxContent>
                  <w:p w:rsidR="000B5FDB" w:rsidRPr="001A2445" w:rsidRDefault="000B5FDB" w:rsidP="000B5FDB">
                    <w:pPr>
                      <w:snapToGrid w:val="0"/>
                      <w:jc w:val="center"/>
                      <w:rPr>
                        <w:rFonts w:ascii="Meiryo UI" w:eastAsia="Meiryo UI" w:hAnsi="Meiryo UI" w:cs="Meiryo UI" w:hint="eastAsia"/>
                      </w:rPr>
                    </w:pPr>
                    <w:r>
                      <w:rPr>
                        <w:rFonts w:ascii="Meiryo UI" w:eastAsia="Meiryo UI" w:hAnsi="Meiryo UI" w:cs="Meiryo UI"/>
                      </w:rPr>
                      <w:t>資料</w:t>
                    </w:r>
                    <w:r>
                      <w:rPr>
                        <w:rFonts w:ascii="Meiryo UI" w:eastAsia="Meiryo UI" w:hAnsi="Meiryo UI" w:cs="Meiryo UI" w:hint="eastAsia"/>
                      </w:rPr>
                      <w:t>３-２</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17" w:rsidRDefault="00660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69"/>
    <w:rsid w:val="000664F8"/>
    <w:rsid w:val="000B5FDB"/>
    <w:rsid w:val="000C36A6"/>
    <w:rsid w:val="000C384F"/>
    <w:rsid w:val="000C5A9F"/>
    <w:rsid w:val="001541FA"/>
    <w:rsid w:val="001D1D3D"/>
    <w:rsid w:val="001F1D6E"/>
    <w:rsid w:val="00370DDE"/>
    <w:rsid w:val="005C4B17"/>
    <w:rsid w:val="00612D82"/>
    <w:rsid w:val="00660117"/>
    <w:rsid w:val="006C48AA"/>
    <w:rsid w:val="007808AB"/>
    <w:rsid w:val="00791D8A"/>
    <w:rsid w:val="00843F69"/>
    <w:rsid w:val="008B543B"/>
    <w:rsid w:val="00A136F2"/>
    <w:rsid w:val="00A60F69"/>
    <w:rsid w:val="00CA55C4"/>
    <w:rsid w:val="00CD1C77"/>
    <w:rsid w:val="00D01309"/>
    <w:rsid w:val="00D36125"/>
    <w:rsid w:val="00D96D09"/>
    <w:rsid w:val="00DB4F1B"/>
    <w:rsid w:val="00E32D04"/>
    <w:rsid w:val="00EB5E50"/>
    <w:rsid w:val="00FD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FDB"/>
    <w:pPr>
      <w:tabs>
        <w:tab w:val="center" w:pos="4252"/>
        <w:tab w:val="right" w:pos="8504"/>
      </w:tabs>
      <w:snapToGrid w:val="0"/>
    </w:pPr>
  </w:style>
  <w:style w:type="character" w:customStyle="1" w:styleId="a4">
    <w:name w:val="ヘッダー (文字)"/>
    <w:basedOn w:val="a0"/>
    <w:link w:val="a3"/>
    <w:uiPriority w:val="99"/>
    <w:rsid w:val="000B5FDB"/>
  </w:style>
  <w:style w:type="paragraph" w:styleId="a5">
    <w:name w:val="footer"/>
    <w:basedOn w:val="a"/>
    <w:link w:val="a6"/>
    <w:uiPriority w:val="99"/>
    <w:unhideWhenUsed/>
    <w:rsid w:val="000B5FDB"/>
    <w:pPr>
      <w:tabs>
        <w:tab w:val="center" w:pos="4252"/>
        <w:tab w:val="right" w:pos="8504"/>
      </w:tabs>
      <w:snapToGrid w:val="0"/>
    </w:pPr>
  </w:style>
  <w:style w:type="character" w:customStyle="1" w:styleId="a6">
    <w:name w:val="フッター (文字)"/>
    <w:basedOn w:val="a0"/>
    <w:link w:val="a5"/>
    <w:uiPriority w:val="99"/>
    <w:rsid w:val="000B5FDB"/>
  </w:style>
  <w:style w:type="paragraph" w:styleId="a7">
    <w:name w:val="Balloon Text"/>
    <w:basedOn w:val="a"/>
    <w:link w:val="a8"/>
    <w:uiPriority w:val="99"/>
    <w:semiHidden/>
    <w:unhideWhenUsed/>
    <w:rsid w:val="00D96D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6D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2023-02-16T09:11:00Z</dcterms:created>
  <dcterms:modified xsi:type="dcterms:W3CDTF">2023-02-16T09:11:00Z</dcterms:modified>
</cp:coreProperties>
</file>