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F1" w:rsidRPr="005011F1" w:rsidRDefault="009C0FD8" w:rsidP="005011F1">
      <w:pPr>
        <w:jc w:val="center"/>
        <w:rPr>
          <w:sz w:val="28"/>
          <w:szCs w:val="28"/>
        </w:rPr>
      </w:pPr>
      <w:bookmarkStart w:id="0" w:name="_GoBack"/>
      <w:bookmarkEnd w:id="0"/>
      <w:r>
        <w:rPr>
          <w:noProof/>
        </w:rPr>
        <mc:AlternateContent>
          <mc:Choice Requires="wps">
            <w:drawing>
              <wp:anchor distT="0" distB="0" distL="114300" distR="114300" simplePos="0" relativeHeight="251659264" behindDoc="0" locked="0" layoutInCell="1" allowOverlap="1" wp14:anchorId="1FD37353" wp14:editId="7E5626BC">
                <wp:simplePos x="0" y="0"/>
                <wp:positionH relativeFrom="column">
                  <wp:posOffset>5101590</wp:posOffset>
                </wp:positionH>
                <wp:positionV relativeFrom="paragraph">
                  <wp:posOffset>-927100</wp:posOffset>
                </wp:positionV>
                <wp:extent cx="952500" cy="304800"/>
                <wp:effectExtent l="0" t="0" r="19050" b="19050"/>
                <wp:wrapNone/>
                <wp:docPr id="2" name="正方形/長方形 1"/>
                <wp:cNvGraphicFramePr/>
                <a:graphic xmlns:a="http://schemas.openxmlformats.org/drawingml/2006/main">
                  <a:graphicData uri="http://schemas.microsoft.com/office/word/2010/wordprocessingShape">
                    <wps:wsp>
                      <wps:cNvSpPr/>
                      <wps:spPr>
                        <a:xfrm>
                          <a:off x="0" y="0"/>
                          <a:ext cx="952500"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FD8" w:rsidRDefault="009C0FD8" w:rsidP="009C0FD8">
                            <w:pPr>
                              <w:pStyle w:val="Web"/>
                              <w:spacing w:before="0" w:beforeAutospacing="0" w:after="0" w:afterAutospacing="0"/>
                              <w:jc w:val="center"/>
                            </w:pPr>
                            <w:r>
                              <w:rPr>
                                <w:rFonts w:asciiTheme="minorHAnsi" w:eastAsiaTheme="minorEastAsia" w:hAnsi="ＭＳ 明朝" w:cstheme="minorBidi" w:hint="eastAsia"/>
                                <w:color w:val="000000" w:themeColor="text1"/>
                                <w:sz w:val="22"/>
                                <w:szCs w:val="22"/>
                              </w:rPr>
                              <w:t>参考資料</w:t>
                            </w:r>
                            <w:r w:rsidR="00E25F0C">
                              <w:rPr>
                                <w:rFonts w:asciiTheme="minorHAnsi" w:eastAsiaTheme="minorEastAsia" w:hAnsi="ＭＳ 明朝" w:cstheme="minorBidi" w:hint="eastAsia"/>
                                <w:color w:val="000000" w:themeColor="text1"/>
                                <w:sz w:val="22"/>
                                <w:szCs w:val="22"/>
                              </w:rPr>
                              <w:t>１</w:t>
                            </w:r>
                            <w:r>
                              <w:rPr>
                                <w:rFonts w:asciiTheme="minorHAnsi" w:eastAsiaTheme="minorEastAsia" w:hAnsi="ＭＳ 明朝" w:cstheme="minorBidi" w:hint="eastAsia"/>
                                <w:color w:val="000000" w:themeColor="text1"/>
                                <w:sz w:val="22"/>
                                <w:szCs w:val="22"/>
                              </w:rPr>
                              <w:t xml:space="preserve">　１</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1.7pt;margin-top:-73pt;width: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" filled="f" strokecolor="black [3213]" strokeweight="1pt">
                <v:textbox>
                  <w:txbxContent>
                    <w:p w:rsidR="009C0FD8" w:rsidRDefault="009C0FD8" w:rsidP="009C0FD8">
                      <w:pPr>
                        <w:pStyle w:val="Web"/>
                        <w:spacing w:before="0" w:beforeAutospacing="0" w:after="0" w:afterAutospacing="0"/>
                        <w:jc w:val="center"/>
                      </w:pPr>
                      <w:r>
                        <w:rPr>
                          <w:rFonts w:asciiTheme="minorHAnsi" w:eastAsiaTheme="minorEastAsia" w:hAnsi="ＭＳ 明朝" w:cstheme="minorBidi" w:hint="eastAsia"/>
                          <w:color w:val="000000" w:themeColor="text1"/>
                          <w:sz w:val="22"/>
                          <w:szCs w:val="22"/>
                        </w:rPr>
                        <w:t>参考資料</w:t>
                      </w:r>
                      <w:r w:rsidR="00E25F0C">
                        <w:rPr>
                          <w:rFonts w:asciiTheme="minorHAnsi" w:eastAsiaTheme="minorEastAsia" w:hAnsi="ＭＳ 明朝" w:cstheme="minorBidi" w:hint="eastAsia"/>
                          <w:color w:val="000000" w:themeColor="text1"/>
                          <w:sz w:val="22"/>
                          <w:szCs w:val="22"/>
                        </w:rPr>
                        <w:t>１</w:t>
                      </w:r>
                      <w:r>
                        <w:rPr>
                          <w:rFonts w:asciiTheme="minorHAnsi" w:eastAsiaTheme="minorEastAsia" w:hAnsi="ＭＳ 明朝" w:cstheme="minorBidi" w:hint="eastAsia"/>
                          <w:color w:val="000000" w:themeColor="text1"/>
                          <w:sz w:val="22"/>
                          <w:szCs w:val="22"/>
                        </w:rPr>
                        <w:t xml:space="preserve">　１</w:t>
                      </w:r>
                    </w:p>
                  </w:txbxContent>
                </v:textbox>
              </v:rect>
            </w:pict>
          </mc:Fallback>
        </mc:AlternateContent>
      </w:r>
      <w:r w:rsidR="005011F1" w:rsidRPr="005011F1">
        <w:rPr>
          <w:rFonts w:hint="eastAsia"/>
          <w:sz w:val="28"/>
          <w:szCs w:val="28"/>
        </w:rPr>
        <w:t>会議の公開に関する指針</w:t>
      </w:r>
    </w:p>
    <w:p w:rsidR="005011F1" w:rsidRDefault="005011F1" w:rsidP="005011F1"/>
    <w:p w:rsidR="005011F1" w:rsidRDefault="005011F1" w:rsidP="005011F1">
      <w:pPr>
        <w:ind w:firstLineChars="2200" w:firstLine="4620"/>
      </w:pPr>
      <w:r>
        <w:rPr>
          <w:rFonts w:hint="eastAsia"/>
        </w:rPr>
        <w:t>昭和</w:t>
      </w:r>
      <w:r>
        <w:rPr>
          <w:rFonts w:hint="eastAsia"/>
        </w:rPr>
        <w:t>60</w:t>
      </w:r>
      <w:r>
        <w:rPr>
          <w:rFonts w:hint="eastAsia"/>
        </w:rPr>
        <w:t>年</w:t>
      </w:r>
      <w:r>
        <w:rPr>
          <w:rFonts w:hint="eastAsia"/>
        </w:rPr>
        <w:t>11</w:t>
      </w:r>
      <w:r>
        <w:rPr>
          <w:rFonts w:hint="eastAsia"/>
        </w:rPr>
        <w:t>月</w:t>
      </w:r>
      <w:r>
        <w:rPr>
          <w:rFonts w:hint="eastAsia"/>
        </w:rPr>
        <w:t>26</w:t>
      </w:r>
      <w:r>
        <w:rPr>
          <w:rFonts w:hint="eastAsia"/>
        </w:rPr>
        <w:t>日　大阪府知事決定</w:t>
      </w:r>
    </w:p>
    <w:p w:rsidR="005011F1" w:rsidRDefault="005011F1" w:rsidP="005011F1">
      <w:pPr>
        <w:ind w:firstLineChars="2200" w:firstLine="4620"/>
      </w:pPr>
      <w:r>
        <w:rPr>
          <w:rFonts w:hint="eastAsia"/>
        </w:rPr>
        <w:t>平成８年</w:t>
      </w:r>
      <w:r>
        <w:rPr>
          <w:rFonts w:hint="eastAsia"/>
        </w:rPr>
        <w:t>10</w:t>
      </w:r>
      <w:r>
        <w:rPr>
          <w:rFonts w:hint="eastAsia"/>
        </w:rPr>
        <w:t>月１日　一部改正</w:t>
      </w:r>
    </w:p>
    <w:p w:rsidR="005011F1" w:rsidRDefault="005011F1" w:rsidP="005011F1">
      <w:pPr>
        <w:ind w:firstLineChars="2200" w:firstLine="4620"/>
      </w:pPr>
      <w:r>
        <w:rPr>
          <w:rFonts w:hint="eastAsia"/>
        </w:rPr>
        <w:t>平成</w:t>
      </w:r>
      <w:r>
        <w:rPr>
          <w:rFonts w:hint="eastAsia"/>
        </w:rPr>
        <w:t>12</w:t>
      </w:r>
      <w:r>
        <w:rPr>
          <w:rFonts w:hint="eastAsia"/>
        </w:rPr>
        <w:t>年</w:t>
      </w:r>
      <w:r>
        <w:rPr>
          <w:rFonts w:hint="eastAsia"/>
        </w:rPr>
        <w:t xml:space="preserve"> 6</w:t>
      </w:r>
      <w:r>
        <w:rPr>
          <w:rFonts w:hint="eastAsia"/>
        </w:rPr>
        <w:t>月１日　一部改正</w:t>
      </w:r>
    </w:p>
    <w:p w:rsidR="005011F1" w:rsidRDefault="005011F1" w:rsidP="005011F1">
      <w:pPr>
        <w:ind w:firstLineChars="2200" w:firstLine="4620"/>
      </w:pPr>
      <w:r>
        <w:rPr>
          <w:rFonts w:hint="eastAsia"/>
        </w:rPr>
        <w:t>平成</w:t>
      </w:r>
      <w:r>
        <w:rPr>
          <w:rFonts w:hint="eastAsia"/>
        </w:rPr>
        <w:t>24</w:t>
      </w:r>
      <w:r>
        <w:rPr>
          <w:rFonts w:hint="eastAsia"/>
        </w:rPr>
        <w:t>年</w:t>
      </w:r>
      <w:r>
        <w:rPr>
          <w:rFonts w:hint="eastAsia"/>
        </w:rPr>
        <w:t>11</w:t>
      </w:r>
      <w:r>
        <w:rPr>
          <w:rFonts w:hint="eastAsia"/>
        </w:rPr>
        <w:t>月</w:t>
      </w:r>
      <w:r>
        <w:rPr>
          <w:rFonts w:hint="eastAsia"/>
        </w:rPr>
        <w:t xml:space="preserve">1 </w:t>
      </w:r>
      <w:r>
        <w:rPr>
          <w:rFonts w:hint="eastAsia"/>
        </w:rPr>
        <w:t>日　一部改正</w:t>
      </w:r>
    </w:p>
    <w:p w:rsidR="005011F1" w:rsidRDefault="005011F1" w:rsidP="005011F1"/>
    <w:p w:rsidR="005011F1" w:rsidRDefault="005011F1" w:rsidP="005011F1">
      <w:r>
        <w:rPr>
          <w:rFonts w:hint="eastAsia"/>
        </w:rPr>
        <w:t xml:space="preserve">　この指針は、大阪府情報公開条例（平成</w:t>
      </w:r>
      <w:r>
        <w:rPr>
          <w:rFonts w:hint="eastAsia"/>
        </w:rPr>
        <w:t>11</w:t>
      </w:r>
      <w:r>
        <w:rPr>
          <w:rFonts w:hint="eastAsia"/>
        </w:rPr>
        <w:t>年大阪府条例第</w:t>
      </w:r>
      <w:r>
        <w:rPr>
          <w:rFonts w:hint="eastAsia"/>
        </w:rPr>
        <w:t>39</w:t>
      </w:r>
      <w:r>
        <w:rPr>
          <w:rFonts w:hint="eastAsia"/>
        </w:rPr>
        <w:t>号）第３３条の規定に基づき、審議会等の「会議の公開」に関し、その在り方を示したものである。</w:t>
      </w:r>
    </w:p>
    <w:p w:rsidR="005011F1" w:rsidRDefault="005011F1" w:rsidP="005011F1"/>
    <w:p w:rsidR="005011F1" w:rsidRDefault="005011F1" w:rsidP="005011F1">
      <w:r>
        <w:rPr>
          <w:rFonts w:hint="eastAsia"/>
        </w:rPr>
        <w:t>１．目　的</w:t>
      </w:r>
    </w:p>
    <w:p w:rsidR="005011F1" w:rsidRDefault="005011F1" w:rsidP="005011F1">
      <w:pPr>
        <w:ind w:left="210" w:hangingChars="100" w:hanging="210"/>
      </w:pPr>
      <w:r>
        <w:rPr>
          <w:rFonts w:hint="eastAsia"/>
        </w:rPr>
        <w:t xml:space="preserve">　　審議会等の会議を公開することにより、その審議状況を府民に明らかにし、審議会等のより公正な運営の確保に資するとともに、府民参加による府政の推進に寄与することを目的とする。</w:t>
      </w:r>
    </w:p>
    <w:p w:rsidR="005011F1" w:rsidRDefault="005011F1" w:rsidP="005011F1">
      <w:r>
        <w:rPr>
          <w:rFonts w:hint="eastAsia"/>
        </w:rPr>
        <w:t>２．対　象</w:t>
      </w:r>
    </w:p>
    <w:p w:rsidR="005011F1" w:rsidRDefault="005011F1" w:rsidP="005011F1">
      <w:pPr>
        <w:ind w:left="210" w:hangingChars="100" w:hanging="210"/>
      </w:pPr>
      <w:r>
        <w:rPr>
          <w:rFonts w:hint="eastAsia"/>
        </w:rPr>
        <w:t xml:space="preserve">　　この指針の対象とする審議会等は、府民、学識経験者等で構成され、法令又は条例の定めるところにより、府の事務について審議、審査、調査等を行なうために知事の下に設置された機関（以下「審議会」という。）とする。</w:t>
      </w:r>
    </w:p>
    <w:p w:rsidR="005011F1" w:rsidRDefault="005011F1" w:rsidP="005011F1">
      <w:r>
        <w:rPr>
          <w:rFonts w:hint="eastAsia"/>
        </w:rPr>
        <w:t>３．会議の公開の基準</w:t>
      </w:r>
    </w:p>
    <w:p w:rsidR="005011F1" w:rsidRDefault="005011F1" w:rsidP="005011F1">
      <w:r>
        <w:rPr>
          <w:rFonts w:hint="eastAsia"/>
        </w:rPr>
        <w:t xml:space="preserve">　　審議会の会議は、原則として公開するものとする。</w:t>
      </w:r>
    </w:p>
    <w:p w:rsidR="005011F1" w:rsidRDefault="005011F1" w:rsidP="005011F1">
      <w:pPr>
        <w:ind w:left="210" w:hangingChars="100" w:hanging="210"/>
      </w:pPr>
      <w:r>
        <w:rPr>
          <w:rFonts w:hint="eastAsia"/>
        </w:rPr>
        <w:t xml:space="preserve">　　ただし、審議会の会議が次のいずれかに該当する場合は、当該会議を公開しないことができる。</w:t>
      </w:r>
    </w:p>
    <w:p w:rsidR="005011F1" w:rsidRDefault="005011F1" w:rsidP="005011F1">
      <w:pPr>
        <w:ind w:left="420" w:hangingChars="200" w:hanging="420"/>
      </w:pPr>
      <w:r>
        <w:rPr>
          <w:rFonts w:hint="eastAsia"/>
        </w:rPr>
        <w:t xml:space="preserve">　</w:t>
      </w:r>
      <w:r>
        <w:rPr>
          <w:rFonts w:hint="eastAsia"/>
        </w:rPr>
        <w:t>(1)</w:t>
      </w:r>
      <w:r>
        <w:rPr>
          <w:rFonts w:hint="eastAsia"/>
        </w:rPr>
        <w:t xml:space="preserve">　会議において大阪府情報公開条例第８条又は第９条の規定に該当する情報に関し審議する場合</w:t>
      </w:r>
    </w:p>
    <w:p w:rsidR="005011F1" w:rsidRDefault="005011F1" w:rsidP="005011F1">
      <w:pPr>
        <w:ind w:left="420" w:hangingChars="200" w:hanging="420"/>
      </w:pPr>
      <w:r>
        <w:rPr>
          <w:rFonts w:hint="eastAsia"/>
        </w:rPr>
        <w:t xml:space="preserve">　</w:t>
      </w:r>
      <w:r>
        <w:rPr>
          <w:rFonts w:hint="eastAsia"/>
        </w:rPr>
        <w:t>(2)</w:t>
      </w:r>
      <w:r>
        <w:rPr>
          <w:rFonts w:hint="eastAsia"/>
        </w:rPr>
        <w:t xml:space="preserve">　会議を公開することにより、公正・円滑な審議が著しく阻害され、会議の目的が達成できないと認められる場合</w:t>
      </w:r>
    </w:p>
    <w:p w:rsidR="005011F1" w:rsidRDefault="005011F1" w:rsidP="005011F1">
      <w:r>
        <w:rPr>
          <w:rFonts w:hint="eastAsia"/>
        </w:rPr>
        <w:t>４．公開・非公開の決定</w:t>
      </w:r>
    </w:p>
    <w:p w:rsidR="005011F1" w:rsidRDefault="005011F1" w:rsidP="005011F1">
      <w:pPr>
        <w:ind w:left="210" w:hangingChars="100" w:hanging="210"/>
      </w:pPr>
      <w:r>
        <w:rPr>
          <w:rFonts w:hint="eastAsia"/>
        </w:rPr>
        <w:t xml:space="preserve">　　審議会の会議の公開・非公開の決定は、審議会の会長が当該会議に諮って行うものとする。</w:t>
      </w:r>
    </w:p>
    <w:p w:rsidR="005011F1" w:rsidRDefault="005011F1" w:rsidP="005011F1">
      <w:r>
        <w:rPr>
          <w:rFonts w:hint="eastAsia"/>
        </w:rPr>
        <w:t>５．公開の方法等</w:t>
      </w:r>
    </w:p>
    <w:p w:rsidR="005011F1" w:rsidRDefault="005011F1" w:rsidP="005011F1">
      <w:pPr>
        <w:ind w:left="420" w:hangingChars="200" w:hanging="420"/>
      </w:pPr>
      <w:r>
        <w:rPr>
          <w:rFonts w:hint="eastAsia"/>
        </w:rPr>
        <w:t xml:space="preserve">　</w:t>
      </w:r>
      <w:r>
        <w:rPr>
          <w:rFonts w:hint="eastAsia"/>
        </w:rPr>
        <w:t>(1)</w:t>
      </w:r>
      <w:r>
        <w:rPr>
          <w:rFonts w:hint="eastAsia"/>
        </w:rPr>
        <w:t xml:space="preserve">　審議会は、公開で行う会議については、会場に一定の傍聴席を設け、府民に傍聴を認めるものとする。</w:t>
      </w:r>
    </w:p>
    <w:p w:rsidR="005011F1" w:rsidRDefault="005011F1" w:rsidP="005011F1">
      <w:pPr>
        <w:ind w:left="420" w:hangingChars="200" w:hanging="420"/>
      </w:pPr>
      <w:r>
        <w:rPr>
          <w:rFonts w:hint="eastAsia"/>
        </w:rPr>
        <w:t xml:space="preserve">　　　なお、審議会の会長は、会議を円滑に運営するため会場の秩序維持に努めるものとする。</w:t>
      </w:r>
    </w:p>
    <w:p w:rsidR="005011F1" w:rsidRDefault="005011F1" w:rsidP="005011F1">
      <w:r>
        <w:rPr>
          <w:rFonts w:hint="eastAsia"/>
        </w:rPr>
        <w:t xml:space="preserve">　</w:t>
      </w:r>
      <w:r>
        <w:rPr>
          <w:rFonts w:hint="eastAsia"/>
        </w:rPr>
        <w:t>(2)</w:t>
      </w:r>
      <w:r>
        <w:rPr>
          <w:rFonts w:hint="eastAsia"/>
        </w:rPr>
        <w:t xml:space="preserve">　審議会の会長は、報道機関の取材活動について十分配慮するものとする。</w:t>
      </w:r>
    </w:p>
    <w:p w:rsidR="005011F1" w:rsidRDefault="005011F1" w:rsidP="005011F1">
      <w:r>
        <w:rPr>
          <w:rFonts w:hint="eastAsia"/>
        </w:rPr>
        <w:lastRenderedPageBreak/>
        <w:t>６．会議開催の周知</w:t>
      </w:r>
    </w:p>
    <w:p w:rsidR="005011F1" w:rsidRDefault="005011F1" w:rsidP="005011F1">
      <w:pPr>
        <w:ind w:leftChars="100" w:left="420" w:hangingChars="100" w:hanging="210"/>
      </w:pPr>
      <w:r>
        <w:rPr>
          <w:rFonts w:hint="eastAsia"/>
        </w:rPr>
        <w:t>(1)</w:t>
      </w:r>
      <w:r>
        <w:rPr>
          <w:rFonts w:hint="eastAsia"/>
        </w:rPr>
        <w:t xml:space="preserve">　公開で行う会議の開催の周知は、インターネットの利用等により、会議日の確定後直ちに行うものとする。</w:t>
      </w:r>
    </w:p>
    <w:p w:rsidR="005011F1" w:rsidRDefault="005011F1" w:rsidP="005011F1">
      <w:pPr>
        <w:ind w:left="420" w:hangingChars="200" w:hanging="420"/>
      </w:pPr>
      <w:r>
        <w:rPr>
          <w:rFonts w:hint="eastAsia"/>
        </w:rPr>
        <w:t xml:space="preserve">　</w:t>
      </w:r>
      <w:r>
        <w:rPr>
          <w:rFonts w:hint="eastAsia"/>
        </w:rPr>
        <w:t>(2)</w:t>
      </w:r>
      <w:r>
        <w:rPr>
          <w:rFonts w:hint="eastAsia"/>
        </w:rPr>
        <w:t xml:space="preserve">　会議開催の周知に当たっては、会議の開催日時及び場所、議題、傍聴者の定員、傍聴手続を明記するものとする。</w:t>
      </w:r>
    </w:p>
    <w:p w:rsidR="005011F1" w:rsidRDefault="005011F1" w:rsidP="005011F1">
      <w:r>
        <w:rPr>
          <w:rFonts w:hint="eastAsia"/>
        </w:rPr>
        <w:t>７．その他</w:t>
      </w:r>
    </w:p>
    <w:p w:rsidR="005011F1" w:rsidRDefault="005011F1" w:rsidP="005011F1">
      <w:pPr>
        <w:ind w:left="210" w:hangingChars="100" w:hanging="210"/>
      </w:pPr>
      <w:r>
        <w:rPr>
          <w:rFonts w:hint="eastAsia"/>
        </w:rPr>
        <w:t xml:space="preserve">　　会議の経過、結果について、会議終了後できるだけ速やかに、インターネットの利用等による公表に努めるものとする。</w:t>
      </w:r>
    </w:p>
    <w:p w:rsidR="005011F1" w:rsidRDefault="005011F1" w:rsidP="005011F1"/>
    <w:p w:rsidR="005011F1" w:rsidRDefault="005011F1" w:rsidP="005011F1"/>
    <w:p w:rsidR="005011F1" w:rsidRDefault="005011F1" w:rsidP="005011F1">
      <w:r>
        <w:rPr>
          <w:rFonts w:hint="eastAsia"/>
        </w:rPr>
        <w:t>〈参考〉</w:t>
      </w:r>
    </w:p>
    <w:p w:rsidR="005011F1" w:rsidRDefault="005011F1" w:rsidP="005011F1"/>
    <w:p w:rsidR="005011F1" w:rsidRDefault="005011F1" w:rsidP="005011F1">
      <w:r>
        <w:rPr>
          <w:rFonts w:hint="eastAsia"/>
        </w:rPr>
        <w:t>○大阪府情報公開条例（概念）</w:t>
      </w:r>
    </w:p>
    <w:p w:rsidR="005011F1" w:rsidRDefault="005011F1" w:rsidP="005011F1"/>
    <w:p w:rsidR="005011F1" w:rsidRDefault="005011F1" w:rsidP="005011F1">
      <w:r>
        <w:rPr>
          <w:rFonts w:hint="eastAsia"/>
        </w:rPr>
        <w:t>第８条第１項第１号・・・・営業の自由の保障、公正な競争秩序の維持による場合</w:t>
      </w:r>
    </w:p>
    <w:p w:rsidR="005011F1" w:rsidRDefault="005011F1" w:rsidP="005011F1"/>
    <w:p w:rsidR="005011F1" w:rsidRDefault="005011F1" w:rsidP="005011F1">
      <w:pPr>
        <w:ind w:left="2730" w:hangingChars="1300" w:hanging="2730"/>
      </w:pPr>
      <w:r>
        <w:rPr>
          <w:rFonts w:hint="eastAsia"/>
        </w:rPr>
        <w:t>第８条第１項第２号・・・・第三者（個人又は法人等）から公にしないことを条件に提供を受けた情報である場合</w:t>
      </w:r>
    </w:p>
    <w:p w:rsidR="005011F1" w:rsidRDefault="005011F1" w:rsidP="005011F1"/>
    <w:p w:rsidR="005011F1" w:rsidRDefault="005011F1" w:rsidP="005011F1">
      <w:r>
        <w:rPr>
          <w:rFonts w:hint="eastAsia"/>
        </w:rPr>
        <w:t>第８条第１項第３号・・・・意思形成過程の情報を公開することの公益性を考慮する場合</w:t>
      </w:r>
    </w:p>
    <w:p w:rsidR="005011F1" w:rsidRDefault="005011F1" w:rsidP="005011F1"/>
    <w:p w:rsidR="005011F1" w:rsidRDefault="005011F1" w:rsidP="005011F1">
      <w:pPr>
        <w:ind w:left="2730" w:hangingChars="1300" w:hanging="2730"/>
      </w:pPr>
      <w:r>
        <w:rPr>
          <w:rFonts w:hint="eastAsia"/>
        </w:rPr>
        <w:t>第８条第１項第４号・・・・執行前あるいは執行過程で公開することにより、当該事務事業の実施の目的を失い、又はその公正かつ適切な執行に著しい支障を及ぼす恐れのある場合</w:t>
      </w:r>
    </w:p>
    <w:p w:rsidR="005011F1" w:rsidRPr="005011F1" w:rsidRDefault="005011F1" w:rsidP="005011F1"/>
    <w:p w:rsidR="005011F1" w:rsidRDefault="005011F1" w:rsidP="005011F1">
      <w:pPr>
        <w:ind w:left="2730" w:hangingChars="1300" w:hanging="2730"/>
      </w:pPr>
      <w:r>
        <w:rPr>
          <w:rFonts w:hint="eastAsia"/>
        </w:rPr>
        <w:t>第８条第１項第５号・・・・公開すると情報提供者、犯罪の被疑者又は参考人等の生命、身体、財産を保護することが困難となる場合</w:t>
      </w:r>
    </w:p>
    <w:p w:rsidR="005011F1" w:rsidRDefault="005011F1" w:rsidP="005011F1"/>
    <w:p w:rsidR="005011F1" w:rsidRDefault="005011F1" w:rsidP="005011F1">
      <w:r>
        <w:rPr>
          <w:rFonts w:hint="eastAsia"/>
        </w:rPr>
        <w:t>第９条第１号・・・・・・・個人のプライバシーに関する情報である場合</w:t>
      </w:r>
    </w:p>
    <w:p w:rsidR="005011F1" w:rsidRDefault="005011F1" w:rsidP="005011F1"/>
    <w:p w:rsidR="005011F1" w:rsidRDefault="005011F1" w:rsidP="005011F1">
      <w:r>
        <w:rPr>
          <w:rFonts w:hint="eastAsia"/>
        </w:rPr>
        <w:t>第９条第２号・・・・・・・法令で公開できないとされている情報である場合</w:t>
      </w:r>
    </w:p>
    <w:p w:rsidR="006A4364" w:rsidRPr="005011F1" w:rsidRDefault="006A4364"/>
    <w:sectPr w:rsidR="006A4364" w:rsidRPr="005011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F1"/>
    <w:rsid w:val="005011F1"/>
    <w:rsid w:val="006A4364"/>
    <w:rsid w:val="009C0FD8"/>
    <w:rsid w:val="00E2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0F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0F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3</cp:revision>
  <dcterms:created xsi:type="dcterms:W3CDTF">2016-06-17T07:31:00Z</dcterms:created>
  <dcterms:modified xsi:type="dcterms:W3CDTF">2016-09-02T02:42:00Z</dcterms:modified>
</cp:coreProperties>
</file>