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8063A" w14:textId="7D5D0C72" w:rsidR="00E02AE6" w:rsidRDefault="000B11A1" w:rsidP="00DD11B6">
      <w:pPr>
        <w:widowControl/>
        <w:spacing w:line="280" w:lineRule="exact"/>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7088" behindDoc="0" locked="0" layoutInCell="1" allowOverlap="1" wp14:anchorId="75B359DC" wp14:editId="26562380">
                <wp:simplePos x="0" y="0"/>
                <wp:positionH relativeFrom="column">
                  <wp:posOffset>8811260</wp:posOffset>
                </wp:positionH>
                <wp:positionV relativeFrom="paragraph">
                  <wp:posOffset>-368300</wp:posOffset>
                </wp:positionV>
                <wp:extent cx="8286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828675" cy="323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FAB75D" w14:textId="5AC12966" w:rsidR="000B11A1" w:rsidRPr="000B11A1" w:rsidRDefault="000B11A1" w:rsidP="000B11A1">
                            <w:pPr>
                              <w:jc w:val="center"/>
                              <w:rPr>
                                <w:b/>
                              </w:rPr>
                            </w:pPr>
                            <w:r w:rsidRPr="000B11A1">
                              <w:rPr>
                                <w:rFonts w:hint="eastAsia"/>
                                <w:b/>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93.8pt;margin-top:-29pt;width:65.2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" fillcolor="white [3201]" strokecolor="black [3213]" strokeweight="1.5pt">
                <v:textbox>
                  <w:txbxContent>
                    <w:p w14:paraId="06FAB75D" w14:textId="5AC12966" w:rsidR="000B11A1" w:rsidRPr="000B11A1" w:rsidRDefault="000B11A1" w:rsidP="000B11A1">
                      <w:pPr>
                        <w:jc w:val="center"/>
                        <w:rPr>
                          <w:b/>
                        </w:rPr>
                      </w:pPr>
                      <w:r w:rsidRPr="000B11A1">
                        <w:rPr>
                          <w:rFonts w:hint="eastAsia"/>
                          <w:b/>
                        </w:rPr>
                        <w:t>資料１</w:t>
                      </w:r>
                    </w:p>
                  </w:txbxContent>
                </v:textbox>
              </v:rect>
            </w:pict>
          </mc:Fallback>
        </mc:AlternateContent>
      </w:r>
      <w:r w:rsidR="00DD11B6">
        <w:rPr>
          <w:rFonts w:asciiTheme="majorEastAsia" w:eastAsiaTheme="majorEastAsia" w:hAnsiTheme="majorEastAsia" w:hint="eastAsia"/>
        </w:rPr>
        <w:t>H29.</w:t>
      </w:r>
      <w:r w:rsidR="00EF5A15">
        <w:rPr>
          <w:rFonts w:asciiTheme="majorEastAsia" w:eastAsiaTheme="majorEastAsia" w:hAnsiTheme="majorEastAsia" w:hint="eastAsia"/>
        </w:rPr>
        <w:t>6</w:t>
      </w:r>
      <w:r w:rsidR="00DD11B6">
        <w:rPr>
          <w:rFonts w:asciiTheme="majorEastAsia" w:eastAsiaTheme="majorEastAsia" w:hAnsiTheme="majorEastAsia" w:hint="eastAsia"/>
        </w:rPr>
        <w:t>.</w:t>
      </w:r>
      <w:r w:rsidR="000303EB">
        <w:rPr>
          <w:rFonts w:asciiTheme="majorEastAsia" w:eastAsiaTheme="majorEastAsia" w:hAnsiTheme="majorEastAsia" w:hint="eastAsia"/>
        </w:rPr>
        <w:t>9</w:t>
      </w:r>
    </w:p>
    <w:p w14:paraId="6D877120" w14:textId="07CA6887" w:rsidR="00DD11B6" w:rsidRDefault="00DD11B6" w:rsidP="00DD11B6">
      <w:pPr>
        <w:widowControl/>
        <w:spacing w:line="280" w:lineRule="exact"/>
        <w:jc w:val="right"/>
        <w:rPr>
          <w:rFonts w:asciiTheme="majorEastAsia" w:eastAsiaTheme="majorEastAsia" w:hAnsiTheme="majorEastAsia"/>
        </w:rPr>
      </w:pPr>
      <w:r>
        <w:rPr>
          <w:rFonts w:asciiTheme="majorEastAsia" w:eastAsiaTheme="majorEastAsia" w:hAnsiTheme="majorEastAsia" w:hint="eastAsia"/>
        </w:rPr>
        <w:t>在宅医療推進Ｇ</w:t>
      </w:r>
    </w:p>
    <w:p w14:paraId="5AD3910C" w14:textId="09173527" w:rsidR="00E02AE6" w:rsidRPr="0036672B" w:rsidRDefault="00B02BCE" w:rsidP="00DD11B6">
      <w:pPr>
        <w:widowControl/>
        <w:spacing w:line="280" w:lineRule="exact"/>
        <w:jc w:val="center"/>
        <w:rPr>
          <w:rFonts w:asciiTheme="majorEastAsia" w:eastAsiaTheme="majorEastAsia" w:hAnsiTheme="majorEastAsia"/>
          <w:b/>
          <w:sz w:val="24"/>
          <w:szCs w:val="24"/>
        </w:rPr>
      </w:pPr>
      <w:r w:rsidRPr="0036672B">
        <w:rPr>
          <w:rFonts w:asciiTheme="majorEastAsia" w:eastAsiaTheme="majorEastAsia" w:hAnsiTheme="majorEastAsia" w:hint="eastAsia"/>
          <w:b/>
          <w:sz w:val="24"/>
          <w:szCs w:val="24"/>
        </w:rPr>
        <w:t>2</w:t>
      </w:r>
      <w:r w:rsidR="00694520" w:rsidRPr="0036672B">
        <w:rPr>
          <w:rFonts w:asciiTheme="majorEastAsia" w:eastAsiaTheme="majorEastAsia" w:hAnsiTheme="majorEastAsia" w:hint="eastAsia"/>
          <w:b/>
          <w:sz w:val="24"/>
          <w:szCs w:val="24"/>
        </w:rPr>
        <w:t>9</w:t>
      </w:r>
      <w:r w:rsidRPr="0036672B">
        <w:rPr>
          <w:rFonts w:asciiTheme="majorEastAsia" w:eastAsiaTheme="majorEastAsia" w:hAnsiTheme="majorEastAsia" w:hint="eastAsia"/>
          <w:b/>
          <w:sz w:val="24"/>
          <w:szCs w:val="24"/>
        </w:rPr>
        <w:t>年度</w:t>
      </w:r>
      <w:r w:rsidR="00DD11B6" w:rsidRPr="0036672B">
        <w:rPr>
          <w:rFonts w:asciiTheme="majorEastAsia" w:eastAsiaTheme="majorEastAsia" w:hAnsiTheme="majorEastAsia" w:hint="eastAsia"/>
          <w:b/>
          <w:sz w:val="24"/>
          <w:szCs w:val="24"/>
        </w:rPr>
        <w:t>在宅医療懇話会の進行について</w:t>
      </w:r>
    </w:p>
    <w:p w14:paraId="72E23DCB" w14:textId="0A60AAFB" w:rsidR="00C37D88" w:rsidRPr="000303EB" w:rsidRDefault="00C37D88" w:rsidP="00E02AE6">
      <w:pPr>
        <w:spacing w:line="300" w:lineRule="exact"/>
        <w:jc w:val="center"/>
        <w:rPr>
          <w:rFonts w:asciiTheme="majorEastAsia" w:eastAsiaTheme="majorEastAsia" w:hAnsiTheme="majorEastAsia"/>
          <w:b/>
          <w:sz w:val="24"/>
          <w:szCs w:val="24"/>
        </w:rPr>
      </w:pPr>
    </w:p>
    <w:p w14:paraId="7212D6BF" w14:textId="77777777" w:rsidR="00A7537D" w:rsidRDefault="00A7537D" w:rsidP="00CD1D62">
      <w:pPr>
        <w:spacing w:line="360" w:lineRule="exact"/>
        <w:rPr>
          <w:rFonts w:asciiTheme="majorEastAsia" w:eastAsiaTheme="majorEastAsia" w:hAnsiTheme="majorEastAsia" w:hint="eastAsia"/>
          <w:b/>
          <w:sz w:val="24"/>
          <w:szCs w:val="24"/>
        </w:rPr>
      </w:pPr>
    </w:p>
    <w:p w14:paraId="1E7EDBAC" w14:textId="77777777" w:rsidR="00CD1D62" w:rsidRPr="00927D26" w:rsidRDefault="00CD1D62" w:rsidP="00CD1D62">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1　28年度の状況</w:t>
      </w:r>
      <w:r>
        <w:rPr>
          <w:rFonts w:asciiTheme="majorEastAsia" w:eastAsiaTheme="majorEastAsia" w:hAnsiTheme="majorEastAsia" w:hint="eastAsia"/>
          <w:b/>
          <w:sz w:val="24"/>
          <w:szCs w:val="24"/>
        </w:rPr>
        <w:t xml:space="preserve">　</w:t>
      </w:r>
    </w:p>
    <w:p w14:paraId="03BE207E" w14:textId="77777777" w:rsidR="00CD1D62" w:rsidRPr="004B0F14" w:rsidRDefault="00CD1D62" w:rsidP="00CD1D62">
      <w:pPr>
        <w:spacing w:line="360" w:lineRule="exact"/>
        <w:rPr>
          <w:rFonts w:asciiTheme="majorEastAsia" w:eastAsiaTheme="majorEastAsia" w:hAnsiTheme="majorEastAsia"/>
          <w:b/>
          <w:sz w:val="24"/>
          <w:szCs w:val="24"/>
        </w:rPr>
      </w:pPr>
      <w:r w:rsidRPr="004B0F1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参考</w:t>
      </w:r>
      <w:r w:rsidRPr="004B0F14">
        <w:rPr>
          <w:rFonts w:asciiTheme="majorEastAsia" w:eastAsiaTheme="majorEastAsia" w:hAnsiTheme="majorEastAsia" w:hint="eastAsia"/>
          <w:b/>
          <w:sz w:val="24"/>
          <w:szCs w:val="24"/>
        </w:rPr>
        <w:t xml:space="preserve">) 主要検討テーマ　</w:t>
      </w:r>
    </w:p>
    <w:p w14:paraId="2FF12E6F" w14:textId="77777777" w:rsidR="00CD1D62" w:rsidRPr="00827D9B" w:rsidRDefault="00CD1D62" w:rsidP="00CD1D62">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xml:space="preserve">○　医療資源充実の方策　</w:t>
      </w:r>
    </w:p>
    <w:p w14:paraId="528F15B1" w14:textId="77777777" w:rsidR="00CD1D62" w:rsidRPr="00827D9B" w:rsidRDefault="00CD1D62" w:rsidP="00CD1D62">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緊急時対応のための24時間提供体制の構築</w:t>
      </w:r>
    </w:p>
    <w:p w14:paraId="563FF813" w14:textId="77777777" w:rsidR="00CD1D62" w:rsidRPr="00827D9B" w:rsidRDefault="00CD1D62" w:rsidP="00CD1D62">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xml:space="preserve">○　診療所等への後方支援　</w:t>
      </w:r>
    </w:p>
    <w:p w14:paraId="6F1CC365" w14:textId="77777777" w:rsidR="00CD1D62" w:rsidRPr="00A46D47" w:rsidRDefault="00CD1D62" w:rsidP="00CD1D62">
      <w:pPr>
        <w:spacing w:line="360" w:lineRule="exact"/>
        <w:ind w:firstLineChars="100" w:firstLine="210"/>
        <w:rPr>
          <w:rFonts w:ascii="ＭＳ ゴシック" w:eastAsia="ＭＳ ゴシック" w:hAnsi="ＭＳ ゴシック"/>
          <w:sz w:val="18"/>
          <w:szCs w:val="18"/>
        </w:rPr>
      </w:pPr>
      <w:r w:rsidRPr="00827D9B">
        <w:rPr>
          <w:rFonts w:asciiTheme="majorEastAsia" w:eastAsiaTheme="majorEastAsia" w:hAnsiTheme="majorEastAsia" w:hint="eastAsia"/>
        </w:rPr>
        <w:t xml:space="preserve">○　在宅医療・介護連携推進事業　</w:t>
      </w:r>
    </w:p>
    <w:p w14:paraId="18CF798A" w14:textId="19A6B96C" w:rsidR="00DD11B6" w:rsidRDefault="00DD11B6" w:rsidP="00A24BB8">
      <w:pPr>
        <w:spacing w:line="300" w:lineRule="exact"/>
        <w:rPr>
          <w:rFonts w:asciiTheme="majorEastAsia" w:eastAsiaTheme="majorEastAsia" w:hAnsiTheme="majorEastAsia"/>
        </w:rPr>
      </w:pPr>
    </w:p>
    <w:p w14:paraId="169B2DB3" w14:textId="77777777" w:rsidR="00A7537D" w:rsidRPr="00927D26" w:rsidRDefault="00A7537D" w:rsidP="00A7537D">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2　29年度の検討内容</w:t>
      </w:r>
    </w:p>
    <w:p w14:paraId="5A34F5E8" w14:textId="77777777" w:rsidR="00A7537D" w:rsidRDefault="00A7537D" w:rsidP="00A7537D">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28年度の検討結果を踏まえながら、次期保健医療計画を見据えた検討を行う。</w:t>
      </w:r>
    </w:p>
    <w:p w14:paraId="3CCAA2DE" w14:textId="77777777" w:rsidR="00A7537D" w:rsidRDefault="00A7537D" w:rsidP="00A7537D">
      <w:pPr>
        <w:spacing w:line="360" w:lineRule="exact"/>
        <w:rPr>
          <w:rFonts w:asciiTheme="majorEastAsia" w:eastAsiaTheme="majorEastAsia" w:hAnsiTheme="majorEastAsia"/>
          <w:sz w:val="24"/>
          <w:szCs w:val="24"/>
        </w:rPr>
      </w:pPr>
    </w:p>
    <w:p w14:paraId="44D6F378" w14:textId="77777777" w:rsidR="00A7537D" w:rsidRPr="00EE15D9" w:rsidRDefault="00A7537D" w:rsidP="00A7537D">
      <w:pPr>
        <w:pStyle w:val="a9"/>
        <w:numPr>
          <w:ilvl w:val="0"/>
          <w:numId w:val="1"/>
        </w:numPr>
        <w:spacing w:line="360" w:lineRule="exact"/>
        <w:ind w:leftChars="0"/>
        <w:rPr>
          <w:rFonts w:asciiTheme="majorEastAsia" w:eastAsiaTheme="majorEastAsia" w:hAnsiTheme="majorEastAsia"/>
          <w:szCs w:val="21"/>
        </w:rPr>
      </w:pPr>
      <w:r w:rsidRPr="00EE15D9">
        <w:rPr>
          <w:rFonts w:asciiTheme="majorEastAsia" w:eastAsiaTheme="majorEastAsia" w:hAnsiTheme="majorEastAsia" w:hint="eastAsia"/>
          <w:b/>
          <w:sz w:val="24"/>
          <w:szCs w:val="24"/>
        </w:rPr>
        <w:t>次期保健医療計画における在宅医療の現状と課題</w:t>
      </w:r>
      <w:r w:rsidRPr="00EE15D9">
        <w:rPr>
          <w:rFonts w:asciiTheme="majorEastAsia" w:eastAsiaTheme="majorEastAsia" w:hAnsiTheme="majorEastAsia" w:hint="eastAsia"/>
          <w:szCs w:val="21"/>
        </w:rPr>
        <w:t>（第2回大阪府医療審議会在宅医療推進部会（平成29年2月13日）より）</w:t>
      </w:r>
    </w:p>
    <w:p w14:paraId="05470DC0" w14:textId="77777777" w:rsidR="00A7537D" w:rsidRPr="00EE15D9" w:rsidRDefault="00A7537D" w:rsidP="00A7537D">
      <w:pPr>
        <w:spacing w:line="360" w:lineRule="exac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EE15D9">
        <w:rPr>
          <w:rFonts w:asciiTheme="majorEastAsia" w:eastAsiaTheme="majorEastAsia" w:hAnsiTheme="majorEastAsia" w:hint="eastAsia"/>
          <w:szCs w:val="21"/>
        </w:rPr>
        <w:t>府域版構成</w:t>
      </w:r>
      <w:r>
        <w:rPr>
          <w:rFonts w:asciiTheme="majorEastAsia" w:eastAsiaTheme="majorEastAsia" w:hAnsiTheme="majorEastAsia" w:hint="eastAsia"/>
          <w:szCs w:val="21"/>
        </w:rPr>
        <w:t>】</w:t>
      </w:r>
    </w:p>
    <w:p w14:paraId="11E73959" w14:textId="0D00C85A" w:rsidR="00A7537D" w:rsidRPr="00A7537D" w:rsidRDefault="00A7537D" w:rsidP="00A7537D">
      <w:pPr>
        <w:pStyle w:val="a9"/>
        <w:numPr>
          <w:ilvl w:val="1"/>
          <w:numId w:val="1"/>
        </w:numPr>
        <w:spacing w:line="360" w:lineRule="exact"/>
        <w:ind w:leftChars="0"/>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738112" behindDoc="0" locked="0" layoutInCell="1" allowOverlap="1" wp14:anchorId="1C6AB420" wp14:editId="68E8CF00">
                <wp:simplePos x="0" y="0"/>
                <wp:positionH relativeFrom="column">
                  <wp:posOffset>2677160</wp:posOffset>
                </wp:positionH>
                <wp:positionV relativeFrom="paragraph">
                  <wp:posOffset>69215</wp:posOffset>
                </wp:positionV>
                <wp:extent cx="247650" cy="352425"/>
                <wp:effectExtent l="0" t="0" r="19050" b="28575"/>
                <wp:wrapNone/>
                <wp:docPr id="4" name="右中かっこ 4"/>
                <wp:cNvGraphicFramePr/>
                <a:graphic xmlns:a="http://schemas.openxmlformats.org/drawingml/2006/main">
                  <a:graphicData uri="http://schemas.microsoft.com/office/word/2010/wordprocessingShape">
                    <wps:wsp>
                      <wps:cNvSpPr/>
                      <wps:spPr>
                        <a:xfrm>
                          <a:off x="0" y="0"/>
                          <a:ext cx="247650" cy="352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10.8pt;margin-top:5.45pt;width:19.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" adj="1265" strokecolor="#4579b8 [3044]"/>
            </w:pict>
          </mc:Fallback>
        </mc:AlternateContent>
      </w:r>
      <w:r w:rsidRPr="00A7537D">
        <w:rPr>
          <w:rFonts w:asciiTheme="majorEastAsia" w:eastAsiaTheme="majorEastAsia" w:hAnsiTheme="majorEastAsia" w:hint="eastAsia"/>
          <w:szCs w:val="21"/>
        </w:rPr>
        <w:t>在宅医療についての普及・啓発</w:t>
      </w:r>
      <w:r>
        <w:rPr>
          <w:rFonts w:asciiTheme="majorEastAsia" w:eastAsiaTheme="majorEastAsia" w:hAnsiTheme="majorEastAsia" w:hint="eastAsia"/>
          <w:szCs w:val="21"/>
        </w:rPr>
        <w:t xml:space="preserve">　　　　　</w:t>
      </w:r>
      <w:r w:rsidRPr="00A7537D">
        <w:rPr>
          <w:rFonts w:asciiTheme="majorEastAsia" w:eastAsiaTheme="majorEastAsia" w:hAnsiTheme="majorEastAsia" w:hint="eastAsia"/>
          <w:sz w:val="18"/>
          <w:szCs w:val="21"/>
        </w:rPr>
        <w:t>※　圏域においては地域の実情に応じて取組みを進めるもの</w:t>
      </w:r>
    </w:p>
    <w:p w14:paraId="6E8FC074" w14:textId="3B56E6CB" w:rsidR="00A7537D" w:rsidRPr="00E862D9" w:rsidRDefault="00A7537D" w:rsidP="00A7537D">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862D9">
        <w:rPr>
          <w:rFonts w:asciiTheme="majorEastAsia" w:eastAsiaTheme="majorEastAsia" w:hAnsiTheme="majorEastAsia" w:hint="eastAsia"/>
          <w:szCs w:val="21"/>
        </w:rPr>
        <w:t>②　在宅医療の提供機能</w:t>
      </w:r>
    </w:p>
    <w:p w14:paraId="1BD71A07" w14:textId="77777777" w:rsidR="00A7537D" w:rsidRPr="00E862D9" w:rsidRDefault="00A7537D" w:rsidP="00A7537D">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w:t>
      </w:r>
      <w:r w:rsidRPr="00E862D9">
        <w:rPr>
          <w:rFonts w:asciiTheme="majorEastAsia" w:eastAsiaTheme="majorEastAsia" w:hAnsiTheme="majorEastAsia" w:hint="eastAsia"/>
          <w:szCs w:val="21"/>
        </w:rPr>
        <w:t xml:space="preserve">　求められる医療機能（退院支援、日常の療養支援、急変時の対応、看取り）</w:t>
      </w:r>
    </w:p>
    <w:p w14:paraId="260E49FF" w14:textId="77777777" w:rsidR="00A7537D" w:rsidRPr="00EE15D9" w:rsidRDefault="00A7537D" w:rsidP="00A7537D">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E15D9">
        <w:rPr>
          <w:rFonts w:asciiTheme="majorEastAsia" w:eastAsiaTheme="majorEastAsia" w:hAnsiTheme="majorEastAsia" w:hint="eastAsia"/>
          <w:szCs w:val="21"/>
        </w:rPr>
        <w:t xml:space="preserve">　b　多職種連携の推進</w:t>
      </w:r>
    </w:p>
    <w:p w14:paraId="0D39921B" w14:textId="77777777" w:rsidR="00A7537D" w:rsidRPr="00EE15D9" w:rsidRDefault="00A7537D" w:rsidP="00A7537D">
      <w:pPr>
        <w:spacing w:line="360" w:lineRule="exact"/>
        <w:rPr>
          <w:rFonts w:asciiTheme="majorEastAsia" w:eastAsiaTheme="majorEastAsia" w:hAnsiTheme="majorEastAsia"/>
          <w:szCs w:val="21"/>
        </w:rPr>
      </w:pPr>
      <w:r w:rsidRPr="00EE15D9">
        <w:rPr>
          <w:rFonts w:asciiTheme="majorEastAsia" w:eastAsiaTheme="majorEastAsia" w:hAnsiTheme="majorEastAsia" w:hint="eastAsia"/>
          <w:szCs w:val="21"/>
        </w:rPr>
        <w:t xml:space="preserve">　　c  地域包括ケアシステムの構築に向けた在宅医療の推進</w:t>
      </w:r>
    </w:p>
    <w:p w14:paraId="74A6E0CF" w14:textId="77777777" w:rsidR="00A7537D" w:rsidRPr="00EE15D9" w:rsidRDefault="00A7537D" w:rsidP="00A7537D">
      <w:pPr>
        <w:spacing w:line="360" w:lineRule="exact"/>
        <w:rPr>
          <w:rFonts w:asciiTheme="majorEastAsia" w:eastAsiaTheme="majorEastAsia" w:hAnsiTheme="majorEastAsia"/>
          <w:sz w:val="24"/>
          <w:szCs w:val="24"/>
        </w:rPr>
      </w:pPr>
      <w:bookmarkStart w:id="0" w:name="_GoBack"/>
      <w:bookmarkEnd w:id="0"/>
    </w:p>
    <w:p w14:paraId="410B5E95" w14:textId="77777777" w:rsidR="00A7537D" w:rsidRPr="00927D26" w:rsidRDefault="00A7537D" w:rsidP="00A7537D">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2</w:t>
      </w:r>
      <w:r w:rsidRPr="00927D26">
        <w:rPr>
          <w:rFonts w:asciiTheme="majorEastAsia" w:eastAsiaTheme="majorEastAsia" w:hAnsiTheme="majorEastAsia" w:hint="eastAsia"/>
          <w:b/>
          <w:sz w:val="24"/>
          <w:szCs w:val="24"/>
        </w:rPr>
        <w:t>) 検討の</w:t>
      </w:r>
      <w:r>
        <w:rPr>
          <w:rFonts w:asciiTheme="majorEastAsia" w:eastAsiaTheme="majorEastAsia" w:hAnsiTheme="majorEastAsia" w:hint="eastAsia"/>
          <w:b/>
          <w:sz w:val="24"/>
          <w:szCs w:val="24"/>
        </w:rPr>
        <w:t>流れ（案）</w:t>
      </w:r>
    </w:p>
    <w:p w14:paraId="6C385DDB" w14:textId="77777777" w:rsidR="00A7537D" w:rsidRPr="00927D26" w:rsidRDefault="00A7537D" w:rsidP="00A7537D">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　</w:t>
      </w:r>
      <w:r>
        <w:rPr>
          <w:rFonts w:asciiTheme="majorEastAsia" w:eastAsiaTheme="majorEastAsia" w:hAnsiTheme="majorEastAsia" w:hint="eastAsia"/>
          <w:b/>
          <w:sz w:val="24"/>
          <w:szCs w:val="24"/>
        </w:rPr>
        <w:t>2025年を見据えつつ保健医療計画で整理する府域全体におけるめざす姿、施策の方向を踏まえながら、地域の実情に応じて検討</w:t>
      </w:r>
      <w:r w:rsidRPr="00927D26">
        <w:rPr>
          <w:rFonts w:asciiTheme="majorEastAsia" w:eastAsiaTheme="majorEastAsia" w:hAnsiTheme="majorEastAsia" w:hint="eastAsia"/>
          <w:b/>
          <w:sz w:val="24"/>
          <w:szCs w:val="24"/>
        </w:rPr>
        <w:t>。</w:t>
      </w:r>
    </w:p>
    <w:p w14:paraId="497591B2" w14:textId="77777777" w:rsidR="00A7537D" w:rsidRPr="00927D26" w:rsidRDefault="00A7537D" w:rsidP="00A7537D">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時間軸（3年後、6年後）を意識し、マイルストーンとなる目標（ステージ）を設定。</w:t>
      </w:r>
    </w:p>
    <w:p w14:paraId="3E632C29" w14:textId="77777777" w:rsidR="00A7537D" w:rsidRPr="00927D26" w:rsidRDefault="00A7537D" w:rsidP="00A7537D">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目標実現に向けた取組みを加速させる事業（基金事業）を提案＜既存事業の改善／新規＞</w:t>
      </w:r>
    </w:p>
    <w:p w14:paraId="5A698175" w14:textId="0157B39F" w:rsidR="00E02AE6" w:rsidRDefault="00EE15D9" w:rsidP="005F7F2A">
      <w:pPr>
        <w:spacing w:line="34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6064" behindDoc="0" locked="0" layoutInCell="1" allowOverlap="1" wp14:anchorId="0551B29F" wp14:editId="0BC6106D">
                <wp:simplePos x="0" y="0"/>
                <wp:positionH relativeFrom="column">
                  <wp:posOffset>4372610</wp:posOffset>
                </wp:positionH>
                <wp:positionV relativeFrom="paragraph">
                  <wp:posOffset>2418715</wp:posOffset>
                </wp:positionV>
                <wp:extent cx="3505200" cy="342900"/>
                <wp:effectExtent l="0" t="0" r="0" b="0"/>
                <wp:wrapNone/>
                <wp:docPr id="2" name="角丸四角形 2"/>
                <wp:cNvGraphicFramePr/>
                <a:graphic xmlns:a="http://schemas.openxmlformats.org/drawingml/2006/main">
                  <a:graphicData uri="http://schemas.microsoft.com/office/word/2010/wordprocessingShape">
                    <wps:wsp>
                      <wps:cNvSpPr/>
                      <wps:spPr>
                        <a:xfrm>
                          <a:off x="0" y="0"/>
                          <a:ext cx="3505200" cy="342900"/>
                        </a:xfrm>
                        <a:prstGeom prst="roundRect">
                          <a:avLst>
                            <a:gd name="adj" fmla="val 2368"/>
                          </a:avLst>
                        </a:prstGeom>
                        <a:solidFill>
                          <a:sysClr val="window" lastClr="FFFFFF"/>
                        </a:solidFill>
                        <a:ln w="12700" cap="flat" cmpd="sng" algn="ctr">
                          <a:noFill/>
                          <a:prstDash val="solid"/>
                        </a:ln>
                        <a:effectLst/>
                      </wps:spPr>
                      <wps:txbx>
                        <w:txbxContent>
                          <w:p w14:paraId="5E4C3B7E" w14:textId="4918DAE4" w:rsidR="00EF5A15" w:rsidRPr="00A46D47" w:rsidRDefault="00EF5A15" w:rsidP="00EF5A15">
                            <w:pPr>
                              <w:spacing w:line="300" w:lineRule="exact"/>
                              <w:ind w:firstLineChars="100" w:firstLine="180"/>
                              <w:rPr>
                                <w:rFonts w:ascii="ＭＳ ゴシック" w:eastAsia="ＭＳ ゴシック" w:hAnsi="ＭＳ ゴシック"/>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344.3pt;margin-top:190.45pt;width:27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" fillcolor="window" stroked="f" strokeweight="1pt">
                <v:textbox inset="1mm,1mm,1mm,1mm">
                  <w:txbxContent>
                    <w:p w14:paraId="5E4C3B7E" w14:textId="4918DAE4" w:rsidR="00EF5A15" w:rsidRPr="00A46D47" w:rsidRDefault="00EF5A15" w:rsidP="00EF5A15">
                      <w:pPr>
                        <w:spacing w:line="300" w:lineRule="exact"/>
                        <w:ind w:firstLineChars="100" w:firstLine="180"/>
                        <w:rPr>
                          <w:rFonts w:ascii="ＭＳ ゴシック" w:eastAsia="ＭＳ ゴシック" w:hAnsi="ＭＳ ゴシック"/>
                          <w:sz w:val="18"/>
                          <w:szCs w:val="18"/>
                        </w:rPr>
                      </w:pPr>
                    </w:p>
                  </w:txbxContent>
                </v:textbox>
              </v:roundrect>
            </w:pict>
          </mc:Fallback>
        </mc:AlternateContent>
      </w:r>
      <w:r w:rsidR="00281B23">
        <w:rPr>
          <w:rFonts w:asciiTheme="majorEastAsia" w:eastAsiaTheme="majorEastAsia" w:hAnsiTheme="majorEastAsia" w:hint="eastAsia"/>
          <w:noProof/>
          <w:sz w:val="22"/>
        </w:rPr>
        <mc:AlternateContent>
          <mc:Choice Requires="wps">
            <w:drawing>
              <wp:anchor distT="0" distB="0" distL="114300" distR="114300" simplePos="0" relativeHeight="251734016" behindDoc="0" locked="0" layoutInCell="1" allowOverlap="1" wp14:anchorId="4A3DC2B2" wp14:editId="3DE32646">
                <wp:simplePos x="0" y="0"/>
                <wp:positionH relativeFrom="column">
                  <wp:posOffset>4020185</wp:posOffset>
                </wp:positionH>
                <wp:positionV relativeFrom="paragraph">
                  <wp:posOffset>2418715</wp:posOffset>
                </wp:positionV>
                <wp:extent cx="161925" cy="3429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61925"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A3B1174" w14:textId="77777777" w:rsidR="00EF5A15" w:rsidRDefault="00EF5A15" w:rsidP="00EF5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中かっこ 1" o:spid="_x0000_s1028" type="#_x0000_t88" style="position:absolute;left:0;text-align:left;margin-left:316.55pt;margin-top:190.45pt;width:12.75pt;height:27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" adj="850" strokecolor="black [3213]">
                <v:textbox>
                  <w:txbxContent>
                    <w:p w14:paraId="2A3B1174" w14:textId="77777777" w:rsidR="00EF5A15" w:rsidRDefault="00EF5A15" w:rsidP="00EF5A15">
                      <w:pPr>
                        <w:jc w:val="center"/>
                      </w:pPr>
                    </w:p>
                  </w:txbxContent>
                </v:textbox>
              </v:shape>
            </w:pict>
          </mc:Fallback>
        </mc:AlternateContent>
      </w:r>
    </w:p>
    <w:sectPr w:rsidR="00E02AE6" w:rsidSect="00CE6A75">
      <w:pgSz w:w="16838" w:h="11906" w:orient="landscape"/>
      <w:pgMar w:top="851"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02671" w14:textId="77777777" w:rsidR="002B623F" w:rsidRDefault="002B623F" w:rsidP="00006EDD">
      <w:r>
        <w:separator/>
      </w:r>
    </w:p>
  </w:endnote>
  <w:endnote w:type="continuationSeparator" w:id="0">
    <w:p w14:paraId="1B9BE98B" w14:textId="77777777" w:rsidR="002B623F" w:rsidRDefault="002B623F" w:rsidP="0000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E0160" w14:textId="77777777" w:rsidR="002B623F" w:rsidRDefault="002B623F" w:rsidP="00006EDD">
      <w:r>
        <w:separator/>
      </w:r>
    </w:p>
  </w:footnote>
  <w:footnote w:type="continuationSeparator" w:id="0">
    <w:p w14:paraId="1AF69D4C" w14:textId="77777777" w:rsidR="002B623F" w:rsidRDefault="002B623F" w:rsidP="00006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4DC"/>
    <w:multiLevelType w:val="hybridMultilevel"/>
    <w:tmpl w:val="DC2ACF62"/>
    <w:lvl w:ilvl="0" w:tplc="3958676C">
      <w:start w:val="1"/>
      <w:numFmt w:val="decimal"/>
      <w:lvlText w:val="(%1)"/>
      <w:lvlJc w:val="left"/>
      <w:pPr>
        <w:ind w:left="480" w:hanging="480"/>
      </w:pPr>
      <w:rPr>
        <w:rFonts w:hint="default"/>
        <w:b/>
        <w:sz w:val="24"/>
      </w:rPr>
    </w:lvl>
    <w:lvl w:ilvl="1" w:tplc="9B94F4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DE1417"/>
    <w:multiLevelType w:val="hybridMultilevel"/>
    <w:tmpl w:val="EF88EC08"/>
    <w:lvl w:ilvl="0" w:tplc="9CAC06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07"/>
    <w:rsid w:val="00004FB9"/>
    <w:rsid w:val="00006EDD"/>
    <w:rsid w:val="00016B3D"/>
    <w:rsid w:val="000303EB"/>
    <w:rsid w:val="00034073"/>
    <w:rsid w:val="0004030F"/>
    <w:rsid w:val="00051F62"/>
    <w:rsid w:val="00072D4A"/>
    <w:rsid w:val="000768BD"/>
    <w:rsid w:val="00095D50"/>
    <w:rsid w:val="000B11A1"/>
    <w:rsid w:val="000E7A4D"/>
    <w:rsid w:val="000F1454"/>
    <w:rsid w:val="0014652A"/>
    <w:rsid w:val="001540D9"/>
    <w:rsid w:val="00167D86"/>
    <w:rsid w:val="0017175C"/>
    <w:rsid w:val="001A107A"/>
    <w:rsid w:val="001B1023"/>
    <w:rsid w:val="001B76C0"/>
    <w:rsid w:val="001D1F5E"/>
    <w:rsid w:val="001D427B"/>
    <w:rsid w:val="001E621C"/>
    <w:rsid w:val="002257C3"/>
    <w:rsid w:val="002423E8"/>
    <w:rsid w:val="00243A03"/>
    <w:rsid w:val="002517A6"/>
    <w:rsid w:val="002535E2"/>
    <w:rsid w:val="00253934"/>
    <w:rsid w:val="00281B23"/>
    <w:rsid w:val="0028272C"/>
    <w:rsid w:val="00291F9A"/>
    <w:rsid w:val="00297D1F"/>
    <w:rsid w:val="002B623F"/>
    <w:rsid w:val="002C316C"/>
    <w:rsid w:val="002E358C"/>
    <w:rsid w:val="002E5F0F"/>
    <w:rsid w:val="003450E8"/>
    <w:rsid w:val="003523DF"/>
    <w:rsid w:val="003536AC"/>
    <w:rsid w:val="0036236E"/>
    <w:rsid w:val="0036672B"/>
    <w:rsid w:val="0037165A"/>
    <w:rsid w:val="003D73AB"/>
    <w:rsid w:val="003E5656"/>
    <w:rsid w:val="003F0905"/>
    <w:rsid w:val="003F2666"/>
    <w:rsid w:val="003F4CAE"/>
    <w:rsid w:val="00400CBD"/>
    <w:rsid w:val="00411F99"/>
    <w:rsid w:val="00444DD5"/>
    <w:rsid w:val="004463C2"/>
    <w:rsid w:val="00453F63"/>
    <w:rsid w:val="0046362E"/>
    <w:rsid w:val="00464331"/>
    <w:rsid w:val="004718DA"/>
    <w:rsid w:val="00480D21"/>
    <w:rsid w:val="004909CC"/>
    <w:rsid w:val="004B0F14"/>
    <w:rsid w:val="004E7D0D"/>
    <w:rsid w:val="00517DF3"/>
    <w:rsid w:val="00542518"/>
    <w:rsid w:val="00575279"/>
    <w:rsid w:val="00584A2D"/>
    <w:rsid w:val="005B18B4"/>
    <w:rsid w:val="005D6D4D"/>
    <w:rsid w:val="005E57C0"/>
    <w:rsid w:val="005F7F2A"/>
    <w:rsid w:val="0060210A"/>
    <w:rsid w:val="006106E2"/>
    <w:rsid w:val="00633ABF"/>
    <w:rsid w:val="006379CC"/>
    <w:rsid w:val="006532BC"/>
    <w:rsid w:val="00662835"/>
    <w:rsid w:val="00676225"/>
    <w:rsid w:val="00687EA6"/>
    <w:rsid w:val="00692BC5"/>
    <w:rsid w:val="00694520"/>
    <w:rsid w:val="006C6BF5"/>
    <w:rsid w:val="006E1FF6"/>
    <w:rsid w:val="006F03B4"/>
    <w:rsid w:val="006F2006"/>
    <w:rsid w:val="006F604E"/>
    <w:rsid w:val="00713CAD"/>
    <w:rsid w:val="00714770"/>
    <w:rsid w:val="00733C85"/>
    <w:rsid w:val="00742C3E"/>
    <w:rsid w:val="00744ADE"/>
    <w:rsid w:val="0075268D"/>
    <w:rsid w:val="007828CA"/>
    <w:rsid w:val="00790A29"/>
    <w:rsid w:val="007A7E06"/>
    <w:rsid w:val="007B611C"/>
    <w:rsid w:val="007D0732"/>
    <w:rsid w:val="007D45C8"/>
    <w:rsid w:val="007E2D38"/>
    <w:rsid w:val="007E69E2"/>
    <w:rsid w:val="00810E92"/>
    <w:rsid w:val="00820DD8"/>
    <w:rsid w:val="00821758"/>
    <w:rsid w:val="00825D1F"/>
    <w:rsid w:val="00827D9B"/>
    <w:rsid w:val="008471AA"/>
    <w:rsid w:val="00863028"/>
    <w:rsid w:val="008954BB"/>
    <w:rsid w:val="0089624D"/>
    <w:rsid w:val="008B4D81"/>
    <w:rsid w:val="008C1641"/>
    <w:rsid w:val="008D3535"/>
    <w:rsid w:val="008D3A9B"/>
    <w:rsid w:val="008D4580"/>
    <w:rsid w:val="008F5014"/>
    <w:rsid w:val="009268F7"/>
    <w:rsid w:val="00927D26"/>
    <w:rsid w:val="00932A68"/>
    <w:rsid w:val="00937F45"/>
    <w:rsid w:val="00945B9A"/>
    <w:rsid w:val="009475B3"/>
    <w:rsid w:val="009475E5"/>
    <w:rsid w:val="00965C42"/>
    <w:rsid w:val="00973914"/>
    <w:rsid w:val="00981983"/>
    <w:rsid w:val="009869DE"/>
    <w:rsid w:val="00986F06"/>
    <w:rsid w:val="009A541C"/>
    <w:rsid w:val="009B40D1"/>
    <w:rsid w:val="009B6054"/>
    <w:rsid w:val="009B69A5"/>
    <w:rsid w:val="009D3D7B"/>
    <w:rsid w:val="00A12B87"/>
    <w:rsid w:val="00A2375E"/>
    <w:rsid w:val="00A24BB8"/>
    <w:rsid w:val="00A263AE"/>
    <w:rsid w:val="00A45DB5"/>
    <w:rsid w:val="00A46D47"/>
    <w:rsid w:val="00A50859"/>
    <w:rsid w:val="00A55E50"/>
    <w:rsid w:val="00A73B18"/>
    <w:rsid w:val="00A7537D"/>
    <w:rsid w:val="00A87567"/>
    <w:rsid w:val="00AA14A1"/>
    <w:rsid w:val="00AB6A24"/>
    <w:rsid w:val="00AB7A49"/>
    <w:rsid w:val="00AC7348"/>
    <w:rsid w:val="00AD41E2"/>
    <w:rsid w:val="00AE12F5"/>
    <w:rsid w:val="00AF4F31"/>
    <w:rsid w:val="00B02BCE"/>
    <w:rsid w:val="00B179B0"/>
    <w:rsid w:val="00B4437C"/>
    <w:rsid w:val="00BC77A8"/>
    <w:rsid w:val="00BD179E"/>
    <w:rsid w:val="00C100EC"/>
    <w:rsid w:val="00C37D88"/>
    <w:rsid w:val="00C4722C"/>
    <w:rsid w:val="00C62EF4"/>
    <w:rsid w:val="00C702A9"/>
    <w:rsid w:val="00CD1D62"/>
    <w:rsid w:val="00CE6A75"/>
    <w:rsid w:val="00D006A8"/>
    <w:rsid w:val="00D33970"/>
    <w:rsid w:val="00D4070A"/>
    <w:rsid w:val="00D82666"/>
    <w:rsid w:val="00D828DF"/>
    <w:rsid w:val="00DB2EE0"/>
    <w:rsid w:val="00DD11B6"/>
    <w:rsid w:val="00DE575C"/>
    <w:rsid w:val="00E02AE6"/>
    <w:rsid w:val="00E336E1"/>
    <w:rsid w:val="00E33C61"/>
    <w:rsid w:val="00E564DA"/>
    <w:rsid w:val="00E70A07"/>
    <w:rsid w:val="00E746FD"/>
    <w:rsid w:val="00E862D9"/>
    <w:rsid w:val="00EA0BC9"/>
    <w:rsid w:val="00EA2E02"/>
    <w:rsid w:val="00EB0F4A"/>
    <w:rsid w:val="00EB205E"/>
    <w:rsid w:val="00EE15D9"/>
    <w:rsid w:val="00EE4395"/>
    <w:rsid w:val="00EF5A15"/>
    <w:rsid w:val="00F02D44"/>
    <w:rsid w:val="00F10889"/>
    <w:rsid w:val="00F5089A"/>
    <w:rsid w:val="00F87EB3"/>
    <w:rsid w:val="00FB2DF8"/>
    <w:rsid w:val="00FD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2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C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C42"/>
    <w:rPr>
      <w:rFonts w:asciiTheme="majorHAnsi" w:eastAsiaTheme="majorEastAsia" w:hAnsiTheme="majorHAnsi" w:cstheme="majorBidi"/>
      <w:sz w:val="18"/>
      <w:szCs w:val="18"/>
    </w:rPr>
  </w:style>
  <w:style w:type="paragraph" w:styleId="a5">
    <w:name w:val="header"/>
    <w:basedOn w:val="a"/>
    <w:link w:val="a6"/>
    <w:uiPriority w:val="99"/>
    <w:unhideWhenUsed/>
    <w:rsid w:val="00006EDD"/>
    <w:pPr>
      <w:tabs>
        <w:tab w:val="center" w:pos="4252"/>
        <w:tab w:val="right" w:pos="8504"/>
      </w:tabs>
      <w:snapToGrid w:val="0"/>
    </w:pPr>
  </w:style>
  <w:style w:type="character" w:customStyle="1" w:styleId="a6">
    <w:name w:val="ヘッダー (文字)"/>
    <w:basedOn w:val="a0"/>
    <w:link w:val="a5"/>
    <w:uiPriority w:val="99"/>
    <w:rsid w:val="00006EDD"/>
  </w:style>
  <w:style w:type="paragraph" w:styleId="a7">
    <w:name w:val="footer"/>
    <w:basedOn w:val="a"/>
    <w:link w:val="a8"/>
    <w:uiPriority w:val="99"/>
    <w:unhideWhenUsed/>
    <w:rsid w:val="00006EDD"/>
    <w:pPr>
      <w:tabs>
        <w:tab w:val="center" w:pos="4252"/>
        <w:tab w:val="right" w:pos="8504"/>
      </w:tabs>
      <w:snapToGrid w:val="0"/>
    </w:pPr>
  </w:style>
  <w:style w:type="character" w:customStyle="1" w:styleId="a8">
    <w:name w:val="フッター (文字)"/>
    <w:basedOn w:val="a0"/>
    <w:link w:val="a7"/>
    <w:uiPriority w:val="99"/>
    <w:rsid w:val="00006EDD"/>
  </w:style>
  <w:style w:type="paragraph" w:styleId="a9">
    <w:name w:val="List Paragraph"/>
    <w:basedOn w:val="a"/>
    <w:uiPriority w:val="34"/>
    <w:qFormat/>
    <w:rsid w:val="00EE15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C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C42"/>
    <w:rPr>
      <w:rFonts w:asciiTheme="majorHAnsi" w:eastAsiaTheme="majorEastAsia" w:hAnsiTheme="majorHAnsi" w:cstheme="majorBidi"/>
      <w:sz w:val="18"/>
      <w:szCs w:val="18"/>
    </w:rPr>
  </w:style>
  <w:style w:type="paragraph" w:styleId="a5">
    <w:name w:val="header"/>
    <w:basedOn w:val="a"/>
    <w:link w:val="a6"/>
    <w:uiPriority w:val="99"/>
    <w:unhideWhenUsed/>
    <w:rsid w:val="00006EDD"/>
    <w:pPr>
      <w:tabs>
        <w:tab w:val="center" w:pos="4252"/>
        <w:tab w:val="right" w:pos="8504"/>
      </w:tabs>
      <w:snapToGrid w:val="0"/>
    </w:pPr>
  </w:style>
  <w:style w:type="character" w:customStyle="1" w:styleId="a6">
    <w:name w:val="ヘッダー (文字)"/>
    <w:basedOn w:val="a0"/>
    <w:link w:val="a5"/>
    <w:uiPriority w:val="99"/>
    <w:rsid w:val="00006EDD"/>
  </w:style>
  <w:style w:type="paragraph" w:styleId="a7">
    <w:name w:val="footer"/>
    <w:basedOn w:val="a"/>
    <w:link w:val="a8"/>
    <w:uiPriority w:val="99"/>
    <w:unhideWhenUsed/>
    <w:rsid w:val="00006EDD"/>
    <w:pPr>
      <w:tabs>
        <w:tab w:val="center" w:pos="4252"/>
        <w:tab w:val="right" w:pos="8504"/>
      </w:tabs>
      <w:snapToGrid w:val="0"/>
    </w:pPr>
  </w:style>
  <w:style w:type="character" w:customStyle="1" w:styleId="a8">
    <w:name w:val="フッター (文字)"/>
    <w:basedOn w:val="a0"/>
    <w:link w:val="a7"/>
    <w:uiPriority w:val="99"/>
    <w:rsid w:val="00006EDD"/>
  </w:style>
  <w:style w:type="paragraph" w:styleId="a9">
    <w:name w:val="List Paragraph"/>
    <w:basedOn w:val="a"/>
    <w:uiPriority w:val="34"/>
    <w:qFormat/>
    <w:rsid w:val="00EE1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E1CA-A00D-4F76-994D-CDD017AB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4B7A9-6881-464B-B940-56592A3DA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92E68-3741-496E-AB5A-073606C2961C}">
  <ds:schemaRefs>
    <ds:schemaRef ds:uri="http://schemas.microsoft.com/sharepoint/v3/contenttype/forms"/>
  </ds:schemaRefs>
</ds:datastoreItem>
</file>

<file path=customXml/itemProps4.xml><?xml version="1.0" encoding="utf-8"?>
<ds:datastoreItem xmlns:ds="http://schemas.openxmlformats.org/officeDocument/2006/customXml" ds:itemID="{DC5547E6-2A29-4617-AA5C-7F92C3F1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2017-06-08T05:40:00Z</cp:lastPrinted>
  <dcterms:created xsi:type="dcterms:W3CDTF">2017-06-20T08:37:00Z</dcterms:created>
  <dcterms:modified xsi:type="dcterms:W3CDTF">2017-06-20T08:41:00Z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