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E24C13" w:rsidP="00C421A4">
      <w:pPr>
        <w:snapToGrid w:val="0"/>
        <w:spacing w:line="240" w:lineRule="atLeast"/>
      </w:pPr>
      <w:r>
        <w:rPr>
          <w:rFonts w:hint="eastAsia"/>
        </w:rPr>
        <w:t>社会福祉</w:t>
      </w:r>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E82FC4" w:rsidRDefault="00E82FC4" w:rsidP="00C421A4">
      <w:pPr>
        <w:snapToGrid w:val="0"/>
        <w:spacing w:line="240" w:lineRule="atLeast"/>
      </w:pPr>
    </w:p>
    <w:p w:rsidR="008F3E75" w:rsidRDefault="00492753" w:rsidP="008F3E75">
      <w:pPr>
        <w:snapToGrid w:val="0"/>
        <w:spacing w:line="240" w:lineRule="atLeast"/>
      </w:pPr>
      <w:r>
        <w:rPr>
          <w:rFonts w:hint="eastAsia"/>
        </w:rPr>
        <w:t>【令和元</w:t>
      </w:r>
      <w:r w:rsidR="00E24C13">
        <w:rPr>
          <w:rFonts w:hint="eastAsia"/>
        </w:rPr>
        <w:t>年</w:t>
      </w:r>
      <w:r w:rsidR="004D6AFB">
        <w:rPr>
          <w:rFonts w:hint="eastAsia"/>
        </w:rPr>
        <w:t>８月</w:t>
      </w:r>
      <w:r w:rsidR="00AF5063">
        <w:rPr>
          <w:rFonts w:hint="eastAsia"/>
        </w:rPr>
        <w:t>１６</w:t>
      </w:r>
      <w:r w:rsidR="00E24C13">
        <w:rPr>
          <w:rFonts w:hint="eastAsia"/>
        </w:rPr>
        <w:t>日実施】</w:t>
      </w:r>
    </w:p>
    <w:p w:rsidR="00E24C13" w:rsidRDefault="00E24C13" w:rsidP="008F3E75">
      <w:pPr>
        <w:snapToGrid w:val="0"/>
        <w:spacing w:line="240" w:lineRule="atLeast"/>
      </w:pPr>
    </w:p>
    <w:p w:rsidR="00492753" w:rsidRDefault="00E82FC4" w:rsidP="00492753">
      <w:pPr>
        <w:snapToGrid w:val="0"/>
        <w:spacing w:line="240" w:lineRule="atLeast"/>
        <w:rPr>
          <w:rFonts w:hint="eastAsia"/>
        </w:rPr>
      </w:pPr>
      <w:r>
        <w:rPr>
          <w:rFonts w:hint="eastAsia"/>
        </w:rPr>
        <w:t xml:space="preserve">　</w:t>
      </w:r>
      <w:r w:rsidR="00492753">
        <w:rPr>
          <w:rFonts w:hint="eastAsia"/>
        </w:rPr>
        <w:t>現在、</w:t>
      </w:r>
      <w:r w:rsidR="00492753">
        <w:rPr>
          <w:rFonts w:hint="eastAsia"/>
        </w:rPr>
        <w:t xml:space="preserve"> </w:t>
      </w:r>
      <w:r w:rsidR="00492753">
        <w:rPr>
          <w:rFonts w:hint="eastAsia"/>
        </w:rPr>
        <w:t>一人の人や一つの世帯が同時期に「介護」と「子育て」の両方に直面する、いわゆる「ダブルケア」の問題が生じています。</w:t>
      </w:r>
    </w:p>
    <w:p w:rsidR="00AF5063" w:rsidRDefault="00492753" w:rsidP="00492753">
      <w:pPr>
        <w:snapToGrid w:val="0"/>
        <w:spacing w:line="240" w:lineRule="atLeast"/>
      </w:pPr>
      <w:r>
        <w:rPr>
          <w:rFonts w:hint="eastAsia"/>
        </w:rPr>
        <w:t xml:space="preserve">　この「ダブルケア」により生じる課題と行政として取り組むべき方策を協議し、グループとしての意見をまとめてください。</w:t>
      </w:r>
    </w:p>
    <w:p w:rsidR="00AF5063" w:rsidRDefault="00AF5063" w:rsidP="00AF5063">
      <w:pPr>
        <w:snapToGrid w:val="0"/>
        <w:spacing w:line="240" w:lineRule="atLeast"/>
      </w:pPr>
    </w:p>
    <w:p w:rsidR="00E24C13" w:rsidRDefault="00E24C13" w:rsidP="00E24C13">
      <w:pPr>
        <w:snapToGrid w:val="0"/>
        <w:spacing w:line="240" w:lineRule="atLeast"/>
      </w:pPr>
    </w:p>
    <w:p w:rsidR="00E82FC4" w:rsidRDefault="00E82FC4" w:rsidP="00E24C13">
      <w:pPr>
        <w:snapToGrid w:val="0"/>
        <w:spacing w:line="240" w:lineRule="atLeast"/>
      </w:pPr>
    </w:p>
    <w:p w:rsidR="00AF5063" w:rsidRDefault="00492753" w:rsidP="00AF5063">
      <w:pPr>
        <w:snapToGrid w:val="0"/>
        <w:spacing w:line="240" w:lineRule="atLeast"/>
      </w:pPr>
      <w:r>
        <w:rPr>
          <w:rFonts w:hint="eastAsia"/>
        </w:rPr>
        <w:t>【令和元年８月１９</w:t>
      </w:r>
      <w:r w:rsidR="00AF5063">
        <w:rPr>
          <w:rFonts w:hint="eastAsia"/>
        </w:rPr>
        <w:t>日実施】</w:t>
      </w:r>
    </w:p>
    <w:p w:rsidR="00E24C13" w:rsidRDefault="00E24C13" w:rsidP="00E24C13">
      <w:pPr>
        <w:snapToGrid w:val="0"/>
        <w:spacing w:line="240" w:lineRule="atLeast"/>
      </w:pPr>
    </w:p>
    <w:p w:rsidR="00492753" w:rsidRDefault="00492753" w:rsidP="00492753">
      <w:pPr>
        <w:snapToGrid w:val="0"/>
        <w:spacing w:line="240" w:lineRule="atLeast"/>
        <w:rPr>
          <w:rFonts w:hint="eastAsia"/>
        </w:rPr>
      </w:pPr>
      <w:r>
        <w:rPr>
          <w:rFonts w:hint="eastAsia"/>
        </w:rPr>
        <w:t xml:space="preserve">　平成</w:t>
      </w:r>
      <w:r>
        <w:rPr>
          <w:rFonts w:hint="eastAsia"/>
        </w:rPr>
        <w:t>28</w:t>
      </w:r>
      <w:r>
        <w:rPr>
          <w:rFonts w:hint="eastAsia"/>
        </w:rPr>
        <w:t>年</w:t>
      </w:r>
      <w:r>
        <w:rPr>
          <w:rFonts w:hint="eastAsia"/>
        </w:rPr>
        <w:t>4</w:t>
      </w:r>
      <w:r>
        <w:rPr>
          <w:rFonts w:hint="eastAsia"/>
        </w:rPr>
        <w:t>月、全ての国民が、障がいの有無によって分け隔てられることなく、相互に人格と個性を尊重し合いながら共生する社会の実現に向け、障がいを理由とする差別の解消を推進することを目的として、「障害を理由とする差別の解消の推進に関する法律」（いわゆる「障害者差別解消法」）が施行されました。この法律では、施設の構造上問題がないにも関わらず車いす利用者の入場を断るなどの「不当な差別的取扱い」の禁止や、「合理的配慮の提供」を求めています。</w:t>
      </w:r>
    </w:p>
    <w:p w:rsidR="00AF5063" w:rsidRDefault="00492753" w:rsidP="00492753">
      <w:pPr>
        <w:snapToGrid w:val="0"/>
        <w:spacing w:line="240" w:lineRule="atLeast"/>
      </w:pPr>
      <w:r>
        <w:rPr>
          <w:rFonts w:hint="eastAsia"/>
        </w:rPr>
        <w:t xml:space="preserve">　「不当な差別的取扱い」が発生する要因や「合理的配慮の提供」にあたっての課題について話し合い、障がいを理由とする差別の解消を推進する具体的な取組みについて、グループとしての意見をまとめてください。</w:t>
      </w:r>
    </w:p>
    <w:p w:rsidR="00AF5063" w:rsidRDefault="00AF5063" w:rsidP="004D6AFB">
      <w:pPr>
        <w:snapToGrid w:val="0"/>
        <w:spacing w:line="240" w:lineRule="atLeast"/>
      </w:pPr>
    </w:p>
    <w:p w:rsidR="00E82FC4" w:rsidRDefault="00E82FC4" w:rsidP="004D6AFB">
      <w:pPr>
        <w:snapToGrid w:val="0"/>
        <w:spacing w:line="240" w:lineRule="atLeast"/>
      </w:pPr>
    </w:p>
    <w:p w:rsidR="00AF5063" w:rsidRDefault="00AF5063" w:rsidP="004D6AFB">
      <w:pPr>
        <w:snapToGrid w:val="0"/>
        <w:spacing w:line="240" w:lineRule="atLeast"/>
      </w:pPr>
    </w:p>
    <w:p w:rsidR="00AF5063" w:rsidRDefault="00492753" w:rsidP="00AF5063">
      <w:pPr>
        <w:snapToGrid w:val="0"/>
        <w:spacing w:line="240" w:lineRule="atLeast"/>
      </w:pPr>
      <w:r>
        <w:rPr>
          <w:rFonts w:hint="eastAsia"/>
        </w:rPr>
        <w:t>【令和元</w:t>
      </w:r>
      <w:r w:rsidR="00AF5063">
        <w:rPr>
          <w:rFonts w:hint="eastAsia"/>
        </w:rPr>
        <w:t>年８月</w:t>
      </w:r>
      <w:r>
        <w:rPr>
          <w:rFonts w:hint="eastAsia"/>
        </w:rPr>
        <w:t>２２</w:t>
      </w:r>
      <w:r w:rsidR="00AF5063">
        <w:rPr>
          <w:rFonts w:hint="eastAsia"/>
        </w:rPr>
        <w:t>日実施】</w:t>
      </w:r>
    </w:p>
    <w:p w:rsidR="00AF5063" w:rsidRDefault="00AF5063" w:rsidP="00AF5063">
      <w:pPr>
        <w:snapToGrid w:val="0"/>
        <w:spacing w:line="240" w:lineRule="atLeast"/>
      </w:pPr>
    </w:p>
    <w:p w:rsidR="00492753" w:rsidRDefault="00492753" w:rsidP="00492753">
      <w:pPr>
        <w:snapToGrid w:val="0"/>
        <w:spacing w:line="240" w:lineRule="atLeast"/>
        <w:rPr>
          <w:rFonts w:hint="eastAsia"/>
        </w:rPr>
      </w:pPr>
      <w:r>
        <w:rPr>
          <w:rFonts w:hint="eastAsia"/>
        </w:rPr>
        <w:t xml:space="preserve">　児童虐待への対応については、平成</w:t>
      </w:r>
      <w:r>
        <w:rPr>
          <w:rFonts w:hint="eastAsia"/>
        </w:rPr>
        <w:t>12</w:t>
      </w:r>
      <w:r>
        <w:rPr>
          <w:rFonts w:hint="eastAsia"/>
        </w:rPr>
        <w:t>年度児童虐待防止法が制定、施行されてから、制度の改正や関係機関の体制強化などにより、その充実が図られてきました。しかし、深刻な児童虐待事件が後を絶たず、全国の児童相談所における児童虐待に関する相談対応件数も増加を続けており、依然として社会全体で取り組むべき重要な課題となっています。</w:t>
      </w:r>
    </w:p>
    <w:p w:rsidR="00492753" w:rsidRDefault="00492753" w:rsidP="00492753">
      <w:pPr>
        <w:snapToGrid w:val="0"/>
        <w:spacing w:line="240" w:lineRule="atLeast"/>
        <w:rPr>
          <w:rFonts w:hint="eastAsia"/>
        </w:rPr>
      </w:pPr>
      <w:r>
        <w:rPr>
          <w:rFonts w:hint="eastAsia"/>
        </w:rPr>
        <w:t xml:space="preserve">　厚生労働省では、児童虐待の防止に向け、</w:t>
      </w:r>
      <w:r>
        <w:rPr>
          <w:rFonts w:hint="eastAsia"/>
        </w:rPr>
        <w:t>(1)</w:t>
      </w:r>
      <w:r>
        <w:rPr>
          <w:rFonts w:hint="eastAsia"/>
        </w:rPr>
        <w:t>児童虐待の発生予防、</w:t>
      </w:r>
      <w:r>
        <w:rPr>
          <w:rFonts w:hint="eastAsia"/>
        </w:rPr>
        <w:t>(2)</w:t>
      </w:r>
      <w:r>
        <w:rPr>
          <w:rFonts w:hint="eastAsia"/>
        </w:rPr>
        <w:t>児童虐待発生時の迅速・的確な対応、</w:t>
      </w:r>
      <w:r>
        <w:rPr>
          <w:rFonts w:hint="eastAsia"/>
        </w:rPr>
        <w:t>(3)</w:t>
      </w:r>
      <w:r>
        <w:rPr>
          <w:rFonts w:hint="eastAsia"/>
        </w:rPr>
        <w:t>虐待を受けた子どもの自立支援の取組を進めています。</w:t>
      </w:r>
    </w:p>
    <w:p w:rsidR="00AF5063" w:rsidRDefault="00492753" w:rsidP="00492753">
      <w:pPr>
        <w:snapToGrid w:val="0"/>
        <w:spacing w:line="240" w:lineRule="atLeast"/>
      </w:pPr>
      <w:r>
        <w:rPr>
          <w:rFonts w:hint="eastAsia"/>
        </w:rPr>
        <w:t xml:space="preserve">　そこで、地方公共団体として、</w:t>
      </w:r>
      <w:r>
        <w:rPr>
          <w:rFonts w:hint="eastAsia"/>
        </w:rPr>
        <w:t>(2)</w:t>
      </w:r>
      <w:r>
        <w:rPr>
          <w:rFonts w:hint="eastAsia"/>
        </w:rPr>
        <w:t>児童虐待発生時の迅速・的確な対応、</w:t>
      </w:r>
      <w:r>
        <w:rPr>
          <w:rFonts w:hint="eastAsia"/>
        </w:rPr>
        <w:t>(3)</w:t>
      </w:r>
      <w:r>
        <w:rPr>
          <w:rFonts w:hint="eastAsia"/>
        </w:rPr>
        <w:t>虐待を受けた子どもの自立支援において</w:t>
      </w:r>
      <w:r>
        <w:rPr>
          <w:rFonts w:hint="eastAsia"/>
        </w:rPr>
        <w:t xml:space="preserve"> </w:t>
      </w:r>
      <w:r>
        <w:rPr>
          <w:rFonts w:hint="eastAsia"/>
        </w:rPr>
        <w:t>、それぞれどのような取組みが必要か、その意義と具体的な施策について、グループとしての意見をまとめてください。</w:t>
      </w:r>
      <w:bookmarkStart w:id="0" w:name="_GoBack"/>
      <w:bookmarkEnd w:id="0"/>
    </w:p>
    <w:p w:rsidR="00E82FC4" w:rsidRDefault="00E82FC4" w:rsidP="00E82FC4">
      <w:pPr>
        <w:snapToGrid w:val="0"/>
        <w:spacing w:line="240" w:lineRule="atLeast"/>
      </w:pPr>
    </w:p>
    <w:p w:rsidR="00E82FC4" w:rsidRDefault="00E82FC4" w:rsidP="00E82FC4">
      <w:pPr>
        <w:snapToGrid w:val="0"/>
        <w:spacing w:line="240" w:lineRule="atLeast"/>
      </w:pPr>
    </w:p>
    <w:p w:rsidR="00AF5063" w:rsidRDefault="00AF5063" w:rsidP="004D6AFB">
      <w:pPr>
        <w:snapToGrid w:val="0"/>
        <w:spacing w:line="240" w:lineRule="atLeast"/>
      </w:pPr>
    </w:p>
    <w:sectPr w:rsidR="00AF5063"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415DB4"/>
    <w:rsid w:val="00492753"/>
    <w:rsid w:val="004D6AFB"/>
    <w:rsid w:val="00544184"/>
    <w:rsid w:val="0056114F"/>
    <w:rsid w:val="008F0131"/>
    <w:rsid w:val="008F3E75"/>
    <w:rsid w:val="00A166FE"/>
    <w:rsid w:val="00AF5063"/>
    <w:rsid w:val="00C421A4"/>
    <w:rsid w:val="00D845B1"/>
    <w:rsid w:val="00E24C13"/>
    <w:rsid w:val="00E82FC4"/>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1174B8"/>
  <w15:docId w15:val="{1D3207ED-D1FC-4C89-A6B5-C542E648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人事課</cp:lastModifiedBy>
  <cp:revision>5</cp:revision>
  <cp:lastPrinted>2015-09-01T12:29:00Z</cp:lastPrinted>
  <dcterms:created xsi:type="dcterms:W3CDTF">2017-09-04T09:05:00Z</dcterms:created>
  <dcterms:modified xsi:type="dcterms:W3CDTF">2019-09-01T05:38:00Z</dcterms:modified>
</cp:coreProperties>
</file>