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670" w14:textId="142FAF7A" w:rsidR="00340C0F" w:rsidRPr="00340C0F" w:rsidRDefault="006409BF" w:rsidP="00697B36">
      <w:pPr>
        <w:spacing w:line="56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ベーシック</w:t>
      </w:r>
    </w:p>
    <w:p w14:paraId="7BEFB254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3AC52F1" wp14:editId="34F6EDE6">
                <wp:extent cx="5953125" cy="0"/>
                <wp:effectExtent l="57150" t="57150" r="85725" b="76200"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DFC56" id="直線コネクタ 9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" strokeweight="10pt">
                <v:stroke endcap="round"/>
                <w10:anchorlock/>
              </v:line>
            </w:pict>
          </mc:Fallback>
        </mc:AlternateContent>
      </w:r>
    </w:p>
    <w:p w14:paraId="56EEA40D" w14:textId="7DE0C17A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4864" behindDoc="0" locked="0" layoutInCell="1" allowOverlap="1" wp14:anchorId="00115E42" wp14:editId="6CC73E51">
            <wp:simplePos x="0" y="0"/>
            <wp:positionH relativeFrom="column">
              <wp:posOffset>4152265</wp:posOffset>
            </wp:positionH>
            <wp:positionV relativeFrom="paragraph">
              <wp:posOffset>82550</wp:posOffset>
            </wp:positionV>
            <wp:extent cx="1752480" cy="1752480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BABC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7BE75669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359930D6" w14:textId="11800BF8" w:rsidR="00340C0F" w:rsidRPr="00A9638A" w:rsidRDefault="00A9638A" w:rsidP="00A9638A">
      <w:pPr>
        <w:tabs>
          <w:tab w:val="left" w:pos="552"/>
          <w:tab w:val="right" w:pos="5754"/>
        </w:tabs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/>
          <w:sz w:val="22"/>
        </w:rPr>
        <w:tab/>
      </w:r>
      <w:r w:rsidR="00340C0F">
        <w:rPr>
          <w:rFonts w:ascii="Meiryo UI" w:eastAsia="Meiryo UI" w:hAnsi="Meiryo UI" w:cs="Meiryo UI" w:hint="eastAsia"/>
          <w:sz w:val="22"/>
        </w:rPr>
        <w:t xml:space="preserve">　</w:t>
      </w:r>
    </w:p>
    <w:p w14:paraId="27FFDF16" w14:textId="50258582" w:rsidR="00B61B43" w:rsidRPr="00732085" w:rsidRDefault="00B61B43" w:rsidP="00B61B43">
      <w:pPr>
        <w:rPr>
          <w:rFonts w:ascii="Meiryo UI" w:eastAsia="Meiryo UI" w:hAnsi="Meiryo UI" w:cs="Meiryo UI"/>
          <w:b/>
          <w:color w:val="984806" w:themeColor="accent6" w:themeShade="80"/>
          <w:sz w:val="28"/>
        </w:rPr>
      </w:pPr>
      <w:r w:rsidRPr="00732085">
        <w:rPr>
          <w:rFonts w:ascii="Meiryo UI" w:eastAsia="Meiryo UI" w:hAnsi="Meiryo UI" w:cs="Meiryo UI" w:hint="eastAsia"/>
          <w:b/>
          <w:color w:val="984806" w:themeColor="accent6" w:themeShade="80"/>
          <w:sz w:val="28"/>
        </w:rPr>
        <w:t>緑化資材</w:t>
      </w:r>
    </w:p>
    <w:tbl>
      <w:tblPr>
        <w:tblStyle w:val="a3"/>
        <w:tblW w:w="9688" w:type="dxa"/>
        <w:tblInd w:w="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3620F4" w:rsidRPr="007F45EC" w14:paraId="0A455AA0" w14:textId="77777777" w:rsidTr="00342788">
        <w:tc>
          <w:tcPr>
            <w:tcW w:w="4844" w:type="dxa"/>
            <w:shd w:val="clear" w:color="auto" w:fill="984806" w:themeFill="accent6" w:themeFillShade="80"/>
            <w:vAlign w:val="center"/>
          </w:tcPr>
          <w:p w14:paraId="18F1A480" w14:textId="2E4A008A" w:rsidR="003620F4" w:rsidRPr="007F45EC" w:rsidRDefault="003620F4" w:rsidP="003620F4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251021・</w:t>
            </w:r>
            <w:r w:rsidRPr="00A41ED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こだま再生バーク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A41ED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土壌改良材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844" w:type="dxa"/>
            <w:shd w:val="clear" w:color="auto" w:fill="984806" w:themeFill="accent6" w:themeFillShade="80"/>
            <w:vAlign w:val="center"/>
          </w:tcPr>
          <w:p w14:paraId="09407E99" w14:textId="6A61AEAE" w:rsidR="003620F4" w:rsidRPr="009B0007" w:rsidRDefault="003620F4" w:rsidP="003620F4">
            <w:pPr>
              <w:tabs>
                <w:tab w:val="left" w:pos="495"/>
                <w:tab w:val="center" w:pos="2407"/>
              </w:tabs>
              <w:spacing w:line="240" w:lineRule="exact"/>
              <w:jc w:val="center"/>
              <w:rPr>
                <w:rFonts w:ascii="Meiryo UI" w:eastAsia="Meiryo UI" w:hAnsi="Meiryo UI" w:cs="Meiryo UI"/>
                <w:b/>
                <w:noProof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251007・</w:t>
            </w:r>
            <w:r w:rsidRPr="001D5002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土壌活性リサイクルたい肥いずみ</w:t>
            </w:r>
          </w:p>
        </w:tc>
      </w:tr>
      <w:tr w:rsidR="003620F4" w:rsidRPr="00C8233E" w14:paraId="0AB385C0" w14:textId="77777777" w:rsidTr="00143FE0">
        <w:trPr>
          <w:trHeight w:val="4368"/>
        </w:trPr>
        <w:tc>
          <w:tcPr>
            <w:tcW w:w="4844" w:type="dxa"/>
            <w:shd w:val="clear" w:color="auto" w:fill="FDE9D9" w:themeFill="accent6" w:themeFillTint="33"/>
          </w:tcPr>
          <w:p w14:paraId="3720A908" w14:textId="77777777" w:rsidR="003620F4" w:rsidRDefault="003620F4" w:rsidP="003620F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1402A9" wp14:editId="5EB6CF68">
                  <wp:extent cx="1512094" cy="1209675"/>
                  <wp:effectExtent l="0" t="0" r="0" b="0"/>
                  <wp:docPr id="625" name="図 625" descr="こだま再生バーク（土壌改良材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こだま再生バーク（土壌改良材）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484" cy="121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1678D" w14:textId="77777777" w:rsidR="003620F4" w:rsidRPr="00644B59" w:rsidRDefault="003620F4" w:rsidP="003620F4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44B59">
              <w:rPr>
                <w:rFonts w:ascii="Meiryo UI" w:eastAsia="Meiryo UI" w:hAnsi="Meiryo UI" w:cs="Meiryo UI" w:hint="eastAsia"/>
                <w:sz w:val="20"/>
                <w:szCs w:val="20"/>
              </w:rPr>
              <w:t>公共工事や一般家庭等から発生した樹木廃材(剪定木、伐採木)を利用した再生バーク堆肥。完熟堆肥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7FEE8FA5" w14:textId="77777777" w:rsidR="003620F4" w:rsidRDefault="003620F4" w:rsidP="003620F4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土壌の通気性、排水性、保水性、透水性などの向上が図れ、地力がアップする。</w:t>
            </w:r>
          </w:p>
          <w:p w14:paraId="7E099DDB" w14:textId="77777777" w:rsidR="003620F4" w:rsidRPr="00A6653F" w:rsidRDefault="003620F4" w:rsidP="003620F4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：株式会社　都市樹木再生センター</w:t>
            </w:r>
          </w:p>
          <w:p w14:paraId="51F9D092" w14:textId="77777777" w:rsidR="003620F4" w:rsidRPr="00A41ED3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住所：大東市大字龍間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1266</w:t>
            </w: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番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５</w:t>
            </w:r>
          </w:p>
          <w:p w14:paraId="77C34E2C" w14:textId="77777777" w:rsidR="003620F4" w:rsidRPr="00A41ED3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072-869-0365</w:t>
            </w:r>
          </w:p>
          <w:p w14:paraId="1A9AE5B9" w14:textId="77777777" w:rsidR="003620F4" w:rsidRPr="00A41ED3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072-869-0368 </w:t>
            </w:r>
          </w:p>
          <w:p w14:paraId="4B9F3A6B" w14:textId="436BA7E0" w:rsidR="003620F4" w:rsidRPr="00143530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</w:t>
              </w:r>
              <w:r w:rsidRPr="00A96458">
                <w:rPr>
                  <w:rStyle w:val="ab"/>
                  <w:rFonts w:ascii="Meiryo UI" w:eastAsia="Meiryo UI" w:hAnsi="Meiryo UI" w:cs="Meiryo UI" w:hint="eastAsia"/>
                  <w:sz w:val="20"/>
                  <w:szCs w:val="20"/>
                </w:rPr>
                <w:t>s</w:t>
              </w:r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://www.toshijumoku.co.jp/</w:t>
              </w:r>
            </w:hyperlink>
          </w:p>
        </w:tc>
        <w:tc>
          <w:tcPr>
            <w:tcW w:w="4844" w:type="dxa"/>
            <w:shd w:val="clear" w:color="auto" w:fill="FDE9D9" w:themeFill="accent6" w:themeFillTint="33"/>
          </w:tcPr>
          <w:p w14:paraId="7273DDC0" w14:textId="77777777" w:rsidR="003620F4" w:rsidRDefault="003620F4" w:rsidP="003620F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F58953" wp14:editId="56A1F032">
                  <wp:extent cx="1610485" cy="1271437"/>
                  <wp:effectExtent l="0" t="0" r="8890" b="5080"/>
                  <wp:docPr id="624" name="図 624" descr="土壌活性リサイクルたい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土壌活性リサイクルたい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680" cy="127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EFF4A" w14:textId="77777777" w:rsidR="003620F4" w:rsidRPr="00644B59" w:rsidRDefault="003620F4" w:rsidP="003620F4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44B59">
              <w:rPr>
                <w:rFonts w:ascii="Meiryo UI" w:eastAsia="Meiryo UI" w:hAnsi="Meiryo UI" w:cs="Meiryo UI" w:hint="eastAsia"/>
                <w:sz w:val="20"/>
                <w:szCs w:val="20"/>
              </w:rPr>
              <w:t>公共工事や一般家庭等から発生した剪定枝、伐採木等を利用した再生バーク堆肥。完熟堆肥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7464B37D" w14:textId="77777777" w:rsidR="003620F4" w:rsidRDefault="003620F4" w:rsidP="003620F4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土壌の通気性、排水性、保水性、透水性などの向上が図れ、地力がアップする。</w:t>
            </w:r>
          </w:p>
          <w:p w14:paraId="5646BB0B" w14:textId="77777777" w:rsidR="003620F4" w:rsidRPr="00A6653F" w:rsidRDefault="003620F4" w:rsidP="003620F4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：株式会社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　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南大阪造園</w:t>
            </w:r>
          </w:p>
          <w:p w14:paraId="72827FEA" w14:textId="77777777" w:rsidR="003620F4" w:rsidRPr="001D5002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住所：和泉市平井町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577</w:t>
            </w: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番地</w:t>
            </w:r>
          </w:p>
          <w:p w14:paraId="13723BEE" w14:textId="77777777" w:rsidR="003620F4" w:rsidRPr="001D5002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0725-55-0485</w:t>
            </w:r>
          </w:p>
          <w:p w14:paraId="2071E01F" w14:textId="77777777" w:rsidR="003620F4" w:rsidRPr="001D5002" w:rsidRDefault="003620F4" w:rsidP="003620F4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0725-55-3441 </w:t>
            </w:r>
          </w:p>
          <w:p w14:paraId="2BE8528C" w14:textId="4BAFC3C0" w:rsidR="003620F4" w:rsidRPr="00AE0B96" w:rsidRDefault="003620F4" w:rsidP="003620F4">
            <w:pPr>
              <w:spacing w:line="22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1" w:history="1">
              <w:r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https://www.minamiosaka.jp</w:t>
              </w:r>
            </w:hyperlink>
          </w:p>
        </w:tc>
      </w:tr>
    </w:tbl>
    <w:p w14:paraId="1331DCB1" w14:textId="77777777" w:rsidR="006036C9" w:rsidRPr="004851BD" w:rsidRDefault="006036C9" w:rsidP="00F42F42"/>
    <w:sectPr w:rsidR="006036C9" w:rsidRPr="004851BD" w:rsidSect="00FE1C10">
      <w:headerReference w:type="default" r:id="rId12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400FB92C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８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３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0F5E"/>
    <w:rsid w:val="0000211A"/>
    <w:rsid w:val="00006DC3"/>
    <w:rsid w:val="0001102E"/>
    <w:rsid w:val="00015459"/>
    <w:rsid w:val="0001671B"/>
    <w:rsid w:val="00020919"/>
    <w:rsid w:val="00023B71"/>
    <w:rsid w:val="00025048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0DB7"/>
    <w:rsid w:val="00061ABF"/>
    <w:rsid w:val="000623A2"/>
    <w:rsid w:val="00062E55"/>
    <w:rsid w:val="00063623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4DA3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7534F"/>
    <w:rsid w:val="001822B0"/>
    <w:rsid w:val="00182510"/>
    <w:rsid w:val="00182B14"/>
    <w:rsid w:val="00186FCF"/>
    <w:rsid w:val="001876B6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B7640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249A1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0F4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1843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D6E4E"/>
    <w:rsid w:val="003E187A"/>
    <w:rsid w:val="003E20AC"/>
    <w:rsid w:val="003E2AB5"/>
    <w:rsid w:val="003E5433"/>
    <w:rsid w:val="003E59C9"/>
    <w:rsid w:val="003F1FD5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A407E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2942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1E22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09BF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2862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0D12"/>
    <w:rsid w:val="00791B43"/>
    <w:rsid w:val="00791E2A"/>
    <w:rsid w:val="007942AE"/>
    <w:rsid w:val="00794407"/>
    <w:rsid w:val="00795290"/>
    <w:rsid w:val="00796FB2"/>
    <w:rsid w:val="007976E7"/>
    <w:rsid w:val="00797975"/>
    <w:rsid w:val="00797DE0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1487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609A"/>
    <w:rsid w:val="00851085"/>
    <w:rsid w:val="0085661E"/>
    <w:rsid w:val="00857CCC"/>
    <w:rsid w:val="00865530"/>
    <w:rsid w:val="0086619E"/>
    <w:rsid w:val="00867B3F"/>
    <w:rsid w:val="00870ACF"/>
    <w:rsid w:val="00871157"/>
    <w:rsid w:val="00881FAF"/>
    <w:rsid w:val="00885465"/>
    <w:rsid w:val="00890FFF"/>
    <w:rsid w:val="00891D87"/>
    <w:rsid w:val="00895861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0FB0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269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4464"/>
    <w:rsid w:val="00955F24"/>
    <w:rsid w:val="009631CF"/>
    <w:rsid w:val="00963650"/>
    <w:rsid w:val="00963924"/>
    <w:rsid w:val="00964B06"/>
    <w:rsid w:val="00967280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46E8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876EA"/>
    <w:rsid w:val="00B904A3"/>
    <w:rsid w:val="00B90F97"/>
    <w:rsid w:val="00B973BF"/>
    <w:rsid w:val="00BA09F1"/>
    <w:rsid w:val="00BA2F32"/>
    <w:rsid w:val="00BA32EE"/>
    <w:rsid w:val="00BA4C0C"/>
    <w:rsid w:val="00BA7E18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05C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166B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87ECA"/>
    <w:rsid w:val="00D923F9"/>
    <w:rsid w:val="00D9311D"/>
    <w:rsid w:val="00D95B1B"/>
    <w:rsid w:val="00DA009D"/>
    <w:rsid w:val="00DA1169"/>
    <w:rsid w:val="00DA65C8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2EA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74A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4DF4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2F42"/>
    <w:rsid w:val="00F45E5C"/>
    <w:rsid w:val="00F47172"/>
    <w:rsid w:val="00F47992"/>
    <w:rsid w:val="00F5725B"/>
    <w:rsid w:val="00F613C2"/>
    <w:rsid w:val="00F61A20"/>
    <w:rsid w:val="00F62BFE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7F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0F8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amiosaka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oshijumoku.c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2026-02-20T01:13:00Z</dcterms:modified>
</cp:coreProperties>
</file>