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3126" w14:textId="77777777" w:rsidR="00276852" w:rsidRDefault="00C930C3" w:rsidP="00A32860">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14:paraId="42CB3127" w14:textId="77777777" w:rsidR="00A32860" w:rsidRPr="00A32860" w:rsidRDefault="00A32860" w:rsidP="00A32860">
      <w:pPr>
        <w:jc w:val="center"/>
        <w:rPr>
          <w:rFonts w:ascii="HG丸ｺﾞｼｯｸM-PRO" w:eastAsia="HG丸ｺﾞｼｯｸM-PRO" w:hAnsi="HG丸ｺﾞｼｯｸM-PRO"/>
          <w:b/>
          <w:sz w:val="24"/>
          <w:szCs w:val="24"/>
        </w:rPr>
      </w:pPr>
    </w:p>
    <w:p w14:paraId="42CB3128" w14:textId="77777777" w:rsidR="001071A1" w:rsidRPr="00922826" w:rsidRDefault="00C930C3" w:rsidP="00C930C3">
      <w:pPr>
        <w:spacing w:line="28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szCs w:val="21"/>
        </w:rPr>
        <w:t>１．</w:t>
      </w:r>
      <w:r w:rsidR="001071A1" w:rsidRPr="00922826">
        <w:rPr>
          <w:rFonts w:ascii="HG丸ｺﾞｼｯｸM-PRO" w:eastAsia="HG丸ｺﾞｼｯｸM-PRO" w:hAnsi="HG丸ｺﾞｼｯｸM-PRO" w:hint="eastAsia"/>
          <w:b/>
        </w:rPr>
        <w:t>偶発債務</w:t>
      </w:r>
    </w:p>
    <w:p w14:paraId="42CB3129" w14:textId="77777777" w:rsidR="001071A1" w:rsidRPr="00922826" w:rsidRDefault="001071A1" w:rsidP="00D80743">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2CB312A" w14:textId="77777777"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bookmarkStart w:id="0" w:name="_MON_1532948023"/>
    <w:bookmarkEnd w:id="0"/>
    <w:p w14:paraId="5F66D3B3" w14:textId="24E16055" w:rsidR="00C174A8" w:rsidRDefault="003D07CE" w:rsidP="00C174A8">
      <w:pPr>
        <w:ind w:firstLineChars="236" w:firstLine="42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2000" w:dyaOrig="13245" w14:anchorId="42CB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48.5pt" o:ole="">
            <v:imagedata r:id="rId11" o:title=""/>
          </v:shape>
          <o:OLEObject Type="Embed" ProgID="Excel.Sheet.12" ShapeID="_x0000_i1025" DrawAspect="Content" ObjectID="_1627886452" r:id="rId12"/>
        </w:object>
      </w:r>
      <w:r w:rsidR="001F21F8">
        <w:rPr>
          <w:rFonts w:ascii="HG丸ｺﾞｼｯｸM-PRO" w:eastAsia="HG丸ｺﾞｼｯｸM-PRO" w:hAnsi="HG丸ｺﾞｼｯｸM-PRO" w:hint="eastAsia"/>
          <w:sz w:val="18"/>
          <w:szCs w:val="18"/>
        </w:rPr>
        <w:t xml:space="preserve">　</w:t>
      </w:r>
    </w:p>
    <w:p w14:paraId="42CB312B" w14:textId="4B38DC43" w:rsidR="00862427" w:rsidRPr="004D7F41" w:rsidRDefault="00862427" w:rsidP="0014694D">
      <w:pPr>
        <w:ind w:firstLineChars="78" w:firstLine="1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862427" w:rsidRPr="004D7F41" w14:paraId="42CB312E" w14:textId="77777777" w:rsidTr="001B5170">
        <w:trPr>
          <w:trHeight w:val="392"/>
        </w:trPr>
        <w:tc>
          <w:tcPr>
            <w:tcW w:w="1833" w:type="dxa"/>
            <w:shd w:val="clear" w:color="auto" w:fill="auto"/>
          </w:tcPr>
          <w:p w14:paraId="42CB312C" w14:textId="77777777"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239" w:type="dxa"/>
            <w:shd w:val="clear" w:color="auto" w:fill="auto"/>
          </w:tcPr>
          <w:p w14:paraId="42CB312D" w14:textId="77777777"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862427" w:rsidRPr="004D7F41" w14:paraId="42CB3134" w14:textId="77777777" w:rsidTr="001B5170">
        <w:trPr>
          <w:trHeight w:val="2620"/>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42CB312F" w14:textId="77777777" w:rsidR="00862427" w:rsidRPr="00133F4C" w:rsidRDefault="00862427" w:rsidP="000F2E1B">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239" w:type="dxa"/>
            <w:tcBorders>
              <w:top w:val="single" w:sz="4" w:space="0" w:color="auto"/>
              <w:left w:val="single" w:sz="4" w:space="0" w:color="auto"/>
              <w:bottom w:val="single" w:sz="4" w:space="0" w:color="auto"/>
              <w:right w:val="single" w:sz="4" w:space="0" w:color="auto"/>
            </w:tcBorders>
            <w:shd w:val="clear" w:color="auto" w:fill="auto"/>
          </w:tcPr>
          <w:p w14:paraId="1AD69E83" w14:textId="77777777" w:rsidR="00AF37D1" w:rsidRDefault="002B2580" w:rsidP="00597FA1">
            <w:pPr>
              <w:spacing w:line="280" w:lineRule="exact"/>
              <w:ind w:leftChars="20" w:left="209" w:hangingChars="93" w:hanging="1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①　</w:t>
            </w:r>
            <w:r w:rsidR="00AF37D1">
              <w:rPr>
                <w:rFonts w:ascii="HG丸ｺﾞｼｯｸM-PRO" w:eastAsia="HG丸ｺﾞｼｯｸM-PRO" w:hAnsi="HG丸ｺﾞｼｯｸM-PRO" w:hint="eastAsia"/>
                <w:sz w:val="18"/>
                <w:szCs w:val="18"/>
              </w:rPr>
              <w:t>原告は、刑事事件で有罪判決を受け服役中でし</w:t>
            </w:r>
            <w:r w:rsidR="00AF37D1" w:rsidRPr="00A32860">
              <w:rPr>
                <w:rFonts w:ascii="HG丸ｺﾞｼｯｸM-PRO" w:eastAsia="HG丸ｺﾞｼｯｸM-PRO" w:hAnsi="HG丸ｺﾞｼｯｸM-PRO" w:hint="eastAsia"/>
                <w:sz w:val="18"/>
                <w:szCs w:val="18"/>
              </w:rPr>
              <w:t>たが、再審で無罪判決が言い渡された者です。原告は有罪判決を受け服役することとなり精神的苦痛を被った等として、平成２８年１２月２０日に大阪府ほか１名に対して、</w:t>
            </w:r>
          </w:p>
          <w:p w14:paraId="42CB3131" w14:textId="368BBBAA" w:rsidR="00A32860" w:rsidRPr="00A32860" w:rsidRDefault="00AF37D1" w:rsidP="00597FA1">
            <w:pPr>
              <w:spacing w:line="280" w:lineRule="exact"/>
              <w:ind w:leftChars="100" w:left="210" w:firstLineChars="100" w:firstLine="180"/>
              <w:rPr>
                <w:rFonts w:ascii="HG丸ｺﾞｼｯｸM-PRO" w:eastAsia="HG丸ｺﾞｼｯｸM-PRO" w:hAnsi="HG丸ｺﾞｼｯｸM-PRO"/>
                <w:sz w:val="18"/>
                <w:szCs w:val="18"/>
              </w:rPr>
            </w:pPr>
            <w:r w:rsidRPr="00A32860">
              <w:rPr>
                <w:rFonts w:ascii="HG丸ｺﾞｼｯｸM-PRO" w:eastAsia="HG丸ｺﾞｼｯｸM-PRO" w:hAnsi="HG丸ｺﾞｼｯｸM-PRO" w:hint="eastAsia"/>
                <w:sz w:val="18"/>
                <w:szCs w:val="18"/>
              </w:rPr>
              <w:t>連帯して総額１億４</w:t>
            </w:r>
            <w:r>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５９７万５</w:t>
            </w:r>
            <w:r>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００６円の支払いを求め提訴したものです。</w:t>
            </w:r>
          </w:p>
          <w:p w14:paraId="42CB3133" w14:textId="11034D66" w:rsidR="0014694D" w:rsidRPr="00133F4C" w:rsidRDefault="002B2580" w:rsidP="00597FA1">
            <w:pPr>
              <w:spacing w:before="240" w:line="280" w:lineRule="exact"/>
              <w:ind w:leftChars="20" w:left="209" w:hangingChars="93" w:hanging="1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②　</w:t>
            </w:r>
            <w:r w:rsidR="00AF37D1" w:rsidRPr="00AF37D1">
              <w:rPr>
                <w:rFonts w:ascii="HG丸ｺﾞｼｯｸM-PRO" w:eastAsia="HG丸ｺﾞｼｯｸM-PRO" w:hAnsi="HG丸ｺﾞｼｯｸM-PRO" w:hint="eastAsia"/>
                <w:sz w:val="18"/>
                <w:szCs w:val="18"/>
              </w:rPr>
              <w:t>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tc>
      </w:tr>
    </w:tbl>
    <w:p w14:paraId="42CB3135" w14:textId="77777777" w:rsidR="00862427" w:rsidRDefault="00862427" w:rsidP="001071A1">
      <w:pPr>
        <w:spacing w:line="300" w:lineRule="exact"/>
        <w:rPr>
          <w:rFonts w:ascii="HG丸ｺﾞｼｯｸM-PRO" w:eastAsia="HG丸ｺﾞｼｯｸM-PRO" w:hAnsi="HG丸ｺﾞｼｯｸM-PRO"/>
          <w:b/>
        </w:rPr>
      </w:pPr>
    </w:p>
    <w:p w14:paraId="42CB3136" w14:textId="77777777" w:rsidR="00862427" w:rsidRDefault="00862427" w:rsidP="001071A1">
      <w:pPr>
        <w:spacing w:line="300" w:lineRule="exact"/>
        <w:rPr>
          <w:rFonts w:ascii="HG丸ｺﾞｼｯｸM-PRO" w:eastAsia="HG丸ｺﾞｼｯｸM-PRO" w:hAnsi="HG丸ｺﾞｼｯｸM-PRO"/>
          <w:b/>
        </w:rPr>
      </w:pPr>
    </w:p>
    <w:p w14:paraId="42CB3137" w14:textId="77777777" w:rsidR="001071A1" w:rsidRPr="00922826" w:rsidRDefault="00C930C3" w:rsidP="001071A1">
      <w:pPr>
        <w:spacing w:line="30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rPr>
        <w:t>２</w:t>
      </w:r>
      <w:r w:rsidR="001071A1" w:rsidRPr="00922826">
        <w:rPr>
          <w:rFonts w:ascii="HG丸ｺﾞｼｯｸM-PRO" w:eastAsia="HG丸ｺﾞｼｯｸM-PRO" w:hAnsi="HG丸ｺﾞｼｯｸM-PRO" w:hint="eastAsia"/>
          <w:b/>
        </w:rPr>
        <w:t>．追加情報</w:t>
      </w:r>
    </w:p>
    <w:p w14:paraId="42CB3138" w14:textId="77777777" w:rsidR="00E316C6" w:rsidRPr="00922826" w:rsidRDefault="001071A1" w:rsidP="00E316C6">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w:t>
      </w:r>
      <w:r w:rsidR="00E316C6" w:rsidRPr="00922826">
        <w:rPr>
          <w:rFonts w:ascii="HG丸ｺﾞｼｯｸM-PRO" w:eastAsia="HG丸ｺﾞｼｯｸM-PRO" w:hAnsi="HG丸ｺﾞｼｯｸM-PRO" w:hint="eastAsia"/>
          <w:sz w:val="18"/>
          <w:szCs w:val="18"/>
        </w:rPr>
        <w:t>固定資産の減損の状況</w:t>
      </w:r>
    </w:p>
    <w:bookmarkStart w:id="1" w:name="_MON_1564398220"/>
    <w:bookmarkEnd w:id="1"/>
    <w:p w14:paraId="42CB3139" w14:textId="35FCDF55" w:rsidR="00806A2B" w:rsidRPr="00922826" w:rsidRDefault="0014694D" w:rsidP="0015244B">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8007" w:dyaOrig="5351" w14:anchorId="42CB3196">
          <v:shape id="_x0000_i1026" type="#_x0000_t75" style="width:450pt;height:308.25pt" o:ole="">
            <v:imagedata r:id="rId13" o:title=""/>
          </v:shape>
          <o:OLEObject Type="Embed" ProgID="Excel.Sheet.12" ShapeID="_x0000_i1026" DrawAspect="Content" ObjectID="_1627886453" r:id="rId14"/>
        </w:object>
      </w:r>
    </w:p>
    <w:p w14:paraId="1B3F0654" w14:textId="77777777" w:rsidR="0014694D" w:rsidRDefault="0014694D" w:rsidP="006950AD">
      <w:pPr>
        <w:ind w:firstLineChars="100" w:firstLine="180"/>
        <w:rPr>
          <w:rFonts w:ascii="HG丸ｺﾞｼｯｸM-PRO" w:eastAsia="HG丸ｺﾞｼｯｸM-PRO" w:hAnsi="HG丸ｺﾞｼｯｸM-PRO"/>
          <w:sz w:val="18"/>
          <w:szCs w:val="18"/>
        </w:rPr>
      </w:pPr>
    </w:p>
    <w:p w14:paraId="42CB3147" w14:textId="77777777" w:rsidR="006950AD" w:rsidRPr="00922826" w:rsidRDefault="006950AD" w:rsidP="006950AD">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（２）利子補給等に係る債務負担行為の翌年度以降の支出予定額</w:t>
      </w:r>
    </w:p>
    <w:p w14:paraId="42CB3148" w14:textId="77777777"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bookmarkStart w:id="2" w:name="_MON_1596473114"/>
    <w:bookmarkEnd w:id="2"/>
    <w:p w14:paraId="42CB3149" w14:textId="63E5EF82" w:rsidR="00276852" w:rsidRPr="00922826" w:rsidRDefault="00597FA1" w:rsidP="006B20BD">
      <w:pPr>
        <w:jc w:val="center"/>
        <w:rPr>
          <w:rFonts w:ascii="HG丸ｺﾞｼｯｸM-PRO" w:eastAsia="HG丸ｺﾞｼｯｸM-PRO" w:hAnsi="HG丸ｺﾞｼｯｸM-PRO"/>
        </w:rPr>
      </w:pPr>
      <w:r>
        <w:rPr>
          <w:rFonts w:ascii="HG丸ｺﾞｼｯｸM-PRO" w:eastAsia="HG丸ｺﾞｼｯｸM-PRO" w:hAnsi="HG丸ｺﾞｼｯｸM-PRO"/>
        </w:rPr>
        <w:object w:dxaOrig="10160" w:dyaOrig="5191" w14:anchorId="42CB3197">
          <v:shape id="_x0000_i1027" type="#_x0000_t75" style="width:448.5pt;height:281.25pt" o:ole="">
            <v:imagedata r:id="rId15" o:title=""/>
          </v:shape>
          <o:OLEObject Type="Embed" ProgID="Excel.Sheet.12" ShapeID="_x0000_i1027" DrawAspect="Content" ObjectID="_1627886454" r:id="rId16"/>
        </w:object>
      </w:r>
      <w:r>
        <w:rPr>
          <w:rFonts w:ascii="HG丸ｺﾞｼｯｸM-PRO" w:eastAsia="HG丸ｺﾞｼｯｸM-PRO" w:hAnsi="HG丸ｺﾞｼｯｸM-PRO" w:hint="eastAsia"/>
        </w:rPr>
        <w:t xml:space="preserve">　</w:t>
      </w:r>
    </w:p>
    <w:p w14:paraId="42CB314A" w14:textId="77777777" w:rsidR="00276852" w:rsidRPr="00922826" w:rsidRDefault="00276852">
      <w:pPr>
        <w:widowControl/>
        <w:jc w:val="left"/>
        <w:rPr>
          <w:rFonts w:ascii="HG丸ｺﾞｼｯｸM-PRO" w:eastAsia="HG丸ｺﾞｼｯｸM-PRO" w:hAnsi="HG丸ｺﾞｼｯｸM-PRO"/>
        </w:rPr>
      </w:pPr>
    </w:p>
    <w:p w14:paraId="42CB314B" w14:textId="77777777" w:rsidR="006B20BD" w:rsidRDefault="00E316C6" w:rsidP="00343423">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lastRenderedPageBreak/>
        <w:t xml:space="preserve">（３）繰越事業に係る将来の支出予定額　</w:t>
      </w:r>
    </w:p>
    <w:tbl>
      <w:tblPr>
        <w:tblpPr w:leftFromText="142" w:rightFromText="142" w:vertAnchor="text" w:tblpX="64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835"/>
      </w:tblGrid>
      <w:tr w:rsidR="00922826" w:rsidRPr="00922826" w14:paraId="42CB314F" w14:textId="77777777" w:rsidTr="000B42D2">
        <w:tc>
          <w:tcPr>
            <w:tcW w:w="2619" w:type="dxa"/>
            <w:shd w:val="clear" w:color="auto" w:fill="auto"/>
            <w:vAlign w:val="center"/>
          </w:tcPr>
          <w:p w14:paraId="42CB314D" w14:textId="77777777" w:rsidR="00E316C6" w:rsidRPr="00922826" w:rsidRDefault="00E316C6" w:rsidP="000B42D2">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区分</w:t>
            </w:r>
          </w:p>
        </w:tc>
        <w:tc>
          <w:tcPr>
            <w:tcW w:w="2835" w:type="dxa"/>
            <w:shd w:val="clear" w:color="auto" w:fill="auto"/>
            <w:vAlign w:val="center"/>
          </w:tcPr>
          <w:p w14:paraId="42CB314E" w14:textId="77777777" w:rsidR="00E316C6" w:rsidRPr="00922826" w:rsidRDefault="00E316C6" w:rsidP="000B42D2">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金額</w:t>
            </w:r>
          </w:p>
        </w:tc>
      </w:tr>
      <w:tr w:rsidR="00922826" w:rsidRPr="00922826" w14:paraId="42CB3154" w14:textId="77777777" w:rsidTr="000B42D2">
        <w:trPr>
          <w:trHeight w:val="503"/>
        </w:trPr>
        <w:tc>
          <w:tcPr>
            <w:tcW w:w="2619" w:type="dxa"/>
            <w:shd w:val="clear" w:color="auto" w:fill="auto"/>
          </w:tcPr>
          <w:p w14:paraId="42CB3150" w14:textId="77777777" w:rsidR="00E316C6" w:rsidRPr="00922826" w:rsidRDefault="00E316C6" w:rsidP="000B42D2">
            <w:pPr>
              <w:spacing w:line="200" w:lineRule="exact"/>
              <w:rPr>
                <w:rFonts w:ascii="HG丸ｺﾞｼｯｸM-PRO" w:eastAsia="HG丸ｺﾞｼｯｸM-PRO" w:hAnsi="HG丸ｺﾞｼｯｸM-PRO"/>
                <w:sz w:val="18"/>
                <w:szCs w:val="18"/>
              </w:rPr>
            </w:pPr>
          </w:p>
          <w:p w14:paraId="42CB3151" w14:textId="77777777" w:rsidR="00E316C6" w:rsidRPr="00922826" w:rsidRDefault="00E316C6" w:rsidP="000B42D2">
            <w:pPr>
              <w:spacing w:line="20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繰越明許費</w:t>
            </w:r>
          </w:p>
        </w:tc>
        <w:tc>
          <w:tcPr>
            <w:tcW w:w="2835" w:type="dxa"/>
            <w:shd w:val="clear" w:color="auto" w:fill="auto"/>
          </w:tcPr>
          <w:p w14:paraId="42CB3152" w14:textId="77777777" w:rsidR="00E316C6" w:rsidRPr="00922826" w:rsidRDefault="00E316C6" w:rsidP="000B42D2">
            <w:pPr>
              <w:spacing w:line="20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百万円</w:t>
            </w:r>
          </w:p>
          <w:p w14:paraId="42CB3153" w14:textId="4235034A" w:rsidR="00E316C6" w:rsidRPr="00922826" w:rsidRDefault="00013AA8" w:rsidP="00013AA8">
            <w:pPr>
              <w:spacing w:line="200" w:lineRule="exact"/>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32</w:t>
            </w:r>
            <w:r w:rsidR="0074613F">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146</w:t>
            </w:r>
          </w:p>
        </w:tc>
      </w:tr>
    </w:tbl>
    <w:p w14:paraId="42CB315F" w14:textId="77777777" w:rsidR="00E316C6" w:rsidRPr="00922826" w:rsidRDefault="00E316C6" w:rsidP="00E316C6">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rPr>
        <w:br w:type="textWrapping" w:clear="all"/>
      </w:r>
      <w:r w:rsidRPr="00922826">
        <w:rPr>
          <w:rFonts w:ascii="HG丸ｺﾞｼｯｸM-PRO" w:eastAsia="HG丸ｺﾞｼｯｸM-PRO" w:hAnsi="HG丸ｺﾞｼｯｸM-PRO" w:hint="eastAsia"/>
        </w:rPr>
        <w:t xml:space="preserve">　　　</w:t>
      </w:r>
      <w:r w:rsidRPr="00922826">
        <w:rPr>
          <w:rFonts w:ascii="HG丸ｺﾞｼｯｸM-PRO" w:eastAsia="HG丸ｺﾞｼｯｸM-PRO" w:hAnsi="HG丸ｺﾞｼｯｸM-PRO" w:hint="eastAsia"/>
          <w:sz w:val="18"/>
          <w:szCs w:val="18"/>
        </w:rPr>
        <w:t>主なもの</w:t>
      </w:r>
    </w:p>
    <w:p w14:paraId="42CB3160" w14:textId="4688298A" w:rsidR="00862427" w:rsidRPr="00862427" w:rsidRDefault="00E316C6" w:rsidP="00862427">
      <w:pPr>
        <w:spacing w:line="240" w:lineRule="exact"/>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74613F" w:rsidRPr="0074613F">
        <w:rPr>
          <w:rFonts w:ascii="HG丸ｺﾞｼｯｸM-PRO" w:eastAsia="HG丸ｺﾞｼｯｸM-PRO" w:hAnsi="HG丸ｺﾞｼｯｸM-PRO" w:hint="eastAsia"/>
          <w:sz w:val="18"/>
          <w:szCs w:val="18"/>
        </w:rPr>
        <w:t>繰越明許費</w:t>
      </w:r>
      <w:r w:rsidR="0074613F">
        <w:rPr>
          <w:rFonts w:ascii="HG丸ｺﾞｼｯｸM-PRO" w:eastAsia="HG丸ｺﾞｼｯｸM-PRO" w:hAnsi="HG丸ｺﾞｼｯｸM-PRO" w:hint="eastAsia"/>
          <w:sz w:val="18"/>
          <w:szCs w:val="18"/>
        </w:rPr>
        <w:t>：</w:t>
      </w:r>
      <w:r w:rsidR="0074613F" w:rsidRPr="0074613F">
        <w:rPr>
          <w:rFonts w:ascii="HG丸ｺﾞｼｯｸM-PRO" w:eastAsia="HG丸ｺﾞｼｯｸM-PRO" w:hAnsi="HG丸ｺﾞｼｯｸM-PRO" w:hint="eastAsia"/>
          <w:sz w:val="18"/>
          <w:szCs w:val="18"/>
        </w:rPr>
        <w:t>津波・高潮対策費</w:t>
      </w:r>
      <w:r w:rsidR="00EB0AD4">
        <w:rPr>
          <w:rFonts w:ascii="HG丸ｺﾞｼｯｸM-PRO" w:eastAsia="HG丸ｺﾞｼｯｸM-PRO" w:hAnsi="HG丸ｺﾞｼｯｸM-PRO" w:hint="eastAsia"/>
          <w:sz w:val="18"/>
          <w:szCs w:val="18"/>
        </w:rPr>
        <w:t>2</w:t>
      </w:r>
      <w:r w:rsidR="0074613F" w:rsidRPr="00EB0AD4">
        <w:rPr>
          <w:rFonts w:ascii="HG丸ｺﾞｼｯｸM-PRO" w:eastAsia="HG丸ｺﾞｼｯｸM-PRO" w:hAnsi="HG丸ｺﾞｼｯｸM-PRO" w:hint="eastAsia"/>
          <w:sz w:val="18"/>
          <w:szCs w:val="18"/>
        </w:rPr>
        <w:t>,</w:t>
      </w:r>
      <w:r w:rsidR="00EB0AD4" w:rsidRPr="00EB0AD4">
        <w:rPr>
          <w:rFonts w:ascii="HG丸ｺﾞｼｯｸM-PRO" w:eastAsia="HG丸ｺﾞｼｯｸM-PRO" w:hAnsi="HG丸ｺﾞｼｯｸM-PRO"/>
          <w:sz w:val="18"/>
          <w:szCs w:val="18"/>
        </w:rPr>
        <w:t>638</w:t>
      </w:r>
      <w:r w:rsidR="0074613F" w:rsidRPr="00EB0AD4">
        <w:rPr>
          <w:rFonts w:ascii="HG丸ｺﾞｼｯｸM-PRO" w:eastAsia="HG丸ｺﾞｼｯｸM-PRO" w:hAnsi="HG丸ｺﾞｼｯｸM-PRO" w:hint="eastAsia"/>
          <w:sz w:val="18"/>
          <w:szCs w:val="18"/>
        </w:rPr>
        <w:t>百</w:t>
      </w:r>
      <w:r w:rsidR="0074613F" w:rsidRPr="0074613F">
        <w:rPr>
          <w:rFonts w:ascii="HG丸ｺﾞｼｯｸM-PRO" w:eastAsia="HG丸ｺﾞｼｯｸM-PRO" w:hAnsi="HG丸ｺﾞｼｯｸM-PRO" w:hint="eastAsia"/>
          <w:sz w:val="18"/>
          <w:szCs w:val="18"/>
        </w:rPr>
        <w:t>万円</w:t>
      </w:r>
      <w:r w:rsidR="0074613F" w:rsidRPr="00EB0AD4">
        <w:rPr>
          <w:rFonts w:ascii="HG丸ｺﾞｼｯｸM-PRO" w:eastAsia="HG丸ｺﾞｼｯｸM-PRO" w:hAnsi="HG丸ｺﾞｼｯｸM-PRO" w:hint="eastAsia"/>
          <w:sz w:val="18"/>
          <w:szCs w:val="18"/>
        </w:rPr>
        <w:t>、ダム建設費2,</w:t>
      </w:r>
      <w:r w:rsidR="00EB0AD4" w:rsidRPr="00EB0AD4">
        <w:rPr>
          <w:rFonts w:ascii="HG丸ｺﾞｼｯｸM-PRO" w:eastAsia="HG丸ｺﾞｼｯｸM-PRO" w:hAnsi="HG丸ｺﾞｼｯｸM-PRO"/>
          <w:sz w:val="18"/>
          <w:szCs w:val="18"/>
        </w:rPr>
        <w:t>55</w:t>
      </w:r>
      <w:r w:rsidR="0074613F" w:rsidRPr="00EB0AD4">
        <w:rPr>
          <w:rFonts w:ascii="HG丸ｺﾞｼｯｸM-PRO" w:eastAsia="HG丸ｺﾞｼｯｸM-PRO" w:hAnsi="HG丸ｺﾞｼｯｸM-PRO" w:hint="eastAsia"/>
          <w:sz w:val="18"/>
          <w:szCs w:val="18"/>
        </w:rPr>
        <w:t>4</w:t>
      </w:r>
      <w:r w:rsidR="0074613F" w:rsidRPr="0074613F">
        <w:rPr>
          <w:rFonts w:ascii="HG丸ｺﾞｼｯｸM-PRO" w:eastAsia="HG丸ｺﾞｼｯｸM-PRO" w:hAnsi="HG丸ｺﾞｼｯｸM-PRO" w:hint="eastAsia"/>
          <w:sz w:val="18"/>
          <w:szCs w:val="18"/>
        </w:rPr>
        <w:t>百万円</w:t>
      </w:r>
    </w:p>
    <w:p w14:paraId="42CB3161" w14:textId="5B16501D" w:rsidR="00CA1B43" w:rsidRDefault="00862427" w:rsidP="0074613F">
      <w:pPr>
        <w:spacing w:line="240" w:lineRule="exact"/>
        <w:ind w:firstLineChars="100" w:firstLine="180"/>
        <w:rPr>
          <w:rFonts w:ascii="HG丸ｺﾞｼｯｸM-PRO" w:eastAsia="HG丸ｺﾞｼｯｸM-PRO" w:hAnsi="HG丸ｺﾞｼｯｸM-PRO"/>
          <w:sz w:val="18"/>
          <w:szCs w:val="18"/>
        </w:rPr>
      </w:pPr>
      <w:r w:rsidRPr="00862427">
        <w:rPr>
          <w:rFonts w:ascii="HG丸ｺﾞｼｯｸM-PRO" w:eastAsia="HG丸ｺﾞｼｯｸM-PRO" w:hAnsi="HG丸ｺﾞｼｯｸM-PRO" w:hint="eastAsia"/>
          <w:sz w:val="18"/>
          <w:szCs w:val="18"/>
        </w:rPr>
        <w:t xml:space="preserve">　　　</w:t>
      </w:r>
    </w:p>
    <w:p w14:paraId="42CB3162" w14:textId="77777777" w:rsidR="00CA1B43" w:rsidRDefault="00CA1B43" w:rsidP="00CA1B43">
      <w:pPr>
        <w:spacing w:line="240" w:lineRule="exact"/>
        <w:rPr>
          <w:rFonts w:ascii="HG丸ｺﾞｼｯｸM-PRO" w:eastAsia="HG丸ｺﾞｼｯｸM-PRO" w:hAnsi="HG丸ｺﾞｼｯｸM-PRO"/>
          <w:sz w:val="18"/>
          <w:szCs w:val="18"/>
        </w:rPr>
      </w:pPr>
    </w:p>
    <w:p w14:paraId="42CB3163" w14:textId="77777777" w:rsidR="00276852" w:rsidRPr="00922826" w:rsidRDefault="00CA1B43" w:rsidP="00CA1B4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p>
    <w:p w14:paraId="42CB3164" w14:textId="77777777" w:rsidR="00E316C6" w:rsidRPr="00922826" w:rsidRDefault="001F54BA" w:rsidP="00E316C6">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w:t>
      </w:r>
      <w:r w:rsidR="00E316C6" w:rsidRPr="00922826">
        <w:rPr>
          <w:rFonts w:ascii="HG丸ｺﾞｼｯｸM-PRO" w:eastAsia="HG丸ｺﾞｼｯｸM-PRO" w:hAnsi="HG丸ｺﾞｼｯｸM-PRO" w:hint="eastAsia"/>
          <w:sz w:val="18"/>
          <w:szCs w:val="18"/>
        </w:rPr>
        <w:t xml:space="preserve">一時借入金の実績額等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922826" w:rsidRPr="00922826" w14:paraId="42CB3167" w14:textId="77777777" w:rsidTr="00FC3DB2">
        <w:tc>
          <w:tcPr>
            <w:tcW w:w="2694" w:type="dxa"/>
            <w:gridSpan w:val="2"/>
            <w:shd w:val="clear" w:color="auto" w:fill="auto"/>
            <w:vAlign w:val="center"/>
          </w:tcPr>
          <w:p w14:paraId="42CB3165"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2126" w:type="dxa"/>
            <w:shd w:val="clear" w:color="auto" w:fill="auto"/>
            <w:vAlign w:val="center"/>
          </w:tcPr>
          <w:p w14:paraId="42CB3166"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E316C6" w:rsidRPr="00922826" w14:paraId="42CB318D" w14:textId="77777777" w:rsidTr="00FC3DB2">
        <w:tc>
          <w:tcPr>
            <w:tcW w:w="1342" w:type="dxa"/>
            <w:tcBorders>
              <w:right w:val="single" w:sz="4" w:space="0" w:color="FFFFFF"/>
            </w:tcBorders>
            <w:shd w:val="clear" w:color="auto" w:fill="auto"/>
          </w:tcPr>
          <w:p w14:paraId="42CB3168"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9" w14:textId="251F06BD"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7352D3">
              <w:rPr>
                <w:rFonts w:ascii="HG丸ｺﾞｼｯｸM-PRO" w:eastAsia="HG丸ｺﾞｼｯｸM-PRO" w:hAnsi="HG丸ｺﾞｼｯｸM-PRO" w:hint="eastAsia"/>
                <w:sz w:val="18"/>
                <w:szCs w:val="18"/>
              </w:rPr>
              <w:t>30</w:t>
            </w:r>
            <w:r w:rsidRPr="00922826">
              <w:rPr>
                <w:rFonts w:ascii="HG丸ｺﾞｼｯｸM-PRO" w:eastAsia="HG丸ｺﾞｼｯｸM-PRO" w:hAnsi="HG丸ｺﾞｼｯｸM-PRO" w:hint="eastAsia"/>
                <w:sz w:val="18"/>
                <w:szCs w:val="18"/>
              </w:rPr>
              <w:t>年</w:t>
            </w:r>
          </w:p>
          <w:p w14:paraId="42CB316A"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B"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C"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D"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E"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F"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0"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1"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2" w14:textId="1B5E3E13" w:rsidR="00E316C6" w:rsidRPr="00922826" w:rsidRDefault="00E316C6" w:rsidP="007352D3">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74613F">
              <w:rPr>
                <w:rFonts w:ascii="HG丸ｺﾞｼｯｸM-PRO" w:eastAsia="HG丸ｺﾞｼｯｸM-PRO" w:hAnsi="HG丸ｺﾞｼｯｸM-PRO" w:hint="eastAsia"/>
                <w:sz w:val="18"/>
                <w:szCs w:val="18"/>
              </w:rPr>
              <w:t>3</w:t>
            </w:r>
            <w:r w:rsidR="007352D3">
              <w:rPr>
                <w:rFonts w:ascii="HG丸ｺﾞｼｯｸM-PRO" w:eastAsia="HG丸ｺﾞｼｯｸM-PRO" w:hAnsi="HG丸ｺﾞｼｯｸM-PRO" w:hint="eastAsia"/>
                <w:sz w:val="18"/>
                <w:szCs w:val="18"/>
              </w:rPr>
              <w:t>1</w:t>
            </w:r>
            <w:r w:rsidRPr="00922826">
              <w:rPr>
                <w:rFonts w:ascii="HG丸ｺﾞｼｯｸM-PRO" w:eastAsia="HG丸ｺﾞｼｯｸM-PRO" w:hAnsi="HG丸ｺﾞｼｯｸM-PRO" w:hint="eastAsia"/>
                <w:sz w:val="18"/>
                <w:szCs w:val="18"/>
              </w:rPr>
              <w:t>年</w:t>
            </w:r>
          </w:p>
        </w:tc>
        <w:tc>
          <w:tcPr>
            <w:tcW w:w="1352" w:type="dxa"/>
            <w:tcBorders>
              <w:left w:val="single" w:sz="4" w:space="0" w:color="FFFFFF"/>
            </w:tcBorders>
            <w:shd w:val="clear" w:color="auto" w:fill="auto"/>
            <w:vAlign w:val="center"/>
          </w:tcPr>
          <w:p w14:paraId="42CB3173"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p>
          <w:p w14:paraId="42CB3174"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14:paraId="42CB3175"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14:paraId="42CB3176"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14:paraId="42CB3177"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14:paraId="42CB3178"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14:paraId="42CB3179"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14:paraId="42CB317A"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14:paraId="42CB317B"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14:paraId="42CB317C"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14:paraId="42CB317D"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14:paraId="42CB317E"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14:paraId="42CB317F"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2126" w:type="dxa"/>
            <w:shd w:val="clear" w:color="auto" w:fill="auto"/>
          </w:tcPr>
          <w:p w14:paraId="42CB3180" w14:textId="77777777" w:rsidR="00E316C6" w:rsidRPr="00922826" w:rsidRDefault="00E316C6" w:rsidP="00257BFF">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14:paraId="42CB3181"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2"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3"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4"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5"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6"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7"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8"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9"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A"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B"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C"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14:paraId="42CB318E" w14:textId="77777777" w:rsidR="001F54BA" w:rsidRDefault="001F54BA" w:rsidP="00E316C6">
      <w:pPr>
        <w:widowControl/>
        <w:jc w:val="left"/>
        <w:rPr>
          <w:rFonts w:ascii="HG丸ｺﾞｼｯｸM-PRO" w:eastAsia="HG丸ｺﾞｼｯｸM-PRO" w:hAnsi="HG丸ｺﾞｼｯｸM-PRO"/>
        </w:rPr>
      </w:pPr>
    </w:p>
    <w:p w14:paraId="42CB318F" w14:textId="77777777" w:rsidR="00A66D8D" w:rsidRPr="00922826" w:rsidRDefault="00A66D8D" w:rsidP="00E316C6">
      <w:pPr>
        <w:widowControl/>
        <w:jc w:val="left"/>
        <w:rPr>
          <w:rFonts w:ascii="HG丸ｺﾞｼｯｸM-PRO" w:eastAsia="HG丸ｺﾞｼｯｸM-PRO" w:hAnsi="HG丸ｺﾞｼｯｸM-PRO"/>
        </w:rPr>
      </w:pPr>
    </w:p>
    <w:p w14:paraId="42CB3190" w14:textId="77777777" w:rsidR="00CB46C4" w:rsidRPr="00922826" w:rsidRDefault="00595794" w:rsidP="005D235B">
      <w:pP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w:t>
      </w:r>
      <w:r w:rsidR="001071A1" w:rsidRPr="00922826">
        <w:rPr>
          <w:rFonts w:ascii="HG丸ｺﾞｼｯｸM-PRO" w:eastAsia="HG丸ｺﾞｼｯｸM-PRO" w:hAnsi="HG丸ｺﾞｼｯｸM-PRO" w:hint="eastAsia"/>
          <w:sz w:val="18"/>
          <w:szCs w:val="18"/>
        </w:rPr>
        <w:t>）その他財務諸表の内容を理解するために必要と認められる事項</w:t>
      </w:r>
    </w:p>
    <w:p w14:paraId="42CB3191" w14:textId="64FF5CD6" w:rsidR="00C930C3" w:rsidRPr="00922826" w:rsidRDefault="00C930C3" w:rsidP="007D7907">
      <w:pPr>
        <w:ind w:leftChars="150" w:left="495" w:hangingChars="100" w:hanging="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9970C0">
        <w:rPr>
          <w:rFonts w:ascii="HG丸ｺﾞｼｯｸM-PRO" w:eastAsia="HG丸ｺﾞｼｯｸM-PRO" w:hAnsi="HG丸ｺﾞｼｯｸM-PRO" w:hint="eastAsia"/>
          <w:sz w:val="18"/>
          <w:szCs w:val="18"/>
        </w:rPr>
        <w:t>5,36</w:t>
      </w:r>
      <w:r w:rsidR="004D717F">
        <w:rPr>
          <w:rFonts w:ascii="HG丸ｺﾞｼｯｸM-PRO" w:eastAsia="HG丸ｺﾞｼｯｸM-PRO" w:hAnsi="HG丸ｺﾞｼｯｸM-PRO"/>
          <w:sz w:val="18"/>
          <w:szCs w:val="18"/>
        </w:rPr>
        <w:t>2</w:t>
      </w:r>
      <w:r w:rsidR="009970C0">
        <w:rPr>
          <w:rFonts w:ascii="HG丸ｺﾞｼｯｸM-PRO" w:eastAsia="HG丸ｺﾞｼｯｸM-PRO" w:hAnsi="HG丸ｺﾞｼｯｸM-PRO" w:hint="eastAsia"/>
          <w:sz w:val="18"/>
          <w:szCs w:val="18"/>
        </w:rPr>
        <w:t>,</w:t>
      </w:r>
      <w:r w:rsidR="004D717F">
        <w:rPr>
          <w:rFonts w:ascii="HG丸ｺﾞｼｯｸM-PRO" w:eastAsia="HG丸ｺﾞｼｯｸM-PRO" w:hAnsi="HG丸ｺﾞｼｯｸM-PRO"/>
          <w:sz w:val="18"/>
          <w:szCs w:val="18"/>
        </w:rPr>
        <w:t>553</w:t>
      </w:r>
      <w:r w:rsidRPr="0092282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42CB3192" w14:textId="6DF1816E" w:rsidR="00680496" w:rsidRDefault="00FC330E" w:rsidP="007D7907">
      <w:pPr>
        <w:ind w:leftChars="150" w:left="495" w:hangingChars="100" w:hanging="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00212F09" w:rsidRPr="00922826">
        <w:rPr>
          <w:rFonts w:ascii="HG丸ｺﾞｼｯｸM-PRO" w:eastAsia="HG丸ｺﾞｼｯｸM-PRO" w:hAnsi="HG丸ｺﾞｼｯｸM-PRO" w:hint="eastAsia"/>
          <w:sz w:val="18"/>
          <w:szCs w:val="18"/>
        </w:rPr>
        <w:t>財政</w:t>
      </w:r>
      <w:r w:rsidRPr="00922826">
        <w:rPr>
          <w:rFonts w:ascii="HG丸ｺﾞｼｯｸM-PRO" w:eastAsia="HG丸ｺﾞｼｯｸM-PRO" w:hAnsi="HG丸ｺﾞｼｯｸM-PRO" w:hint="eastAsia"/>
          <w:sz w:val="18"/>
          <w:szCs w:val="18"/>
        </w:rPr>
        <w:t>運営基本条例第20条の規定に基づき、</w:t>
      </w:r>
      <w:r w:rsidR="009970C0">
        <w:rPr>
          <w:rFonts w:ascii="HG丸ｺﾞｼｯｸM-PRO" w:eastAsia="HG丸ｺﾞｼｯｸM-PRO" w:hAnsi="HG丸ｺﾞｼｯｸM-PRO" w:hint="eastAsia"/>
          <w:sz w:val="18"/>
          <w:szCs w:val="18"/>
        </w:rPr>
        <w:t>2</w:t>
      </w:r>
      <w:r w:rsidR="004D717F">
        <w:rPr>
          <w:rFonts w:ascii="HG丸ｺﾞｼｯｸM-PRO" w:eastAsia="HG丸ｺﾞｼｯｸM-PRO" w:hAnsi="HG丸ｺﾞｼｯｸM-PRO"/>
          <w:sz w:val="18"/>
          <w:szCs w:val="18"/>
        </w:rPr>
        <w:t>9</w:t>
      </w:r>
      <w:r w:rsidRPr="00922826">
        <w:rPr>
          <w:rFonts w:ascii="HG丸ｺﾞｼｯｸM-PRO" w:eastAsia="HG丸ｺﾞｼｯｸM-PRO" w:hAnsi="HG丸ｺﾞｼｯｸM-PRO" w:hint="eastAsia"/>
          <w:sz w:val="18"/>
          <w:szCs w:val="18"/>
        </w:rPr>
        <w:t>年度決算剰余金について、その1/2を減債基金に、残余を財政調整基金に編入しています。</w:t>
      </w:r>
    </w:p>
    <w:p w14:paraId="2B279812" w14:textId="77777777" w:rsidR="00714AED" w:rsidRDefault="00753769" w:rsidP="007D7907">
      <w:pPr>
        <w:ind w:leftChars="150" w:left="495" w:hangingChars="100" w:hanging="180"/>
        <w:rPr>
          <w:rFonts w:ascii="HG丸ｺﾞｼｯｸM-PRO" w:eastAsia="HG丸ｺﾞｼｯｸM-PRO" w:hAnsi="HG丸ｺﾞｼｯｸM-PRO"/>
          <w:sz w:val="18"/>
        </w:rPr>
      </w:pPr>
      <w:r w:rsidRPr="00273821">
        <w:rPr>
          <w:rFonts w:ascii="HG丸ｺﾞｼｯｸM-PRO" w:eastAsia="HG丸ｺﾞｼｯｸM-PRO" w:hAnsi="HG丸ｺﾞｼｯｸM-PRO" w:hint="eastAsia"/>
          <w:sz w:val="18"/>
        </w:rPr>
        <w:t>○　大阪府道路公社の西日本高速道路株式会社への路線移管に関連し、同公社に対する出資金の額（91,115百万円）を、南阪奈有料道路移管時（平成30年４月1日）に21,520百万円減額し、</w:t>
      </w:r>
      <w:r w:rsidR="004E5089" w:rsidRPr="004E5089">
        <w:rPr>
          <w:rFonts w:ascii="HG丸ｺﾞｼｯｸM-PRO" w:eastAsia="HG丸ｺﾞｼｯｸM-PRO" w:hAnsi="HG丸ｺﾞｼｯｸM-PRO" w:hint="eastAsia"/>
          <w:sz w:val="18"/>
        </w:rPr>
        <w:t>69,595百万円としました。</w:t>
      </w:r>
    </w:p>
    <w:p w14:paraId="69B15D5E" w14:textId="19173A63" w:rsidR="00753769" w:rsidRPr="00273821" w:rsidRDefault="004E5089" w:rsidP="00714AED">
      <w:pPr>
        <w:ind w:leftChars="200" w:left="420" w:firstLineChars="100" w:firstLine="180"/>
        <w:rPr>
          <w:rFonts w:ascii="HG丸ｺﾞｼｯｸM-PRO" w:eastAsia="HG丸ｺﾞｼｯｸM-PRO" w:hAnsi="HG丸ｺﾞｼｯｸM-PRO"/>
          <w:sz w:val="18"/>
        </w:rPr>
      </w:pPr>
      <w:r w:rsidRPr="004E5089">
        <w:rPr>
          <w:rFonts w:ascii="HG丸ｺﾞｼｯｸM-PRO" w:eastAsia="HG丸ｺﾞｼｯｸM-PRO" w:hAnsi="HG丸ｺﾞｼｯｸM-PRO" w:hint="eastAsia"/>
          <w:sz w:val="18"/>
        </w:rPr>
        <w:t>また、</w:t>
      </w:r>
      <w:r w:rsidR="00753769" w:rsidRPr="007B28CA">
        <w:rPr>
          <w:rFonts w:ascii="HG丸ｺﾞｼｯｸM-PRO" w:eastAsia="HG丸ｺﾞｼｯｸM-PRO" w:hAnsi="HG丸ｺﾞｼｯｸM-PRO" w:hint="eastAsia"/>
          <w:sz w:val="18"/>
        </w:rPr>
        <w:t>第二阪奈有料道路移管時（平成31年4月1日）に19,578百万円減額して、50,017百万円と</w:t>
      </w:r>
      <w:bookmarkStart w:id="3" w:name="_GoBack"/>
      <w:bookmarkEnd w:id="3"/>
      <w:r w:rsidR="00B56FC7">
        <w:rPr>
          <w:rFonts w:ascii="HG丸ｺﾞｼｯｸM-PRO" w:eastAsia="HG丸ｺﾞｼｯｸM-PRO" w:hAnsi="HG丸ｺﾞｼｯｸM-PRO" w:hint="eastAsia"/>
          <w:sz w:val="18"/>
        </w:rPr>
        <w:t>しました</w:t>
      </w:r>
      <w:r w:rsidR="00753769" w:rsidRPr="007B28CA">
        <w:rPr>
          <w:rFonts w:ascii="HG丸ｺﾞｼｯｸM-PRO" w:eastAsia="HG丸ｺﾞｼｯｸM-PRO" w:hAnsi="HG丸ｺﾞｼｯｸM-PRO" w:hint="eastAsia"/>
          <w:sz w:val="18"/>
        </w:rPr>
        <w:t>。</w:t>
      </w:r>
    </w:p>
    <w:p w14:paraId="42CB3193" w14:textId="42F2BFE2" w:rsidR="0074613F" w:rsidRPr="0074613F" w:rsidRDefault="0074613F" w:rsidP="00714AED">
      <w:pPr>
        <w:ind w:leftChars="200" w:left="42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4613F">
        <w:rPr>
          <w:rFonts w:ascii="HG丸ｺﾞｼｯｸM-PRO" w:eastAsia="HG丸ｺﾞｼｯｸM-PRO" w:hAnsi="HG丸ｺﾞｼｯｸM-PRO" w:hint="eastAsia"/>
          <w:sz w:val="18"/>
          <w:szCs w:val="18"/>
        </w:rPr>
        <w:t xml:space="preserve"> </w:t>
      </w:r>
    </w:p>
    <w:p w14:paraId="42CB3194" w14:textId="77777777" w:rsidR="00FC330E" w:rsidRPr="0074613F" w:rsidRDefault="00FC330E" w:rsidP="00653A85">
      <w:pPr>
        <w:rPr>
          <w:rFonts w:ascii="HG丸ｺﾞｼｯｸM-PRO" w:eastAsia="HG丸ｺﾞｼｯｸM-PRO" w:hAnsi="HG丸ｺﾞｼｯｸM-PRO"/>
          <w:sz w:val="18"/>
          <w:szCs w:val="18"/>
        </w:rPr>
      </w:pPr>
    </w:p>
    <w:sectPr w:rsidR="00FC330E" w:rsidRPr="0074613F" w:rsidSect="00A66D8D">
      <w:footerReference w:type="default" r:id="rId17"/>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73B7" w14:textId="77777777" w:rsidR="003D3DE7" w:rsidRDefault="003D3DE7" w:rsidP="00307CCF">
      <w:r>
        <w:separator/>
      </w:r>
    </w:p>
  </w:endnote>
  <w:endnote w:type="continuationSeparator" w:id="0">
    <w:p w14:paraId="7A91E2E3" w14:textId="77777777" w:rsidR="003D3DE7" w:rsidRDefault="003D3D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319C" w14:textId="77777777" w:rsidR="00FC1ACC" w:rsidRPr="00307CCF" w:rsidRDefault="00FC1ACC">
    <w:pPr>
      <w:pStyle w:val="a7"/>
      <w:jc w:val="center"/>
      <w:rPr>
        <w:rFonts w:ascii="HG丸ｺﾞｼｯｸM-PRO" w:eastAsia="HG丸ｺﾞｼｯｸM-PRO" w:hAnsi="HG丸ｺﾞｼｯｸM-PRO"/>
      </w:rPr>
    </w:pPr>
  </w:p>
  <w:p w14:paraId="42CB319D"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392D" w14:textId="77777777" w:rsidR="003D3DE7" w:rsidRDefault="003D3DE7" w:rsidP="00307CCF">
      <w:r>
        <w:separator/>
      </w:r>
    </w:p>
  </w:footnote>
  <w:footnote w:type="continuationSeparator" w:id="0">
    <w:p w14:paraId="09299568" w14:textId="77777777" w:rsidR="003D3DE7" w:rsidRDefault="003D3D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8C7"/>
    <w:rsid w:val="00013AA8"/>
    <w:rsid w:val="000243AF"/>
    <w:rsid w:val="00026EB5"/>
    <w:rsid w:val="00043AE7"/>
    <w:rsid w:val="00046167"/>
    <w:rsid w:val="00054C5C"/>
    <w:rsid w:val="0006511A"/>
    <w:rsid w:val="00067395"/>
    <w:rsid w:val="000743B7"/>
    <w:rsid w:val="00074C54"/>
    <w:rsid w:val="00081818"/>
    <w:rsid w:val="0008658F"/>
    <w:rsid w:val="000B2501"/>
    <w:rsid w:val="000B42D2"/>
    <w:rsid w:val="000B46A5"/>
    <w:rsid w:val="000B762C"/>
    <w:rsid w:val="000B7EB9"/>
    <w:rsid w:val="000C6F4B"/>
    <w:rsid w:val="000C707F"/>
    <w:rsid w:val="000D1786"/>
    <w:rsid w:val="000E3E92"/>
    <w:rsid w:val="000E642C"/>
    <w:rsid w:val="000F1507"/>
    <w:rsid w:val="000F1CF9"/>
    <w:rsid w:val="0010155B"/>
    <w:rsid w:val="001071A1"/>
    <w:rsid w:val="00113691"/>
    <w:rsid w:val="00113CD7"/>
    <w:rsid w:val="00116C8B"/>
    <w:rsid w:val="00145CD7"/>
    <w:rsid w:val="0014694D"/>
    <w:rsid w:val="0015244B"/>
    <w:rsid w:val="00152EA0"/>
    <w:rsid w:val="001560AB"/>
    <w:rsid w:val="00190E9E"/>
    <w:rsid w:val="0019744D"/>
    <w:rsid w:val="001A1F02"/>
    <w:rsid w:val="001A20DA"/>
    <w:rsid w:val="001B2E3E"/>
    <w:rsid w:val="001B5170"/>
    <w:rsid w:val="001C0832"/>
    <w:rsid w:val="001C544E"/>
    <w:rsid w:val="001D17D9"/>
    <w:rsid w:val="001D2B51"/>
    <w:rsid w:val="001E3CF1"/>
    <w:rsid w:val="001E7A5A"/>
    <w:rsid w:val="001E7BFD"/>
    <w:rsid w:val="001F21F8"/>
    <w:rsid w:val="001F54BA"/>
    <w:rsid w:val="001F5EC9"/>
    <w:rsid w:val="0021201D"/>
    <w:rsid w:val="0021216F"/>
    <w:rsid w:val="00212F09"/>
    <w:rsid w:val="0022160A"/>
    <w:rsid w:val="00237AEA"/>
    <w:rsid w:val="0024765B"/>
    <w:rsid w:val="00251B37"/>
    <w:rsid w:val="00257134"/>
    <w:rsid w:val="00261708"/>
    <w:rsid w:val="002704B6"/>
    <w:rsid w:val="00273821"/>
    <w:rsid w:val="00276852"/>
    <w:rsid w:val="0028421F"/>
    <w:rsid w:val="00293ADF"/>
    <w:rsid w:val="002B2580"/>
    <w:rsid w:val="002B7173"/>
    <w:rsid w:val="002C2839"/>
    <w:rsid w:val="002C6FCC"/>
    <w:rsid w:val="002D2589"/>
    <w:rsid w:val="002E5906"/>
    <w:rsid w:val="00307CCF"/>
    <w:rsid w:val="00320ED5"/>
    <w:rsid w:val="003239BE"/>
    <w:rsid w:val="00334127"/>
    <w:rsid w:val="00343423"/>
    <w:rsid w:val="003465EC"/>
    <w:rsid w:val="0036494D"/>
    <w:rsid w:val="0036535B"/>
    <w:rsid w:val="00367C74"/>
    <w:rsid w:val="00373218"/>
    <w:rsid w:val="003758C9"/>
    <w:rsid w:val="00377679"/>
    <w:rsid w:val="003850DE"/>
    <w:rsid w:val="003A10F3"/>
    <w:rsid w:val="003B412B"/>
    <w:rsid w:val="003D07CE"/>
    <w:rsid w:val="003D3DE7"/>
    <w:rsid w:val="003F6DC3"/>
    <w:rsid w:val="0040151E"/>
    <w:rsid w:val="00420C13"/>
    <w:rsid w:val="004230AB"/>
    <w:rsid w:val="00442495"/>
    <w:rsid w:val="0044357F"/>
    <w:rsid w:val="0045236C"/>
    <w:rsid w:val="004552FE"/>
    <w:rsid w:val="00461271"/>
    <w:rsid w:val="00466C1E"/>
    <w:rsid w:val="0046737C"/>
    <w:rsid w:val="00473624"/>
    <w:rsid w:val="00475DB7"/>
    <w:rsid w:val="004774D2"/>
    <w:rsid w:val="004869D9"/>
    <w:rsid w:val="004920B2"/>
    <w:rsid w:val="004A05FF"/>
    <w:rsid w:val="004B20D0"/>
    <w:rsid w:val="004B5A4F"/>
    <w:rsid w:val="004C04BA"/>
    <w:rsid w:val="004D717F"/>
    <w:rsid w:val="004D78B6"/>
    <w:rsid w:val="004E2C9A"/>
    <w:rsid w:val="004E5089"/>
    <w:rsid w:val="004E5B1F"/>
    <w:rsid w:val="004F6936"/>
    <w:rsid w:val="00506CA7"/>
    <w:rsid w:val="005131BF"/>
    <w:rsid w:val="00513A38"/>
    <w:rsid w:val="005141BF"/>
    <w:rsid w:val="0051573B"/>
    <w:rsid w:val="005178E7"/>
    <w:rsid w:val="00524144"/>
    <w:rsid w:val="0052606A"/>
    <w:rsid w:val="005305B2"/>
    <w:rsid w:val="005501E9"/>
    <w:rsid w:val="00552AA9"/>
    <w:rsid w:val="00553E49"/>
    <w:rsid w:val="00557958"/>
    <w:rsid w:val="00570B46"/>
    <w:rsid w:val="005776AF"/>
    <w:rsid w:val="005801FB"/>
    <w:rsid w:val="00581EB7"/>
    <w:rsid w:val="005847A0"/>
    <w:rsid w:val="00584F41"/>
    <w:rsid w:val="00590B75"/>
    <w:rsid w:val="00595794"/>
    <w:rsid w:val="00597FA1"/>
    <w:rsid w:val="005A73AE"/>
    <w:rsid w:val="005B12B7"/>
    <w:rsid w:val="005B255B"/>
    <w:rsid w:val="005B7FDD"/>
    <w:rsid w:val="005C29AC"/>
    <w:rsid w:val="005D1948"/>
    <w:rsid w:val="005D235B"/>
    <w:rsid w:val="005D6180"/>
    <w:rsid w:val="005F1A49"/>
    <w:rsid w:val="00605D96"/>
    <w:rsid w:val="00607CDB"/>
    <w:rsid w:val="00607D50"/>
    <w:rsid w:val="00612076"/>
    <w:rsid w:val="00615287"/>
    <w:rsid w:val="006162DA"/>
    <w:rsid w:val="0061666C"/>
    <w:rsid w:val="00622694"/>
    <w:rsid w:val="006325EC"/>
    <w:rsid w:val="00634FE8"/>
    <w:rsid w:val="00642DBC"/>
    <w:rsid w:val="00646779"/>
    <w:rsid w:val="006500BD"/>
    <w:rsid w:val="00653A85"/>
    <w:rsid w:val="00662651"/>
    <w:rsid w:val="00667ED8"/>
    <w:rsid w:val="00673755"/>
    <w:rsid w:val="00680496"/>
    <w:rsid w:val="00682ED1"/>
    <w:rsid w:val="00687D63"/>
    <w:rsid w:val="006912A7"/>
    <w:rsid w:val="0069495A"/>
    <w:rsid w:val="006950AD"/>
    <w:rsid w:val="006A1A81"/>
    <w:rsid w:val="006A4D7C"/>
    <w:rsid w:val="006B20BD"/>
    <w:rsid w:val="006B26DB"/>
    <w:rsid w:val="006B75A8"/>
    <w:rsid w:val="006B7F11"/>
    <w:rsid w:val="006C2BAA"/>
    <w:rsid w:val="006E1330"/>
    <w:rsid w:val="006E1FE9"/>
    <w:rsid w:val="006E3B29"/>
    <w:rsid w:val="006F15CD"/>
    <w:rsid w:val="00702F92"/>
    <w:rsid w:val="007034CA"/>
    <w:rsid w:val="00710371"/>
    <w:rsid w:val="007122D6"/>
    <w:rsid w:val="00713622"/>
    <w:rsid w:val="00714AED"/>
    <w:rsid w:val="00720093"/>
    <w:rsid w:val="00723263"/>
    <w:rsid w:val="0072431E"/>
    <w:rsid w:val="007352D3"/>
    <w:rsid w:val="00737262"/>
    <w:rsid w:val="00743D7E"/>
    <w:rsid w:val="0074413A"/>
    <w:rsid w:val="0074613F"/>
    <w:rsid w:val="00753769"/>
    <w:rsid w:val="00754D67"/>
    <w:rsid w:val="007650F9"/>
    <w:rsid w:val="007652D5"/>
    <w:rsid w:val="0076603E"/>
    <w:rsid w:val="00781728"/>
    <w:rsid w:val="00784658"/>
    <w:rsid w:val="007933DB"/>
    <w:rsid w:val="00795941"/>
    <w:rsid w:val="007A11DF"/>
    <w:rsid w:val="007B0CF2"/>
    <w:rsid w:val="007B28CA"/>
    <w:rsid w:val="007B5BDD"/>
    <w:rsid w:val="007B6748"/>
    <w:rsid w:val="007C4CB4"/>
    <w:rsid w:val="007C5B1F"/>
    <w:rsid w:val="007C6FDD"/>
    <w:rsid w:val="007D192D"/>
    <w:rsid w:val="007D7907"/>
    <w:rsid w:val="007E37FE"/>
    <w:rsid w:val="007F0D60"/>
    <w:rsid w:val="007F7634"/>
    <w:rsid w:val="0080364F"/>
    <w:rsid w:val="00806758"/>
    <w:rsid w:val="00806A2B"/>
    <w:rsid w:val="00831109"/>
    <w:rsid w:val="0083329E"/>
    <w:rsid w:val="0084550C"/>
    <w:rsid w:val="00856103"/>
    <w:rsid w:val="00861C31"/>
    <w:rsid w:val="00862427"/>
    <w:rsid w:val="008738D6"/>
    <w:rsid w:val="00875084"/>
    <w:rsid w:val="008857DC"/>
    <w:rsid w:val="00896514"/>
    <w:rsid w:val="008C0C96"/>
    <w:rsid w:val="008C16E7"/>
    <w:rsid w:val="008C530A"/>
    <w:rsid w:val="008D132E"/>
    <w:rsid w:val="008D3286"/>
    <w:rsid w:val="008D512F"/>
    <w:rsid w:val="008E4EDC"/>
    <w:rsid w:val="008E5DD5"/>
    <w:rsid w:val="00906C9A"/>
    <w:rsid w:val="00922826"/>
    <w:rsid w:val="00927EBB"/>
    <w:rsid w:val="00933A62"/>
    <w:rsid w:val="00936E83"/>
    <w:rsid w:val="00941AB3"/>
    <w:rsid w:val="00942126"/>
    <w:rsid w:val="00952074"/>
    <w:rsid w:val="00957A95"/>
    <w:rsid w:val="00967308"/>
    <w:rsid w:val="0097134B"/>
    <w:rsid w:val="00981E3A"/>
    <w:rsid w:val="009953EE"/>
    <w:rsid w:val="009970C0"/>
    <w:rsid w:val="009A6A26"/>
    <w:rsid w:val="009B2601"/>
    <w:rsid w:val="009B3BC0"/>
    <w:rsid w:val="009C03E4"/>
    <w:rsid w:val="009C6BFD"/>
    <w:rsid w:val="009D4E4E"/>
    <w:rsid w:val="009D5060"/>
    <w:rsid w:val="009F339A"/>
    <w:rsid w:val="009F368D"/>
    <w:rsid w:val="009F6632"/>
    <w:rsid w:val="00A100C0"/>
    <w:rsid w:val="00A15B0F"/>
    <w:rsid w:val="00A324E3"/>
    <w:rsid w:val="00A32860"/>
    <w:rsid w:val="00A348D5"/>
    <w:rsid w:val="00A375C0"/>
    <w:rsid w:val="00A42188"/>
    <w:rsid w:val="00A43F9A"/>
    <w:rsid w:val="00A475A3"/>
    <w:rsid w:val="00A50CD5"/>
    <w:rsid w:val="00A529BB"/>
    <w:rsid w:val="00A608A5"/>
    <w:rsid w:val="00A66D8D"/>
    <w:rsid w:val="00A806FA"/>
    <w:rsid w:val="00AA2E6F"/>
    <w:rsid w:val="00AA4938"/>
    <w:rsid w:val="00AA5D86"/>
    <w:rsid w:val="00AA6D65"/>
    <w:rsid w:val="00AB26A7"/>
    <w:rsid w:val="00AC33DB"/>
    <w:rsid w:val="00AD037F"/>
    <w:rsid w:val="00AE6BC9"/>
    <w:rsid w:val="00AF37D1"/>
    <w:rsid w:val="00AF5907"/>
    <w:rsid w:val="00AF5947"/>
    <w:rsid w:val="00AF5E12"/>
    <w:rsid w:val="00B024DC"/>
    <w:rsid w:val="00B025C2"/>
    <w:rsid w:val="00B03527"/>
    <w:rsid w:val="00B052A6"/>
    <w:rsid w:val="00B07F0E"/>
    <w:rsid w:val="00B153AD"/>
    <w:rsid w:val="00B177BB"/>
    <w:rsid w:val="00B305BE"/>
    <w:rsid w:val="00B348B3"/>
    <w:rsid w:val="00B351B2"/>
    <w:rsid w:val="00B37411"/>
    <w:rsid w:val="00B52A72"/>
    <w:rsid w:val="00B56FC7"/>
    <w:rsid w:val="00B57368"/>
    <w:rsid w:val="00B60E40"/>
    <w:rsid w:val="00B66B9E"/>
    <w:rsid w:val="00B82982"/>
    <w:rsid w:val="00B84BD9"/>
    <w:rsid w:val="00B85ABC"/>
    <w:rsid w:val="00B910C9"/>
    <w:rsid w:val="00B915A6"/>
    <w:rsid w:val="00B93795"/>
    <w:rsid w:val="00B973FB"/>
    <w:rsid w:val="00BA077F"/>
    <w:rsid w:val="00BC0345"/>
    <w:rsid w:val="00BD0A7C"/>
    <w:rsid w:val="00BD2CA2"/>
    <w:rsid w:val="00BE78AE"/>
    <w:rsid w:val="00BF0150"/>
    <w:rsid w:val="00C0072C"/>
    <w:rsid w:val="00C11682"/>
    <w:rsid w:val="00C174A8"/>
    <w:rsid w:val="00C22E90"/>
    <w:rsid w:val="00C36F75"/>
    <w:rsid w:val="00C36F85"/>
    <w:rsid w:val="00C51BA9"/>
    <w:rsid w:val="00C53E31"/>
    <w:rsid w:val="00C54BC1"/>
    <w:rsid w:val="00C60B07"/>
    <w:rsid w:val="00C62139"/>
    <w:rsid w:val="00C6346C"/>
    <w:rsid w:val="00C65898"/>
    <w:rsid w:val="00C7694F"/>
    <w:rsid w:val="00C930C3"/>
    <w:rsid w:val="00C9474D"/>
    <w:rsid w:val="00CA1B43"/>
    <w:rsid w:val="00CA7A08"/>
    <w:rsid w:val="00CB00E7"/>
    <w:rsid w:val="00CB46C4"/>
    <w:rsid w:val="00CC5C80"/>
    <w:rsid w:val="00CC789C"/>
    <w:rsid w:val="00CD33BE"/>
    <w:rsid w:val="00CE2A53"/>
    <w:rsid w:val="00CF2A0F"/>
    <w:rsid w:val="00D0481A"/>
    <w:rsid w:val="00D05FCF"/>
    <w:rsid w:val="00D20663"/>
    <w:rsid w:val="00D22087"/>
    <w:rsid w:val="00D258C5"/>
    <w:rsid w:val="00D312BC"/>
    <w:rsid w:val="00D41F17"/>
    <w:rsid w:val="00D421F2"/>
    <w:rsid w:val="00D43B4D"/>
    <w:rsid w:val="00D447BE"/>
    <w:rsid w:val="00D453AB"/>
    <w:rsid w:val="00D54A51"/>
    <w:rsid w:val="00D61DF3"/>
    <w:rsid w:val="00D66ACF"/>
    <w:rsid w:val="00D7023A"/>
    <w:rsid w:val="00D70D6E"/>
    <w:rsid w:val="00D72915"/>
    <w:rsid w:val="00D80743"/>
    <w:rsid w:val="00D84058"/>
    <w:rsid w:val="00D85220"/>
    <w:rsid w:val="00D85A62"/>
    <w:rsid w:val="00D91372"/>
    <w:rsid w:val="00DA470C"/>
    <w:rsid w:val="00DD0041"/>
    <w:rsid w:val="00DD38AE"/>
    <w:rsid w:val="00DE12A4"/>
    <w:rsid w:val="00DE3F04"/>
    <w:rsid w:val="00DE7D64"/>
    <w:rsid w:val="00DF0401"/>
    <w:rsid w:val="00DF1EE4"/>
    <w:rsid w:val="00E0011A"/>
    <w:rsid w:val="00E00434"/>
    <w:rsid w:val="00E12954"/>
    <w:rsid w:val="00E12B9B"/>
    <w:rsid w:val="00E12E4F"/>
    <w:rsid w:val="00E131DE"/>
    <w:rsid w:val="00E13442"/>
    <w:rsid w:val="00E23729"/>
    <w:rsid w:val="00E316C6"/>
    <w:rsid w:val="00E350C7"/>
    <w:rsid w:val="00E41ADC"/>
    <w:rsid w:val="00E53B91"/>
    <w:rsid w:val="00E63362"/>
    <w:rsid w:val="00E703CA"/>
    <w:rsid w:val="00E70F48"/>
    <w:rsid w:val="00E778F3"/>
    <w:rsid w:val="00E80699"/>
    <w:rsid w:val="00E92B34"/>
    <w:rsid w:val="00EA1933"/>
    <w:rsid w:val="00EA2F19"/>
    <w:rsid w:val="00EA47CA"/>
    <w:rsid w:val="00EA74DD"/>
    <w:rsid w:val="00EB0AD4"/>
    <w:rsid w:val="00EB25D6"/>
    <w:rsid w:val="00EB473C"/>
    <w:rsid w:val="00EC448A"/>
    <w:rsid w:val="00EC667B"/>
    <w:rsid w:val="00ED4C4E"/>
    <w:rsid w:val="00ED57E9"/>
    <w:rsid w:val="00ED69C9"/>
    <w:rsid w:val="00EE3877"/>
    <w:rsid w:val="00EE5141"/>
    <w:rsid w:val="00EF2D0A"/>
    <w:rsid w:val="00F15A88"/>
    <w:rsid w:val="00F23029"/>
    <w:rsid w:val="00F25150"/>
    <w:rsid w:val="00F259AC"/>
    <w:rsid w:val="00F26677"/>
    <w:rsid w:val="00F36457"/>
    <w:rsid w:val="00F3763D"/>
    <w:rsid w:val="00F559A7"/>
    <w:rsid w:val="00F600CE"/>
    <w:rsid w:val="00F66D6C"/>
    <w:rsid w:val="00F676C0"/>
    <w:rsid w:val="00F70A44"/>
    <w:rsid w:val="00F711A3"/>
    <w:rsid w:val="00F73B22"/>
    <w:rsid w:val="00F8776B"/>
    <w:rsid w:val="00F9069B"/>
    <w:rsid w:val="00F92477"/>
    <w:rsid w:val="00F93C91"/>
    <w:rsid w:val="00FA4602"/>
    <w:rsid w:val="00FC0952"/>
    <w:rsid w:val="00FC1ACC"/>
    <w:rsid w:val="00FC29A2"/>
    <w:rsid w:val="00FC330E"/>
    <w:rsid w:val="00FC3DB2"/>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B3126"/>
  <w15:docId w15:val="{D36E09CE-E1CF-49AD-B7AF-ED1B5B9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265161341">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______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47B5-2FE0-4287-8F5C-37545C55C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27684-9F62-4CFE-AC0B-0D2338256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4.xml><?xml version="1.0" encoding="utf-8"?>
<ds:datastoreItem xmlns:ds="http://schemas.openxmlformats.org/officeDocument/2006/customXml" ds:itemID="{3022BB52-B22D-453A-9294-F7BAC92A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35</cp:revision>
  <cp:lastPrinted>2017-08-22T04:03:00Z</cp:lastPrinted>
  <dcterms:created xsi:type="dcterms:W3CDTF">2018-08-22T11:13:00Z</dcterms:created>
  <dcterms:modified xsi:type="dcterms:W3CDTF">2019-08-21T00:54:00Z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