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94" w:rsidRPr="00F23902" w:rsidRDefault="00005794" w:rsidP="00A53333">
      <w:pPr>
        <w:widowControl/>
        <w:wordWrap w:val="0"/>
        <w:ind w:right="1124"/>
        <w:rPr>
          <w:rFonts w:ascii="HG丸ｺﾞｼｯｸM-PRO" w:eastAsia="HG丸ｺﾞｼｯｸM-PRO" w:hAnsi="HG丸ｺﾞｼｯｸM-PRO"/>
          <w:b/>
          <w:sz w:val="28"/>
          <w:szCs w:val="28"/>
          <w:bdr w:val="single" w:sz="4" w:space="0" w:color="auto"/>
        </w:rPr>
      </w:pPr>
      <w:bookmarkStart w:id="0" w:name="_GoBack"/>
      <w:bookmarkEnd w:id="0"/>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rsidP="00C210EC">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w:t>
      </w:r>
      <w:r w:rsidR="00FD2800" w:rsidRPr="00420AA9">
        <w:rPr>
          <w:rFonts w:ascii="HG丸ｺﾞｼｯｸM-PRO" w:eastAsia="HG丸ｺﾞｼｯｸM-PRO" w:hAnsi="HG丸ｺﾞｼｯｸM-PRO" w:hint="eastAsia"/>
          <w:b/>
          <w:sz w:val="32"/>
        </w:rPr>
        <w:t>に関する</w:t>
      </w:r>
      <w:r w:rsidRPr="00420AA9">
        <w:rPr>
          <w:rFonts w:ascii="HG丸ｺﾞｼｯｸM-PRO" w:eastAsia="HG丸ｺﾞｼｯｸM-PRO" w:hAnsi="HG丸ｺﾞｼｯｸM-PRO" w:hint="eastAsia"/>
          <w:b/>
          <w:sz w:val="32"/>
        </w:rPr>
        <w:t>意見</w:t>
      </w:r>
      <w:r w:rsidR="00FD2800" w:rsidRPr="00420AA9">
        <w:rPr>
          <w:rFonts w:ascii="HG丸ｺﾞｼｯｸM-PRO" w:eastAsia="HG丸ｺﾞｼｯｸM-PRO" w:hAnsi="HG丸ｺﾞｼｯｸM-PRO" w:hint="eastAsia"/>
          <w:b/>
          <w:sz w:val="32"/>
        </w:rPr>
        <w:t>書</w:t>
      </w:r>
    </w:p>
    <w:p w:rsidR="008178BB" w:rsidRPr="00420AA9" w:rsidRDefault="009C0AB2" w:rsidP="00DA2E17">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（（公財）大阪府国際交流財団・（公財）大阪府保健医療財団）</w:t>
      </w:r>
    </w:p>
    <w:p w:rsidR="008178BB" w:rsidRPr="009C0AB2"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005794" w:rsidP="008178BB">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平成２９年１０</w:t>
      </w:r>
      <w:r w:rsidR="008178BB" w:rsidRPr="00420AA9">
        <w:rPr>
          <w:rFonts w:ascii="HG丸ｺﾞｼｯｸM-PRO" w:eastAsia="HG丸ｺﾞｼｯｸM-PRO" w:hAnsi="HG丸ｺﾞｼｯｸM-PRO" w:hint="eastAsia"/>
          <w:b/>
          <w:sz w:val="32"/>
        </w:rPr>
        <w:t>月</w:t>
      </w:r>
    </w:p>
    <w:p w:rsidR="008178BB" w:rsidRPr="00420AA9" w:rsidRDefault="008178BB" w:rsidP="008178BB">
      <w:pPr>
        <w:widowControl/>
        <w:jc w:val="center"/>
        <w:rPr>
          <w:rFonts w:ascii="HG丸ｺﾞｼｯｸM-PRO" w:eastAsia="HG丸ｺﾞｼｯｸM-PRO" w:hAnsi="HG丸ｺﾞｼｯｸM-PRO"/>
          <w:b/>
          <w:sz w:val="32"/>
        </w:rPr>
      </w:pPr>
    </w:p>
    <w:p w:rsidR="008178BB" w:rsidRPr="00420AA9" w:rsidRDefault="008178BB" w:rsidP="008178BB">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C96388" w:rsidRPr="00420AA9" w:rsidRDefault="008178BB">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9C0AB2" w:rsidRDefault="009C0AB2" w:rsidP="0078211A">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9C0AB2" w:rsidRDefault="009C0AB2">
      <w:pPr>
        <w:widowControl/>
        <w:jc w:val="left"/>
        <w:rPr>
          <w:rFonts w:ascii="HG丸ｺﾞｼｯｸM-PRO" w:eastAsia="HG丸ｺﾞｼｯｸM-PRO" w:hAnsi="HG丸ｺﾞｼｯｸM-PRO"/>
          <w:b/>
          <w:u w:val="single"/>
        </w:rPr>
      </w:pPr>
    </w:p>
    <w:p w:rsidR="00DA2E17" w:rsidRDefault="00DA2E17">
      <w:pPr>
        <w:widowControl/>
        <w:jc w:val="left"/>
        <w:rPr>
          <w:rFonts w:ascii="HG丸ｺﾞｼｯｸM-PRO" w:eastAsia="HG丸ｺﾞｼｯｸM-PRO" w:hAnsi="HG丸ｺﾞｼｯｸM-PRO"/>
          <w:b/>
          <w:u w:val="single"/>
        </w:rPr>
      </w:pPr>
    </w:p>
    <w:p w:rsidR="0078211A" w:rsidRPr="00BE77FC" w:rsidRDefault="00D63746" w:rsidP="0078211A">
      <w:pPr>
        <w:widowControl/>
        <w:jc w:val="left"/>
        <w:rPr>
          <w:rFonts w:ascii="HG丸ｺﾞｼｯｸM-PRO" w:eastAsia="HG丸ｺﾞｼｯｸM-PRO" w:hAnsi="HG丸ｺﾞｼｯｸM-PRO"/>
          <w:b/>
          <w:sz w:val="24"/>
          <w:u w:val="single"/>
        </w:rPr>
      </w:pPr>
      <w:r w:rsidRPr="00BE77FC">
        <w:rPr>
          <w:rFonts w:ascii="HG丸ｺﾞｼｯｸM-PRO" w:eastAsia="HG丸ｺﾞｼｯｸM-PRO" w:hAnsi="HG丸ｺﾞｼｯｸM-PRO" w:hint="eastAsia"/>
          <w:b/>
          <w:sz w:val="24"/>
          <w:u w:val="single"/>
        </w:rPr>
        <w:t>１　再点検の経緯・視点</w:t>
      </w:r>
    </w:p>
    <w:p w:rsidR="00BE77FC" w:rsidRDefault="00BE77FC" w:rsidP="003A0A45">
      <w:pPr>
        <w:widowControl/>
        <w:ind w:left="220" w:hangingChars="100" w:hanging="220"/>
        <w:jc w:val="left"/>
        <w:rPr>
          <w:rFonts w:ascii="HG丸ｺﾞｼｯｸM-PRO" w:eastAsia="HG丸ｺﾞｼｯｸM-PRO" w:hAnsi="HG丸ｺﾞｼｯｸM-PRO"/>
          <w:sz w:val="22"/>
        </w:rPr>
      </w:pPr>
    </w:p>
    <w:p w:rsidR="00205974" w:rsidRPr="00BE77FC" w:rsidRDefault="00205974" w:rsidP="00BE77FC">
      <w:pPr>
        <w:widowControl/>
        <w:ind w:left="240" w:hangingChars="100" w:hanging="240"/>
        <w:jc w:val="left"/>
        <w:rPr>
          <w:rFonts w:ascii="HG丸ｺﾞｼｯｸM-PRO" w:eastAsia="HG丸ｺﾞｼｯｸM-PRO" w:hAnsi="HG丸ｺﾞｼｯｸM-PRO"/>
          <w:sz w:val="24"/>
        </w:rPr>
      </w:pPr>
      <w:r w:rsidRPr="00BE77FC">
        <w:rPr>
          <w:rFonts w:ascii="HG丸ｺﾞｼｯｸM-PRO" w:eastAsia="HG丸ｺﾞｼｯｸM-PRO" w:hAnsi="HG丸ｺﾞｼｯｸM-PRO" w:hint="eastAsia"/>
          <w:sz w:val="24"/>
        </w:rPr>
        <w:t>（１）今回の再点検</w:t>
      </w:r>
      <w:r w:rsidR="009A3B59" w:rsidRPr="00BE77FC">
        <w:rPr>
          <w:rFonts w:ascii="HG丸ｺﾞｼｯｸM-PRO" w:eastAsia="HG丸ｺﾞｼｯｸM-PRO" w:hAnsi="HG丸ｺﾞｼｯｸM-PRO" w:hint="eastAsia"/>
          <w:sz w:val="24"/>
        </w:rPr>
        <w:t>の</w:t>
      </w:r>
      <w:r w:rsidR="00E60773" w:rsidRPr="00BE77FC">
        <w:rPr>
          <w:rFonts w:ascii="HG丸ｺﾞｼｯｸM-PRO" w:eastAsia="HG丸ｺﾞｼｯｸM-PRO" w:hAnsi="HG丸ｺﾞｼｯｸM-PRO" w:hint="eastAsia"/>
          <w:sz w:val="24"/>
        </w:rPr>
        <w:t>経緯</w:t>
      </w:r>
      <w:r w:rsidR="009A3B59" w:rsidRPr="00BE77FC">
        <w:rPr>
          <w:rFonts w:ascii="HG丸ｺﾞｼｯｸM-PRO" w:eastAsia="HG丸ｺﾞｼｯｸM-PRO" w:hAnsi="HG丸ｺﾞｼｯｸM-PRO" w:hint="eastAsia"/>
          <w:sz w:val="24"/>
        </w:rPr>
        <w:t>等</w:t>
      </w:r>
    </w:p>
    <w:p w:rsidR="0026109B" w:rsidRPr="00BE77FC" w:rsidRDefault="00147B4B" w:rsidP="00147B4B">
      <w:pPr>
        <w:widowControl/>
        <w:ind w:left="210" w:hangingChars="100" w:hanging="210"/>
        <w:jc w:val="lef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CC1F67">
        <w:rPr>
          <w:rFonts w:ascii="HG丸ｺﾞｼｯｸM-PRO" w:eastAsia="HG丸ｺﾞｼｯｸM-PRO" w:hAnsi="HG丸ｺﾞｼｯｸM-PRO" w:hint="eastAsia"/>
        </w:rPr>
        <w:t xml:space="preserve">　</w:t>
      </w:r>
      <w:r w:rsidRPr="00BE77FC">
        <w:rPr>
          <w:rFonts w:ascii="HG丸ｺﾞｼｯｸM-PRO" w:eastAsia="HG丸ｺﾞｼｯｸM-PRO" w:hAnsi="HG丸ｺﾞｼｯｸM-PRO" w:hint="eastAsia"/>
          <w:sz w:val="22"/>
        </w:rPr>
        <w:t>大阪府指定出資法人への人的関与の</w:t>
      </w:r>
      <w:r w:rsidR="00072728" w:rsidRPr="00BE77FC">
        <w:rPr>
          <w:rFonts w:ascii="HG丸ｺﾞｼｯｸM-PRO" w:eastAsia="HG丸ｺﾞｼｯｸM-PRO" w:hAnsi="HG丸ｺﾞｼｯｸM-PRO" w:hint="eastAsia"/>
          <w:sz w:val="22"/>
        </w:rPr>
        <w:t>再点検</w:t>
      </w:r>
      <w:r w:rsidRPr="00BE77FC">
        <w:rPr>
          <w:rFonts w:ascii="HG丸ｺﾞｼｯｸM-PRO" w:eastAsia="HG丸ｺﾞｼｯｸM-PRO" w:hAnsi="HG丸ｺﾞｼｯｸM-PRO" w:hint="eastAsia"/>
          <w:sz w:val="22"/>
        </w:rPr>
        <w:t>については、</w:t>
      </w:r>
      <w:r w:rsidR="00072728" w:rsidRPr="00BE77FC">
        <w:rPr>
          <w:rFonts w:ascii="HG丸ｺﾞｼｯｸM-PRO" w:eastAsia="HG丸ｺﾞｼｯｸM-PRO" w:hAnsi="HG丸ｺﾞｼｯｸM-PRO" w:hint="eastAsia"/>
          <w:sz w:val="22"/>
        </w:rPr>
        <w:t>法人を取り巻く社会情勢等の変化により、法人と府の役割はもとより、法人が抱える課題等に大きな変化が生じることが想定されることから、当審議会において、一定の期間</w:t>
      </w:r>
      <w:r w:rsidR="0026109B" w:rsidRPr="00BE77FC">
        <w:rPr>
          <w:rFonts w:ascii="HG丸ｺﾞｼｯｸM-PRO" w:eastAsia="HG丸ｺﾞｼｯｸM-PRO" w:hAnsi="HG丸ｺﾞｼｯｸM-PRO" w:hint="eastAsia"/>
          <w:sz w:val="22"/>
        </w:rPr>
        <w:t>（概ね３年間）</w:t>
      </w:r>
      <w:r w:rsidR="00072728" w:rsidRPr="00BE77FC">
        <w:rPr>
          <w:rFonts w:ascii="HG丸ｺﾞｼｯｸM-PRO" w:eastAsia="HG丸ｺﾞｼｯｸM-PRO" w:hAnsi="HG丸ｺﾞｼｯｸM-PRO" w:hint="eastAsia"/>
          <w:sz w:val="22"/>
        </w:rPr>
        <w:t>ごとに、人的関与の継続の要否</w:t>
      </w:r>
      <w:r w:rsidR="0026109B" w:rsidRPr="00BE77FC">
        <w:rPr>
          <w:rFonts w:ascii="HG丸ｺﾞｼｯｸM-PRO" w:eastAsia="HG丸ｺﾞｼｯｸM-PRO" w:hAnsi="HG丸ｺﾞｼｯｸM-PRO" w:hint="eastAsia"/>
          <w:sz w:val="22"/>
        </w:rPr>
        <w:t>を確認しており</w:t>
      </w:r>
      <w:r w:rsidR="00072728" w:rsidRPr="00BE77FC">
        <w:rPr>
          <w:rFonts w:ascii="HG丸ｺﾞｼｯｸM-PRO" w:eastAsia="HG丸ｺﾞｼｯｸM-PRO" w:hAnsi="HG丸ｺﾞｼｯｸM-PRO" w:hint="eastAsia"/>
          <w:sz w:val="22"/>
        </w:rPr>
        <w:t>、</w:t>
      </w:r>
      <w:r w:rsidR="0026109B" w:rsidRPr="00BE77FC">
        <w:rPr>
          <w:rFonts w:ascii="HG丸ｺﾞｼｯｸM-PRO" w:eastAsia="HG丸ｺﾞｼｯｸM-PRO" w:hAnsi="HG丸ｺﾞｼｯｸM-PRO" w:hint="eastAsia"/>
          <w:sz w:val="22"/>
        </w:rPr>
        <w:t>昨年</w:t>
      </w:r>
      <w:r w:rsidRPr="00BE77FC">
        <w:rPr>
          <w:rFonts w:ascii="HG丸ｺﾞｼｯｸM-PRO" w:eastAsia="HG丸ｺﾞｼｯｸM-PRO" w:hAnsi="HG丸ｺﾞｼｯｸM-PRO" w:hint="eastAsia"/>
          <w:sz w:val="22"/>
        </w:rPr>
        <w:t>7月に</w:t>
      </w:r>
      <w:r w:rsidR="0026109B" w:rsidRPr="00BE77FC">
        <w:rPr>
          <w:rFonts w:ascii="HG丸ｺﾞｼｯｸM-PRO" w:eastAsia="HG丸ｺﾞｼｯｸM-PRO" w:hAnsi="HG丸ｺﾞｼｯｸM-PRO" w:hint="eastAsia"/>
          <w:sz w:val="22"/>
        </w:rPr>
        <w:t>は、府が関与する16法人23ポストについての再点検に関する意見書をとりまとめた。</w:t>
      </w:r>
    </w:p>
    <w:p w:rsidR="00147B4B" w:rsidRPr="00BE77FC" w:rsidRDefault="0026109B" w:rsidP="00DA2E17">
      <w:pPr>
        <w:widowControl/>
        <w:ind w:leftChars="100" w:left="210" w:firstLineChars="100" w:firstLine="220"/>
        <w:jc w:val="left"/>
        <w:rPr>
          <w:rFonts w:ascii="HG丸ｺﾞｼｯｸM-PRO" w:eastAsia="HG丸ｺﾞｼｯｸM-PRO" w:hAnsi="HG丸ｺﾞｼｯｸM-PRO"/>
          <w:sz w:val="22"/>
        </w:rPr>
      </w:pPr>
      <w:r w:rsidRPr="00BE77FC">
        <w:rPr>
          <w:rFonts w:ascii="HG丸ｺﾞｼｯｸM-PRO" w:eastAsia="HG丸ｺﾞｼｯｸM-PRO" w:hAnsi="HG丸ｺﾞｼｯｸM-PRO" w:hint="eastAsia"/>
          <w:sz w:val="22"/>
        </w:rPr>
        <w:t>今般、昨年度、再点検を行った『公益財団法人大阪府国際交流財団』の理事長（常勤）ポスト及び『公益財団法人大阪府保健医療財団』理事長（非常勤）ポストについて、改めて</w:t>
      </w:r>
      <w:r w:rsidR="00CC1F67" w:rsidRPr="00BE77FC">
        <w:rPr>
          <w:rFonts w:ascii="HG丸ｺﾞｼｯｸM-PRO" w:eastAsia="HG丸ｺﾞｼｯｸM-PRO" w:hAnsi="HG丸ｺﾞｼｯｸM-PRO" w:hint="eastAsia"/>
          <w:sz w:val="22"/>
        </w:rPr>
        <w:t>再点検の必要が生じたため、法人所管部局に対するヒアリング及び質疑を実施し</w:t>
      </w:r>
      <w:r w:rsidR="00996B8C" w:rsidRPr="00BE77FC">
        <w:rPr>
          <w:rFonts w:ascii="HG丸ｺﾞｼｯｸM-PRO" w:eastAsia="HG丸ｺﾞｼｯｸM-PRO" w:hAnsi="HG丸ｺﾞｼｯｸM-PRO" w:hint="eastAsia"/>
          <w:sz w:val="22"/>
        </w:rPr>
        <w:t>た。</w:t>
      </w:r>
    </w:p>
    <w:p w:rsidR="009A3B59" w:rsidRPr="00BE77FC" w:rsidRDefault="009A3B59" w:rsidP="00BE77FC">
      <w:pPr>
        <w:widowControl/>
        <w:ind w:leftChars="100" w:left="210" w:firstLineChars="100" w:firstLine="220"/>
        <w:jc w:val="left"/>
        <w:rPr>
          <w:rFonts w:asciiTheme="minorEastAsia" w:hAnsiTheme="minorEastAsia"/>
          <w:sz w:val="22"/>
        </w:rPr>
      </w:pPr>
    </w:p>
    <w:p w:rsidR="00147B4B" w:rsidRDefault="00CC1F67" w:rsidP="00CC1F67">
      <w:pPr>
        <w:widowControl/>
        <w:jc w:val="left"/>
        <w:rPr>
          <w:rFonts w:asciiTheme="minorEastAsia" w:hAnsiTheme="minorEastAsia"/>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3ABCD006" wp14:editId="78853FFB">
                <wp:simplePos x="0" y="0"/>
                <wp:positionH relativeFrom="column">
                  <wp:posOffset>318136</wp:posOffset>
                </wp:positionH>
                <wp:positionV relativeFrom="paragraph">
                  <wp:posOffset>127635</wp:posOffset>
                </wp:positionV>
                <wp:extent cx="5448300" cy="20193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48300" cy="20193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5.05pt;margin-top:10.05pt;width:429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" filled="f" strokecolor="#f79646" strokeweight="2pt"/>
            </w:pict>
          </mc:Fallback>
        </mc:AlternateContent>
      </w:r>
    </w:p>
    <w:p w:rsidR="00CC1F67" w:rsidRPr="00BE77FC" w:rsidRDefault="00CC1F67" w:rsidP="00BE77FC">
      <w:pPr>
        <w:ind w:firstLineChars="300" w:firstLine="663"/>
        <w:rPr>
          <w:rFonts w:ascii="HG丸ｺﾞｼｯｸM-PRO" w:eastAsia="HG丸ｺﾞｼｯｸM-PRO" w:hAnsi="HG丸ｺﾞｼｯｸM-PRO"/>
          <w:b/>
          <w:sz w:val="22"/>
        </w:rPr>
      </w:pPr>
      <w:r w:rsidRPr="00BE77FC">
        <w:rPr>
          <w:rFonts w:ascii="HG丸ｺﾞｼｯｸM-PRO" w:eastAsia="HG丸ｺﾞｼｯｸM-PRO" w:hAnsi="HG丸ｺﾞｼｯｸM-PRO" w:hint="eastAsia"/>
          <w:b/>
          <w:sz w:val="22"/>
        </w:rPr>
        <w:t>【今回再点検の経過】</w:t>
      </w:r>
    </w:p>
    <w:p w:rsidR="00CC1F67" w:rsidRPr="00BE77FC" w:rsidRDefault="00CC1F67" w:rsidP="00BE77FC">
      <w:pPr>
        <w:pStyle w:val="a3"/>
        <w:ind w:leftChars="0" w:left="357" w:firstLineChars="300" w:firstLine="660"/>
        <w:rPr>
          <w:rFonts w:ascii="HG丸ｺﾞｼｯｸM-PRO" w:eastAsia="HG丸ｺﾞｼｯｸM-PRO" w:hAnsi="HG丸ｺﾞｼｯｸM-PRO"/>
          <w:b/>
          <w:sz w:val="22"/>
        </w:rPr>
      </w:pPr>
      <w:r w:rsidRPr="00BE77FC">
        <w:rPr>
          <w:rFonts w:ascii="HG丸ｺﾞｼｯｸM-PRO" w:eastAsia="HG丸ｺﾞｼｯｸM-PRO" w:hAnsi="HG丸ｺﾞｼｯｸM-PRO" w:hint="eastAsia"/>
          <w:sz w:val="22"/>
        </w:rPr>
        <w:t xml:space="preserve">　</w:t>
      </w:r>
      <w:r w:rsidRPr="00BE77FC">
        <w:rPr>
          <w:rFonts w:ascii="HG丸ｺﾞｼｯｸM-PRO" w:eastAsia="HG丸ｺﾞｼｯｸM-PRO" w:hAnsi="HG丸ｺﾞｼｯｸM-PRO" w:hint="eastAsia"/>
          <w:b/>
          <w:sz w:val="22"/>
        </w:rPr>
        <w:t>第１回（平成29年9月26日）</w:t>
      </w:r>
    </w:p>
    <w:p w:rsidR="00CC1F67" w:rsidRPr="007157DD" w:rsidRDefault="00CC1F67" w:rsidP="00CC1F67">
      <w:pPr>
        <w:pStyle w:val="a3"/>
        <w:ind w:leftChars="0" w:left="357" w:firstLineChars="300" w:firstLine="630"/>
        <w:rPr>
          <w:rFonts w:ascii="HG丸ｺﾞｼｯｸM-PRO" w:eastAsia="HG丸ｺﾞｼｯｸM-PRO" w:hAnsi="HG丸ｺﾞｼｯｸM-PRO"/>
          <w:sz w:val="22"/>
        </w:rPr>
      </w:pPr>
      <w:r w:rsidRPr="00F3208C">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○指定出資法人への人的関与のあり方について</w:t>
      </w:r>
    </w:p>
    <w:p w:rsidR="00CC1F67" w:rsidRPr="00BE77FC" w:rsidRDefault="00CC1F67" w:rsidP="00BE77FC">
      <w:pPr>
        <w:pStyle w:val="a3"/>
        <w:ind w:leftChars="0" w:left="357" w:firstLineChars="300" w:firstLine="660"/>
        <w:rPr>
          <w:rFonts w:ascii="HG丸ｺﾞｼｯｸM-PRO" w:eastAsia="HG丸ｺﾞｼｯｸM-PRO" w:hAnsi="HG丸ｺﾞｼｯｸM-PRO"/>
          <w:b/>
          <w:sz w:val="22"/>
        </w:rPr>
      </w:pPr>
      <w:r w:rsidRPr="00BE77FC">
        <w:rPr>
          <w:rFonts w:ascii="HG丸ｺﾞｼｯｸM-PRO" w:eastAsia="HG丸ｺﾞｼｯｸM-PRO" w:hAnsi="HG丸ｺﾞｼｯｸM-PRO" w:hint="eastAsia"/>
          <w:sz w:val="22"/>
        </w:rPr>
        <w:t xml:space="preserve">　</w:t>
      </w:r>
      <w:r w:rsidRPr="00BE77FC">
        <w:rPr>
          <w:rFonts w:ascii="HG丸ｺﾞｼｯｸM-PRO" w:eastAsia="HG丸ｺﾞｼｯｸM-PRO" w:hAnsi="HG丸ｺﾞｼｯｸM-PRO" w:hint="eastAsia"/>
          <w:b/>
          <w:sz w:val="22"/>
        </w:rPr>
        <w:t>第２回（平成29年10月17日）</w:t>
      </w:r>
    </w:p>
    <w:p w:rsidR="00CC1F67" w:rsidRPr="007157DD" w:rsidRDefault="00CC1F67" w:rsidP="00CC1F67">
      <w:pPr>
        <w:pStyle w:val="a3"/>
        <w:ind w:leftChars="0" w:left="357" w:firstLineChars="300" w:firstLine="630"/>
        <w:rPr>
          <w:rFonts w:ascii="HG丸ｺﾞｼｯｸM-PRO" w:eastAsia="HG丸ｺﾞｼｯｸM-PRO" w:hAnsi="HG丸ｺﾞｼｯｸM-PRO"/>
          <w:sz w:val="22"/>
        </w:rPr>
      </w:pPr>
      <w:r w:rsidRPr="00F3208C">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○指定出資法人への人的関与の再点検について</w:t>
      </w:r>
    </w:p>
    <w:p w:rsidR="00CC1F67" w:rsidRPr="007157DD" w:rsidRDefault="007157DD" w:rsidP="007157DD">
      <w:pPr>
        <w:ind w:firstLineChars="800" w:firstLine="1680"/>
        <w:rPr>
          <w:rFonts w:ascii="HG丸ｺﾞｼｯｸM-PRO" w:eastAsia="HG丸ｺﾞｼｯｸM-PRO" w:hAnsi="HG丸ｺﾞｼｯｸM-PRO"/>
        </w:rPr>
      </w:pPr>
      <w:r w:rsidRPr="007157DD">
        <w:rPr>
          <w:rFonts w:ascii="HG丸ｺﾞｼｯｸM-PRO" w:eastAsia="HG丸ｺﾞｼｯｸM-PRO" w:hAnsi="HG丸ｺﾞｼｯｸM-PRO" w:hint="eastAsia"/>
        </w:rPr>
        <w:t>法人</w:t>
      </w:r>
      <w:r w:rsidR="00CC1F67" w:rsidRPr="007157DD">
        <w:rPr>
          <w:rFonts w:ascii="HG丸ｺﾞｼｯｸM-PRO" w:eastAsia="HG丸ｺﾞｼｯｸM-PRO" w:hAnsi="HG丸ｺﾞｼｯｸM-PRO" w:hint="eastAsia"/>
        </w:rPr>
        <w:t>所管部局に対するヒアリング・質疑（２法人２ポスト）</w:t>
      </w:r>
    </w:p>
    <w:p w:rsidR="00CC1F67" w:rsidRPr="00BE77FC" w:rsidRDefault="00CC1F67" w:rsidP="00BE77FC">
      <w:pPr>
        <w:pStyle w:val="a3"/>
        <w:ind w:leftChars="0" w:left="357" w:firstLineChars="300" w:firstLine="663"/>
        <w:rPr>
          <w:rFonts w:ascii="HG丸ｺﾞｼｯｸM-PRO" w:eastAsia="HG丸ｺﾞｼｯｸM-PRO" w:hAnsi="HG丸ｺﾞｼｯｸM-PRO"/>
          <w:b/>
          <w:sz w:val="22"/>
        </w:rPr>
      </w:pPr>
      <w:r w:rsidRPr="00BE77FC">
        <w:rPr>
          <w:rFonts w:ascii="HG丸ｺﾞｼｯｸM-PRO" w:eastAsia="HG丸ｺﾞｼｯｸM-PRO" w:hAnsi="HG丸ｺﾞｼｯｸM-PRO" w:hint="eastAsia"/>
          <w:b/>
          <w:sz w:val="22"/>
        </w:rPr>
        <w:t xml:space="preserve">　第３回（平成</w:t>
      </w:r>
      <w:r w:rsidR="00F8288C">
        <w:rPr>
          <w:rFonts w:ascii="HG丸ｺﾞｼｯｸM-PRO" w:eastAsia="HG丸ｺﾞｼｯｸM-PRO" w:hAnsi="HG丸ｺﾞｼｯｸM-PRO" w:hint="eastAsia"/>
          <w:b/>
          <w:sz w:val="22"/>
        </w:rPr>
        <w:t>29年10</w:t>
      </w:r>
      <w:r w:rsidRPr="00BE77FC">
        <w:rPr>
          <w:rFonts w:ascii="HG丸ｺﾞｼｯｸM-PRO" w:eastAsia="HG丸ｺﾞｼｯｸM-PRO" w:hAnsi="HG丸ｺﾞｼｯｸM-PRO" w:hint="eastAsia"/>
          <w:b/>
          <w:sz w:val="22"/>
        </w:rPr>
        <w:t>月</w:t>
      </w:r>
      <w:r w:rsidR="00F8288C">
        <w:rPr>
          <w:rFonts w:ascii="HG丸ｺﾞｼｯｸM-PRO" w:eastAsia="HG丸ｺﾞｼｯｸM-PRO" w:hAnsi="HG丸ｺﾞｼｯｸM-PRO" w:hint="eastAsia"/>
          <w:b/>
          <w:sz w:val="22"/>
        </w:rPr>
        <w:t>24</w:t>
      </w:r>
      <w:r w:rsidRPr="00BE77FC">
        <w:rPr>
          <w:rFonts w:ascii="HG丸ｺﾞｼｯｸM-PRO" w:eastAsia="HG丸ｺﾞｼｯｸM-PRO" w:hAnsi="HG丸ｺﾞｼｯｸM-PRO" w:hint="eastAsia"/>
          <w:b/>
          <w:sz w:val="22"/>
        </w:rPr>
        <w:t>日）</w:t>
      </w:r>
    </w:p>
    <w:p w:rsidR="00CC1F67" w:rsidRPr="007157DD" w:rsidRDefault="00CC1F67" w:rsidP="00CC1F67">
      <w:pPr>
        <w:pStyle w:val="a3"/>
        <w:ind w:leftChars="0" w:left="357"/>
        <w:rPr>
          <w:rFonts w:ascii="HG丸ｺﾞｼｯｸM-PRO" w:eastAsia="HG丸ｺﾞｼｯｸM-PRO" w:hAnsi="HG丸ｺﾞｼｯｸM-PRO"/>
          <w:sz w:val="22"/>
        </w:rPr>
      </w:pPr>
      <w:r w:rsidRPr="00F3208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3208C">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 xml:space="preserve">○指定出資法人の人的関与の再点検に関する意見書とりまとめ　　</w:t>
      </w:r>
    </w:p>
    <w:p w:rsidR="00147B4B" w:rsidRPr="00CC1F67" w:rsidRDefault="00147B4B" w:rsidP="00CC1F67">
      <w:pPr>
        <w:widowControl/>
        <w:jc w:val="left"/>
        <w:rPr>
          <w:rFonts w:asciiTheme="minorEastAsia" w:hAnsiTheme="minorEastAsia"/>
        </w:rPr>
      </w:pPr>
    </w:p>
    <w:p w:rsidR="00205974" w:rsidRDefault="00205974" w:rsidP="00CC1F67">
      <w:pPr>
        <w:widowControl/>
        <w:jc w:val="left"/>
        <w:rPr>
          <w:rFonts w:ascii="HG丸ｺﾞｼｯｸM-PRO" w:eastAsia="HG丸ｺﾞｼｯｸM-PRO" w:hAnsi="HG丸ｺﾞｼｯｸM-PRO"/>
        </w:rPr>
      </w:pPr>
    </w:p>
    <w:p w:rsidR="00DA2E17" w:rsidRDefault="00DA2E17" w:rsidP="00CC1F67">
      <w:pPr>
        <w:widowControl/>
        <w:jc w:val="left"/>
        <w:rPr>
          <w:rFonts w:ascii="HG丸ｺﾞｼｯｸM-PRO" w:eastAsia="HG丸ｺﾞｼｯｸM-PRO" w:hAnsi="HG丸ｺﾞｼｯｸM-PRO"/>
        </w:rPr>
      </w:pPr>
    </w:p>
    <w:p w:rsidR="00E60773" w:rsidRPr="00BE77FC" w:rsidRDefault="00E60773" w:rsidP="00BE77FC">
      <w:pPr>
        <w:widowControl/>
        <w:ind w:left="240" w:hangingChars="100" w:hanging="240"/>
        <w:jc w:val="left"/>
        <w:rPr>
          <w:rFonts w:ascii="HG丸ｺﾞｼｯｸM-PRO" w:eastAsia="HG丸ｺﾞｼｯｸM-PRO" w:hAnsi="HG丸ｺﾞｼｯｸM-PRO"/>
          <w:sz w:val="24"/>
        </w:rPr>
      </w:pPr>
      <w:r w:rsidRPr="00BE77FC">
        <w:rPr>
          <w:rFonts w:ascii="HG丸ｺﾞｼｯｸM-PRO" w:eastAsia="HG丸ｺﾞｼｯｸM-PRO" w:hAnsi="HG丸ｺﾞｼｯｸM-PRO" w:hint="eastAsia"/>
          <w:sz w:val="24"/>
        </w:rPr>
        <w:t>（２）再点検の視点</w:t>
      </w:r>
    </w:p>
    <w:p w:rsidR="0078211A" w:rsidRPr="00BE77FC" w:rsidRDefault="0078211A" w:rsidP="00DA2E17">
      <w:pPr>
        <w:widowControl/>
        <w:ind w:left="210" w:hangingChars="100" w:hanging="210"/>
        <w:jc w:val="left"/>
        <w:rPr>
          <w:rFonts w:ascii="HG丸ｺﾞｼｯｸM-PRO" w:eastAsia="HG丸ｺﾞｼｯｸM-PRO" w:hAnsi="HG丸ｺﾞｼｯｸM-PRO"/>
          <w:sz w:val="22"/>
        </w:rPr>
      </w:pPr>
      <w:r w:rsidRPr="00420AA9">
        <w:rPr>
          <w:rFonts w:ascii="HG丸ｺﾞｼｯｸM-PRO" w:eastAsia="HG丸ｺﾞｼｯｸM-PRO" w:hAnsi="HG丸ｺﾞｼｯｸM-PRO" w:hint="eastAsia"/>
        </w:rPr>
        <w:t xml:space="preserve">　</w:t>
      </w:r>
      <w:r w:rsidR="00D63746">
        <w:rPr>
          <w:rFonts w:ascii="HG丸ｺﾞｼｯｸM-PRO" w:eastAsia="HG丸ｺﾞｼｯｸM-PRO" w:hAnsi="HG丸ｺﾞｼｯｸM-PRO" w:hint="eastAsia"/>
        </w:rPr>
        <w:t xml:space="preserve">　</w:t>
      </w:r>
      <w:r w:rsidR="009A3B59" w:rsidRPr="00BE77FC">
        <w:rPr>
          <w:rFonts w:ascii="HG丸ｺﾞｼｯｸM-PRO" w:eastAsia="HG丸ｺﾞｼｯｸM-PRO" w:hAnsi="HG丸ｺﾞｼｯｸM-PRO" w:hint="eastAsia"/>
          <w:sz w:val="22"/>
        </w:rPr>
        <w:t>再点検にあたって</w:t>
      </w:r>
      <w:r w:rsidR="00026746" w:rsidRPr="00BE77FC">
        <w:rPr>
          <w:rFonts w:ascii="HG丸ｺﾞｼｯｸM-PRO" w:eastAsia="HG丸ｺﾞｼｯｸM-PRO" w:hAnsi="HG丸ｺﾞｼｯｸM-PRO" w:hint="eastAsia"/>
          <w:sz w:val="22"/>
        </w:rPr>
        <w:t>は、</w:t>
      </w:r>
      <w:r w:rsidR="00996B8C" w:rsidRPr="00BE77FC">
        <w:rPr>
          <w:rFonts w:ascii="HG丸ｺﾞｼｯｸM-PRO" w:eastAsia="HG丸ｺﾞｼｯｸM-PRO" w:hAnsi="HG丸ｺﾞｼｯｸM-PRO" w:hint="eastAsia"/>
          <w:sz w:val="22"/>
        </w:rPr>
        <w:t>「</w:t>
      </w:r>
      <w:r w:rsidR="009A3B59" w:rsidRPr="00BE77FC">
        <w:rPr>
          <w:rFonts w:ascii="HG丸ｺﾞｼｯｸM-PRO" w:eastAsia="HG丸ｺﾞｼｯｸM-PRO" w:hAnsi="HG丸ｺﾞｼｯｸM-PRO" w:hint="eastAsia"/>
          <w:sz w:val="22"/>
        </w:rPr>
        <w:t>法人の</w:t>
      </w:r>
      <w:r w:rsidR="00026746" w:rsidRPr="00BE77FC">
        <w:rPr>
          <w:rFonts w:ascii="HG丸ｺﾞｼｯｸM-PRO" w:eastAsia="HG丸ｺﾞｼｯｸM-PRO" w:hAnsi="HG丸ｺﾞｼｯｸM-PRO" w:hint="eastAsia"/>
          <w:sz w:val="22"/>
        </w:rPr>
        <w:t>持つ</w:t>
      </w:r>
      <w:r w:rsidR="009A3B59" w:rsidRPr="00BE77FC">
        <w:rPr>
          <w:rFonts w:ascii="HG丸ｺﾞｼｯｸM-PRO" w:eastAsia="HG丸ｺﾞｼｯｸM-PRO" w:hAnsi="HG丸ｺﾞｼｯｸM-PRO" w:hint="eastAsia"/>
          <w:sz w:val="22"/>
        </w:rPr>
        <w:t>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w:t>
      </w:r>
      <w:r w:rsidR="00026746" w:rsidRPr="00BE77FC">
        <w:rPr>
          <w:rFonts w:ascii="HG丸ｺﾞｼｯｸM-PRO" w:eastAsia="HG丸ｺﾞｼｯｸM-PRO" w:hAnsi="HG丸ｺﾞｼｯｸM-PRO" w:hint="eastAsia"/>
          <w:sz w:val="22"/>
        </w:rPr>
        <w:t>う</w:t>
      </w:r>
      <w:r w:rsidR="00996B8C" w:rsidRPr="00BE77FC">
        <w:rPr>
          <w:rFonts w:ascii="HG丸ｺﾞｼｯｸM-PRO" w:eastAsia="HG丸ｺﾞｼｯｸM-PRO" w:hAnsi="HG丸ｺﾞｼｯｸM-PRO" w:hint="eastAsia"/>
          <w:sz w:val="22"/>
        </w:rPr>
        <w:t>」</w:t>
      </w:r>
      <w:r w:rsidR="00026746" w:rsidRPr="00BE77FC">
        <w:rPr>
          <w:rFonts w:ascii="HG丸ｺﾞｼｯｸM-PRO" w:eastAsia="HG丸ｺﾞｼｯｸM-PRO" w:hAnsi="HG丸ｺﾞｼｯｸM-PRO" w:hint="eastAsia"/>
          <w:sz w:val="22"/>
        </w:rPr>
        <w:t>という、これまでの再点検</w:t>
      </w:r>
      <w:r w:rsidR="00996B8C" w:rsidRPr="00BE77FC">
        <w:rPr>
          <w:rFonts w:ascii="HG丸ｺﾞｼｯｸM-PRO" w:eastAsia="HG丸ｺﾞｼｯｸM-PRO" w:hAnsi="HG丸ｺﾞｼｯｸM-PRO" w:hint="eastAsia"/>
          <w:sz w:val="22"/>
        </w:rPr>
        <w:t>の</w:t>
      </w:r>
      <w:r w:rsidR="00026746" w:rsidRPr="00BE77FC">
        <w:rPr>
          <w:rFonts w:ascii="HG丸ｺﾞｼｯｸM-PRO" w:eastAsia="HG丸ｺﾞｼｯｸM-PRO" w:hAnsi="HG丸ｺﾞｼｯｸM-PRO" w:hint="eastAsia"/>
          <w:sz w:val="22"/>
        </w:rPr>
        <w:t>視点</w:t>
      </w:r>
      <w:r w:rsidR="00996B8C" w:rsidRPr="00BE77FC">
        <w:rPr>
          <w:rFonts w:ascii="HG丸ｺﾞｼｯｸM-PRO" w:eastAsia="HG丸ｺﾞｼｯｸM-PRO" w:hAnsi="HG丸ｺﾞｼｯｸM-PRO" w:hint="eastAsia"/>
          <w:sz w:val="22"/>
        </w:rPr>
        <w:t>により審議を行った</w:t>
      </w:r>
      <w:r w:rsidR="009A3B59" w:rsidRPr="00BE77FC">
        <w:rPr>
          <w:rFonts w:ascii="HG丸ｺﾞｼｯｸM-PRO" w:eastAsia="HG丸ｺﾞｼｯｸM-PRO" w:hAnsi="HG丸ｺﾞｼｯｸM-PRO" w:hint="eastAsia"/>
          <w:sz w:val="22"/>
        </w:rPr>
        <w:t>。</w:t>
      </w:r>
    </w:p>
    <w:p w:rsidR="0078211A" w:rsidRPr="00BE77FC" w:rsidRDefault="00026746" w:rsidP="00BE77FC">
      <w:pPr>
        <w:widowControl/>
        <w:ind w:left="220" w:hangingChars="100" w:hanging="220"/>
        <w:jc w:val="left"/>
        <w:rPr>
          <w:rFonts w:ascii="HG丸ｺﾞｼｯｸM-PRO" w:eastAsia="HG丸ｺﾞｼｯｸM-PRO" w:hAnsi="HG丸ｺﾞｼｯｸM-PRO"/>
          <w:sz w:val="22"/>
        </w:rPr>
      </w:pPr>
      <w:r w:rsidRPr="00BE77FC">
        <w:rPr>
          <w:rFonts w:ascii="HG丸ｺﾞｼｯｸM-PRO" w:eastAsia="HG丸ｺﾞｼｯｸM-PRO" w:hAnsi="HG丸ｺﾞｼｯｸM-PRO" w:hint="eastAsia"/>
          <w:sz w:val="22"/>
        </w:rPr>
        <w:t xml:space="preserve">　　</w:t>
      </w:r>
      <w:r w:rsidR="00996B8C" w:rsidRPr="00BE77FC">
        <w:rPr>
          <w:rFonts w:ascii="HG丸ｺﾞｼｯｸM-PRO" w:eastAsia="HG丸ｺﾞｼｯｸM-PRO" w:hAnsi="HG丸ｺﾞｼｯｸM-PRO" w:hint="eastAsia"/>
          <w:sz w:val="22"/>
        </w:rPr>
        <w:t>また、</w:t>
      </w:r>
      <w:r w:rsidR="0078211A" w:rsidRPr="00BE77FC">
        <w:rPr>
          <w:rFonts w:ascii="HG丸ｺﾞｼｯｸM-PRO" w:eastAsia="HG丸ｺﾞｼｯｸM-PRO" w:hAnsi="HG丸ｺﾞｼｯｸM-PRO" w:hint="eastAsia"/>
          <w:sz w:val="22"/>
        </w:rPr>
        <w:t>ヒアリングにあたっては、</w:t>
      </w:r>
      <w:r w:rsidR="006A2116" w:rsidRPr="00BE77FC">
        <w:rPr>
          <w:rFonts w:ascii="HG丸ｺﾞｼｯｸM-PRO" w:eastAsia="HG丸ｺﾞｼｯｸM-PRO" w:hAnsi="HG丸ｺﾞｼｯｸM-PRO" w:hint="eastAsia"/>
          <w:sz w:val="22"/>
        </w:rPr>
        <w:t>法人としての</w:t>
      </w:r>
      <w:r w:rsidR="0078211A" w:rsidRPr="00BE77FC">
        <w:rPr>
          <w:rFonts w:ascii="HG丸ｺﾞｼｯｸM-PRO" w:eastAsia="HG丸ｺﾞｼｯｸM-PRO" w:hAnsi="HG丸ｺﾞｼｯｸM-PRO" w:hint="eastAsia"/>
          <w:sz w:val="22"/>
        </w:rPr>
        <w:t>「取り組むべき課題</w:t>
      </w:r>
      <w:r w:rsidR="0041605F" w:rsidRPr="00BE77FC">
        <w:rPr>
          <w:rFonts w:ascii="HG丸ｺﾞｼｯｸM-PRO" w:eastAsia="HG丸ｺﾞｼｯｸM-PRO" w:hAnsi="HG丸ｺﾞｼｯｸM-PRO" w:hint="eastAsia"/>
          <w:sz w:val="22"/>
        </w:rPr>
        <w:t>の重要性」及び「法人課題と対象役員の職務との関連性」</w:t>
      </w:r>
      <w:r w:rsidR="00996B8C" w:rsidRPr="00BE77FC">
        <w:rPr>
          <w:rFonts w:ascii="HG丸ｺﾞｼｯｸM-PRO" w:eastAsia="HG丸ｺﾞｼｯｸM-PRO" w:hAnsi="HG丸ｺﾞｼｯｸM-PRO" w:hint="eastAsia"/>
          <w:sz w:val="22"/>
        </w:rPr>
        <w:t>を中心に、</w:t>
      </w:r>
      <w:r w:rsidR="006A2116" w:rsidRPr="00BE77FC">
        <w:rPr>
          <w:rFonts w:ascii="HG丸ｺﾞｼｯｸM-PRO" w:eastAsia="HG丸ｺﾞｼｯｸM-PRO" w:hAnsi="HG丸ｺﾞｼｯｸM-PRO" w:hint="eastAsia"/>
          <w:sz w:val="22"/>
        </w:rPr>
        <w:t>「府の人的関与の必要性」について慎重に検討</w:t>
      </w:r>
      <w:r w:rsidR="0078211A" w:rsidRPr="00BE77FC">
        <w:rPr>
          <w:rFonts w:ascii="HG丸ｺﾞｼｯｸM-PRO" w:eastAsia="HG丸ｺﾞｼｯｸM-PRO" w:hAnsi="HG丸ｺﾞｼｯｸM-PRO" w:hint="eastAsia"/>
          <w:sz w:val="22"/>
        </w:rPr>
        <w:t>を</w:t>
      </w:r>
      <w:r w:rsidR="00996B8C" w:rsidRPr="00BE77FC">
        <w:rPr>
          <w:rFonts w:ascii="HG丸ｺﾞｼｯｸM-PRO" w:eastAsia="HG丸ｺﾞｼｯｸM-PRO" w:hAnsi="HG丸ｺﾞｼｯｸM-PRO" w:hint="eastAsia"/>
          <w:sz w:val="22"/>
        </w:rPr>
        <w:t>行い、最終的に以下のとおり、審議会として意見をとりまとめた</w:t>
      </w:r>
      <w:r w:rsidR="0078211A" w:rsidRPr="00BE77FC">
        <w:rPr>
          <w:rFonts w:ascii="HG丸ｺﾞｼｯｸM-PRO" w:eastAsia="HG丸ｺﾞｼｯｸM-PRO" w:hAnsi="HG丸ｺﾞｼｯｸM-PRO" w:hint="eastAsia"/>
          <w:sz w:val="22"/>
        </w:rPr>
        <w:t>ところである。</w:t>
      </w:r>
    </w:p>
    <w:p w:rsidR="00205974" w:rsidRPr="00BE77FC" w:rsidRDefault="00205974" w:rsidP="00BE77FC">
      <w:pPr>
        <w:rPr>
          <w:rFonts w:ascii="HG丸ｺﾞｼｯｸM-PRO" w:eastAsia="HG丸ｺﾞｼｯｸM-PRO" w:hAnsi="HG丸ｺﾞｼｯｸM-PRO"/>
          <w:sz w:val="22"/>
        </w:rPr>
      </w:pPr>
    </w:p>
    <w:p w:rsidR="00CE72D2" w:rsidRDefault="00CE72D2"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Default="00875610" w:rsidP="00BE77FC">
      <w:pPr>
        <w:rPr>
          <w:rFonts w:ascii="HG丸ｺﾞｼｯｸM-PRO" w:eastAsia="HG丸ｺﾞｼｯｸM-PRO" w:hAnsi="HG丸ｺﾞｼｯｸM-PRO"/>
        </w:rPr>
      </w:pPr>
    </w:p>
    <w:p w:rsidR="00875610" w:rsidRDefault="00DA2E17" w:rsidP="00BE77FC">
      <w:pPr>
        <w:rPr>
          <w:rFonts w:ascii="HG丸ｺﾞｼｯｸM-PRO" w:eastAsia="HG丸ｺﾞｼｯｸM-PRO" w:hAnsi="HG丸ｺﾞｼｯｸM-PRO"/>
        </w:rPr>
      </w:pPr>
      <w:r>
        <w:rPr>
          <w:noProof/>
        </w:rPr>
        <mc:AlternateContent>
          <mc:Choice Requires="wps">
            <w:drawing>
              <wp:anchor distT="0" distB="0" distL="114300" distR="114300" simplePos="0" relativeHeight="251663360" behindDoc="0" locked="0" layoutInCell="1" allowOverlap="1" wp14:anchorId="5931FC29" wp14:editId="6DA38782">
                <wp:simplePos x="0" y="0"/>
                <wp:positionH relativeFrom="column">
                  <wp:posOffset>2947035</wp:posOffset>
                </wp:positionH>
                <wp:positionV relativeFrom="paragraph">
                  <wp:posOffset>62230</wp:posOffset>
                </wp:positionV>
                <wp:extent cx="18288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a:noFill/>
                        </a:ln>
                        <a:effectLst/>
                      </wps:spPr>
                      <wps:txbx>
                        <w:txbxContent>
                          <w:p w:rsidR="00B56EB9" w:rsidRPr="002416A0" w:rsidRDefault="00B56EB9" w:rsidP="002416A0">
                            <w:pPr>
                              <w:ind w:left="180" w:hangingChars="100" w:hanging="180"/>
                              <w:jc w:val="center"/>
                              <w:rPr>
                                <w:rFonts w:asciiTheme="majorEastAsia" w:eastAsiaTheme="majorEastAsia" w:hAnsiTheme="major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2416A0">
                              <w:rPr>
                                <w:rFonts w:asciiTheme="majorEastAsia" w:eastAsiaTheme="majorEastAsia" w:hAnsiTheme="majorEastAsia"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32.05pt;margin-top:4.9pt;width:2in;height:24.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" filled="f" stroked="f">
                <v:textbox inset="5.85pt,.7pt,5.85pt,.7pt">
                  <w:txbxContent>
                    <w:p w:rsidR="00B56EB9" w:rsidRPr="002416A0" w:rsidRDefault="00B56EB9" w:rsidP="002416A0">
                      <w:pPr>
                        <w:ind w:left="180" w:hangingChars="100" w:hanging="180"/>
                        <w:jc w:val="center"/>
                        <w:rPr>
                          <w:rFonts w:asciiTheme="majorEastAsia" w:eastAsiaTheme="majorEastAsia" w:hAnsiTheme="major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2416A0">
                        <w:rPr>
                          <w:rFonts w:asciiTheme="majorEastAsia" w:eastAsiaTheme="majorEastAsia" w:hAnsiTheme="majorEastAsia"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1</w:t>
                      </w:r>
                    </w:p>
                  </w:txbxContent>
                </v:textbox>
              </v:shape>
            </w:pict>
          </mc:Fallback>
        </mc:AlternateContent>
      </w:r>
    </w:p>
    <w:p w:rsidR="00875610" w:rsidRPr="00205974" w:rsidRDefault="00875610" w:rsidP="00BE77FC">
      <w:pPr>
        <w:rPr>
          <w:rFonts w:ascii="HG丸ｺﾞｼｯｸM-PRO" w:eastAsia="HG丸ｺﾞｼｯｸM-PRO" w:hAnsi="HG丸ｺﾞｼｯｸM-PRO"/>
        </w:rPr>
      </w:pPr>
    </w:p>
    <w:p w:rsidR="0078211A" w:rsidRPr="007157DD" w:rsidRDefault="00A50D55" w:rsidP="0078211A">
      <w:pPr>
        <w:rPr>
          <w:rFonts w:ascii="HG丸ｺﾞｼｯｸM-PRO" w:eastAsia="HG丸ｺﾞｼｯｸM-PRO" w:hAnsi="HG丸ｺﾞｼｯｸM-PRO"/>
          <w:b/>
          <w:sz w:val="24"/>
          <w:u w:val="single"/>
        </w:rPr>
      </w:pPr>
      <w:r w:rsidRPr="007157DD">
        <w:rPr>
          <w:rFonts w:ascii="HG丸ｺﾞｼｯｸM-PRO" w:eastAsia="HG丸ｺﾞｼｯｸM-PRO" w:hAnsi="HG丸ｺﾞｼｯｸM-PRO" w:hint="eastAsia"/>
          <w:b/>
          <w:sz w:val="24"/>
          <w:u w:val="single"/>
        </w:rPr>
        <w:t>２</w:t>
      </w:r>
      <w:r w:rsidR="0078211A" w:rsidRPr="007157DD">
        <w:rPr>
          <w:rFonts w:ascii="HG丸ｺﾞｼｯｸM-PRO" w:eastAsia="HG丸ｺﾞｼｯｸM-PRO" w:hAnsi="HG丸ｺﾞｼｯｸM-PRO" w:hint="eastAsia"/>
          <w:b/>
          <w:sz w:val="24"/>
          <w:u w:val="single"/>
        </w:rPr>
        <w:t xml:space="preserve">　再点検の結果</w:t>
      </w:r>
    </w:p>
    <w:p w:rsidR="0078211A" w:rsidRPr="007157DD" w:rsidRDefault="0041605F" w:rsidP="0078211A">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前述の視点に立ち</w:t>
      </w:r>
      <w:r w:rsidR="0078211A" w:rsidRPr="007157DD">
        <w:rPr>
          <w:rFonts w:ascii="HG丸ｺﾞｼｯｸM-PRO" w:eastAsia="HG丸ｺﾞｼｯｸM-PRO" w:hAnsi="HG丸ｺﾞｼｯｸM-PRO" w:hint="eastAsia"/>
          <w:sz w:val="22"/>
        </w:rPr>
        <w:t>、再点検を行った結果は、</w:t>
      </w:r>
      <w:r w:rsidR="00DA2E17">
        <w:rPr>
          <w:rFonts w:ascii="HG丸ｺﾞｼｯｸM-PRO" w:eastAsia="HG丸ｺﾞｼｯｸM-PRO" w:hAnsi="HG丸ｺﾞｼｯｸM-PRO" w:hint="eastAsia"/>
          <w:sz w:val="22"/>
        </w:rPr>
        <w:t>以下</w:t>
      </w:r>
      <w:r w:rsidR="0078211A" w:rsidRPr="007157DD">
        <w:rPr>
          <w:rFonts w:ascii="HG丸ｺﾞｼｯｸM-PRO" w:eastAsia="HG丸ｺﾞｼｯｸM-PRO" w:hAnsi="HG丸ｺﾞｼｯｸM-PRO" w:hint="eastAsia"/>
          <w:sz w:val="22"/>
        </w:rPr>
        <w:t>のとおりである。</w:t>
      </w:r>
    </w:p>
    <w:p w:rsidR="00996B8C" w:rsidRDefault="00996B8C" w:rsidP="0078211A">
      <w:pPr>
        <w:rPr>
          <w:rFonts w:ascii="HG丸ｺﾞｼｯｸM-PRO" w:eastAsia="HG丸ｺﾞｼｯｸM-PRO" w:hAnsi="HG丸ｺﾞｼｯｸM-PRO"/>
        </w:rPr>
      </w:pPr>
    </w:p>
    <w:p w:rsidR="00996B8C" w:rsidRPr="00E06661" w:rsidRDefault="003A0A45" w:rsidP="00996B8C">
      <w:pPr>
        <w:widowControl/>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highlight w:val="yellow"/>
          <w:bdr w:val="single" w:sz="4" w:space="0" w:color="auto"/>
        </w:rPr>
        <w:t xml:space="preserve">（１）公益財団法人 大阪府国際交流財団　</w:t>
      </w:r>
      <w:r w:rsidR="00996B8C">
        <w:rPr>
          <w:rFonts w:ascii="HG丸ｺﾞｼｯｸM-PRO" w:eastAsia="HG丸ｺﾞｼｯｸM-PRO" w:hAnsi="HG丸ｺﾞｼｯｸM-PRO" w:hint="eastAsia"/>
          <w:b/>
          <w:sz w:val="22"/>
          <w:highlight w:val="yellow"/>
          <w:bdr w:val="single" w:sz="4" w:space="0" w:color="auto"/>
        </w:rPr>
        <w:t>「</w:t>
      </w:r>
      <w:r>
        <w:rPr>
          <w:rFonts w:ascii="HG丸ｺﾞｼｯｸM-PRO" w:eastAsia="HG丸ｺﾞｼｯｸM-PRO" w:hAnsi="HG丸ｺﾞｼｯｸM-PRO" w:hint="eastAsia"/>
          <w:b/>
          <w:sz w:val="22"/>
          <w:highlight w:val="yellow"/>
          <w:bdr w:val="single" w:sz="4" w:space="0" w:color="auto"/>
        </w:rPr>
        <w:t>常務理事</w:t>
      </w:r>
      <w:r w:rsidR="00875610">
        <w:rPr>
          <w:rFonts w:ascii="HG丸ｺﾞｼｯｸM-PRO" w:eastAsia="HG丸ｺﾞｼｯｸM-PRO" w:hAnsi="HG丸ｺﾞｼｯｸM-PRO" w:hint="eastAsia"/>
          <w:b/>
          <w:sz w:val="22"/>
          <w:highlight w:val="yellow"/>
          <w:bdr w:val="single" w:sz="4" w:space="0" w:color="auto"/>
        </w:rPr>
        <w:t>（常勤）</w:t>
      </w:r>
      <w:r>
        <w:rPr>
          <w:rFonts w:ascii="HG丸ｺﾞｼｯｸM-PRO" w:eastAsia="HG丸ｺﾞｼｯｸM-PRO" w:hAnsi="HG丸ｺﾞｼｯｸM-PRO" w:hint="eastAsia"/>
          <w:b/>
          <w:sz w:val="22"/>
          <w:highlight w:val="yellow"/>
          <w:bdr w:val="single" w:sz="4" w:space="0" w:color="auto"/>
        </w:rPr>
        <w:t>」</w:t>
      </w:r>
      <w:r w:rsidR="00996B8C">
        <w:rPr>
          <w:rFonts w:ascii="HG丸ｺﾞｼｯｸM-PRO" w:eastAsia="HG丸ｺﾞｼｯｸM-PRO" w:hAnsi="HG丸ｺﾞｼｯｸM-PRO" w:hint="eastAsia"/>
          <w:b/>
          <w:sz w:val="22"/>
          <w:highlight w:val="yellow"/>
          <w:bdr w:val="single" w:sz="4" w:space="0" w:color="auto"/>
        </w:rPr>
        <w:t>ポスト</w:t>
      </w:r>
      <w:r w:rsidR="00996B8C" w:rsidRPr="00E06661">
        <w:rPr>
          <w:rFonts w:ascii="HG丸ｺﾞｼｯｸM-PRO" w:eastAsia="HG丸ｺﾞｼｯｸM-PRO" w:hAnsi="HG丸ｺﾞｼｯｸM-PRO" w:hint="eastAsia"/>
          <w:b/>
          <w:sz w:val="22"/>
          <w:highlight w:val="yellow"/>
          <w:bdr w:val="single" w:sz="4" w:space="0" w:color="auto"/>
        </w:rPr>
        <w:t>について</w:t>
      </w:r>
    </w:p>
    <w:p w:rsidR="009C0AB2" w:rsidRPr="007157DD" w:rsidRDefault="003A0A45" w:rsidP="00C514B2">
      <w:pPr>
        <w:tabs>
          <w:tab w:val="left" w:pos="9214"/>
        </w:tabs>
        <w:ind w:rightChars="-135" w:right="-283"/>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875610">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＊平成３０年度から役員体制を見直すことに伴い</w:t>
      </w:r>
      <w:r w:rsidR="007157DD">
        <w:rPr>
          <w:rFonts w:ascii="HG丸ｺﾞｼｯｸM-PRO" w:eastAsia="HG丸ｺﾞｼｯｸM-PRO" w:hAnsi="HG丸ｺﾞｼｯｸM-PRO" w:hint="eastAsia"/>
          <w:sz w:val="22"/>
        </w:rPr>
        <w:t>人的</w:t>
      </w:r>
      <w:r w:rsidRPr="007157DD">
        <w:rPr>
          <w:rFonts w:ascii="HG丸ｺﾞｼｯｸM-PRO" w:eastAsia="HG丸ｺﾞｼｯｸM-PRO" w:hAnsi="HG丸ｺﾞｼｯｸM-PRO" w:hint="eastAsia"/>
          <w:sz w:val="22"/>
        </w:rPr>
        <w:t>関与ポストを切替</w:t>
      </w:r>
    </w:p>
    <w:p w:rsidR="003A0A45" w:rsidRPr="007157DD" w:rsidRDefault="003A0A45" w:rsidP="0078211A">
      <w:pPr>
        <w:rPr>
          <w:rFonts w:ascii="HG丸ｺﾞｼｯｸM-PRO" w:eastAsia="HG丸ｺﾞｼｯｸM-PRO" w:hAnsi="HG丸ｺﾞｼｯｸM-PRO"/>
          <w:sz w:val="22"/>
        </w:rPr>
      </w:pPr>
      <w:r w:rsidRPr="007157DD">
        <w:rPr>
          <w:rFonts w:ascii="HG丸ｺﾞｼｯｸM-PRO" w:eastAsia="HG丸ｺﾞｼｯｸM-PRO" w:hAnsi="HG丸ｺﾞｼｯｸM-PRO" w:hint="eastAsia"/>
          <w:sz w:val="22"/>
        </w:rPr>
        <w:t xml:space="preserve">　　</w:t>
      </w:r>
      <w:r w:rsidR="00875610">
        <w:rPr>
          <w:rFonts w:ascii="HG丸ｺﾞｼｯｸM-PRO" w:eastAsia="HG丸ｺﾞｼｯｸM-PRO" w:hAnsi="HG丸ｺﾞｼｯｸM-PRO" w:hint="eastAsia"/>
          <w:sz w:val="22"/>
        </w:rPr>
        <w:t xml:space="preserve">　</w:t>
      </w:r>
      <w:r w:rsidRPr="007157DD">
        <w:rPr>
          <w:rFonts w:ascii="HG丸ｺﾞｼｯｸM-PRO" w:eastAsia="HG丸ｺﾞｼｯｸM-PRO" w:hAnsi="HG丸ｺﾞｼｯｸM-PRO" w:hint="eastAsia"/>
          <w:sz w:val="22"/>
        </w:rPr>
        <w:t xml:space="preserve">　[現在]</w:t>
      </w:r>
      <w:r w:rsidR="00BE77FC" w:rsidRPr="007157DD">
        <w:rPr>
          <w:rFonts w:ascii="HG丸ｺﾞｼｯｸM-PRO" w:eastAsia="HG丸ｺﾞｼｯｸM-PRO" w:hAnsi="HG丸ｺﾞｼｯｸM-PRO" w:hint="eastAsia"/>
          <w:sz w:val="22"/>
        </w:rPr>
        <w:t xml:space="preserve"> </w:t>
      </w:r>
      <w:r w:rsidRPr="007157DD">
        <w:rPr>
          <w:rFonts w:ascii="HG丸ｺﾞｼｯｸM-PRO" w:eastAsia="HG丸ｺﾞｼｯｸM-PRO" w:hAnsi="HG丸ｺﾞｼｯｸM-PRO" w:hint="eastAsia"/>
          <w:sz w:val="22"/>
        </w:rPr>
        <w:t>理事長（常勤）</w:t>
      </w:r>
      <w:r w:rsidR="00BE77FC" w:rsidRPr="007157DD">
        <w:rPr>
          <w:rFonts w:ascii="HG丸ｺﾞｼｯｸM-PRO" w:eastAsia="HG丸ｺﾞｼｯｸM-PRO" w:hAnsi="HG丸ｺﾞｼｯｸM-PRO" w:hint="eastAsia"/>
          <w:sz w:val="22"/>
        </w:rPr>
        <w:t xml:space="preserve"> ⇒ </w:t>
      </w:r>
      <w:r w:rsidRPr="007157DD">
        <w:rPr>
          <w:rFonts w:ascii="HG丸ｺﾞｼｯｸM-PRO" w:eastAsia="HG丸ｺﾞｼｯｸM-PRO" w:hAnsi="HG丸ｺﾞｼｯｸM-PRO" w:hint="eastAsia"/>
          <w:sz w:val="22"/>
        </w:rPr>
        <w:t>[</w:t>
      </w:r>
      <w:r w:rsidR="00BE77FC" w:rsidRPr="007157DD">
        <w:rPr>
          <w:rFonts w:ascii="HG丸ｺﾞｼｯｸM-PRO" w:eastAsia="HG丸ｺﾞｼｯｸM-PRO" w:hAnsi="HG丸ｺﾞｼｯｸM-PRO" w:hint="eastAsia"/>
          <w:sz w:val="22"/>
        </w:rPr>
        <w:t>H30年度以降</w:t>
      </w:r>
      <w:r w:rsidRPr="007157DD">
        <w:rPr>
          <w:rFonts w:ascii="HG丸ｺﾞｼｯｸM-PRO" w:eastAsia="HG丸ｺﾞｼｯｸM-PRO" w:hAnsi="HG丸ｺﾞｼｯｸM-PRO" w:hint="eastAsia"/>
          <w:sz w:val="22"/>
        </w:rPr>
        <w:t>]</w:t>
      </w:r>
      <w:r w:rsidR="00BE77FC" w:rsidRPr="007157DD">
        <w:rPr>
          <w:rFonts w:ascii="HG丸ｺﾞｼｯｸM-PRO" w:eastAsia="HG丸ｺﾞｼｯｸM-PRO" w:hAnsi="HG丸ｺﾞｼｯｸM-PRO" w:hint="eastAsia"/>
          <w:sz w:val="22"/>
        </w:rPr>
        <w:t xml:space="preserve"> 常務理事（常勤） </w:t>
      </w:r>
    </w:p>
    <w:p w:rsidR="00DA2E17" w:rsidRDefault="00A53333" w:rsidP="00C514B2">
      <w:pPr>
        <w:widowControl/>
        <w:tabs>
          <w:tab w:val="left" w:pos="9356"/>
        </w:tabs>
        <w:ind w:rightChars="-68" w:right="-143" w:firstLineChars="100" w:firstLine="210"/>
        <w:jc w:val="left"/>
        <w:rPr>
          <w:rFonts w:ascii="HG丸ｺﾞｼｯｸM-PRO" w:eastAsia="HG丸ｺﾞｼｯｸM-PRO" w:hAnsi="HG丸ｺﾞｼｯｸM-PRO"/>
          <w:b/>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42D5776E" wp14:editId="125387D0">
                <wp:simplePos x="0" y="0"/>
                <wp:positionH relativeFrom="column">
                  <wp:posOffset>-53340</wp:posOffset>
                </wp:positionH>
                <wp:positionV relativeFrom="paragraph">
                  <wp:posOffset>213360</wp:posOffset>
                </wp:positionV>
                <wp:extent cx="6496050" cy="28384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496050" cy="2838450"/>
                        </a:xfrm>
                        <a:prstGeom prst="rect">
                          <a:avLst/>
                        </a:prstGeom>
                        <a:noFill/>
                        <a:ln w="22225" cap="flat" cmpd="sng" algn="ctr">
                          <a:solidFill>
                            <a:schemeClr val="tx2"/>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2pt;margin-top:16.8pt;width:511.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" filled="f" strokecolor="#1f497d [3215]" strokeweight="1.75pt">
                <v:stroke dashstyle="dash"/>
              </v:rect>
            </w:pict>
          </mc:Fallback>
        </mc:AlternateContent>
      </w:r>
    </w:p>
    <w:p w:rsidR="00BE77FC" w:rsidRDefault="00BE77FC" w:rsidP="00A53333">
      <w:pPr>
        <w:widowControl/>
        <w:ind w:firstLineChars="100" w:firstLine="221"/>
        <w:jc w:val="left"/>
        <w:rPr>
          <w:rFonts w:ascii="HG丸ｺﾞｼｯｸM-PRO" w:eastAsia="HG丸ｺﾞｼｯｸM-PRO" w:hAnsi="HG丸ｺﾞｼｯｸM-PRO"/>
          <w:b/>
          <w:sz w:val="22"/>
        </w:rPr>
      </w:pPr>
    </w:p>
    <w:p w:rsidR="009C0AB2" w:rsidRDefault="009C0AB2" w:rsidP="00875610">
      <w:pPr>
        <w:ind w:firstLineChars="100" w:firstLine="241"/>
        <w:rPr>
          <w:rFonts w:ascii="HG丸ｺﾞｼｯｸM-PRO" w:eastAsia="HG丸ｺﾞｼｯｸM-PRO" w:hAnsi="HG丸ｺﾞｼｯｸM-PRO"/>
          <w:sz w:val="24"/>
        </w:rPr>
      </w:pPr>
      <w:r w:rsidRPr="00875610">
        <w:rPr>
          <w:rFonts w:ascii="HG丸ｺﾞｼｯｸM-PRO" w:eastAsia="HG丸ｺﾞｼｯｸM-PRO" w:hAnsi="HG丸ｺﾞｼｯｸM-PRO" w:hint="eastAsia"/>
          <w:b/>
          <w:sz w:val="24"/>
        </w:rPr>
        <w:t>[審議会意見]</w:t>
      </w:r>
      <w:r w:rsidR="005041B5" w:rsidRPr="00875610">
        <w:rPr>
          <w:rFonts w:ascii="HG丸ｺﾞｼｯｸM-PRO" w:eastAsia="HG丸ｺﾞｼｯｸM-PRO" w:hAnsi="HG丸ｺﾞｼｯｸM-PRO" w:hint="eastAsia"/>
          <w:sz w:val="24"/>
        </w:rPr>
        <w:t xml:space="preserve">　</w:t>
      </w:r>
      <w:r w:rsidR="00875610" w:rsidRPr="00875610">
        <w:rPr>
          <w:rFonts w:ascii="HG丸ｺﾞｼｯｸM-PRO" w:eastAsia="HG丸ｺﾞｼｯｸM-PRO" w:hAnsi="HG丸ｺﾞｼｯｸM-PRO" w:hint="eastAsia"/>
          <w:b/>
          <w:sz w:val="24"/>
        </w:rPr>
        <w:t>人的関与の必要性が『認められる』</w:t>
      </w:r>
    </w:p>
    <w:p w:rsidR="00875610" w:rsidRPr="00875610" w:rsidRDefault="00875610" w:rsidP="00875610">
      <w:pPr>
        <w:ind w:firstLineChars="100" w:firstLine="240"/>
        <w:rPr>
          <w:rFonts w:ascii="HG丸ｺﾞｼｯｸM-PRO" w:eastAsia="HG丸ｺﾞｼｯｸM-PRO" w:hAnsi="HG丸ｺﾞｼｯｸM-PRO"/>
          <w:sz w:val="24"/>
        </w:rPr>
      </w:pPr>
    </w:p>
    <w:p w:rsidR="009C5E87" w:rsidRPr="009C5E87" w:rsidRDefault="00DA2E17" w:rsidP="009C5E87">
      <w:pPr>
        <w:ind w:leftChars="146" w:left="307"/>
        <w:rPr>
          <w:rFonts w:ascii="HG丸ｺﾞｼｯｸM-PRO" w:eastAsia="HG丸ｺﾞｼｯｸM-PRO" w:hAnsi="HG丸ｺﾞｼｯｸM-PRO"/>
          <w:sz w:val="22"/>
        </w:rPr>
      </w:pPr>
      <w:r w:rsidRPr="00987324">
        <w:rPr>
          <w:rFonts w:ascii="HG丸ｺﾞｼｯｸM-PRO" w:eastAsia="HG丸ｺﾞｼｯｸM-PRO" w:hAnsi="HG丸ｺﾞｼｯｸM-PRO" w:hint="eastAsia"/>
          <w:sz w:val="22"/>
        </w:rPr>
        <w:t xml:space="preserve">　</w:t>
      </w:r>
      <w:r w:rsidR="009C5E87" w:rsidRPr="009C5E87">
        <w:rPr>
          <w:rFonts w:ascii="HG丸ｺﾞｼｯｸM-PRO" w:eastAsia="HG丸ｺﾞｼｯｸM-PRO" w:hAnsi="HG丸ｺﾞｼｯｸM-PRO" w:hint="eastAsia"/>
          <w:sz w:val="22"/>
        </w:rPr>
        <w:t>当該法人については、外国人労働者の増加など府の国際化施策を取り巻く環境が大きく変化する中、平成33年度末までとしていた存続期間について、今後も存続させ、今日的課題に対応するとともに、理事長を非常勤とし、新たに常勤の役員を配置することとされたところである。</w:t>
      </w:r>
    </w:p>
    <w:p w:rsidR="00095017" w:rsidRPr="00987324" w:rsidRDefault="00F8288C" w:rsidP="009C5E87">
      <w:pPr>
        <w:ind w:leftChars="146" w:left="30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C5E87" w:rsidRPr="009C5E87">
        <w:rPr>
          <w:rFonts w:ascii="HG丸ｺﾞｼｯｸM-PRO" w:eastAsia="HG丸ｺﾞｼｯｸM-PRO" w:hAnsi="HG丸ｺﾞｼｯｸM-PRO" w:hint="eastAsia"/>
          <w:sz w:val="22"/>
        </w:rPr>
        <w:t>このような状況の中、府施策に沿った外国人住民の安心・安全に向けた環境整備や多文化共生機能の強化が求められている。また、府が出捐している基本財産を保持する一方、収入確保策に取り組み、健全な経営を行う必要がある。これらの課題に対応するためには、</w:t>
      </w:r>
      <w:r>
        <w:rPr>
          <w:rFonts w:ascii="HG丸ｺﾞｼｯｸM-PRO" w:eastAsia="HG丸ｺﾞｼｯｸM-PRO" w:hAnsi="HG丸ｺﾞｼｯｸM-PRO" w:hint="eastAsia"/>
          <w:sz w:val="22"/>
        </w:rPr>
        <w:t>府と法人との密接な連携が必要であり、</w:t>
      </w:r>
      <w:r w:rsidR="009C5E87" w:rsidRPr="009C5E87">
        <w:rPr>
          <w:rFonts w:ascii="HG丸ｺﾞｼｯｸM-PRO" w:eastAsia="HG丸ｺﾞｼｯｸM-PRO" w:hAnsi="HG丸ｺﾞｼｯｸM-PRO" w:hint="eastAsia"/>
          <w:sz w:val="22"/>
        </w:rPr>
        <w:t>対象役員に府関係者を就任させる必要性が認められる。</w:t>
      </w:r>
    </w:p>
    <w:p w:rsidR="004264D1" w:rsidRPr="00875610" w:rsidRDefault="004264D1" w:rsidP="00875610">
      <w:pPr>
        <w:ind w:leftChars="200" w:left="574" w:hangingChars="70" w:hanging="154"/>
        <w:rPr>
          <w:rFonts w:ascii="HG丸ｺﾞｼｯｸM-PRO" w:eastAsia="HG丸ｺﾞｼｯｸM-PRO" w:hAnsi="HG丸ｺﾞｼｯｸM-PRO"/>
          <w:sz w:val="22"/>
          <w:u w:val="single"/>
        </w:rPr>
      </w:pPr>
    </w:p>
    <w:p w:rsidR="005041B5" w:rsidRDefault="005041B5" w:rsidP="00987324">
      <w:pPr>
        <w:ind w:leftChars="200" w:left="567" w:hangingChars="70" w:hanging="147"/>
        <w:rPr>
          <w:rFonts w:ascii="HG丸ｺﾞｼｯｸM-PRO" w:eastAsia="HG丸ｺﾞｼｯｸM-PRO" w:hAnsi="HG丸ｺﾞｼｯｸM-PRO"/>
        </w:rPr>
      </w:pPr>
    </w:p>
    <w:p w:rsidR="00875610" w:rsidRDefault="00875610" w:rsidP="00875610">
      <w:pPr>
        <w:rPr>
          <w:rFonts w:ascii="HG丸ｺﾞｼｯｸM-PRO" w:eastAsia="HG丸ｺﾞｼｯｸM-PRO" w:hAnsi="HG丸ｺﾞｼｯｸM-PRO"/>
        </w:rPr>
      </w:pPr>
    </w:p>
    <w:p w:rsidR="00A53333" w:rsidRDefault="00A53333" w:rsidP="00875610">
      <w:pPr>
        <w:rPr>
          <w:rFonts w:ascii="HG丸ｺﾞｼｯｸM-PRO" w:eastAsia="HG丸ｺﾞｼｯｸM-PRO" w:hAnsi="HG丸ｺﾞｼｯｸM-PRO"/>
        </w:rPr>
      </w:pPr>
    </w:p>
    <w:p w:rsidR="00875610" w:rsidRPr="00E06661" w:rsidRDefault="00875610" w:rsidP="00875610">
      <w:pPr>
        <w:widowControl/>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highlight w:val="yellow"/>
          <w:bdr w:val="single" w:sz="4" w:space="0" w:color="auto"/>
        </w:rPr>
        <w:t>（２）公益財団法人 大阪府保健医療財団　「理事長（非常勤）」ポスト</w:t>
      </w:r>
      <w:r w:rsidRPr="00E06661">
        <w:rPr>
          <w:rFonts w:ascii="HG丸ｺﾞｼｯｸM-PRO" w:eastAsia="HG丸ｺﾞｼｯｸM-PRO" w:hAnsi="HG丸ｺﾞｼｯｸM-PRO" w:hint="eastAsia"/>
          <w:b/>
          <w:sz w:val="22"/>
          <w:highlight w:val="yellow"/>
          <w:bdr w:val="single" w:sz="4" w:space="0" w:color="auto"/>
        </w:rPr>
        <w:t>について</w:t>
      </w:r>
    </w:p>
    <w:p w:rsidR="00875610" w:rsidRPr="007157DD" w:rsidRDefault="00875610" w:rsidP="00DA2E17">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7157DD">
        <w:rPr>
          <w:rFonts w:ascii="HG丸ｺﾞｼｯｸM-PRO" w:eastAsia="HG丸ｺﾞｼｯｸM-PRO" w:hAnsi="HG丸ｺﾞｼｯｸM-PRO" w:hint="eastAsia"/>
          <w:sz w:val="22"/>
        </w:rPr>
        <w:t xml:space="preserve"> </w:t>
      </w:r>
    </w:p>
    <w:p w:rsidR="005041B5" w:rsidRPr="00875610" w:rsidRDefault="00DA2E17" w:rsidP="0087561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3F8FEFEA" wp14:editId="0FF3BC0D">
                <wp:simplePos x="0" y="0"/>
                <wp:positionH relativeFrom="column">
                  <wp:posOffset>22860</wp:posOffset>
                </wp:positionH>
                <wp:positionV relativeFrom="paragraph">
                  <wp:posOffset>156210</wp:posOffset>
                </wp:positionV>
                <wp:extent cx="6419850" cy="2771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419850" cy="2771775"/>
                        </a:xfrm>
                        <a:prstGeom prst="rect">
                          <a:avLst/>
                        </a:prstGeom>
                        <a:noFill/>
                        <a:ln w="22225" cap="flat" cmpd="sng" algn="ctr">
                          <a:solidFill>
                            <a:srgbClr val="1F497D"/>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8pt;margin-top:12.3pt;width:505.5pt;height:21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" filled="f" strokecolor="#1f497d" strokeweight="1.75pt">
                <v:stroke dashstyle="dash"/>
              </v:rect>
            </w:pict>
          </mc:Fallback>
        </mc:AlternateContent>
      </w:r>
    </w:p>
    <w:p w:rsidR="00987324" w:rsidRDefault="00987324" w:rsidP="00DA2E17">
      <w:pPr>
        <w:ind w:firstLineChars="100" w:firstLine="241"/>
        <w:rPr>
          <w:rFonts w:ascii="HG丸ｺﾞｼｯｸM-PRO" w:eastAsia="HG丸ｺﾞｼｯｸM-PRO" w:hAnsi="HG丸ｺﾞｼｯｸM-PRO"/>
          <w:b/>
          <w:sz w:val="24"/>
        </w:rPr>
      </w:pPr>
    </w:p>
    <w:p w:rsidR="00DA2E17" w:rsidRDefault="00DA2E17" w:rsidP="00DA2E17">
      <w:pPr>
        <w:ind w:firstLineChars="100" w:firstLine="241"/>
        <w:rPr>
          <w:rFonts w:ascii="HG丸ｺﾞｼｯｸM-PRO" w:eastAsia="HG丸ｺﾞｼｯｸM-PRO" w:hAnsi="HG丸ｺﾞｼｯｸM-PRO"/>
          <w:sz w:val="24"/>
        </w:rPr>
      </w:pPr>
      <w:r w:rsidRPr="00875610">
        <w:rPr>
          <w:rFonts w:ascii="HG丸ｺﾞｼｯｸM-PRO" w:eastAsia="HG丸ｺﾞｼｯｸM-PRO" w:hAnsi="HG丸ｺﾞｼｯｸM-PRO" w:hint="eastAsia"/>
          <w:b/>
          <w:sz w:val="24"/>
        </w:rPr>
        <w:t>[審議会意見]</w:t>
      </w:r>
      <w:r w:rsidRPr="00875610">
        <w:rPr>
          <w:rFonts w:ascii="HG丸ｺﾞｼｯｸM-PRO" w:eastAsia="HG丸ｺﾞｼｯｸM-PRO" w:hAnsi="HG丸ｺﾞｼｯｸM-PRO" w:hint="eastAsia"/>
          <w:sz w:val="24"/>
        </w:rPr>
        <w:t xml:space="preserve">　</w:t>
      </w:r>
      <w:r w:rsidRPr="00875610">
        <w:rPr>
          <w:rFonts w:ascii="HG丸ｺﾞｼｯｸM-PRO" w:eastAsia="HG丸ｺﾞｼｯｸM-PRO" w:hAnsi="HG丸ｺﾞｼｯｸM-PRO" w:hint="eastAsia"/>
          <w:b/>
          <w:sz w:val="24"/>
        </w:rPr>
        <w:t>人的関与の必要性が『</w:t>
      </w:r>
      <w:r>
        <w:rPr>
          <w:rFonts w:ascii="HG丸ｺﾞｼｯｸM-PRO" w:eastAsia="HG丸ｺﾞｼｯｸM-PRO" w:hAnsi="HG丸ｺﾞｼｯｸM-PRO" w:hint="eastAsia"/>
          <w:b/>
          <w:sz w:val="24"/>
        </w:rPr>
        <w:t>条件付きで認められる</w:t>
      </w:r>
      <w:r w:rsidRPr="00875610">
        <w:rPr>
          <w:rFonts w:ascii="HG丸ｺﾞｼｯｸM-PRO" w:eastAsia="HG丸ｺﾞｼｯｸM-PRO" w:hAnsi="HG丸ｺﾞｼｯｸM-PRO" w:hint="eastAsia"/>
          <w:b/>
          <w:sz w:val="24"/>
        </w:rPr>
        <w:t>』</w:t>
      </w:r>
    </w:p>
    <w:p w:rsidR="00987324" w:rsidRDefault="00987324" w:rsidP="00987324">
      <w:pPr>
        <w:ind w:left="567" w:hangingChars="270" w:hanging="567"/>
        <w:rPr>
          <w:rFonts w:ascii="HG丸ｺﾞｼｯｸM-PRO" w:eastAsia="HG丸ｺﾞｼｯｸM-PRO" w:hAnsi="HG丸ｺﾞｼｯｸM-PRO"/>
        </w:rPr>
      </w:pPr>
      <w:r w:rsidRPr="00987324">
        <w:rPr>
          <w:rFonts w:ascii="HG丸ｺﾞｼｯｸM-PRO" w:eastAsia="HG丸ｺﾞｼｯｸM-PRO" w:hAnsi="HG丸ｺﾞｼｯｸM-PRO" w:hint="eastAsia"/>
        </w:rPr>
        <w:t xml:space="preserve">　</w:t>
      </w:r>
    </w:p>
    <w:p w:rsidR="009C5E87" w:rsidRPr="009C5E87" w:rsidRDefault="009C5E87" w:rsidP="000D1D75">
      <w:pPr>
        <w:ind w:leftChars="134" w:left="281" w:firstLineChars="100" w:firstLine="220"/>
        <w:rPr>
          <w:rFonts w:ascii="HG丸ｺﾞｼｯｸM-PRO" w:eastAsia="HG丸ｺﾞｼｯｸM-PRO" w:hAnsi="HG丸ｺﾞｼｯｸM-PRO"/>
          <w:sz w:val="22"/>
        </w:rPr>
      </w:pPr>
      <w:r w:rsidRPr="009C5E87">
        <w:rPr>
          <w:rFonts w:ascii="HG丸ｺﾞｼｯｸM-PRO" w:eastAsia="HG丸ｺﾞｼｯｸM-PRO" w:hAnsi="HG丸ｺﾞｼｯｸM-PRO" w:hint="eastAsia"/>
          <w:sz w:val="22"/>
        </w:rPr>
        <w:t>これまで課題となっていた府立中河内救命救急センターの東大阪市への移管については、平成29年4月に、当該法人から東大阪市が設立した地方独立行政法人に指定管理が変更され、法人としての役割を終えたところ。</w:t>
      </w:r>
    </w:p>
    <w:p w:rsidR="00B71A37" w:rsidRPr="0078211A" w:rsidRDefault="009C5E87" w:rsidP="000D1D75">
      <w:pPr>
        <w:ind w:leftChars="134" w:left="281" w:firstLineChars="100" w:firstLine="220"/>
        <w:rPr>
          <w:rFonts w:ascii="HG丸ｺﾞｼｯｸM-PRO" w:eastAsia="HG丸ｺﾞｼｯｸM-PRO" w:hAnsi="HG丸ｺﾞｼｯｸM-PRO"/>
          <w:b/>
          <w:u w:val="single"/>
        </w:rPr>
      </w:pPr>
      <w:r w:rsidRPr="009C5E87">
        <w:rPr>
          <w:rFonts w:ascii="HG丸ｺﾞｼｯｸM-PRO" w:eastAsia="HG丸ｺﾞｼｯｸM-PRO" w:hAnsi="HG丸ｺﾞｼｯｸM-PRO" w:hint="eastAsia"/>
          <w:sz w:val="22"/>
        </w:rPr>
        <w:t>一方、当該法人については、がん検診の受診率向上や精度管理の充実、循環器病対策のためのデータ分析などにおいて、府施策との連携・一体性が一層求められており、また、法人経営の自立化に向け収支均衡を図ることが急務となっている。これらのことから、法人経営の自立化に一定の見通しが立てられるまでの間は、医療分野において行政的調整能力を発揮できる府関係者が関わるべき必要性が認められる。</w:t>
      </w:r>
    </w:p>
    <w:bookmarkStart w:id="1" w:name="RANGE!A1:D35"/>
    <w:p w:rsidR="004A3264" w:rsidRDefault="009C5E87">
      <w:pPr>
        <w:widowControl/>
        <w:jc w:val="left"/>
        <w:rPr>
          <w:rFonts w:ascii="HG丸ｺﾞｼｯｸM-PRO" w:eastAsia="HG丸ｺﾞｼｯｸM-PRO" w:hAnsi="HG丸ｺﾞｼｯｸM-PRO"/>
          <w:b/>
          <w:bCs/>
          <w:sz w:val="28"/>
        </w:rPr>
      </w:pPr>
      <w:r>
        <w:rPr>
          <w:noProof/>
        </w:rPr>
        <mc:AlternateContent>
          <mc:Choice Requires="wps">
            <w:drawing>
              <wp:anchor distT="0" distB="0" distL="114300" distR="114300" simplePos="0" relativeHeight="251678720" behindDoc="0" locked="0" layoutInCell="1" allowOverlap="1" wp14:anchorId="14D2872B" wp14:editId="6B984BBE">
                <wp:simplePos x="0" y="0"/>
                <wp:positionH relativeFrom="column">
                  <wp:posOffset>3099435</wp:posOffset>
                </wp:positionH>
                <wp:positionV relativeFrom="paragraph">
                  <wp:posOffset>443230</wp:posOffset>
                </wp:positionV>
                <wp:extent cx="18288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a:noFill/>
                        </a:ln>
                        <a:effectLst/>
                      </wps:spPr>
                      <wps:txbx>
                        <w:txbxContent>
                          <w:p w:rsidR="009C5E87" w:rsidRPr="002416A0" w:rsidRDefault="009C5E87" w:rsidP="002416A0">
                            <w:pPr>
                              <w:ind w:left="180" w:hangingChars="100" w:hanging="180"/>
                              <w:jc w:val="center"/>
                              <w:rPr>
                                <w:rFonts w:asciiTheme="majorEastAsia" w:eastAsiaTheme="majorEastAsia" w:hAnsiTheme="major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2416A0">
                              <w:rPr>
                                <w:rFonts w:asciiTheme="majorEastAsia" w:eastAsiaTheme="majorEastAsia" w:hAnsiTheme="majorEastAsia"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0" type="#_x0000_t202" style="position:absolute;margin-left:244.05pt;margin-top:34.9pt;width:2in;height:24.7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" filled="f" stroked="f">
                <v:textbox inset="5.85pt,.7pt,5.85pt,.7pt">
                  <w:txbxContent>
                    <w:p w:rsidR="009C5E87" w:rsidRPr="002416A0" w:rsidRDefault="009C5E87" w:rsidP="002416A0">
                      <w:pPr>
                        <w:ind w:left="180" w:hangingChars="100" w:hanging="180"/>
                        <w:jc w:val="center"/>
                        <w:rPr>
                          <w:rFonts w:asciiTheme="majorEastAsia" w:eastAsiaTheme="majorEastAsia" w:hAnsiTheme="major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2416A0">
                        <w:rPr>
                          <w:rFonts w:asciiTheme="majorEastAsia" w:eastAsiaTheme="majorEastAsia" w:hAnsiTheme="majorEastAsia"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２</w:t>
                      </w:r>
                    </w:p>
                  </w:txbxContent>
                </v:textbox>
              </v:shape>
            </w:pict>
          </mc:Fallback>
        </mc:AlternateContent>
      </w:r>
    </w:p>
    <w:bookmarkEnd w:id="1"/>
    <w:p w:rsidR="007D15C9" w:rsidRDefault="007D15C9">
      <w:pPr>
        <w:widowControl/>
        <w:jc w:val="left"/>
        <w:rPr>
          <w:rFonts w:ascii="HG丸ｺﾞｼｯｸM-PRO" w:eastAsia="HG丸ｺﾞｼｯｸM-PRO" w:hAnsi="HG丸ｺﾞｼｯｸM-PRO"/>
          <w:b/>
          <w:bCs/>
          <w:sz w:val="28"/>
        </w:rPr>
      </w:pPr>
    </w:p>
    <w:p w:rsidR="00E204A3" w:rsidRDefault="00E204A3">
      <w:pPr>
        <w:widowControl/>
        <w:jc w:val="left"/>
        <w:rPr>
          <w:rFonts w:ascii="HG丸ｺﾞｼｯｸM-PRO" w:eastAsia="HG丸ｺﾞｼｯｸM-PRO" w:hAnsi="HG丸ｺﾞｼｯｸM-PRO"/>
          <w:b/>
          <w:bCs/>
          <w:sz w:val="28"/>
        </w:rPr>
      </w:pPr>
    </w:p>
    <w:p w:rsidR="00396BF3" w:rsidRDefault="00396BF3" w:rsidP="00862815">
      <w:pPr>
        <w:spacing w:line="0" w:lineRule="atLeast"/>
        <w:jc w:val="center"/>
        <w:rPr>
          <w:rFonts w:ascii="HG丸ｺﾞｼｯｸM-PRO" w:eastAsia="HG丸ｺﾞｼｯｸM-PRO" w:hAnsi="HG丸ｺﾞｼｯｸM-PRO"/>
          <w:b/>
          <w:bCs/>
          <w:sz w:val="28"/>
        </w:rPr>
      </w:pPr>
    </w:p>
    <w:p w:rsidR="00862815" w:rsidRDefault="00862815" w:rsidP="00862815">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t>大阪府指定出資法人評価等審議会　委員名簿</w:t>
      </w:r>
    </w:p>
    <w:p w:rsidR="00862815" w:rsidRPr="00862815" w:rsidRDefault="00862815" w:rsidP="00862815">
      <w:pPr>
        <w:spacing w:line="0" w:lineRule="atLeast"/>
        <w:jc w:val="left"/>
        <w:rPr>
          <w:rFonts w:ascii="HG丸ｺﾞｼｯｸM-PRO" w:eastAsia="HG丸ｺﾞｼｯｸM-PRO" w:hAnsi="HG丸ｺﾞｼｯｸM-PRO"/>
          <w:b/>
          <w:sz w:val="28"/>
        </w:rPr>
      </w:pPr>
    </w:p>
    <w:p w:rsidR="00862815" w:rsidRPr="00862815" w:rsidRDefault="00862815" w:rsidP="00862815">
      <w:pPr>
        <w:spacing w:line="0" w:lineRule="atLeast"/>
        <w:jc w:val="left"/>
        <w:rPr>
          <w:rFonts w:ascii="HG丸ｺﾞｼｯｸM-PRO" w:eastAsia="HG丸ｺﾞｼｯｸM-PRO" w:hAnsi="HG丸ｺﾞｼｯｸM-PRO"/>
          <w:b/>
          <w:sz w:val="28"/>
        </w:rPr>
      </w:pPr>
    </w:p>
    <w:tbl>
      <w:tblPr>
        <w:tblStyle w:val="ad"/>
        <w:tblW w:w="5000" w:type="pct"/>
        <w:tblLook w:val="04A0" w:firstRow="1" w:lastRow="0" w:firstColumn="1" w:lastColumn="0" w:noHBand="0" w:noVBand="1"/>
      </w:tblPr>
      <w:tblGrid>
        <w:gridCol w:w="1839"/>
        <w:gridCol w:w="7042"/>
        <w:gridCol w:w="1116"/>
      </w:tblGrid>
      <w:tr w:rsidR="00862815" w:rsidRPr="00862815" w:rsidTr="00862815">
        <w:trPr>
          <w:trHeight w:val="567"/>
        </w:trPr>
        <w:tc>
          <w:tcPr>
            <w:tcW w:w="0" w:type="auto"/>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氏</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3522"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職</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558"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備考</w:t>
            </w:r>
          </w:p>
        </w:tc>
      </w:tr>
      <w:tr w:rsidR="0078211A" w:rsidRPr="00862815" w:rsidTr="00862815">
        <w:trPr>
          <w:trHeight w:val="567"/>
        </w:trPr>
        <w:tc>
          <w:tcPr>
            <w:tcW w:w="0" w:type="auto"/>
            <w:vAlign w:val="center"/>
            <w:hideMark/>
          </w:tcPr>
          <w:p w:rsidR="0078211A" w:rsidRPr="0078211A" w:rsidRDefault="0078211A" w:rsidP="00DB5583">
            <w:pPr>
              <w:jc w:val="cente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上野　恭裕</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関西大学社会学部　教授</w:t>
            </w:r>
          </w:p>
        </w:tc>
        <w:tc>
          <w:tcPr>
            <w:tcW w:w="558" w:type="pct"/>
            <w:vAlign w:val="center"/>
            <w:hideMark/>
          </w:tcPr>
          <w:p w:rsidR="0078211A" w:rsidRPr="00862815" w:rsidRDefault="001D1ADD" w:rsidP="00862815">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会長</w:t>
            </w:r>
          </w:p>
        </w:tc>
      </w:tr>
      <w:tr w:rsidR="0078211A" w:rsidRPr="00862815" w:rsidTr="001D1ADD">
        <w:trPr>
          <w:trHeight w:val="567"/>
        </w:trPr>
        <w:tc>
          <w:tcPr>
            <w:tcW w:w="0" w:type="auto"/>
            <w:vAlign w:val="center"/>
          </w:tcPr>
          <w:p w:rsidR="0078211A" w:rsidRPr="0078211A" w:rsidRDefault="00DB5583"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上林　憲雄</w:t>
            </w:r>
          </w:p>
        </w:tc>
        <w:tc>
          <w:tcPr>
            <w:tcW w:w="3522" w:type="pct"/>
            <w:vAlign w:val="center"/>
          </w:tcPr>
          <w:p w:rsidR="0078211A" w:rsidRPr="0078211A" w:rsidRDefault="00DB5583"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神戸大学大学院経営学研究科　教授</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D1ADD">
        <w:trPr>
          <w:trHeight w:val="567"/>
        </w:trPr>
        <w:tc>
          <w:tcPr>
            <w:tcW w:w="0" w:type="auto"/>
            <w:vAlign w:val="center"/>
          </w:tcPr>
          <w:p w:rsidR="0078211A" w:rsidRPr="0078211A" w:rsidRDefault="00DB5583"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砂留　洋子</w:t>
            </w:r>
          </w:p>
        </w:tc>
        <w:tc>
          <w:tcPr>
            <w:tcW w:w="3522" w:type="pct"/>
            <w:vAlign w:val="center"/>
          </w:tcPr>
          <w:p w:rsidR="0078211A" w:rsidRPr="0078211A" w:rsidRDefault="00DB5583"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三菱ＵＦＪリサーチ＆コンサルティング㈱　シニアコンサルタント</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D1ADD">
        <w:trPr>
          <w:trHeight w:val="567"/>
        </w:trPr>
        <w:tc>
          <w:tcPr>
            <w:tcW w:w="0" w:type="auto"/>
            <w:vAlign w:val="center"/>
          </w:tcPr>
          <w:p w:rsidR="0078211A" w:rsidRPr="0078211A" w:rsidRDefault="00DB5583"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谷木　稔弘</w:t>
            </w:r>
          </w:p>
        </w:tc>
        <w:tc>
          <w:tcPr>
            <w:tcW w:w="3522" w:type="pct"/>
            <w:vAlign w:val="center"/>
          </w:tcPr>
          <w:p w:rsidR="0078211A" w:rsidRPr="0078211A" w:rsidRDefault="00DB5583"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公認会計士　谷木稔弘事務所　公認会計士</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862815">
        <w:trPr>
          <w:trHeight w:val="567"/>
        </w:trPr>
        <w:tc>
          <w:tcPr>
            <w:tcW w:w="0" w:type="auto"/>
            <w:vAlign w:val="center"/>
            <w:hideMark/>
          </w:tcPr>
          <w:p w:rsidR="0078211A" w:rsidRPr="0078211A" w:rsidRDefault="0078211A" w:rsidP="00DB5583">
            <w:pPr>
              <w:jc w:val="cente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丸岡</w:t>
            </w:r>
            <w:r w:rsidRPr="0078211A">
              <w:rPr>
                <w:rFonts w:ascii="HG丸ｺﾞｼｯｸM-PRO" w:eastAsia="HG丸ｺﾞｼｯｸM-PRO" w:hAnsi="HG丸ｺﾞｼｯｸM-PRO"/>
                <w:sz w:val="22"/>
              </w:rPr>
              <w:t xml:space="preserve">　</w:t>
            </w:r>
            <w:r w:rsidRPr="0078211A">
              <w:rPr>
                <w:rFonts w:ascii="HG丸ｺﾞｼｯｸM-PRO" w:eastAsia="HG丸ｺﾞｼｯｸM-PRO" w:hAnsi="HG丸ｺﾞｼｯｸM-PRO" w:hint="eastAsia"/>
                <w:sz w:val="22"/>
              </w:rPr>
              <w:t>利嗣</w:t>
            </w:r>
          </w:p>
        </w:tc>
        <w:tc>
          <w:tcPr>
            <w:tcW w:w="3522" w:type="pct"/>
            <w:vAlign w:val="center"/>
            <w:hideMark/>
          </w:tcPr>
          <w:p w:rsidR="0078211A" w:rsidRPr="0078211A" w:rsidRDefault="0078211A" w:rsidP="00531B51">
            <w:pPr>
              <w:rPr>
                <w:rFonts w:ascii="HG丸ｺﾞｼｯｸM-PRO" w:eastAsia="HG丸ｺﾞｼｯｸM-PRO" w:hAnsi="HG丸ｺﾞｼｯｸM-PRO"/>
                <w:sz w:val="22"/>
              </w:rPr>
            </w:pPr>
            <w:r w:rsidRPr="0078211A">
              <w:rPr>
                <w:rFonts w:ascii="HG丸ｺﾞｼｯｸM-PRO" w:eastAsia="HG丸ｺﾞｼｯｸM-PRO" w:hAnsi="HG丸ｺﾞｼｯｸM-PRO" w:hint="eastAsia"/>
                <w:sz w:val="22"/>
              </w:rPr>
              <w:t>（株）マルゼン</w:t>
            </w:r>
            <w:r w:rsidRPr="0078211A">
              <w:rPr>
                <w:rFonts w:ascii="HG丸ｺﾞｼｯｸM-PRO" w:eastAsia="HG丸ｺﾞｼｯｸM-PRO" w:hAnsi="HG丸ｺﾞｼｯｸM-PRO"/>
                <w:sz w:val="22"/>
              </w:rPr>
              <w:t xml:space="preserve">　代表</w:t>
            </w:r>
            <w:r w:rsidRPr="0078211A">
              <w:rPr>
                <w:rFonts w:ascii="HG丸ｺﾞｼｯｸM-PRO" w:eastAsia="HG丸ｺﾞｼｯｸM-PRO" w:hAnsi="HG丸ｺﾞｼｯｸM-PRO" w:hint="eastAsia"/>
                <w:sz w:val="22"/>
              </w:rPr>
              <w:t>取締役</w:t>
            </w:r>
          </w:p>
        </w:tc>
        <w:tc>
          <w:tcPr>
            <w:tcW w:w="558"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D1ADD">
        <w:trPr>
          <w:trHeight w:val="567"/>
        </w:trPr>
        <w:tc>
          <w:tcPr>
            <w:tcW w:w="0" w:type="auto"/>
            <w:vAlign w:val="center"/>
          </w:tcPr>
          <w:p w:rsidR="0078211A" w:rsidRPr="0078211A" w:rsidRDefault="00DB5583"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八木　正雄</w:t>
            </w:r>
          </w:p>
        </w:tc>
        <w:tc>
          <w:tcPr>
            <w:tcW w:w="3522" w:type="pct"/>
            <w:vAlign w:val="center"/>
          </w:tcPr>
          <w:p w:rsidR="0078211A" w:rsidRPr="0078211A" w:rsidRDefault="00DB5583" w:rsidP="00C077ED">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かけはし総合法律事務所　弁護士</w:t>
            </w:r>
          </w:p>
        </w:tc>
        <w:tc>
          <w:tcPr>
            <w:tcW w:w="558" w:type="pct"/>
            <w:vAlign w:val="center"/>
            <w:hideMark/>
          </w:tcPr>
          <w:p w:rsidR="0078211A" w:rsidRPr="0078211A" w:rsidRDefault="0078211A" w:rsidP="0078211A">
            <w:pPr>
              <w:spacing w:line="280" w:lineRule="exact"/>
              <w:jc w:val="center"/>
              <w:rPr>
                <w:rFonts w:ascii="ＭＳ ゴシック" w:eastAsia="ＭＳ ゴシック" w:hAnsi="ＭＳ ゴシック"/>
                <w:sz w:val="22"/>
              </w:rPr>
            </w:pPr>
            <w:r w:rsidRPr="00862815">
              <w:rPr>
                <w:rFonts w:ascii="HG丸ｺﾞｼｯｸM-PRO" w:eastAsia="HG丸ｺﾞｼｯｸM-PRO" w:hAnsi="HG丸ｺﾞｼｯｸM-PRO"/>
                <w:b/>
                <w:sz w:val="22"/>
              </w:rPr>
              <w:t>－</w:t>
            </w:r>
          </w:p>
        </w:tc>
      </w:tr>
      <w:tr w:rsidR="0078211A" w:rsidRPr="00862815" w:rsidTr="001D1ADD">
        <w:trPr>
          <w:trHeight w:val="567"/>
        </w:trPr>
        <w:tc>
          <w:tcPr>
            <w:tcW w:w="0" w:type="auto"/>
            <w:vAlign w:val="center"/>
          </w:tcPr>
          <w:p w:rsidR="0078211A" w:rsidRPr="0078211A" w:rsidRDefault="00DB5583" w:rsidP="00DB558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山本　彰子</w:t>
            </w:r>
          </w:p>
        </w:tc>
        <w:tc>
          <w:tcPr>
            <w:tcW w:w="3522" w:type="pct"/>
            <w:vAlign w:val="center"/>
          </w:tcPr>
          <w:p w:rsidR="0078211A" w:rsidRPr="0078211A" w:rsidRDefault="00DB5583" w:rsidP="00531B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山本彰子中小企業診断士事務所　中小企業診断士</w:t>
            </w:r>
          </w:p>
        </w:tc>
        <w:tc>
          <w:tcPr>
            <w:tcW w:w="558" w:type="pct"/>
            <w:vAlign w:val="center"/>
            <w:hideMark/>
          </w:tcPr>
          <w:p w:rsidR="0078211A" w:rsidRPr="00862815" w:rsidRDefault="001D1ADD"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bl>
    <w:p w:rsidR="00862815" w:rsidRDefault="00862815" w:rsidP="00862815">
      <w:pPr>
        <w:jc w:val="right"/>
        <w:rPr>
          <w:rFonts w:ascii="HG丸ｺﾞｼｯｸM-PRO" w:eastAsia="HG丸ｺﾞｼｯｸM-PRO" w:hAnsi="HG丸ｺﾞｼｯｸM-PRO"/>
          <w:b/>
          <w:sz w:val="22"/>
        </w:rPr>
      </w:pPr>
    </w:p>
    <w:p w:rsidR="000E120F" w:rsidRPr="00862815" w:rsidRDefault="009C5E87" w:rsidP="00862815">
      <w:pPr>
        <w:jc w:val="right"/>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80768" behindDoc="0" locked="0" layoutInCell="1" allowOverlap="1" wp14:anchorId="4580B567" wp14:editId="75BC1B91">
                <wp:simplePos x="0" y="0"/>
                <wp:positionH relativeFrom="column">
                  <wp:posOffset>2937510</wp:posOffset>
                </wp:positionH>
                <wp:positionV relativeFrom="paragraph">
                  <wp:posOffset>3710305</wp:posOffset>
                </wp:positionV>
                <wp:extent cx="18288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a:noFill/>
                        </a:ln>
                        <a:effectLst/>
                      </wps:spPr>
                      <wps:txbx>
                        <w:txbxContent>
                          <w:p w:rsidR="009C5E87" w:rsidRPr="002416A0" w:rsidRDefault="009C5E87" w:rsidP="002416A0">
                            <w:pPr>
                              <w:ind w:left="180" w:hangingChars="100" w:hanging="180"/>
                              <w:jc w:val="center"/>
                              <w:rPr>
                                <w:rFonts w:asciiTheme="majorEastAsia" w:eastAsiaTheme="majorEastAsia" w:hAnsiTheme="major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2416A0">
                              <w:rPr>
                                <w:rFonts w:asciiTheme="majorEastAsia" w:eastAsiaTheme="majorEastAsia" w:hAnsiTheme="majorEastAsia"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231.3pt;margin-top:292.15pt;width:2in;height:24.7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" filled="f" stroked="f">
                <v:textbox inset="5.85pt,.7pt,5.85pt,.7pt">
                  <w:txbxContent>
                    <w:p w:rsidR="009C5E87" w:rsidRPr="002416A0" w:rsidRDefault="009C5E87" w:rsidP="002416A0">
                      <w:pPr>
                        <w:ind w:left="180" w:hangingChars="100" w:hanging="180"/>
                        <w:jc w:val="center"/>
                        <w:rPr>
                          <w:rFonts w:asciiTheme="majorEastAsia" w:eastAsiaTheme="majorEastAsia" w:hAnsiTheme="major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pPr>
                      <w:r w:rsidRPr="002416A0">
                        <w:rPr>
                          <w:rFonts w:asciiTheme="majorEastAsia" w:eastAsiaTheme="majorEastAsia" w:hAnsiTheme="majorEastAsia" w:hint="eastAsia"/>
                          <w:sz w:val="18"/>
                          <w:szCs w:val="18"/>
                          <w14:shadow w14:blurRad="38100" w14:dist="32004" w14:dir="5400000" w14:sx="100000" w14:sy="100000" w14:kx="0" w14:ky="0" w14:algn="tl">
                            <w14:srgbClr w14:val="000000"/>
                          </w14:shadow>
                          <w14:textOutline w14:w="0" w14:cap="flat" w14:cmpd="sng" w14:algn="ctr">
                            <w14:solidFill>
                              <w14:schemeClr w14:val="accent1"/>
                            </w14:solidFill>
                            <w14:prstDash w14:val="solid"/>
                            <w14:round/>
                          </w14:textOutline>
                        </w:rPr>
                        <w:t>９</w:t>
                      </w:r>
                    </w:p>
                  </w:txbxContent>
                </v:textbox>
              </v:shape>
            </w:pict>
          </mc:Fallback>
        </mc:AlternateContent>
      </w:r>
      <w:r w:rsidR="00862815" w:rsidRPr="00862815">
        <w:rPr>
          <w:rFonts w:ascii="HG丸ｺﾞｼｯｸM-PRO" w:eastAsia="HG丸ｺﾞｼｯｸM-PRO" w:hAnsi="HG丸ｺﾞｼｯｸM-PRO" w:hint="eastAsia"/>
          <w:b/>
          <w:sz w:val="22"/>
        </w:rPr>
        <w:t>（五十音順</w:t>
      </w:r>
      <w:r w:rsidR="00862815">
        <w:rPr>
          <w:rFonts w:ascii="HG丸ｺﾞｼｯｸM-PRO" w:eastAsia="HG丸ｺﾞｼｯｸM-PRO" w:hAnsi="HG丸ｺﾞｼｯｸM-PRO" w:hint="eastAsia"/>
          <w:b/>
          <w:sz w:val="22"/>
        </w:rPr>
        <w:t>・敬称略</w:t>
      </w:r>
      <w:r w:rsidR="00862815" w:rsidRPr="00862815">
        <w:rPr>
          <w:rFonts w:ascii="HG丸ｺﾞｼｯｸM-PRO" w:eastAsia="HG丸ｺﾞｼｯｸM-PRO" w:hAnsi="HG丸ｺﾞｼｯｸM-PRO" w:hint="eastAsia"/>
          <w:b/>
          <w:sz w:val="22"/>
        </w:rPr>
        <w:t>）</w:t>
      </w:r>
    </w:p>
    <w:sectPr w:rsidR="000E120F" w:rsidRPr="00862815" w:rsidSect="00C514B2">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78" w:rsidRDefault="00692E78" w:rsidP="00260BF9">
      <w:r>
        <w:separator/>
      </w:r>
    </w:p>
  </w:endnote>
  <w:endnote w:type="continuationSeparator" w:id="0">
    <w:p w:rsidR="00692E78" w:rsidRDefault="00692E78"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F6" w:rsidRDefault="00DA1B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F6" w:rsidRDefault="00DA1BF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F6" w:rsidRDefault="00DA1B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78" w:rsidRDefault="00692E78" w:rsidP="00260BF9">
      <w:r>
        <w:separator/>
      </w:r>
    </w:p>
  </w:footnote>
  <w:footnote w:type="continuationSeparator" w:id="0">
    <w:p w:rsidR="00692E78" w:rsidRDefault="00692E78" w:rsidP="0026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F6" w:rsidRDefault="00DA1B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F6" w:rsidRDefault="00DA1BF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BF6" w:rsidRDefault="00DA1B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B"/>
    <w:rsid w:val="000003DE"/>
    <w:rsid w:val="00005794"/>
    <w:rsid w:val="000264C9"/>
    <w:rsid w:val="00026746"/>
    <w:rsid w:val="0003411E"/>
    <w:rsid w:val="00044432"/>
    <w:rsid w:val="000664E7"/>
    <w:rsid w:val="00072728"/>
    <w:rsid w:val="00075E1B"/>
    <w:rsid w:val="0008696C"/>
    <w:rsid w:val="00095017"/>
    <w:rsid w:val="00096FC8"/>
    <w:rsid w:val="000A4424"/>
    <w:rsid w:val="000C64CE"/>
    <w:rsid w:val="000C7E00"/>
    <w:rsid w:val="000D1D75"/>
    <w:rsid w:val="000D3A5F"/>
    <w:rsid w:val="000E120F"/>
    <w:rsid w:val="00110E6D"/>
    <w:rsid w:val="001162C4"/>
    <w:rsid w:val="00136EFF"/>
    <w:rsid w:val="00147B4B"/>
    <w:rsid w:val="0017025F"/>
    <w:rsid w:val="001829DB"/>
    <w:rsid w:val="001A50C1"/>
    <w:rsid w:val="001D0049"/>
    <w:rsid w:val="001D1ADD"/>
    <w:rsid w:val="001D4533"/>
    <w:rsid w:val="001D4606"/>
    <w:rsid w:val="001F6442"/>
    <w:rsid w:val="00205974"/>
    <w:rsid w:val="002169FA"/>
    <w:rsid w:val="002416A0"/>
    <w:rsid w:val="002540B8"/>
    <w:rsid w:val="00260BF9"/>
    <w:rsid w:val="0026109B"/>
    <w:rsid w:val="00270531"/>
    <w:rsid w:val="0029633F"/>
    <w:rsid w:val="002A3808"/>
    <w:rsid w:val="002C21E6"/>
    <w:rsid w:val="002E397E"/>
    <w:rsid w:val="00331533"/>
    <w:rsid w:val="0034031B"/>
    <w:rsid w:val="00384649"/>
    <w:rsid w:val="00385B4C"/>
    <w:rsid w:val="00391583"/>
    <w:rsid w:val="00396BF3"/>
    <w:rsid w:val="003A0A45"/>
    <w:rsid w:val="003B2299"/>
    <w:rsid w:val="0041605F"/>
    <w:rsid w:val="00420AA9"/>
    <w:rsid w:val="004226B3"/>
    <w:rsid w:val="004264D1"/>
    <w:rsid w:val="00444753"/>
    <w:rsid w:val="00457B66"/>
    <w:rsid w:val="0047503F"/>
    <w:rsid w:val="00486B48"/>
    <w:rsid w:val="004A0044"/>
    <w:rsid w:val="004A3264"/>
    <w:rsid w:val="004A76F8"/>
    <w:rsid w:val="004D53D3"/>
    <w:rsid w:val="004E1EAB"/>
    <w:rsid w:val="004F7EBA"/>
    <w:rsid w:val="005041B5"/>
    <w:rsid w:val="005152B7"/>
    <w:rsid w:val="00533DAF"/>
    <w:rsid w:val="00557B0B"/>
    <w:rsid w:val="005B09DA"/>
    <w:rsid w:val="005C0C80"/>
    <w:rsid w:val="005E152E"/>
    <w:rsid w:val="005F3794"/>
    <w:rsid w:val="005F6361"/>
    <w:rsid w:val="00636F66"/>
    <w:rsid w:val="00657BB0"/>
    <w:rsid w:val="0066454D"/>
    <w:rsid w:val="00692E78"/>
    <w:rsid w:val="006A2116"/>
    <w:rsid w:val="006A222B"/>
    <w:rsid w:val="006A2D18"/>
    <w:rsid w:val="006D0A65"/>
    <w:rsid w:val="006E5EBD"/>
    <w:rsid w:val="006F22D8"/>
    <w:rsid w:val="007077A6"/>
    <w:rsid w:val="007157DD"/>
    <w:rsid w:val="00747C20"/>
    <w:rsid w:val="00764A4F"/>
    <w:rsid w:val="0078211A"/>
    <w:rsid w:val="00783A6D"/>
    <w:rsid w:val="0078798E"/>
    <w:rsid w:val="00795BA4"/>
    <w:rsid w:val="007C0BE9"/>
    <w:rsid w:val="007C53D7"/>
    <w:rsid w:val="007D15C9"/>
    <w:rsid w:val="007F2E39"/>
    <w:rsid w:val="00804BF2"/>
    <w:rsid w:val="00807065"/>
    <w:rsid w:val="00816A24"/>
    <w:rsid w:val="008178BB"/>
    <w:rsid w:val="0082119D"/>
    <w:rsid w:val="0082415A"/>
    <w:rsid w:val="00826C36"/>
    <w:rsid w:val="00846544"/>
    <w:rsid w:val="00851405"/>
    <w:rsid w:val="00862815"/>
    <w:rsid w:val="00865F10"/>
    <w:rsid w:val="00866591"/>
    <w:rsid w:val="00875610"/>
    <w:rsid w:val="00897FFE"/>
    <w:rsid w:val="008C2F7B"/>
    <w:rsid w:val="008D047F"/>
    <w:rsid w:val="008D092A"/>
    <w:rsid w:val="008E311B"/>
    <w:rsid w:val="008E5F08"/>
    <w:rsid w:val="00902826"/>
    <w:rsid w:val="00904B51"/>
    <w:rsid w:val="009111A3"/>
    <w:rsid w:val="00933CEE"/>
    <w:rsid w:val="00946073"/>
    <w:rsid w:val="0095428A"/>
    <w:rsid w:val="00955282"/>
    <w:rsid w:val="00955A04"/>
    <w:rsid w:val="00955FBF"/>
    <w:rsid w:val="00973EEE"/>
    <w:rsid w:val="00987324"/>
    <w:rsid w:val="00991E1E"/>
    <w:rsid w:val="00996B8C"/>
    <w:rsid w:val="009A3B59"/>
    <w:rsid w:val="009B79AD"/>
    <w:rsid w:val="009C0AB2"/>
    <w:rsid w:val="009C5E87"/>
    <w:rsid w:val="009D522E"/>
    <w:rsid w:val="009E4A88"/>
    <w:rsid w:val="009F041E"/>
    <w:rsid w:val="00A00416"/>
    <w:rsid w:val="00A15BF2"/>
    <w:rsid w:val="00A360F3"/>
    <w:rsid w:val="00A46A77"/>
    <w:rsid w:val="00A50D55"/>
    <w:rsid w:val="00A53333"/>
    <w:rsid w:val="00A6645D"/>
    <w:rsid w:val="00A735E1"/>
    <w:rsid w:val="00A87D75"/>
    <w:rsid w:val="00A938CC"/>
    <w:rsid w:val="00AB1419"/>
    <w:rsid w:val="00AC2A59"/>
    <w:rsid w:val="00AC42FA"/>
    <w:rsid w:val="00AE5BE7"/>
    <w:rsid w:val="00AE6C1D"/>
    <w:rsid w:val="00B22F6F"/>
    <w:rsid w:val="00B47B6A"/>
    <w:rsid w:val="00B56EB9"/>
    <w:rsid w:val="00B71A37"/>
    <w:rsid w:val="00B97CCA"/>
    <w:rsid w:val="00BC73AE"/>
    <w:rsid w:val="00BE77FC"/>
    <w:rsid w:val="00BF4F49"/>
    <w:rsid w:val="00C077ED"/>
    <w:rsid w:val="00C210EC"/>
    <w:rsid w:val="00C352A0"/>
    <w:rsid w:val="00C514B2"/>
    <w:rsid w:val="00C52B56"/>
    <w:rsid w:val="00C81A28"/>
    <w:rsid w:val="00C81FA9"/>
    <w:rsid w:val="00C96388"/>
    <w:rsid w:val="00CC0299"/>
    <w:rsid w:val="00CC1F67"/>
    <w:rsid w:val="00CC7B9F"/>
    <w:rsid w:val="00CE21CC"/>
    <w:rsid w:val="00CE72D2"/>
    <w:rsid w:val="00CF00BB"/>
    <w:rsid w:val="00CF057D"/>
    <w:rsid w:val="00CF5F14"/>
    <w:rsid w:val="00CF7A18"/>
    <w:rsid w:val="00CF7B0B"/>
    <w:rsid w:val="00D117B7"/>
    <w:rsid w:val="00D12240"/>
    <w:rsid w:val="00D23E74"/>
    <w:rsid w:val="00D34052"/>
    <w:rsid w:val="00D51AE3"/>
    <w:rsid w:val="00D63746"/>
    <w:rsid w:val="00D73EE9"/>
    <w:rsid w:val="00D83030"/>
    <w:rsid w:val="00DA1BF6"/>
    <w:rsid w:val="00DA2E17"/>
    <w:rsid w:val="00DB5583"/>
    <w:rsid w:val="00DB6181"/>
    <w:rsid w:val="00DE3FE5"/>
    <w:rsid w:val="00DE5637"/>
    <w:rsid w:val="00E2000D"/>
    <w:rsid w:val="00E204A3"/>
    <w:rsid w:val="00E21FB9"/>
    <w:rsid w:val="00E4310C"/>
    <w:rsid w:val="00E60773"/>
    <w:rsid w:val="00E66329"/>
    <w:rsid w:val="00EA5E77"/>
    <w:rsid w:val="00EB08CD"/>
    <w:rsid w:val="00EB4992"/>
    <w:rsid w:val="00F3208C"/>
    <w:rsid w:val="00F37E11"/>
    <w:rsid w:val="00F6037A"/>
    <w:rsid w:val="00F71EBA"/>
    <w:rsid w:val="00F755C1"/>
    <w:rsid w:val="00F8101A"/>
    <w:rsid w:val="00F8288C"/>
    <w:rsid w:val="00FB1F57"/>
    <w:rsid w:val="00FB6358"/>
    <w:rsid w:val="00FD2800"/>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 w:id="21135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024F-F2BA-44B2-BD51-09FAE98C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2017-11-30T00:02:00Z</dcterms:created>
  <dcterms:modified xsi:type="dcterms:W3CDTF">2017-11-30T00:03:00Z</dcterms:modified>
</cp:coreProperties>
</file>