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A31" w:rsidRDefault="00D84A31" w:rsidP="00D84A31">
      <w:pPr>
        <w:snapToGrid w:val="0"/>
        <w:ind w:left="400" w:hangingChars="200" w:hanging="400"/>
        <w:rPr>
          <w:rFonts w:asciiTheme="majorEastAsia" w:eastAsiaTheme="majorEastAsia" w:hAnsiTheme="majorEastAsia"/>
          <w:color w:val="FF0000"/>
          <w:sz w:val="20"/>
          <w:szCs w:val="20"/>
        </w:rPr>
      </w:pPr>
      <w:bookmarkStart w:id="0" w:name="_GoBack"/>
      <w:bookmarkEnd w:id="0"/>
    </w:p>
    <w:p w:rsidR="009C21C6" w:rsidRDefault="009C21C6" w:rsidP="00D84A31">
      <w:pPr>
        <w:snapToGrid w:val="0"/>
        <w:ind w:left="400" w:hangingChars="200" w:hanging="400"/>
        <w:rPr>
          <w:rFonts w:asciiTheme="majorEastAsia" w:eastAsiaTheme="majorEastAsia" w:hAnsiTheme="majorEastAsia"/>
          <w:color w:val="FF0000"/>
          <w:sz w:val="20"/>
          <w:szCs w:val="20"/>
        </w:rPr>
        <w:sectPr w:rsidR="009C21C6" w:rsidSect="00B556B2">
          <w:footerReference w:type="default" r:id="rId7"/>
          <w:type w:val="continuous"/>
          <w:pgSz w:w="11906" w:h="16838"/>
          <w:pgMar w:top="1701" w:right="1418" w:bottom="1418" w:left="1418" w:header="851" w:footer="283" w:gutter="0"/>
          <w:cols w:num="2" w:sep="1" w:space="425"/>
          <w:docGrid w:type="lines" w:linePitch="360"/>
        </w:sectPr>
      </w:pPr>
    </w:p>
    <w:p w:rsidR="00DC508E" w:rsidRPr="00E87A8F" w:rsidRDefault="00DC508E" w:rsidP="00E87A8F">
      <w:pPr>
        <w:snapToGrid w:val="0"/>
        <w:ind w:left="560" w:hangingChars="200" w:hanging="560"/>
        <w:rPr>
          <w:rFonts w:ascii="Meiryo UI" w:eastAsia="Meiryo UI" w:hAnsi="Meiryo UI" w:cs="Meiryo UI"/>
          <w:color w:val="000000" w:themeColor="text1"/>
          <w:sz w:val="28"/>
          <w:szCs w:val="20"/>
        </w:rPr>
      </w:pPr>
      <w:r w:rsidRPr="00E87A8F">
        <w:rPr>
          <w:rFonts w:ascii="Meiryo UI" w:eastAsia="Meiryo UI" w:hAnsi="Meiryo UI" w:cs="Meiryo UI" w:hint="eastAsia"/>
          <w:color w:val="000000" w:themeColor="text1"/>
          <w:sz w:val="28"/>
          <w:szCs w:val="20"/>
        </w:rPr>
        <w:t>○目録の数値について</w:t>
      </w:r>
    </w:p>
    <w:p w:rsidR="00DC508E" w:rsidRDefault="00DC508E" w:rsidP="00DC508E">
      <w:pPr>
        <w:snapToGrid w:val="0"/>
        <w:ind w:leftChars="200" w:left="420"/>
        <w:rPr>
          <w:rFonts w:ascii="Meiryo UI" w:eastAsia="Meiryo UI" w:hAnsi="Meiryo UI" w:cs="Meiryo UI"/>
          <w:color w:val="000000" w:themeColor="text1"/>
          <w:sz w:val="20"/>
          <w:szCs w:val="20"/>
        </w:rPr>
      </w:pPr>
    </w:p>
    <w:p w:rsidR="000E2293" w:rsidRDefault="00D84A31" w:rsidP="000E2293">
      <w:pPr>
        <w:pStyle w:val="a7"/>
        <w:rPr>
          <w:rFonts w:ascii="Meiryo UI" w:eastAsia="Meiryo UI" w:hAnsi="Meiryo UI" w:cs="Meiryo UI"/>
        </w:rPr>
      </w:pPr>
      <w:r w:rsidRPr="00D84A31">
        <w:rPr>
          <w:rFonts w:hint="eastAsia"/>
          <w:sz w:val="20"/>
          <w:szCs w:val="20"/>
        </w:rPr>
        <w:t xml:space="preserve">　</w:t>
      </w:r>
      <w:r w:rsidR="00E87A8F" w:rsidRPr="00E87A8F">
        <w:rPr>
          <w:rFonts w:hint="eastAsia"/>
          <w:sz w:val="18"/>
          <w:szCs w:val="20"/>
        </w:rPr>
        <w:t xml:space="preserve">　</w:t>
      </w:r>
      <w:r w:rsidR="00E87A8F" w:rsidRPr="00E87A8F">
        <w:rPr>
          <w:rFonts w:ascii="Meiryo UI" w:eastAsia="Meiryo UI" w:hAnsi="Meiryo UI" w:cs="Meiryo UI" w:hint="eastAsia"/>
          <w:sz w:val="18"/>
          <w:szCs w:val="20"/>
        </w:rPr>
        <w:t xml:space="preserve">　</w:t>
      </w:r>
      <w:r w:rsidR="00E87A8F">
        <w:rPr>
          <w:rFonts w:ascii="Meiryo UI" w:eastAsia="Meiryo UI" w:hAnsi="Meiryo UI" w:cs="Meiryo UI" w:hint="eastAsia"/>
          <w:sz w:val="18"/>
          <w:szCs w:val="20"/>
        </w:rPr>
        <w:t xml:space="preserve"> </w:t>
      </w:r>
      <w:r w:rsidR="00E87A8F" w:rsidRPr="00E87A8F">
        <w:rPr>
          <w:rFonts w:ascii="Meiryo UI" w:eastAsia="Meiryo UI" w:hAnsi="Meiryo UI" w:cs="Meiryo UI" w:hint="eastAsia"/>
          <w:sz w:val="18"/>
          <w:szCs w:val="20"/>
        </w:rPr>
        <w:t xml:space="preserve">　</w:t>
      </w:r>
      <w:r w:rsidR="00E87A8F" w:rsidRPr="00E87A8F">
        <w:rPr>
          <w:rFonts w:ascii="Meiryo UI" w:eastAsia="Meiryo UI" w:hAnsi="Meiryo UI" w:cs="Meiryo UI" w:hint="eastAsia"/>
        </w:rPr>
        <w:t>目録</w:t>
      </w:r>
      <w:r w:rsidR="000E2293">
        <w:rPr>
          <w:rFonts w:ascii="Meiryo UI" w:eastAsia="Meiryo UI" w:hAnsi="Meiryo UI" w:cs="Meiryo UI" w:hint="eastAsia"/>
        </w:rPr>
        <w:t>に記載した</w:t>
      </w:r>
      <w:r w:rsidRPr="00E87A8F">
        <w:rPr>
          <w:rFonts w:ascii="Meiryo UI" w:eastAsia="Meiryo UI" w:hAnsi="Meiryo UI" w:cs="Meiryo UI" w:hint="eastAsia"/>
        </w:rPr>
        <w:t>数値</w:t>
      </w:r>
      <w:r w:rsidR="000E2293">
        <w:rPr>
          <w:rFonts w:ascii="Meiryo UI" w:eastAsia="Meiryo UI" w:hAnsi="Meiryo UI" w:cs="Meiryo UI" w:hint="eastAsia"/>
        </w:rPr>
        <w:t>の時点</w:t>
      </w:r>
      <w:r w:rsidR="00E87A8F" w:rsidRPr="00E87A8F">
        <w:rPr>
          <w:rFonts w:ascii="Meiryo UI" w:eastAsia="Meiryo UI" w:hAnsi="Meiryo UI" w:cs="Meiryo UI" w:hint="eastAsia"/>
        </w:rPr>
        <w:t>について</w:t>
      </w:r>
      <w:r w:rsidRPr="00E87A8F">
        <w:rPr>
          <w:rFonts w:ascii="Meiryo UI" w:eastAsia="Meiryo UI" w:hAnsi="Meiryo UI" w:cs="Meiryo UI" w:hint="eastAsia"/>
        </w:rPr>
        <w:t>は</w:t>
      </w:r>
      <w:r w:rsidR="00E87A8F" w:rsidRPr="00E87A8F">
        <w:rPr>
          <w:rFonts w:ascii="Meiryo UI" w:eastAsia="Meiryo UI" w:hAnsi="Meiryo UI" w:cs="Meiryo UI" w:hint="eastAsia"/>
        </w:rPr>
        <w:t>、</w:t>
      </w:r>
      <w:r w:rsidRPr="00E87A8F">
        <w:rPr>
          <w:rFonts w:ascii="Meiryo UI" w:eastAsia="Meiryo UI" w:hAnsi="Meiryo UI" w:cs="Meiryo UI" w:hint="eastAsia"/>
        </w:rPr>
        <w:t>次の表のとおりである</w:t>
      </w:r>
      <w:r w:rsidR="00E87A8F" w:rsidRPr="00E87A8F">
        <w:rPr>
          <w:rFonts w:ascii="Meiryo UI" w:eastAsia="Meiryo UI" w:hAnsi="Meiryo UI" w:cs="Meiryo UI" w:hint="eastAsia"/>
        </w:rPr>
        <w:t>。なお、</w:t>
      </w:r>
      <w:r w:rsidRPr="00E87A8F">
        <w:rPr>
          <w:rFonts w:ascii="Meiryo UI" w:eastAsia="Meiryo UI" w:hAnsi="Meiryo UI" w:cs="Meiryo UI" w:hint="eastAsia"/>
        </w:rPr>
        <w:t>その後の取得・処分等</w:t>
      </w:r>
    </w:p>
    <w:p w:rsidR="00D84A31" w:rsidRPr="00E87A8F" w:rsidRDefault="00D84A31" w:rsidP="000E2293">
      <w:pPr>
        <w:pStyle w:val="a7"/>
        <w:ind w:firstLineChars="250" w:firstLine="525"/>
        <w:rPr>
          <w:rFonts w:ascii="Meiryo UI" w:eastAsia="Meiryo UI" w:hAnsi="Meiryo UI" w:cs="Meiryo UI"/>
        </w:rPr>
      </w:pPr>
      <w:r w:rsidRPr="00E87A8F">
        <w:rPr>
          <w:rFonts w:ascii="Meiryo UI" w:eastAsia="Meiryo UI" w:hAnsi="Meiryo UI" w:cs="Meiryo UI" w:hint="eastAsia"/>
        </w:rPr>
        <w:t>により生ずる財産・債務の異動に伴って特別区の設置の日までに数量や金額が異動する。</w:t>
      </w:r>
    </w:p>
    <w:p w:rsidR="00DC508E" w:rsidRPr="00D84A31" w:rsidRDefault="00DC508E" w:rsidP="00DC508E">
      <w:pPr>
        <w:snapToGrid w:val="0"/>
        <w:ind w:leftChars="200" w:left="420"/>
        <w:rPr>
          <w:rFonts w:ascii="Meiryo UI" w:eastAsia="Meiryo UI" w:hAnsi="Meiryo UI" w:cs="Meiryo UI"/>
          <w:color w:val="000000" w:themeColor="text1"/>
          <w:sz w:val="20"/>
          <w:szCs w:val="20"/>
        </w:rPr>
      </w:pPr>
    </w:p>
    <w:tbl>
      <w:tblPr>
        <w:tblW w:w="7998" w:type="dxa"/>
        <w:tblInd w:w="5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7" w:type="dxa"/>
          <w:left w:w="57" w:type="dxa"/>
          <w:bottom w:w="57" w:type="dxa"/>
          <w:right w:w="57" w:type="dxa"/>
        </w:tblCellMar>
        <w:tblLook w:val="0600" w:firstRow="0" w:lastRow="0" w:firstColumn="0" w:lastColumn="0" w:noHBand="1" w:noVBand="1"/>
      </w:tblPr>
      <w:tblGrid>
        <w:gridCol w:w="2835"/>
        <w:gridCol w:w="5163"/>
      </w:tblGrid>
      <w:tr w:rsidR="00D84A31" w:rsidRPr="00D84A31" w:rsidTr="00D84A31">
        <w:trPr>
          <w:trHeight w:val="28"/>
        </w:trPr>
        <w:tc>
          <w:tcPr>
            <w:tcW w:w="2835" w:type="dxa"/>
            <w:shd w:val="clear" w:color="auto" w:fill="auto"/>
            <w:hideMark/>
          </w:tcPr>
          <w:p w:rsidR="00D84A31" w:rsidRPr="00D84A31" w:rsidRDefault="00D84A31" w:rsidP="00E87A8F">
            <w:pPr>
              <w:widowControl/>
              <w:kinsoku w:val="0"/>
              <w:overflowPunct w:val="0"/>
              <w:snapToGrid w:val="0"/>
              <w:jc w:val="left"/>
              <w:textAlignment w:val="baseline"/>
              <w:rPr>
                <w:rFonts w:ascii="Meiryo UI" w:eastAsia="Meiryo UI" w:hAnsi="Meiryo UI" w:cs="Meiryo UI"/>
                <w:color w:val="000000" w:themeColor="text1"/>
                <w:kern w:val="0"/>
                <w:sz w:val="18"/>
                <w:szCs w:val="18"/>
              </w:rPr>
            </w:pPr>
            <w:r w:rsidRPr="00D84A31">
              <w:rPr>
                <w:rFonts w:ascii="Meiryo UI" w:eastAsia="Meiryo UI" w:hAnsi="Meiryo UI" w:cs="Meiryo UI" w:hint="eastAsia"/>
                <w:color w:val="000000" w:themeColor="text1"/>
                <w:kern w:val="24"/>
                <w:sz w:val="18"/>
                <w:szCs w:val="18"/>
              </w:rPr>
              <w:t>土地・建物</w:t>
            </w:r>
            <w:r w:rsidR="00631D4F">
              <w:rPr>
                <w:rFonts w:ascii="Meiryo UI" w:eastAsia="Meiryo UI" w:hAnsi="Meiryo UI" w:cs="Meiryo UI" w:hint="eastAsia"/>
                <w:color w:val="000000" w:themeColor="text1"/>
                <w:kern w:val="24"/>
                <w:sz w:val="18"/>
                <w:szCs w:val="18"/>
              </w:rPr>
              <w:t>・工作物</w:t>
            </w:r>
          </w:p>
        </w:tc>
        <w:tc>
          <w:tcPr>
            <w:tcW w:w="5163" w:type="dxa"/>
            <w:shd w:val="clear" w:color="auto" w:fill="auto"/>
            <w:hideMark/>
          </w:tcPr>
          <w:p w:rsidR="00D84A31" w:rsidRPr="00D84A31" w:rsidRDefault="002A1CE3" w:rsidP="00E87A8F">
            <w:pPr>
              <w:widowControl/>
              <w:kinsoku w:val="0"/>
              <w:overflowPunct w:val="0"/>
              <w:snapToGrid w:val="0"/>
              <w:jc w:val="left"/>
              <w:textAlignment w:val="baseline"/>
              <w:rPr>
                <w:rFonts w:ascii="Meiryo UI" w:eastAsia="Meiryo UI" w:hAnsi="Meiryo UI" w:cs="Meiryo UI"/>
                <w:color w:val="000000" w:themeColor="text1"/>
                <w:kern w:val="0"/>
                <w:sz w:val="18"/>
                <w:szCs w:val="18"/>
              </w:rPr>
            </w:pPr>
            <w:r w:rsidRPr="002A1CE3">
              <w:rPr>
                <w:rFonts w:ascii="Meiryo UI" w:eastAsia="Meiryo UI" w:hAnsi="Meiryo UI" w:cs="Meiryo UI" w:hint="eastAsia"/>
                <w:color w:val="000000" w:themeColor="text1"/>
                <w:kern w:val="24"/>
                <w:sz w:val="18"/>
                <w:szCs w:val="18"/>
              </w:rPr>
              <w:t>市公有財産台帳管理システム</w:t>
            </w:r>
            <w:r w:rsidR="00D84A31" w:rsidRPr="00D84A31">
              <w:rPr>
                <w:rFonts w:ascii="Meiryo UI" w:eastAsia="Meiryo UI" w:hAnsi="Meiryo UI" w:cs="Meiryo UI" w:hint="eastAsia"/>
                <w:color w:val="000000" w:themeColor="text1"/>
                <w:kern w:val="24"/>
                <w:sz w:val="18"/>
                <w:szCs w:val="18"/>
              </w:rPr>
              <w:t>データ（</w:t>
            </w:r>
            <w:r w:rsidR="000560B5">
              <w:rPr>
                <w:rFonts w:ascii="Meiryo UI" w:eastAsia="Meiryo UI" w:hAnsi="Meiryo UI" w:cs="Meiryo UI"/>
                <w:color w:val="000000" w:themeColor="text1"/>
                <w:kern w:val="24"/>
                <w:sz w:val="18"/>
                <w:szCs w:val="18"/>
              </w:rPr>
              <w:t>H</w:t>
            </w:r>
            <w:r w:rsidR="000560B5">
              <w:rPr>
                <w:rFonts w:ascii="Meiryo UI" w:eastAsia="Meiryo UI" w:hAnsi="Meiryo UI" w:cs="Meiryo UI" w:hint="eastAsia"/>
                <w:color w:val="000000" w:themeColor="text1"/>
                <w:kern w:val="24"/>
                <w:sz w:val="18"/>
                <w:szCs w:val="18"/>
              </w:rPr>
              <w:t>31</w:t>
            </w:r>
            <w:r w:rsidR="00631D4F">
              <w:rPr>
                <w:rFonts w:ascii="Meiryo UI" w:eastAsia="Meiryo UI" w:hAnsi="Meiryo UI" w:cs="Meiryo UI"/>
                <w:color w:val="000000" w:themeColor="text1"/>
                <w:kern w:val="24"/>
                <w:sz w:val="18"/>
                <w:szCs w:val="18"/>
              </w:rPr>
              <w:t>.</w:t>
            </w:r>
            <w:r w:rsidR="00631D4F">
              <w:rPr>
                <w:rFonts w:ascii="Meiryo UI" w:eastAsia="Meiryo UI" w:hAnsi="Meiryo UI" w:cs="Meiryo UI" w:hint="eastAsia"/>
                <w:color w:val="000000" w:themeColor="text1"/>
                <w:kern w:val="24"/>
                <w:sz w:val="18"/>
                <w:szCs w:val="18"/>
              </w:rPr>
              <w:t>3</w:t>
            </w:r>
            <w:r w:rsidR="00D84A31" w:rsidRPr="00D84A31">
              <w:rPr>
                <w:rFonts w:ascii="Meiryo UI" w:eastAsia="Meiryo UI" w:hAnsi="Meiryo UI" w:cs="Meiryo UI"/>
                <w:color w:val="000000" w:themeColor="text1"/>
                <w:kern w:val="24"/>
                <w:sz w:val="18"/>
                <w:szCs w:val="18"/>
              </w:rPr>
              <w:t>.</w:t>
            </w:r>
            <w:r w:rsidR="00631D4F">
              <w:rPr>
                <w:rFonts w:ascii="Meiryo UI" w:eastAsia="Meiryo UI" w:hAnsi="Meiryo UI" w:cs="Meiryo UI" w:hint="eastAsia"/>
                <w:color w:val="000000" w:themeColor="text1"/>
                <w:kern w:val="24"/>
                <w:sz w:val="18"/>
                <w:szCs w:val="18"/>
              </w:rPr>
              <w:t>3</w:t>
            </w:r>
            <w:r w:rsidR="00D84A31" w:rsidRPr="00D84A31">
              <w:rPr>
                <w:rFonts w:ascii="Meiryo UI" w:eastAsia="Meiryo UI" w:hAnsi="Meiryo UI" w:cs="Meiryo UI"/>
                <w:color w:val="000000" w:themeColor="text1"/>
                <w:kern w:val="24"/>
                <w:sz w:val="18"/>
                <w:szCs w:val="18"/>
              </w:rPr>
              <w:t>1</w:t>
            </w:r>
            <w:r w:rsidR="00D84A31" w:rsidRPr="00D84A31">
              <w:rPr>
                <w:rFonts w:ascii="Meiryo UI" w:eastAsia="Meiryo UI" w:hAnsi="Meiryo UI" w:cs="Meiryo UI" w:hint="eastAsia"/>
                <w:color w:val="000000" w:themeColor="text1"/>
                <w:kern w:val="24"/>
                <w:sz w:val="18"/>
                <w:szCs w:val="18"/>
              </w:rPr>
              <w:t>時点）</w:t>
            </w:r>
          </w:p>
        </w:tc>
      </w:tr>
      <w:tr w:rsidR="00D84A31" w:rsidRPr="00D84A31" w:rsidTr="00D84A31">
        <w:trPr>
          <w:trHeight w:val="664"/>
        </w:trPr>
        <w:tc>
          <w:tcPr>
            <w:tcW w:w="2835" w:type="dxa"/>
            <w:shd w:val="clear" w:color="auto" w:fill="auto"/>
            <w:hideMark/>
          </w:tcPr>
          <w:p w:rsidR="00D84A31" w:rsidRPr="00D84A31" w:rsidRDefault="00D84A31" w:rsidP="00E87A8F">
            <w:pPr>
              <w:widowControl/>
              <w:kinsoku w:val="0"/>
              <w:overflowPunct w:val="0"/>
              <w:snapToGrid w:val="0"/>
              <w:jc w:val="left"/>
              <w:textAlignment w:val="baseline"/>
              <w:rPr>
                <w:rFonts w:ascii="Meiryo UI" w:eastAsia="Meiryo UI" w:hAnsi="Meiryo UI" w:cs="Meiryo UI"/>
                <w:color w:val="000000" w:themeColor="text1"/>
                <w:kern w:val="0"/>
                <w:sz w:val="18"/>
                <w:szCs w:val="18"/>
              </w:rPr>
            </w:pPr>
            <w:r w:rsidRPr="00D84A31">
              <w:rPr>
                <w:rFonts w:ascii="Meiryo UI" w:eastAsia="Meiryo UI" w:hAnsi="Meiryo UI" w:cs="Meiryo UI" w:hint="eastAsia"/>
                <w:color w:val="000000" w:themeColor="text1"/>
                <w:kern w:val="24"/>
                <w:sz w:val="18"/>
                <w:szCs w:val="18"/>
              </w:rPr>
              <w:t>物品</w:t>
            </w:r>
          </w:p>
        </w:tc>
        <w:tc>
          <w:tcPr>
            <w:tcW w:w="5163" w:type="dxa"/>
            <w:shd w:val="clear" w:color="auto" w:fill="auto"/>
            <w:hideMark/>
          </w:tcPr>
          <w:p w:rsidR="00D84A31" w:rsidRPr="00D84A31" w:rsidRDefault="00D84A31" w:rsidP="00E87A8F">
            <w:pPr>
              <w:widowControl/>
              <w:kinsoku w:val="0"/>
              <w:overflowPunct w:val="0"/>
              <w:snapToGrid w:val="0"/>
              <w:jc w:val="left"/>
              <w:textAlignment w:val="baseline"/>
              <w:rPr>
                <w:rFonts w:ascii="Meiryo UI" w:eastAsia="Meiryo UI" w:hAnsi="Meiryo UI" w:cs="Meiryo UI"/>
                <w:color w:val="000000" w:themeColor="text1"/>
                <w:kern w:val="0"/>
                <w:sz w:val="18"/>
                <w:szCs w:val="18"/>
              </w:rPr>
            </w:pPr>
            <w:r w:rsidRPr="00D84A31">
              <w:rPr>
                <w:rFonts w:ascii="Meiryo UI" w:eastAsia="Meiryo UI" w:hAnsi="Meiryo UI" w:cs="Meiryo UI" w:hint="eastAsia"/>
                <w:color w:val="000000" w:themeColor="text1"/>
                <w:kern w:val="24"/>
                <w:sz w:val="18"/>
                <w:szCs w:val="18"/>
              </w:rPr>
              <w:t>市財務会計システム物品管理データ（</w:t>
            </w:r>
            <w:r w:rsidR="000560B5">
              <w:rPr>
                <w:rFonts w:ascii="Meiryo UI" w:eastAsia="Meiryo UI" w:hAnsi="Meiryo UI" w:cs="Meiryo UI"/>
                <w:color w:val="000000" w:themeColor="text1"/>
                <w:kern w:val="24"/>
                <w:sz w:val="18"/>
                <w:szCs w:val="18"/>
              </w:rPr>
              <w:t>H</w:t>
            </w:r>
            <w:r w:rsidR="000560B5">
              <w:rPr>
                <w:rFonts w:ascii="Meiryo UI" w:eastAsia="Meiryo UI" w:hAnsi="Meiryo UI" w:cs="Meiryo UI" w:hint="eastAsia"/>
                <w:color w:val="000000" w:themeColor="text1"/>
                <w:kern w:val="24"/>
                <w:sz w:val="18"/>
                <w:szCs w:val="18"/>
              </w:rPr>
              <w:t>31</w:t>
            </w:r>
            <w:r w:rsidR="00631D4F">
              <w:rPr>
                <w:rFonts w:ascii="Meiryo UI" w:eastAsia="Meiryo UI" w:hAnsi="Meiryo UI" w:cs="Meiryo UI"/>
                <w:color w:val="000000" w:themeColor="text1"/>
                <w:kern w:val="24"/>
                <w:sz w:val="18"/>
                <w:szCs w:val="18"/>
              </w:rPr>
              <w:t>.</w:t>
            </w:r>
            <w:r w:rsidR="00631D4F">
              <w:rPr>
                <w:rFonts w:ascii="Meiryo UI" w:eastAsia="Meiryo UI" w:hAnsi="Meiryo UI" w:cs="Meiryo UI" w:hint="eastAsia"/>
                <w:color w:val="000000" w:themeColor="text1"/>
                <w:kern w:val="24"/>
                <w:sz w:val="18"/>
                <w:szCs w:val="18"/>
              </w:rPr>
              <w:t>3</w:t>
            </w:r>
            <w:r w:rsidRPr="00D84A31">
              <w:rPr>
                <w:rFonts w:ascii="Meiryo UI" w:eastAsia="Meiryo UI" w:hAnsi="Meiryo UI" w:cs="Meiryo UI"/>
                <w:color w:val="000000" w:themeColor="text1"/>
                <w:kern w:val="24"/>
                <w:sz w:val="18"/>
                <w:szCs w:val="18"/>
              </w:rPr>
              <w:t>.</w:t>
            </w:r>
            <w:r w:rsidR="00631D4F">
              <w:rPr>
                <w:rFonts w:ascii="Meiryo UI" w:eastAsia="Meiryo UI" w:hAnsi="Meiryo UI" w:cs="Meiryo UI" w:hint="eastAsia"/>
                <w:color w:val="000000" w:themeColor="text1"/>
                <w:kern w:val="24"/>
                <w:sz w:val="18"/>
                <w:szCs w:val="18"/>
              </w:rPr>
              <w:t>3</w:t>
            </w:r>
            <w:r w:rsidRPr="00D84A31">
              <w:rPr>
                <w:rFonts w:ascii="Meiryo UI" w:eastAsia="Meiryo UI" w:hAnsi="Meiryo UI" w:cs="Meiryo UI"/>
                <w:color w:val="000000" w:themeColor="text1"/>
                <w:kern w:val="24"/>
                <w:sz w:val="18"/>
                <w:szCs w:val="18"/>
              </w:rPr>
              <w:t>1</w:t>
            </w:r>
            <w:r w:rsidR="00631D4F">
              <w:rPr>
                <w:rFonts w:ascii="Meiryo UI" w:eastAsia="Meiryo UI" w:hAnsi="Meiryo UI" w:cs="Meiryo UI" w:hint="eastAsia"/>
                <w:color w:val="000000" w:themeColor="text1"/>
                <w:kern w:val="24"/>
                <w:sz w:val="18"/>
                <w:szCs w:val="18"/>
              </w:rPr>
              <w:t>時点</w:t>
            </w:r>
            <w:r w:rsidRPr="00D84A31">
              <w:rPr>
                <w:rFonts w:ascii="Meiryo UI" w:eastAsia="Meiryo UI" w:hAnsi="Meiryo UI" w:cs="Meiryo UI" w:hint="eastAsia"/>
                <w:color w:val="000000" w:themeColor="text1"/>
                <w:kern w:val="24"/>
                <w:sz w:val="18"/>
                <w:szCs w:val="18"/>
              </w:rPr>
              <w:t>）</w:t>
            </w:r>
          </w:p>
          <w:p w:rsidR="00D84A31" w:rsidRPr="00D84A31" w:rsidRDefault="00D84A31" w:rsidP="00E87A8F">
            <w:pPr>
              <w:widowControl/>
              <w:kinsoku w:val="0"/>
              <w:overflowPunct w:val="0"/>
              <w:snapToGrid w:val="0"/>
              <w:jc w:val="left"/>
              <w:textAlignment w:val="baseline"/>
              <w:rPr>
                <w:rFonts w:ascii="Meiryo UI" w:eastAsia="Meiryo UI" w:hAnsi="Meiryo UI" w:cs="Meiryo UI"/>
                <w:color w:val="000000" w:themeColor="text1"/>
                <w:kern w:val="0"/>
                <w:sz w:val="18"/>
                <w:szCs w:val="18"/>
              </w:rPr>
            </w:pPr>
            <w:r w:rsidRPr="00D84A31">
              <w:rPr>
                <w:rFonts w:ascii="Meiryo UI" w:eastAsia="Meiryo UI" w:hAnsi="Meiryo UI" w:cs="Meiryo UI"/>
                <w:color w:val="000000" w:themeColor="text1"/>
                <w:kern w:val="24"/>
                <w:sz w:val="18"/>
                <w:szCs w:val="18"/>
              </w:rPr>
              <w:t>(</w:t>
            </w:r>
            <w:r w:rsidRPr="00D84A31">
              <w:rPr>
                <w:rFonts w:ascii="Meiryo UI" w:eastAsia="Meiryo UI" w:hAnsi="Meiryo UI" w:cs="Meiryo UI" w:hint="eastAsia"/>
                <w:color w:val="000000" w:themeColor="text1"/>
                <w:kern w:val="24"/>
                <w:sz w:val="18"/>
                <w:szCs w:val="18"/>
              </w:rPr>
              <w:t>注</w:t>
            </w:r>
            <w:r w:rsidRPr="00D84A31">
              <w:rPr>
                <w:rFonts w:ascii="Meiryo UI" w:eastAsia="Meiryo UI" w:hAnsi="Meiryo UI" w:cs="Meiryo UI"/>
                <w:color w:val="000000" w:themeColor="text1"/>
                <w:kern w:val="24"/>
                <w:sz w:val="18"/>
                <w:szCs w:val="18"/>
              </w:rPr>
              <w:t xml:space="preserve">) </w:t>
            </w:r>
            <w:r w:rsidRPr="00D84A31">
              <w:rPr>
                <w:rFonts w:ascii="Meiryo UI" w:eastAsia="Meiryo UI" w:hAnsi="Meiryo UI" w:cs="Meiryo UI" w:hint="eastAsia"/>
                <w:color w:val="000000" w:themeColor="text1"/>
                <w:kern w:val="24"/>
                <w:sz w:val="18"/>
                <w:szCs w:val="18"/>
              </w:rPr>
              <w:t>取得価格</w:t>
            </w:r>
            <w:r w:rsidRPr="00D84A31">
              <w:rPr>
                <w:rFonts w:ascii="Meiryo UI" w:eastAsia="Meiryo UI" w:hAnsi="Meiryo UI" w:cs="Meiryo UI"/>
                <w:color w:val="000000" w:themeColor="text1"/>
                <w:kern w:val="24"/>
                <w:sz w:val="18"/>
                <w:szCs w:val="18"/>
              </w:rPr>
              <w:t>100</w:t>
            </w:r>
            <w:r w:rsidRPr="00D84A31">
              <w:rPr>
                <w:rFonts w:ascii="Meiryo UI" w:eastAsia="Meiryo UI" w:hAnsi="Meiryo UI" w:cs="Meiryo UI" w:hint="eastAsia"/>
                <w:color w:val="000000" w:themeColor="text1"/>
                <w:kern w:val="24"/>
                <w:sz w:val="18"/>
                <w:szCs w:val="18"/>
              </w:rPr>
              <w:t>万円以上のものを抽出</w:t>
            </w:r>
          </w:p>
        </w:tc>
      </w:tr>
      <w:tr w:rsidR="00D84A31" w:rsidRPr="00D84A31" w:rsidTr="00D84A31">
        <w:trPr>
          <w:trHeight w:val="22"/>
        </w:trPr>
        <w:tc>
          <w:tcPr>
            <w:tcW w:w="2835" w:type="dxa"/>
            <w:shd w:val="clear" w:color="auto" w:fill="auto"/>
            <w:hideMark/>
          </w:tcPr>
          <w:p w:rsidR="00D84A31" w:rsidRPr="00D84A31" w:rsidRDefault="00D84A31" w:rsidP="00E87A8F">
            <w:pPr>
              <w:widowControl/>
              <w:kinsoku w:val="0"/>
              <w:overflowPunct w:val="0"/>
              <w:snapToGrid w:val="0"/>
              <w:jc w:val="left"/>
              <w:textAlignment w:val="baseline"/>
              <w:rPr>
                <w:rFonts w:ascii="Meiryo UI" w:eastAsia="Meiryo UI" w:hAnsi="Meiryo UI" w:cs="Meiryo UI"/>
                <w:color w:val="000000" w:themeColor="text1"/>
                <w:kern w:val="24"/>
                <w:sz w:val="18"/>
                <w:szCs w:val="18"/>
              </w:rPr>
            </w:pPr>
            <w:r w:rsidRPr="00D84A31">
              <w:rPr>
                <w:rFonts w:ascii="Meiryo UI" w:eastAsia="Meiryo UI" w:hAnsi="Meiryo UI" w:cs="Meiryo UI" w:hint="eastAsia"/>
                <w:color w:val="000000" w:themeColor="text1"/>
                <w:kern w:val="24"/>
                <w:sz w:val="18"/>
                <w:szCs w:val="18"/>
              </w:rPr>
              <w:t>動産、物権、無体財産権、株式、</w:t>
            </w:r>
          </w:p>
          <w:p w:rsidR="00D84A31" w:rsidRPr="00D84A31" w:rsidRDefault="00D84A31" w:rsidP="00E87A8F">
            <w:pPr>
              <w:widowControl/>
              <w:kinsoku w:val="0"/>
              <w:overflowPunct w:val="0"/>
              <w:snapToGrid w:val="0"/>
              <w:jc w:val="left"/>
              <w:textAlignment w:val="baseline"/>
              <w:rPr>
                <w:rFonts w:ascii="Meiryo UI" w:eastAsia="Meiryo UI" w:hAnsi="Meiryo UI" w:cs="Meiryo UI"/>
                <w:color w:val="000000" w:themeColor="text1"/>
                <w:kern w:val="0"/>
                <w:sz w:val="18"/>
                <w:szCs w:val="18"/>
              </w:rPr>
            </w:pPr>
            <w:r w:rsidRPr="00D84A31">
              <w:rPr>
                <w:rFonts w:ascii="Meiryo UI" w:eastAsia="Meiryo UI" w:hAnsi="Meiryo UI" w:cs="Meiryo UI" w:hint="eastAsia"/>
                <w:color w:val="000000" w:themeColor="text1"/>
                <w:kern w:val="24"/>
                <w:sz w:val="18"/>
                <w:szCs w:val="18"/>
              </w:rPr>
              <w:t>出資による権利、債権</w:t>
            </w:r>
          </w:p>
        </w:tc>
        <w:tc>
          <w:tcPr>
            <w:tcW w:w="5163" w:type="dxa"/>
            <w:shd w:val="clear" w:color="auto" w:fill="auto"/>
          </w:tcPr>
          <w:p w:rsidR="00631D4F" w:rsidRPr="00631D4F" w:rsidRDefault="00631D4F" w:rsidP="00631D4F">
            <w:pPr>
              <w:kinsoku w:val="0"/>
              <w:overflowPunct w:val="0"/>
              <w:snapToGrid w:val="0"/>
              <w:jc w:val="left"/>
              <w:textAlignment w:val="baseline"/>
              <w:rPr>
                <w:rFonts w:ascii="Meiryo UI" w:eastAsia="Meiryo UI" w:hAnsi="Meiryo UI" w:cs="Meiryo UI"/>
                <w:color w:val="000000" w:themeColor="text1"/>
                <w:kern w:val="24"/>
                <w:sz w:val="10"/>
                <w:szCs w:val="10"/>
              </w:rPr>
            </w:pPr>
          </w:p>
          <w:p w:rsidR="00D84A31" w:rsidRPr="00D84A31" w:rsidRDefault="00D84A31" w:rsidP="00631D4F">
            <w:pPr>
              <w:kinsoku w:val="0"/>
              <w:overflowPunct w:val="0"/>
              <w:snapToGrid w:val="0"/>
              <w:jc w:val="left"/>
              <w:textAlignment w:val="baseline"/>
              <w:rPr>
                <w:rFonts w:ascii="Meiryo UI" w:eastAsia="Meiryo UI" w:hAnsi="Meiryo UI" w:cs="Meiryo UI"/>
                <w:color w:val="000000" w:themeColor="text1"/>
                <w:kern w:val="0"/>
                <w:sz w:val="18"/>
                <w:szCs w:val="18"/>
              </w:rPr>
            </w:pPr>
            <w:r w:rsidRPr="00D84A31">
              <w:rPr>
                <w:rFonts w:ascii="Meiryo UI" w:eastAsia="Meiryo UI" w:hAnsi="Meiryo UI" w:cs="Meiryo UI" w:hint="eastAsia"/>
                <w:color w:val="000000" w:themeColor="text1"/>
                <w:kern w:val="24"/>
                <w:sz w:val="18"/>
                <w:szCs w:val="18"/>
              </w:rPr>
              <w:t>Ｈ</w:t>
            </w:r>
            <w:r w:rsidR="000560B5">
              <w:rPr>
                <w:rFonts w:ascii="Meiryo UI" w:eastAsia="Meiryo UI" w:hAnsi="Meiryo UI" w:cs="Meiryo UI" w:hint="eastAsia"/>
                <w:color w:val="000000" w:themeColor="text1"/>
                <w:kern w:val="24"/>
                <w:sz w:val="18"/>
                <w:szCs w:val="18"/>
              </w:rPr>
              <w:t>30</w:t>
            </w:r>
            <w:r w:rsidRPr="00D84A31">
              <w:rPr>
                <w:rFonts w:ascii="Meiryo UI" w:eastAsia="Meiryo UI" w:hAnsi="Meiryo UI" w:cs="Meiryo UI" w:hint="eastAsia"/>
                <w:color w:val="000000" w:themeColor="text1"/>
                <w:kern w:val="24"/>
                <w:sz w:val="18"/>
                <w:szCs w:val="18"/>
              </w:rPr>
              <w:t>年度決算書「Ｈ</w:t>
            </w:r>
            <w:r w:rsidR="000560B5">
              <w:rPr>
                <w:rFonts w:ascii="Meiryo UI" w:eastAsia="Meiryo UI" w:hAnsi="Meiryo UI" w:cs="Meiryo UI" w:hint="eastAsia"/>
                <w:color w:val="000000" w:themeColor="text1"/>
                <w:kern w:val="24"/>
                <w:sz w:val="18"/>
                <w:szCs w:val="18"/>
              </w:rPr>
              <w:t>30</w:t>
            </w:r>
            <w:r w:rsidRPr="00D84A31">
              <w:rPr>
                <w:rFonts w:ascii="Meiryo UI" w:eastAsia="Meiryo UI" w:hAnsi="Meiryo UI" w:cs="Meiryo UI" w:hint="eastAsia"/>
                <w:color w:val="000000" w:themeColor="text1"/>
                <w:kern w:val="24"/>
                <w:sz w:val="18"/>
                <w:szCs w:val="18"/>
              </w:rPr>
              <w:t>年度大阪市財産に関する調書」ベース</w:t>
            </w:r>
          </w:p>
        </w:tc>
      </w:tr>
      <w:tr w:rsidR="00D84A31" w:rsidRPr="00D84A31" w:rsidTr="00D84A31">
        <w:trPr>
          <w:trHeight w:val="22"/>
        </w:trPr>
        <w:tc>
          <w:tcPr>
            <w:tcW w:w="2835" w:type="dxa"/>
            <w:shd w:val="clear" w:color="auto" w:fill="auto"/>
            <w:hideMark/>
          </w:tcPr>
          <w:p w:rsidR="00D84A31" w:rsidRPr="00D84A31" w:rsidRDefault="00D84A31" w:rsidP="00E87A8F">
            <w:pPr>
              <w:widowControl/>
              <w:kinsoku w:val="0"/>
              <w:overflowPunct w:val="0"/>
              <w:snapToGrid w:val="0"/>
              <w:jc w:val="left"/>
              <w:textAlignment w:val="baseline"/>
              <w:rPr>
                <w:rFonts w:ascii="Meiryo UI" w:eastAsia="Meiryo UI" w:hAnsi="Meiryo UI" w:cs="Meiryo UI"/>
                <w:color w:val="000000" w:themeColor="text1"/>
                <w:kern w:val="0"/>
                <w:sz w:val="18"/>
                <w:szCs w:val="18"/>
              </w:rPr>
            </w:pPr>
            <w:r w:rsidRPr="00D84A31">
              <w:rPr>
                <w:rFonts w:ascii="Meiryo UI" w:eastAsia="Meiryo UI" w:hAnsi="Meiryo UI" w:cs="Meiryo UI" w:hint="eastAsia"/>
                <w:color w:val="000000" w:themeColor="text1"/>
                <w:kern w:val="24"/>
                <w:sz w:val="18"/>
                <w:szCs w:val="18"/>
              </w:rPr>
              <w:t>基金</w:t>
            </w:r>
          </w:p>
        </w:tc>
        <w:tc>
          <w:tcPr>
            <w:tcW w:w="5163" w:type="dxa"/>
            <w:shd w:val="clear" w:color="auto" w:fill="auto"/>
            <w:hideMark/>
          </w:tcPr>
          <w:p w:rsidR="00D84A31" w:rsidRPr="00D84A31" w:rsidRDefault="00D84A31" w:rsidP="00E87A8F">
            <w:pPr>
              <w:widowControl/>
              <w:kinsoku w:val="0"/>
              <w:overflowPunct w:val="0"/>
              <w:snapToGrid w:val="0"/>
              <w:jc w:val="left"/>
              <w:textAlignment w:val="baseline"/>
              <w:rPr>
                <w:rFonts w:ascii="Meiryo UI" w:eastAsia="Meiryo UI" w:hAnsi="Meiryo UI" w:cs="Meiryo UI"/>
                <w:color w:val="000000" w:themeColor="text1"/>
                <w:kern w:val="0"/>
                <w:sz w:val="18"/>
                <w:szCs w:val="18"/>
              </w:rPr>
            </w:pPr>
            <w:r w:rsidRPr="00D84A31">
              <w:rPr>
                <w:rFonts w:ascii="Meiryo UI" w:eastAsia="Meiryo UI" w:hAnsi="Meiryo UI" w:cs="Meiryo UI" w:hint="eastAsia"/>
                <w:color w:val="000000" w:themeColor="text1"/>
                <w:kern w:val="24"/>
                <w:sz w:val="18"/>
                <w:szCs w:val="18"/>
              </w:rPr>
              <w:t>Ｈ</w:t>
            </w:r>
            <w:r w:rsidR="000560B5">
              <w:rPr>
                <w:rFonts w:ascii="Meiryo UI" w:eastAsia="Meiryo UI" w:hAnsi="Meiryo UI" w:cs="Meiryo UI" w:hint="eastAsia"/>
                <w:color w:val="000000" w:themeColor="text1"/>
                <w:kern w:val="24"/>
                <w:sz w:val="18"/>
                <w:szCs w:val="18"/>
              </w:rPr>
              <w:t>30</w:t>
            </w:r>
            <w:r w:rsidRPr="00D84A31">
              <w:rPr>
                <w:rFonts w:ascii="Meiryo UI" w:eastAsia="Meiryo UI" w:hAnsi="Meiryo UI" w:cs="Meiryo UI" w:hint="eastAsia"/>
                <w:color w:val="000000" w:themeColor="text1"/>
                <w:kern w:val="24"/>
                <w:sz w:val="18"/>
                <w:szCs w:val="18"/>
              </w:rPr>
              <w:t>年度決算書「Ｈ</w:t>
            </w:r>
            <w:r w:rsidR="000560B5">
              <w:rPr>
                <w:rFonts w:ascii="Meiryo UI" w:eastAsia="Meiryo UI" w:hAnsi="Meiryo UI" w:cs="Meiryo UI" w:hint="eastAsia"/>
                <w:color w:val="000000" w:themeColor="text1"/>
                <w:kern w:val="24"/>
                <w:sz w:val="18"/>
                <w:szCs w:val="18"/>
              </w:rPr>
              <w:t>30</w:t>
            </w:r>
            <w:r w:rsidRPr="00D84A31">
              <w:rPr>
                <w:rFonts w:ascii="Meiryo UI" w:eastAsia="Meiryo UI" w:hAnsi="Meiryo UI" w:cs="Meiryo UI" w:hint="eastAsia"/>
                <w:color w:val="000000" w:themeColor="text1"/>
                <w:kern w:val="24"/>
                <w:sz w:val="18"/>
                <w:szCs w:val="18"/>
              </w:rPr>
              <w:t>年度大阪市財産に関する調書」ベース</w:t>
            </w:r>
          </w:p>
        </w:tc>
      </w:tr>
      <w:tr w:rsidR="00D84A31" w:rsidRPr="00D84A31" w:rsidTr="00D84A31">
        <w:trPr>
          <w:trHeight w:val="22"/>
        </w:trPr>
        <w:tc>
          <w:tcPr>
            <w:tcW w:w="2835" w:type="dxa"/>
            <w:shd w:val="clear" w:color="auto" w:fill="auto"/>
          </w:tcPr>
          <w:p w:rsidR="00D84A31" w:rsidRPr="00D84A31" w:rsidRDefault="00D84A31" w:rsidP="00E87A8F">
            <w:pPr>
              <w:widowControl/>
              <w:kinsoku w:val="0"/>
              <w:overflowPunct w:val="0"/>
              <w:snapToGrid w:val="0"/>
              <w:jc w:val="left"/>
              <w:textAlignment w:val="baseline"/>
              <w:rPr>
                <w:rFonts w:ascii="Meiryo UI" w:eastAsia="Meiryo UI" w:hAnsi="Meiryo UI" w:cs="Meiryo UI"/>
                <w:color w:val="000000" w:themeColor="text1"/>
                <w:kern w:val="24"/>
                <w:sz w:val="18"/>
                <w:szCs w:val="18"/>
              </w:rPr>
            </w:pPr>
            <w:r w:rsidRPr="00D84A31">
              <w:rPr>
                <w:rFonts w:ascii="Meiryo UI" w:eastAsia="Meiryo UI" w:hAnsi="Meiryo UI" w:cs="Meiryo UI" w:hint="eastAsia"/>
                <w:color w:val="000000" w:themeColor="text1"/>
                <w:kern w:val="24"/>
                <w:sz w:val="18"/>
                <w:szCs w:val="18"/>
              </w:rPr>
              <w:t>債務負担行為</w:t>
            </w:r>
          </w:p>
        </w:tc>
        <w:tc>
          <w:tcPr>
            <w:tcW w:w="5163" w:type="dxa"/>
            <w:shd w:val="clear" w:color="auto" w:fill="auto"/>
          </w:tcPr>
          <w:p w:rsidR="00223CE0" w:rsidRPr="00D84A31" w:rsidRDefault="00DD56AC" w:rsidP="00E87A8F">
            <w:pPr>
              <w:widowControl/>
              <w:kinsoku w:val="0"/>
              <w:overflowPunct w:val="0"/>
              <w:snapToGrid w:val="0"/>
              <w:jc w:val="left"/>
              <w:textAlignment w:val="baseline"/>
              <w:rPr>
                <w:rFonts w:ascii="Meiryo UI" w:eastAsia="Meiryo UI" w:hAnsi="Meiryo UI" w:cs="Meiryo UI"/>
                <w:color w:val="000000" w:themeColor="text1"/>
                <w:kern w:val="24"/>
                <w:sz w:val="18"/>
                <w:szCs w:val="18"/>
              </w:rPr>
            </w:pPr>
            <w:r>
              <w:rPr>
                <w:rFonts w:ascii="Meiryo UI" w:eastAsia="Meiryo UI" w:hAnsi="Meiryo UI" w:cs="Meiryo UI" w:hint="eastAsia"/>
                <w:color w:val="000000" w:themeColor="text1"/>
                <w:kern w:val="24"/>
                <w:sz w:val="18"/>
                <w:szCs w:val="18"/>
              </w:rPr>
              <w:t>Ｒ</w:t>
            </w:r>
            <w:r w:rsidR="00C54305">
              <w:rPr>
                <w:rFonts w:ascii="Meiryo UI" w:eastAsia="Meiryo UI" w:hAnsi="Meiryo UI" w:cs="Meiryo UI" w:hint="eastAsia"/>
                <w:color w:val="000000" w:themeColor="text1"/>
                <w:kern w:val="24"/>
                <w:sz w:val="18"/>
                <w:szCs w:val="18"/>
              </w:rPr>
              <w:t>元年度9月補正後</w:t>
            </w:r>
            <w:r w:rsidR="00D84A31" w:rsidRPr="00D84A31">
              <w:rPr>
                <w:rFonts w:ascii="Meiryo UI" w:eastAsia="Meiryo UI" w:hAnsi="Meiryo UI" w:cs="Meiryo UI" w:hint="eastAsia"/>
                <w:color w:val="000000" w:themeColor="text1"/>
                <w:kern w:val="24"/>
                <w:sz w:val="18"/>
                <w:szCs w:val="18"/>
              </w:rPr>
              <w:t>予算ベース（</w:t>
            </w:r>
            <w:r>
              <w:rPr>
                <w:rFonts w:ascii="Meiryo UI" w:eastAsia="Meiryo UI" w:hAnsi="Meiryo UI" w:cs="Meiryo UI" w:hint="eastAsia"/>
                <w:color w:val="000000" w:themeColor="text1"/>
                <w:kern w:val="24"/>
                <w:sz w:val="18"/>
                <w:szCs w:val="18"/>
              </w:rPr>
              <w:t>Ｒ</w:t>
            </w:r>
            <w:r w:rsidR="00C54305">
              <w:rPr>
                <w:rFonts w:ascii="Meiryo UI" w:eastAsia="Meiryo UI" w:hAnsi="Meiryo UI" w:cs="Meiryo UI" w:hint="eastAsia"/>
                <w:color w:val="000000" w:themeColor="text1"/>
                <w:kern w:val="24"/>
                <w:sz w:val="18"/>
                <w:szCs w:val="18"/>
              </w:rPr>
              <w:t>元</w:t>
            </w:r>
            <w:r w:rsidR="00D84A31" w:rsidRPr="00D84A31">
              <w:rPr>
                <w:rFonts w:ascii="Meiryo UI" w:eastAsia="Meiryo UI" w:hAnsi="Meiryo UI" w:cs="Meiryo UI" w:hint="eastAsia"/>
                <w:color w:val="000000" w:themeColor="text1"/>
                <w:kern w:val="24"/>
                <w:sz w:val="18"/>
                <w:szCs w:val="18"/>
              </w:rPr>
              <w:t>年度以降支出予定額）</w:t>
            </w:r>
          </w:p>
        </w:tc>
      </w:tr>
      <w:tr w:rsidR="00D84A31" w:rsidRPr="00D84A31" w:rsidTr="00D84A31">
        <w:trPr>
          <w:trHeight w:val="22"/>
        </w:trPr>
        <w:tc>
          <w:tcPr>
            <w:tcW w:w="2835" w:type="dxa"/>
            <w:shd w:val="clear" w:color="auto" w:fill="auto"/>
          </w:tcPr>
          <w:p w:rsidR="00D84A31" w:rsidRPr="00D84A31" w:rsidRDefault="00D84A31" w:rsidP="00E87A8F">
            <w:pPr>
              <w:widowControl/>
              <w:kinsoku w:val="0"/>
              <w:overflowPunct w:val="0"/>
              <w:snapToGrid w:val="0"/>
              <w:jc w:val="left"/>
              <w:textAlignment w:val="baseline"/>
              <w:rPr>
                <w:rFonts w:ascii="Meiryo UI" w:eastAsia="Meiryo UI" w:hAnsi="Meiryo UI" w:cs="Meiryo UI"/>
                <w:color w:val="000000" w:themeColor="text1"/>
                <w:kern w:val="24"/>
                <w:sz w:val="18"/>
                <w:szCs w:val="18"/>
              </w:rPr>
            </w:pPr>
            <w:r w:rsidRPr="00D84A31">
              <w:rPr>
                <w:rFonts w:ascii="Meiryo UI" w:eastAsia="Meiryo UI" w:hAnsi="Meiryo UI" w:cs="Meiryo UI" w:hint="eastAsia"/>
                <w:color w:val="000000" w:themeColor="text1"/>
                <w:kern w:val="24"/>
                <w:sz w:val="18"/>
                <w:szCs w:val="18"/>
              </w:rPr>
              <w:t>地方債</w:t>
            </w:r>
          </w:p>
        </w:tc>
        <w:tc>
          <w:tcPr>
            <w:tcW w:w="5163" w:type="dxa"/>
            <w:shd w:val="clear" w:color="auto" w:fill="auto"/>
          </w:tcPr>
          <w:p w:rsidR="00D84A31" w:rsidRPr="00D84A31" w:rsidRDefault="00207B6F" w:rsidP="00E87A8F">
            <w:pPr>
              <w:widowControl/>
              <w:kinsoku w:val="0"/>
              <w:overflowPunct w:val="0"/>
              <w:snapToGrid w:val="0"/>
              <w:jc w:val="left"/>
              <w:textAlignment w:val="baseline"/>
              <w:rPr>
                <w:rFonts w:ascii="Meiryo UI" w:eastAsia="Meiryo UI" w:hAnsi="Meiryo UI" w:cs="Meiryo UI"/>
                <w:color w:val="000000" w:themeColor="text1"/>
                <w:kern w:val="24"/>
                <w:sz w:val="18"/>
                <w:szCs w:val="18"/>
              </w:rPr>
            </w:pPr>
            <w:r>
              <w:rPr>
                <w:rFonts w:ascii="Meiryo UI" w:eastAsia="Meiryo UI" w:hAnsi="Meiryo UI" w:cs="Meiryo UI" w:hint="eastAsia"/>
                <w:color w:val="000000" w:themeColor="text1"/>
                <w:kern w:val="24"/>
                <w:sz w:val="18"/>
                <w:szCs w:val="18"/>
              </w:rPr>
              <w:t>Ｈ</w:t>
            </w:r>
            <w:r w:rsidR="000560B5">
              <w:rPr>
                <w:rFonts w:ascii="Meiryo UI" w:eastAsia="Meiryo UI" w:hAnsi="Meiryo UI" w:cs="Meiryo UI" w:hint="eastAsia"/>
                <w:color w:val="000000" w:themeColor="text1"/>
                <w:kern w:val="24"/>
                <w:sz w:val="18"/>
                <w:szCs w:val="18"/>
              </w:rPr>
              <w:t>30</w:t>
            </w:r>
            <w:r w:rsidR="00D84A31" w:rsidRPr="00D84A31">
              <w:rPr>
                <w:rFonts w:ascii="Meiryo UI" w:eastAsia="Meiryo UI" w:hAnsi="Meiryo UI" w:cs="Meiryo UI" w:hint="eastAsia"/>
                <w:color w:val="000000" w:themeColor="text1"/>
                <w:kern w:val="24"/>
                <w:sz w:val="18"/>
                <w:szCs w:val="18"/>
              </w:rPr>
              <w:t>年度決算ベース</w:t>
            </w:r>
          </w:p>
        </w:tc>
      </w:tr>
    </w:tbl>
    <w:p w:rsidR="00DC508E" w:rsidRDefault="00DC508E" w:rsidP="00D84A31">
      <w:pPr>
        <w:snapToGrid w:val="0"/>
        <w:ind w:leftChars="164" w:left="524" w:hangingChars="100" w:hanging="180"/>
        <w:rPr>
          <w:rFonts w:ascii="Meiryo UI" w:eastAsia="Meiryo UI" w:hAnsi="Meiryo UI" w:cs="Meiryo UI"/>
          <w:color w:val="000000" w:themeColor="text1"/>
          <w:sz w:val="18"/>
          <w:szCs w:val="18"/>
        </w:rPr>
      </w:pPr>
    </w:p>
    <w:p w:rsidR="00D84A31" w:rsidRPr="00D84A31" w:rsidRDefault="00D84A31" w:rsidP="00D84A31">
      <w:pPr>
        <w:snapToGrid w:val="0"/>
        <w:ind w:leftChars="164" w:left="524" w:hangingChars="100" w:hanging="180"/>
        <w:rPr>
          <w:rFonts w:ascii="Meiryo UI" w:eastAsia="Meiryo UI" w:hAnsi="Meiryo UI" w:cs="Meiryo UI"/>
          <w:color w:val="000000" w:themeColor="text1"/>
          <w:sz w:val="18"/>
          <w:szCs w:val="18"/>
        </w:rPr>
      </w:pPr>
      <w:r w:rsidRPr="00D84A31">
        <w:rPr>
          <w:rFonts w:ascii="Meiryo UI" w:eastAsia="Meiryo UI" w:hAnsi="Meiryo UI" w:cs="Meiryo UI" w:hint="eastAsia"/>
          <w:color w:val="000000" w:themeColor="text1"/>
          <w:sz w:val="18"/>
          <w:szCs w:val="18"/>
        </w:rPr>
        <w:t>※</w:t>
      </w:r>
      <w:r w:rsidR="00C06487" w:rsidRPr="00C06487">
        <w:rPr>
          <w:rFonts w:ascii="Meiryo UI" w:eastAsia="Meiryo UI" w:hAnsi="Meiryo UI" w:cs="Meiryo UI" w:hint="eastAsia"/>
          <w:color w:val="000000" w:themeColor="text1"/>
          <w:sz w:val="18"/>
          <w:szCs w:val="18"/>
        </w:rPr>
        <w:t>令和元年11</w:t>
      </w:r>
      <w:r w:rsidR="00746FD1">
        <w:rPr>
          <w:rFonts w:ascii="Meiryo UI" w:eastAsia="Meiryo UI" w:hAnsi="Meiryo UI" w:cs="Meiryo UI" w:hint="eastAsia"/>
          <w:color w:val="000000" w:themeColor="text1"/>
          <w:sz w:val="18"/>
          <w:szCs w:val="18"/>
        </w:rPr>
        <w:t>月末日までに</w:t>
      </w:r>
      <w:r w:rsidR="00A465A5">
        <w:rPr>
          <w:rFonts w:ascii="Meiryo UI" w:eastAsia="Meiryo UI" w:hAnsi="Meiryo UI" w:cs="Meiryo UI" w:hint="eastAsia"/>
          <w:color w:val="000000" w:themeColor="text1"/>
          <w:sz w:val="18"/>
          <w:szCs w:val="18"/>
        </w:rPr>
        <w:t>処分済みのもの、</w:t>
      </w:r>
      <w:r w:rsidR="002A1CE3">
        <w:rPr>
          <w:rFonts w:ascii="Meiryo UI" w:eastAsia="Meiryo UI" w:hAnsi="Meiryo UI" w:cs="Meiryo UI" w:hint="eastAsia"/>
          <w:color w:val="000000" w:themeColor="text1"/>
          <w:sz w:val="18"/>
          <w:szCs w:val="18"/>
        </w:rPr>
        <w:t>償還済み</w:t>
      </w:r>
      <w:r w:rsidR="002A1CE3" w:rsidRPr="002A1CE3">
        <w:rPr>
          <w:rFonts w:ascii="Meiryo UI" w:eastAsia="Meiryo UI" w:hAnsi="Meiryo UI" w:cs="Meiryo UI" w:hint="eastAsia"/>
          <w:color w:val="000000" w:themeColor="text1"/>
          <w:sz w:val="18"/>
          <w:szCs w:val="18"/>
        </w:rPr>
        <w:t>の債権、廃止済みの基金などは</w:t>
      </w:r>
      <w:r w:rsidR="00AC797B">
        <w:rPr>
          <w:rFonts w:ascii="Meiryo UI" w:eastAsia="Meiryo UI" w:hAnsi="Meiryo UI" w:cs="Meiryo UI" w:hint="eastAsia"/>
          <w:color w:val="000000" w:themeColor="text1"/>
          <w:sz w:val="18"/>
          <w:szCs w:val="18"/>
        </w:rPr>
        <w:t>除外した</w:t>
      </w:r>
      <w:r w:rsidR="002A1CE3" w:rsidRPr="002A1CE3">
        <w:rPr>
          <w:rFonts w:ascii="Meiryo UI" w:eastAsia="Meiryo UI" w:hAnsi="Meiryo UI" w:cs="Meiryo UI" w:hint="eastAsia"/>
          <w:color w:val="000000" w:themeColor="text1"/>
          <w:sz w:val="18"/>
          <w:szCs w:val="18"/>
        </w:rPr>
        <w:t>。</w:t>
      </w:r>
    </w:p>
    <w:p w:rsidR="00D84A31" w:rsidRDefault="00D84A31" w:rsidP="00D84A31">
      <w:pPr>
        <w:snapToGrid w:val="0"/>
        <w:ind w:leftChars="164" w:left="524" w:hangingChars="100" w:hanging="180"/>
        <w:rPr>
          <w:rFonts w:ascii="Meiryo UI" w:eastAsia="Meiryo UI" w:hAnsi="Meiryo UI" w:cs="Meiryo UI"/>
          <w:color w:val="000000" w:themeColor="text1"/>
          <w:sz w:val="18"/>
          <w:szCs w:val="18"/>
        </w:rPr>
      </w:pPr>
      <w:r w:rsidRPr="00D84A31">
        <w:rPr>
          <w:rFonts w:ascii="Meiryo UI" w:eastAsia="Meiryo UI" w:hAnsi="Meiryo UI" w:cs="Meiryo UI" w:hint="eastAsia"/>
          <w:color w:val="000000" w:themeColor="text1"/>
          <w:sz w:val="18"/>
          <w:szCs w:val="18"/>
        </w:rPr>
        <w:t>※準公営・公営企業会計にかかわるものについては、</w:t>
      </w:r>
      <w:r w:rsidR="000560B5">
        <w:rPr>
          <w:rFonts w:ascii="Meiryo UI" w:eastAsia="Meiryo UI" w:hAnsi="Meiryo UI" w:cs="Meiryo UI" w:hint="eastAsia"/>
          <w:color w:val="000000" w:themeColor="text1"/>
          <w:sz w:val="18"/>
          <w:szCs w:val="18"/>
        </w:rPr>
        <w:t>H30</w:t>
      </w:r>
      <w:r w:rsidRPr="00D84A31">
        <w:rPr>
          <w:rFonts w:ascii="Meiryo UI" w:eastAsia="Meiryo UI" w:hAnsi="Meiryo UI" w:cs="Meiryo UI" w:hint="eastAsia"/>
          <w:color w:val="000000" w:themeColor="text1"/>
          <w:sz w:val="18"/>
          <w:szCs w:val="18"/>
        </w:rPr>
        <w:t>年度各会計決算ベース</w:t>
      </w:r>
    </w:p>
    <w:p w:rsidR="00324F43" w:rsidRPr="00D84A31" w:rsidRDefault="00324F43" w:rsidP="00D84A31">
      <w:pPr>
        <w:snapToGrid w:val="0"/>
        <w:ind w:leftChars="164" w:left="524" w:hangingChars="100" w:hanging="180"/>
        <w:rPr>
          <w:rFonts w:ascii="Meiryo UI" w:eastAsia="Meiryo UI" w:hAnsi="Meiryo UI" w:cs="Meiryo UI"/>
          <w:color w:val="000000" w:themeColor="text1"/>
          <w:sz w:val="18"/>
          <w:szCs w:val="18"/>
        </w:rPr>
      </w:pPr>
    </w:p>
    <w:p w:rsidR="00D84A31" w:rsidRPr="00D84A31" w:rsidRDefault="00763404" w:rsidP="006A13DB">
      <w:pPr>
        <w:jc w:val="left"/>
        <w:rPr>
          <w:rFonts w:ascii="Meiryo UI" w:eastAsia="Meiryo UI" w:hAnsi="Meiryo UI" w:cs="Meiryo UI"/>
          <w:kern w:val="0"/>
          <w:sz w:val="24"/>
          <w:szCs w:val="60"/>
        </w:rPr>
      </w:pPr>
      <w:r>
        <w:rPr>
          <w:rFonts w:ascii="Meiryo UI" w:eastAsia="Meiryo UI" w:hAnsi="Meiryo UI" w:cs="Meiryo UI" w:hint="eastAsia"/>
          <w:kern w:val="0"/>
          <w:sz w:val="24"/>
          <w:szCs w:val="60"/>
        </w:rPr>
        <w:t xml:space="preserve">　</w:t>
      </w:r>
    </w:p>
    <w:sectPr w:rsidR="00D84A31" w:rsidRPr="00D84A31" w:rsidSect="00D84A31">
      <w:type w:val="continuous"/>
      <w:pgSz w:w="11906" w:h="16838"/>
      <w:pgMar w:top="1985" w:right="1701" w:bottom="1701" w:left="1701" w:header="851" w:footer="992" w:gutter="0"/>
      <w:cols w:sep="1"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C44" w:rsidRDefault="007F5C44" w:rsidP="00212A10">
      <w:r>
        <w:separator/>
      </w:r>
    </w:p>
  </w:endnote>
  <w:endnote w:type="continuationSeparator" w:id="0">
    <w:p w:rsidR="007F5C44" w:rsidRDefault="007F5C44" w:rsidP="00212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A0F" w:rsidRPr="00F10D4B" w:rsidRDefault="00830A0F" w:rsidP="00830A0F">
    <w:pPr>
      <w:pStyle w:val="a5"/>
      <w:jc w:val="center"/>
      <w:rPr>
        <w:rFonts w:ascii="ＭＳ Ｐ明朝" w:eastAsia="ＭＳ Ｐ明朝" w:hAnsi="ＭＳ Ｐ明朝"/>
        <w:sz w:val="18"/>
        <w:szCs w:val="18"/>
      </w:rPr>
    </w:pPr>
    <w:r>
      <w:rPr>
        <w:rFonts w:ascii="ＭＳ Ｐ明朝" w:eastAsia="ＭＳ Ｐ明朝" w:hAnsi="ＭＳ Ｐ明朝" w:hint="eastAsia"/>
        <w:sz w:val="18"/>
        <w:szCs w:val="18"/>
      </w:rPr>
      <w:t>4</w:t>
    </w:r>
  </w:p>
  <w:p w:rsidR="00830A0F" w:rsidRDefault="00830A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C44" w:rsidRDefault="007F5C44" w:rsidP="00212A10">
      <w:r>
        <w:separator/>
      </w:r>
    </w:p>
  </w:footnote>
  <w:footnote w:type="continuationSeparator" w:id="0">
    <w:p w:rsidR="007F5C44" w:rsidRDefault="007F5C44" w:rsidP="00212A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D0C"/>
    <w:rsid w:val="000151C2"/>
    <w:rsid w:val="000560B5"/>
    <w:rsid w:val="000E2293"/>
    <w:rsid w:val="00114585"/>
    <w:rsid w:val="00187399"/>
    <w:rsid w:val="001A1785"/>
    <w:rsid w:val="00207B6F"/>
    <w:rsid w:val="00212A10"/>
    <w:rsid w:val="00223CE0"/>
    <w:rsid w:val="002A1CE3"/>
    <w:rsid w:val="00324F43"/>
    <w:rsid w:val="004476B1"/>
    <w:rsid w:val="004F0168"/>
    <w:rsid w:val="00567179"/>
    <w:rsid w:val="00597E25"/>
    <w:rsid w:val="005A32B5"/>
    <w:rsid w:val="00631D4F"/>
    <w:rsid w:val="00682F85"/>
    <w:rsid w:val="006943C7"/>
    <w:rsid w:val="006A13DB"/>
    <w:rsid w:val="006A45BC"/>
    <w:rsid w:val="00746FD1"/>
    <w:rsid w:val="00763404"/>
    <w:rsid w:val="00786D53"/>
    <w:rsid w:val="007C6133"/>
    <w:rsid w:val="007F5C44"/>
    <w:rsid w:val="00821582"/>
    <w:rsid w:val="00830A0F"/>
    <w:rsid w:val="0087480A"/>
    <w:rsid w:val="008C3329"/>
    <w:rsid w:val="009247A5"/>
    <w:rsid w:val="009306E6"/>
    <w:rsid w:val="00976B44"/>
    <w:rsid w:val="009C21C6"/>
    <w:rsid w:val="00A03D0C"/>
    <w:rsid w:val="00A465A5"/>
    <w:rsid w:val="00A779E5"/>
    <w:rsid w:val="00A83774"/>
    <w:rsid w:val="00A97B43"/>
    <w:rsid w:val="00AC797B"/>
    <w:rsid w:val="00B556B2"/>
    <w:rsid w:val="00C06487"/>
    <w:rsid w:val="00C54305"/>
    <w:rsid w:val="00CA4977"/>
    <w:rsid w:val="00D84A31"/>
    <w:rsid w:val="00D9086E"/>
    <w:rsid w:val="00DC508E"/>
    <w:rsid w:val="00DD56AC"/>
    <w:rsid w:val="00E35765"/>
    <w:rsid w:val="00E87A8F"/>
    <w:rsid w:val="00F70CE0"/>
    <w:rsid w:val="00FF1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D9CE9AF6-7512-41FA-B65E-A43C37D3E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765"/>
    <w:pPr>
      <w:widowControl w:val="0"/>
      <w:jc w:val="both"/>
    </w:pPr>
  </w:style>
  <w:style w:type="paragraph" w:styleId="1">
    <w:name w:val="heading 1"/>
    <w:basedOn w:val="a"/>
    <w:next w:val="a"/>
    <w:link w:val="10"/>
    <w:uiPriority w:val="9"/>
    <w:qFormat/>
    <w:rsid w:val="00E87A8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2A10"/>
    <w:pPr>
      <w:tabs>
        <w:tab w:val="center" w:pos="4252"/>
        <w:tab w:val="right" w:pos="8504"/>
      </w:tabs>
      <w:snapToGrid w:val="0"/>
    </w:pPr>
  </w:style>
  <w:style w:type="character" w:customStyle="1" w:styleId="a4">
    <w:name w:val="ヘッダー (文字)"/>
    <w:basedOn w:val="a0"/>
    <w:link w:val="a3"/>
    <w:uiPriority w:val="99"/>
    <w:rsid w:val="00212A10"/>
  </w:style>
  <w:style w:type="paragraph" w:styleId="a5">
    <w:name w:val="footer"/>
    <w:basedOn w:val="a"/>
    <w:link w:val="a6"/>
    <w:uiPriority w:val="99"/>
    <w:unhideWhenUsed/>
    <w:rsid w:val="00212A10"/>
    <w:pPr>
      <w:tabs>
        <w:tab w:val="center" w:pos="4252"/>
        <w:tab w:val="right" w:pos="8504"/>
      </w:tabs>
      <w:snapToGrid w:val="0"/>
    </w:pPr>
  </w:style>
  <w:style w:type="character" w:customStyle="1" w:styleId="a6">
    <w:name w:val="フッター (文字)"/>
    <w:basedOn w:val="a0"/>
    <w:link w:val="a5"/>
    <w:uiPriority w:val="99"/>
    <w:rsid w:val="00212A10"/>
  </w:style>
  <w:style w:type="character" w:customStyle="1" w:styleId="10">
    <w:name w:val="見出し 1 (文字)"/>
    <w:basedOn w:val="a0"/>
    <w:link w:val="1"/>
    <w:uiPriority w:val="9"/>
    <w:rsid w:val="00E87A8F"/>
    <w:rPr>
      <w:rFonts w:asciiTheme="majorHAnsi" w:eastAsiaTheme="majorEastAsia" w:hAnsiTheme="majorHAnsi" w:cstheme="majorBidi"/>
      <w:sz w:val="24"/>
      <w:szCs w:val="24"/>
    </w:rPr>
  </w:style>
  <w:style w:type="paragraph" w:styleId="a7">
    <w:name w:val="No Spacing"/>
    <w:uiPriority w:val="1"/>
    <w:qFormat/>
    <w:rsid w:val="00E87A8F"/>
    <w:pPr>
      <w:widowControl w:val="0"/>
      <w:jc w:val="both"/>
    </w:pPr>
  </w:style>
  <w:style w:type="paragraph" w:styleId="a8">
    <w:name w:val="Balloon Text"/>
    <w:basedOn w:val="a"/>
    <w:link w:val="a9"/>
    <w:uiPriority w:val="99"/>
    <w:semiHidden/>
    <w:unhideWhenUsed/>
    <w:rsid w:val="000560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60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39D37C264BF6024199D1523A07C22F7B" ma:contentTypeVersion="" ma:contentTypeDescription="" ma:contentTypeScope="" ma:versionID="2fd4aecbf0a67636e045d890bab3e494">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Props1.xml><?xml version="1.0" encoding="utf-8"?>
<ds:datastoreItem xmlns:ds="http://schemas.openxmlformats.org/officeDocument/2006/customXml" ds:itemID="{4A798F2D-D278-4532-8FF4-8625C2AB5E50}">
  <ds:schemaRefs>
    <ds:schemaRef ds:uri="http://schemas.openxmlformats.org/officeDocument/2006/bibliography"/>
  </ds:schemaRefs>
</ds:datastoreItem>
</file>

<file path=customXml/itemProps2.xml><?xml version="1.0" encoding="utf-8"?>
<ds:datastoreItem xmlns:ds="http://schemas.openxmlformats.org/officeDocument/2006/customXml" ds:itemID="{AD296D23-2382-4482-9A4A-6D4260C81E72}"/>
</file>

<file path=customXml/itemProps3.xml><?xml version="1.0" encoding="utf-8"?>
<ds:datastoreItem xmlns:ds="http://schemas.openxmlformats.org/officeDocument/2006/customXml" ds:itemID="{5573623C-C825-428B-8178-D2853B8F066F}"/>
</file>

<file path=customXml/itemProps4.xml><?xml version="1.0" encoding="utf-8"?>
<ds:datastoreItem xmlns:ds="http://schemas.openxmlformats.org/officeDocument/2006/customXml" ds:itemID="{AADAD47C-5FB6-47BF-8EE7-F4C02D0667A8}"/>
</file>

<file path=docProps/app.xml><?xml version="1.0" encoding="utf-8"?>
<Properties xmlns="http://schemas.openxmlformats.org/officeDocument/2006/extended-properties" xmlns:vt="http://schemas.openxmlformats.org/officeDocument/2006/docPropsVTypes">
  <Template>Normal.dotm</Template>
  <TotalTime>18</TotalTime>
  <Pages>1</Pages>
  <Words>64</Words>
  <Characters>367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2020-02-27T02:42:00Z</cp:lastPrinted>
  <dcterms:created xsi:type="dcterms:W3CDTF">2020-02-10T01:35:00Z</dcterms:created>
  <dcterms:modified xsi:type="dcterms:W3CDTF">2020-02-27T02:42:00Z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0x01010016B13BF77A90F249889FB5DD587B167C0039D37C264BF6024199D1523A07C22F7B</vt:lpwstr>
  </property>
</Properties>
</file>