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183C" w:rsidRDefault="008E353B" w:rsidP="00F37AEA">
      <w:pPr>
        <w:spacing w:line="20" w:lineRule="exact"/>
        <w:rPr>
          <w:rFonts w:ascii="ＭＳ ゴシック" w:eastAsia="ＭＳ ゴシック" w:hAnsi="ＭＳ ゴシック"/>
          <w:sz w:val="22"/>
        </w:rPr>
      </w:pPr>
      <w:r w:rsidRPr="00DC6E4A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BC4572" wp14:editId="30C11981">
                <wp:simplePos x="0" y="0"/>
                <wp:positionH relativeFrom="margin">
                  <wp:posOffset>5347628</wp:posOffset>
                </wp:positionH>
                <wp:positionV relativeFrom="paragraph">
                  <wp:posOffset>-663038</wp:posOffset>
                </wp:positionV>
                <wp:extent cx="953135" cy="298939"/>
                <wp:effectExtent l="0" t="0" r="18415" b="254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C4" w:rsidRDefault="007432C4" w:rsidP="00D2353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游明朝" w:eastAsia="ＭＳ ゴシック" w:hAnsi="ＭＳ ゴシック" w:cs="Times New Roman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游明朝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資料</w:t>
                            </w:r>
                            <w:r>
                              <w:rPr>
                                <w:rFonts w:ascii="游明朝" w:eastAsia="ＭＳ ゴシック" w:hAnsi="ＭＳ ゴシック" w:cs="Times New Roman"/>
                                <w:color w:val="000000" w:themeColor="text1"/>
                                <w:kern w:val="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4572" id="Rectangle 3" o:spid="_x0000_s1026" style="position:absolute;left:0;text-align:left;margin-left:421.05pt;margin-top:-52.2pt;width:75.05pt;height:23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">
                <v:textbox inset="5.85pt,.7pt,5.85pt,.7pt">
                  <w:txbxContent>
                    <w:p w:rsidR="007432C4" w:rsidRDefault="007432C4" w:rsidP="00D2353D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游明朝" w:eastAsia="ＭＳ ゴシック" w:hAnsi="ＭＳ ゴシック" w:cs="Times New Roman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游明朝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資料</w:t>
                      </w:r>
                      <w:r>
                        <w:rPr>
                          <w:rFonts w:ascii="游明朝" w:eastAsia="ＭＳ ゴシック" w:hAnsi="ＭＳ ゴシック" w:cs="Times New Roman"/>
                          <w:color w:val="000000" w:themeColor="text1"/>
                          <w:kern w:val="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51A2" w:rsidRDefault="008751A2" w:rsidP="008751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301A1">
        <w:rPr>
          <w:rFonts w:asciiTheme="majorEastAsia" w:eastAsiaTheme="majorEastAsia" w:hAnsiTheme="majorEastAsia" w:hint="eastAsia"/>
          <w:b/>
          <w:sz w:val="32"/>
          <w:szCs w:val="32"/>
        </w:rPr>
        <w:t>大都市制度（特別区設置）協議会の開催経過</w:t>
      </w:r>
    </w:p>
    <w:p w:rsidR="00F7578A" w:rsidRPr="00F7578A" w:rsidRDefault="00F7578A" w:rsidP="00F7578A">
      <w:pPr>
        <w:rPr>
          <w:rFonts w:asciiTheme="majorEastAsia" w:eastAsiaTheme="majorEastAsia" w:hAnsiTheme="majorEastAsia"/>
          <w:sz w:val="22"/>
        </w:rPr>
      </w:pPr>
      <w:r w:rsidRPr="008301A1">
        <w:rPr>
          <w:rFonts w:asciiTheme="majorEastAsia" w:eastAsiaTheme="majorEastAsia" w:hAnsiTheme="majorEastAsia" w:hint="eastAsia"/>
          <w:b/>
          <w:sz w:val="32"/>
          <w:szCs w:val="32"/>
        </w:rPr>
        <w:t>平成29年度</w:t>
      </w:r>
    </w:p>
    <w:tbl>
      <w:tblPr>
        <w:tblStyle w:val="a3"/>
        <w:tblpPr w:leftFromText="142" w:rightFromText="142" w:vertAnchor="text" w:horzAnchor="margin" w:tblpX="108" w:tblpY="84"/>
        <w:tblW w:w="986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134"/>
        <w:gridCol w:w="7370"/>
      </w:tblGrid>
      <w:tr w:rsidR="00F7578A" w:rsidRPr="008301A1" w:rsidTr="00F7578A">
        <w:trPr>
          <w:trHeight w:val="90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H2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 xml:space="preserve">.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第1回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会長を選任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協議会の運営及び進め方について協議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H29. 8.29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第2回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「総合区素案」の報告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H2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 xml:space="preserve">.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第3回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「特別区素案」の説明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H2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11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第4回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「特別区設置に伴うコスト」（特別区素案追加資料）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「財政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シミュレーション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」の説明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H2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9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11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第5回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</w:tc>
      </w:tr>
      <w:tr w:rsidR="00F7578A" w:rsidRPr="008301A1" w:rsidTr="00F7578A">
        <w:trPr>
          <w:trHeight w:val="124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 xml:space="preserve">.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第6回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「総合区設置における財政シミュレーション」の説明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国との調整状況の報告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sz w:val="24"/>
              </w:rPr>
              <w:t>H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 xml:space="preserve">.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8301A1">
              <w:rPr>
                <w:rFonts w:asciiTheme="majorEastAsia" w:eastAsiaTheme="majorEastAsia" w:hAnsiTheme="majorEastAsia"/>
                <w:sz w:val="24"/>
              </w:rPr>
              <w:t>.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第7回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委員間協議</w:t>
            </w:r>
          </w:p>
        </w:tc>
      </w:tr>
      <w:tr w:rsidR="00F7578A" w:rsidRPr="008301A1" w:rsidTr="00F7578A">
        <w:trPr>
          <w:trHeight w:val="1587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2.22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第8回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特別区の区割り（案）を「４区Ｂ案」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として、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協議を進め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ことを決定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国との調整状況の報告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各省庁の意見を踏まえた事務分担修正の説明</w:t>
            </w:r>
          </w:p>
        </w:tc>
      </w:tr>
    </w:tbl>
    <w:p w:rsidR="00F7578A" w:rsidRDefault="00F7578A" w:rsidP="00981B28">
      <w:pPr>
        <w:rPr>
          <w:rFonts w:asciiTheme="majorEastAsia" w:eastAsiaTheme="majorEastAsia" w:hAnsiTheme="majorEastAsia"/>
          <w:sz w:val="22"/>
        </w:rPr>
      </w:pPr>
    </w:p>
    <w:p w:rsidR="00F7578A" w:rsidRDefault="00F7578A" w:rsidP="00F7578A">
      <w:pPr>
        <w:rPr>
          <w:rFonts w:asciiTheme="majorEastAsia" w:eastAsiaTheme="majorEastAsia" w:hAnsiTheme="majorEastAsia"/>
          <w:b/>
          <w:sz w:val="32"/>
          <w:szCs w:val="32"/>
        </w:rPr>
      </w:pPr>
      <w:r w:rsidRPr="008301A1"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 w:rsidRPr="008301A1">
        <w:rPr>
          <w:rFonts w:asciiTheme="majorEastAsia" w:eastAsiaTheme="majorEastAsia" w:hAnsiTheme="majorEastAsia"/>
          <w:b/>
          <w:sz w:val="32"/>
          <w:szCs w:val="32"/>
        </w:rPr>
        <w:t>30</w:t>
      </w:r>
      <w:r w:rsidRPr="008301A1"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</w:p>
    <w:tbl>
      <w:tblPr>
        <w:tblStyle w:val="a3"/>
        <w:tblpPr w:leftFromText="142" w:rightFromText="142" w:vertAnchor="text" w:horzAnchor="margin" w:tblpX="108" w:tblpY="24"/>
        <w:tblW w:w="986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134"/>
        <w:gridCol w:w="7370"/>
      </w:tblGrid>
      <w:tr w:rsidR="00F7578A" w:rsidRPr="008301A1" w:rsidTr="00F7578A">
        <w:trPr>
          <w:trHeight w:val="1928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4. 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第9回</w:t>
            </w:r>
          </w:p>
        </w:tc>
        <w:tc>
          <w:tcPr>
            <w:tcW w:w="73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○「特別区の名称」、「特別区本庁舎の位置」、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「区議会議員の定数」（特別区素案追加資料）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○「特別区素案（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事務分担（案）の変更に伴う修正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「大規模プロジェクトに係る財政的な影響」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「総合区設置に関する制度案（副首都推進局案）」の報告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4.25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第10回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国との調整状況の報告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  <w:br w:type="page"/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5.28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第11回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協議会の運営について（動議）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6. 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第12回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協議会の運営について（動議）</w:t>
            </w:r>
          </w:p>
        </w:tc>
      </w:tr>
    </w:tbl>
    <w:p w:rsidR="00F7578A" w:rsidRDefault="00F7578A" w:rsidP="00F7578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page" w:horzAnchor="margin" w:tblpX="108" w:tblpY="1456"/>
        <w:tblW w:w="986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134"/>
        <w:gridCol w:w="7370"/>
      </w:tblGrid>
      <w:tr w:rsidR="00F7578A" w:rsidRPr="008301A1" w:rsidTr="00F7578A">
        <w:trPr>
          <w:trHeight w:val="56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lastRenderedPageBreak/>
              <w:t>H30. 7. 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第13回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</w:tc>
      </w:tr>
      <w:tr w:rsidR="00F7578A" w:rsidRPr="008301A1" w:rsidTr="00F7578A">
        <w:trPr>
          <w:trHeight w:val="2268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8.24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第14回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「財政シミュレーション（特別区・総合区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時点更新）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「特別区素案（時点更新）」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の説明</w:t>
            </w:r>
          </w:p>
          <w:p w:rsidR="00F7578A" w:rsidRDefault="00F7578A" w:rsidP="00F7578A">
            <w:pPr>
              <w:snapToGrid w:val="0"/>
              <w:spacing w:line="360" w:lineRule="exact"/>
              <w:ind w:left="250" w:hangingChars="100" w:hanging="25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「特別区設置に伴うコスト（庁舎整備に関する試算）」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「組織体制（部局別職員数）」の説明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 9.28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第15回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H30.11.12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第16回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H30.12.27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第17回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ind w:left="125" w:hangingChars="50" w:hanging="12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「大阪府に移管する事務に係る財政調整制度上の取扱い</w:t>
            </w:r>
            <w:r>
              <w:rPr>
                <w:rFonts w:asciiTheme="majorEastAsia" w:eastAsiaTheme="majorEastAsia" w:hAnsiTheme="majorEastAsia"/>
                <w:sz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及　び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「組織体制（組織機構及び課・事業所別職員数）」の説明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1.11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第18回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事務局質疑</w:t>
            </w:r>
          </w:p>
        </w:tc>
      </w:tr>
      <w:tr w:rsidR="00F7578A" w:rsidRPr="008301A1" w:rsidTr="00F7578A">
        <w:trPr>
          <w:trHeight w:val="56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1.23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第19回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協議会の運営について（動議）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1.29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第20回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協議会の運営について（動議）</w:t>
            </w:r>
          </w:p>
        </w:tc>
      </w:tr>
      <w:tr w:rsidR="00F7578A" w:rsidRPr="008301A1" w:rsidTr="00F7578A">
        <w:trPr>
          <w:trHeight w:val="907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2. 8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第21回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事務局質疑</w:t>
            </w: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協議会の運営について（動議）</w:t>
            </w:r>
          </w:p>
        </w:tc>
      </w:tr>
      <w:tr w:rsidR="00F7578A" w:rsidRPr="008301A1" w:rsidTr="00F7578A">
        <w:trPr>
          <w:trHeight w:val="2608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2.22</w:t>
            </w:r>
          </w:p>
        </w:tc>
        <w:tc>
          <w:tcPr>
            <w:tcW w:w="1134" w:type="dxa"/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第22回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事務局質疑</w: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委員間協議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（特別区の名称・区域、区議会議員の定数　等）</w: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35EA89" wp14:editId="05736C1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55880</wp:posOffset>
                      </wp:positionV>
                      <wp:extent cx="4319905" cy="935990"/>
                      <wp:effectExtent l="0" t="0" r="23495" b="1651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905" cy="935990"/>
                              </a:xfrm>
                              <a:prstGeom prst="roundRect">
                                <a:avLst>
                                  <a:gd name="adj" fmla="val 6278"/>
                                </a:avLst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78A" w:rsidRDefault="00F7578A" w:rsidP="00F7578A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・ 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名称変更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:rsidR="00F7578A" w:rsidRPr="00791BA5" w:rsidRDefault="00F7578A" w:rsidP="00F7578A">
                                  <w:pPr>
                                    <w:snapToGrid w:val="0"/>
                                    <w:spacing w:line="320" w:lineRule="exact"/>
                                    <w:ind w:firstLineChars="100" w:firstLine="25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東西区→淀川区</w:t>
                                  </w:r>
                                  <w:r w:rsidR="00A002BF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南区→天王寺区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に変更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F7578A" w:rsidRDefault="00F7578A" w:rsidP="00F7578A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・ 議員定数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:rsidR="00F7578A" w:rsidRDefault="00F7578A" w:rsidP="00F7578A">
                                  <w:pPr>
                                    <w:snapToGrid w:val="0"/>
                                    <w:spacing w:line="320" w:lineRule="exact"/>
                                    <w:ind w:firstLineChars="100" w:firstLine="25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大阪市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会</w:t>
                                  </w:r>
                                  <w:r w:rsidRPr="00791BA5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定数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どおり、東京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特別区並み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は必要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5EA89" id="角丸四角形 2" o:spid="_x0000_s1027" style="position:absolute;left:0;text-align:left;margin-left:12.5pt;margin-top:4.4pt;width:340.15pt;height:7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" fillcolor="white [3201]" strokecolor="black [3200]">
                      <v:stroke dashstyle="dash"/>
                      <v:textbox inset="1mm,1mm,1mm,1mm">
                        <w:txbxContent>
                          <w:p w:rsidR="00F7578A" w:rsidRDefault="00F7578A" w:rsidP="00F7578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・ 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名称変更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について</w:t>
                            </w:r>
                          </w:p>
                          <w:p w:rsidR="00F7578A" w:rsidRPr="00791BA5" w:rsidRDefault="00F7578A" w:rsidP="00F7578A">
                            <w:pPr>
                              <w:snapToGrid w:val="0"/>
                              <w:spacing w:line="320" w:lineRule="exact"/>
                              <w:ind w:firstLineChars="100" w:firstLine="25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東西区→淀川区</w:t>
                            </w:r>
                            <w:r w:rsidR="00A002B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南区→天王寺区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に変更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  <w:p w:rsidR="00F7578A" w:rsidRDefault="00F7578A" w:rsidP="00F7578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 議員定数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について</w:t>
                            </w:r>
                          </w:p>
                          <w:p w:rsidR="00F7578A" w:rsidRDefault="00F7578A" w:rsidP="00F7578A">
                            <w:pPr>
                              <w:snapToGrid w:val="0"/>
                              <w:spacing w:line="320" w:lineRule="exact"/>
                              <w:ind w:firstLineChars="100" w:firstLine="25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大阪市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</w:t>
                            </w:r>
                            <w:r w:rsidRPr="00791BA5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定数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どおり、東京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特別区並み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は必要　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578A" w:rsidRPr="008301A1" w:rsidTr="00F7578A">
        <w:trPr>
          <w:trHeight w:val="2948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H31. 3. 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301A1">
              <w:rPr>
                <w:rFonts w:asciiTheme="majorEastAsia" w:eastAsiaTheme="majorEastAsia" w:hAnsiTheme="majorEastAsia" w:hint="eastAsia"/>
                <w:sz w:val="24"/>
              </w:rPr>
              <w:t>第23回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事務局質疑</w: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 委員間協議（事務分担、財政調整　等）</w: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1CA04B7" wp14:editId="6E23E15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82550</wp:posOffset>
                      </wp:positionV>
                      <wp:extent cx="4319905" cy="935990"/>
                      <wp:effectExtent l="0" t="0" r="23495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905" cy="935990"/>
                              </a:xfrm>
                              <a:prstGeom prst="roundRect">
                                <a:avLst>
                                  <a:gd name="adj" fmla="val 627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F7578A" w:rsidRDefault="00F7578A" w:rsidP="00F7578A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・ 一部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事務組合について</w:t>
                                  </w:r>
                                </w:p>
                                <w:p w:rsidR="00F7578A" w:rsidRPr="00791BA5" w:rsidRDefault="00F7578A" w:rsidP="00F7578A">
                                  <w:pPr>
                                    <w:snapToGrid w:val="0"/>
                                    <w:spacing w:line="320" w:lineRule="exact"/>
                                    <w:ind w:firstLineChars="100" w:firstLine="25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保険事業の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在り方）</w:t>
                                  </w:r>
                                </w:p>
                                <w:p w:rsidR="00F7578A" w:rsidRDefault="00F7578A" w:rsidP="00F7578A">
                                  <w:pPr>
                                    <w:snapToGrid w:val="0"/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・ 財源配分等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:rsidR="00F7578A" w:rsidRPr="00791BA5" w:rsidRDefault="00A002BF" w:rsidP="00F7578A">
                                  <w:pPr>
                                    <w:snapToGrid w:val="0"/>
                                    <w:spacing w:line="320" w:lineRule="exact"/>
                                    <w:ind w:firstLineChars="100" w:firstLine="25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</w:t>
                                  </w:r>
                                  <w:r w:rsidR="00F7578A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事務</w:t>
                                  </w:r>
                                  <w:r w:rsidR="00F7578A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移管に伴う</w:t>
                                  </w:r>
                                  <w:r w:rsidR="00F7578A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財源配分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、</w:t>
                                  </w:r>
                                  <w:r w:rsidR="00F7578A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市民</w:t>
                                  </w:r>
                                  <w:r w:rsidR="00F7578A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優遇措置の継続</w:t>
                                  </w:r>
                                  <w:r w:rsidR="00F7578A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 xml:space="preserve">　等）</w:t>
                                  </w:r>
                                </w:p>
                                <w:p w:rsidR="00F7578A" w:rsidRPr="008312E6" w:rsidRDefault="00F7578A" w:rsidP="00F7578A">
                                  <w:pPr>
                                    <w:snapToGrid w:val="0"/>
                                    <w:spacing w:line="320" w:lineRule="exact"/>
                                    <w:ind w:firstLineChars="100" w:firstLine="250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A04B7" id="角丸四角形 1" o:spid="_x0000_s1028" style="position:absolute;left:0;text-align:left;margin-left:13.25pt;margin-top:6.5pt;width:340.15pt;height:7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" fillcolor="window" strokecolor="windowText">
                      <v:stroke dashstyle="dash"/>
                      <v:textbox inset="1mm,1mm,1mm,1mm">
                        <w:txbxContent>
                          <w:p w:rsidR="00F7578A" w:rsidRDefault="00F7578A" w:rsidP="00F7578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 一部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事務組合について</w:t>
                            </w:r>
                          </w:p>
                          <w:p w:rsidR="00F7578A" w:rsidRPr="00791BA5" w:rsidRDefault="00F7578A" w:rsidP="00F7578A">
                            <w:pPr>
                              <w:snapToGrid w:val="0"/>
                              <w:spacing w:line="320" w:lineRule="exact"/>
                              <w:ind w:firstLineChars="100" w:firstLine="25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（介護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保険事業の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在り方）</w:t>
                            </w:r>
                          </w:p>
                          <w:p w:rsidR="00F7578A" w:rsidRDefault="00F7578A" w:rsidP="00F7578A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 財源配分等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について</w:t>
                            </w:r>
                          </w:p>
                          <w:p w:rsidR="00F7578A" w:rsidRPr="00791BA5" w:rsidRDefault="00A002BF" w:rsidP="00F7578A">
                            <w:pPr>
                              <w:snapToGrid w:val="0"/>
                              <w:spacing w:line="320" w:lineRule="exact"/>
                              <w:ind w:firstLineChars="100" w:firstLine="25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 w:rsidR="00F7578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事務</w:t>
                            </w:r>
                            <w:r w:rsidR="00F7578A">
                              <w:rPr>
                                <w:rFonts w:ascii="Meiryo UI" w:eastAsia="Meiryo UI" w:hAnsi="Meiryo UI"/>
                                <w:sz w:val="24"/>
                              </w:rPr>
                              <w:t>移管に伴う</w:t>
                            </w:r>
                            <w:r w:rsidR="00F7578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財源配分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F7578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市民</w:t>
                            </w:r>
                            <w:r w:rsidR="00F7578A">
                              <w:rPr>
                                <w:rFonts w:ascii="Meiryo UI" w:eastAsia="Meiryo UI" w:hAnsi="Meiryo UI"/>
                                <w:sz w:val="24"/>
                              </w:rPr>
                              <w:t>優遇措置の継続</w:t>
                            </w:r>
                            <w:r w:rsidR="00F7578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等）</w:t>
                            </w:r>
                          </w:p>
                          <w:p w:rsidR="00F7578A" w:rsidRPr="008312E6" w:rsidRDefault="00F7578A" w:rsidP="00F7578A">
                            <w:pPr>
                              <w:snapToGrid w:val="0"/>
                              <w:spacing w:line="320" w:lineRule="exact"/>
                              <w:ind w:firstLineChars="100" w:firstLine="25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Default="00F7578A" w:rsidP="00F7578A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7578A" w:rsidRPr="008301A1" w:rsidRDefault="00F7578A" w:rsidP="00F7578A">
            <w:pPr>
              <w:snapToGrid w:val="0"/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○ </w:t>
            </w:r>
            <w:r w:rsidRPr="008301A1">
              <w:rPr>
                <w:rFonts w:asciiTheme="majorEastAsia" w:eastAsiaTheme="majorEastAsia" w:hAnsiTheme="majorEastAsia" w:hint="eastAsia"/>
                <w:sz w:val="24"/>
              </w:rPr>
              <w:t>協議会の運営について協議</w:t>
            </w:r>
          </w:p>
        </w:tc>
      </w:tr>
    </w:tbl>
    <w:p w:rsidR="00B93F18" w:rsidRPr="008301A1" w:rsidRDefault="00B93F18" w:rsidP="00C93170">
      <w:pPr>
        <w:rPr>
          <w:rFonts w:asciiTheme="majorEastAsia" w:eastAsiaTheme="majorEastAsia" w:hAnsiTheme="majorEastAsia"/>
        </w:rPr>
      </w:pPr>
    </w:p>
    <w:p w:rsidR="00B93F18" w:rsidRPr="006C7C18" w:rsidRDefault="00B93F18" w:rsidP="00424E1A"/>
    <w:sectPr w:rsidR="00B93F18" w:rsidRPr="006C7C18" w:rsidSect="00C93170">
      <w:headerReference w:type="default" r:id="rId8"/>
      <w:footerReference w:type="default" r:id="rId9"/>
      <w:pgSz w:w="11906" w:h="16838" w:code="9"/>
      <w:pgMar w:top="1418" w:right="1077" w:bottom="1134" w:left="1077" w:header="284" w:footer="284" w:gutter="0"/>
      <w:pgNumType w:start="4"/>
      <w:cols w:space="425"/>
      <w:titlePg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39" w:rsidRDefault="00F52D39" w:rsidP="00883C3B">
      <w:r>
        <w:separator/>
      </w:r>
    </w:p>
  </w:endnote>
  <w:endnote w:type="continuationSeparator" w:id="0">
    <w:p w:rsidR="00F52D39" w:rsidRDefault="00F52D39" w:rsidP="0088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4B" w:rsidRDefault="00404A4B">
    <w:pPr>
      <w:pStyle w:val="a6"/>
      <w:jc w:val="center"/>
    </w:pPr>
  </w:p>
  <w:p w:rsidR="00404A4B" w:rsidRDefault="00404A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39" w:rsidRDefault="00F52D39" w:rsidP="00883C3B">
      <w:r>
        <w:separator/>
      </w:r>
    </w:p>
  </w:footnote>
  <w:footnote w:type="continuationSeparator" w:id="0">
    <w:p w:rsidR="00F52D39" w:rsidRDefault="00F52D39" w:rsidP="0088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A4B" w:rsidRDefault="00404A4B">
    <w:pPr>
      <w:pStyle w:val="a4"/>
    </w:pPr>
  </w:p>
  <w:p w:rsidR="00404A4B" w:rsidRPr="00931E7B" w:rsidRDefault="00404A4B">
    <w:pPr>
      <w:pStyle w:val="a4"/>
    </w:pPr>
    <w:r w:rsidRPr="008D069F">
      <w:rPr>
        <w:rFonts w:hint="eastAsia"/>
        <w:b/>
      </w:rPr>
      <w:t xml:space="preserve">　　　　　　</w:t>
    </w:r>
    <w:r>
      <w:rPr>
        <w:rFonts w:hint="eastAsia"/>
        <w:b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3CF"/>
    <w:multiLevelType w:val="hybridMultilevel"/>
    <w:tmpl w:val="33ACAF20"/>
    <w:lvl w:ilvl="0" w:tplc="13C0192E">
      <w:start w:val="20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61A4D"/>
    <w:multiLevelType w:val="hybridMultilevel"/>
    <w:tmpl w:val="4A24CC98"/>
    <w:lvl w:ilvl="0" w:tplc="8E189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4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9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5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3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0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C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A2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E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F42C12"/>
    <w:multiLevelType w:val="hybridMultilevel"/>
    <w:tmpl w:val="CAA25FBA"/>
    <w:lvl w:ilvl="0" w:tplc="BD3406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841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49F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0C8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4A1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25E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24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E5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827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D20"/>
    <w:multiLevelType w:val="hybridMultilevel"/>
    <w:tmpl w:val="710AF476"/>
    <w:lvl w:ilvl="0" w:tplc="14BCD2CC">
      <w:start w:val="1"/>
      <w:numFmt w:val="bullet"/>
      <w:lvlText w:val="◇"/>
      <w:lvlJc w:val="left"/>
      <w:pPr>
        <w:ind w:left="55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4" w15:restartNumberingAfterBreak="0">
    <w:nsid w:val="10A42072"/>
    <w:multiLevelType w:val="hybridMultilevel"/>
    <w:tmpl w:val="DE086E50"/>
    <w:lvl w:ilvl="0" w:tplc="D6F05A0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35B2E15"/>
    <w:multiLevelType w:val="hybridMultilevel"/>
    <w:tmpl w:val="91AAB8DA"/>
    <w:lvl w:ilvl="0" w:tplc="F9EA3A36"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4EA0D9C"/>
    <w:multiLevelType w:val="hybridMultilevel"/>
    <w:tmpl w:val="9A36B1BA"/>
    <w:lvl w:ilvl="0" w:tplc="E020BF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CC9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238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A54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61C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EE7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AC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A42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04D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32BB"/>
    <w:multiLevelType w:val="hybridMultilevel"/>
    <w:tmpl w:val="E92AAC9C"/>
    <w:lvl w:ilvl="0" w:tplc="79DA12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039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657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862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43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01E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2B9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C9B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C1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34A2"/>
    <w:multiLevelType w:val="hybridMultilevel"/>
    <w:tmpl w:val="17DA52F2"/>
    <w:lvl w:ilvl="0" w:tplc="16E21E1A">
      <w:start w:val="2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22AA1F66"/>
    <w:multiLevelType w:val="hybridMultilevel"/>
    <w:tmpl w:val="675CBA72"/>
    <w:lvl w:ilvl="0" w:tplc="13C0192E">
      <w:start w:val="20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6A54C6"/>
    <w:multiLevelType w:val="hybridMultilevel"/>
    <w:tmpl w:val="E1504342"/>
    <w:lvl w:ilvl="0" w:tplc="9788E35C">
      <w:start w:val="2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2C6A085B"/>
    <w:multiLevelType w:val="hybridMultilevel"/>
    <w:tmpl w:val="FA3EA4D0"/>
    <w:lvl w:ilvl="0" w:tplc="3428512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  <w:sz w:val="24"/>
        <w:szCs w:val="24"/>
      </w:rPr>
    </w:lvl>
    <w:lvl w:ilvl="1" w:tplc="7A46680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025ECE"/>
    <w:multiLevelType w:val="hybridMultilevel"/>
    <w:tmpl w:val="52B675A4"/>
    <w:lvl w:ilvl="0" w:tplc="9CD4ECA6">
      <w:start w:val="1"/>
      <w:numFmt w:val="decimalEnclosedCircle"/>
      <w:lvlText w:val="（%1"/>
      <w:lvlJc w:val="left"/>
      <w:pPr>
        <w:ind w:left="279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09" w:hanging="420"/>
      </w:pPr>
      <w:rPr>
        <w:rFonts w:cs="Times New Roman"/>
      </w:rPr>
    </w:lvl>
  </w:abstractNum>
  <w:abstractNum w:abstractNumId="13" w15:restartNumberingAfterBreak="0">
    <w:nsid w:val="383A36BE"/>
    <w:multiLevelType w:val="hybridMultilevel"/>
    <w:tmpl w:val="71EC042E"/>
    <w:lvl w:ilvl="0" w:tplc="5CAA4626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EF0CAD"/>
    <w:multiLevelType w:val="hybridMultilevel"/>
    <w:tmpl w:val="FD1CAF66"/>
    <w:lvl w:ilvl="0" w:tplc="895292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47E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4CE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EA2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49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CA0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CE7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6E2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28A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95A20"/>
    <w:multiLevelType w:val="hybridMultilevel"/>
    <w:tmpl w:val="A0F6A4D4"/>
    <w:lvl w:ilvl="0" w:tplc="C82A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2A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C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4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44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8A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2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C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582159"/>
    <w:multiLevelType w:val="hybridMultilevel"/>
    <w:tmpl w:val="147E69AA"/>
    <w:lvl w:ilvl="0" w:tplc="23BAE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C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C8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A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C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2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85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6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8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333E1B"/>
    <w:multiLevelType w:val="hybridMultilevel"/>
    <w:tmpl w:val="8DE4F994"/>
    <w:lvl w:ilvl="0" w:tplc="01883AF0">
      <w:numFmt w:val="bullet"/>
      <w:lvlText w:val="・"/>
      <w:lvlJc w:val="left"/>
      <w:pPr>
        <w:ind w:left="81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8" w15:restartNumberingAfterBreak="0">
    <w:nsid w:val="4F3032BB"/>
    <w:multiLevelType w:val="hybridMultilevel"/>
    <w:tmpl w:val="FDFEAD48"/>
    <w:lvl w:ilvl="0" w:tplc="0278FC48">
      <w:start w:val="1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52042358"/>
    <w:multiLevelType w:val="hybridMultilevel"/>
    <w:tmpl w:val="3DA8A570"/>
    <w:lvl w:ilvl="0" w:tplc="2F52AAA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747ADA0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B346F7C8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4064A146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99C8F7B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80E0AE0A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5E8EFCEE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CE88C30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6036619E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20" w15:restartNumberingAfterBreak="0">
    <w:nsid w:val="543C43EC"/>
    <w:multiLevelType w:val="hybridMultilevel"/>
    <w:tmpl w:val="F09E6C5E"/>
    <w:lvl w:ilvl="0" w:tplc="E9284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09B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4AB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B0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A89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E8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637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410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60EF"/>
    <w:multiLevelType w:val="hybridMultilevel"/>
    <w:tmpl w:val="546C2F48"/>
    <w:lvl w:ilvl="0" w:tplc="A740E538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C45763"/>
    <w:multiLevelType w:val="hybridMultilevel"/>
    <w:tmpl w:val="82AC971E"/>
    <w:lvl w:ilvl="0" w:tplc="EE5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EC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25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A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0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C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394F55"/>
    <w:multiLevelType w:val="hybridMultilevel"/>
    <w:tmpl w:val="812623E0"/>
    <w:lvl w:ilvl="0" w:tplc="A56EDF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CDA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698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247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457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C75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75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C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652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E0002"/>
    <w:multiLevelType w:val="hybridMultilevel"/>
    <w:tmpl w:val="DE423F72"/>
    <w:lvl w:ilvl="0" w:tplc="58AAF9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C6A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806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BD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4DF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67C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C8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E58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449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008"/>
    <w:multiLevelType w:val="hybridMultilevel"/>
    <w:tmpl w:val="131C8DE6"/>
    <w:lvl w:ilvl="0" w:tplc="5D585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E4A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64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15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2B7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405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E01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8BA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4FA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12B6D"/>
    <w:multiLevelType w:val="hybridMultilevel"/>
    <w:tmpl w:val="C658C4C2"/>
    <w:lvl w:ilvl="0" w:tplc="4D3C57B8">
      <w:start w:val="20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1C7658"/>
    <w:multiLevelType w:val="hybridMultilevel"/>
    <w:tmpl w:val="E362B496"/>
    <w:lvl w:ilvl="0" w:tplc="13C0192E">
      <w:start w:val="20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AE2824"/>
    <w:multiLevelType w:val="hybridMultilevel"/>
    <w:tmpl w:val="9CC0187C"/>
    <w:lvl w:ilvl="0" w:tplc="EDFA4998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9A50BE1"/>
    <w:multiLevelType w:val="hybridMultilevel"/>
    <w:tmpl w:val="D3308F58"/>
    <w:lvl w:ilvl="0" w:tplc="CC2077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037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095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40B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2E8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7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23B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75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6C1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7716C"/>
    <w:multiLevelType w:val="hybridMultilevel"/>
    <w:tmpl w:val="F626B28E"/>
    <w:lvl w:ilvl="0" w:tplc="7A2A19FA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6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3"/>
  </w:num>
  <w:num w:numId="15">
    <w:abstractNumId w:val="17"/>
  </w:num>
  <w:num w:numId="16">
    <w:abstractNumId w:val="20"/>
  </w:num>
  <w:num w:numId="17">
    <w:abstractNumId w:val="19"/>
  </w:num>
  <w:num w:numId="18">
    <w:abstractNumId w:val="29"/>
  </w:num>
  <w:num w:numId="19">
    <w:abstractNumId w:val="7"/>
  </w:num>
  <w:num w:numId="20">
    <w:abstractNumId w:val="6"/>
  </w:num>
  <w:num w:numId="21">
    <w:abstractNumId w:val="25"/>
  </w:num>
  <w:num w:numId="22">
    <w:abstractNumId w:val="1"/>
  </w:num>
  <w:num w:numId="23">
    <w:abstractNumId w:val="16"/>
  </w:num>
  <w:num w:numId="24">
    <w:abstractNumId w:val="22"/>
  </w:num>
  <w:num w:numId="25">
    <w:abstractNumId w:val="15"/>
  </w:num>
  <w:num w:numId="26">
    <w:abstractNumId w:val="24"/>
  </w:num>
  <w:num w:numId="27">
    <w:abstractNumId w:val="14"/>
  </w:num>
  <w:num w:numId="28">
    <w:abstractNumId w:val="2"/>
  </w:num>
  <w:num w:numId="29">
    <w:abstractNumId w:val="23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3B"/>
    <w:rsid w:val="00003D50"/>
    <w:rsid w:val="00010098"/>
    <w:rsid w:val="0001083E"/>
    <w:rsid w:val="000108A9"/>
    <w:rsid w:val="00011AC1"/>
    <w:rsid w:val="00015A72"/>
    <w:rsid w:val="000173B0"/>
    <w:rsid w:val="000249FC"/>
    <w:rsid w:val="0002603D"/>
    <w:rsid w:val="00027BF8"/>
    <w:rsid w:val="0003133E"/>
    <w:rsid w:val="00031D10"/>
    <w:rsid w:val="0003494C"/>
    <w:rsid w:val="00042F8B"/>
    <w:rsid w:val="000456A8"/>
    <w:rsid w:val="000459AD"/>
    <w:rsid w:val="00052362"/>
    <w:rsid w:val="00054E55"/>
    <w:rsid w:val="00063AC6"/>
    <w:rsid w:val="0007061B"/>
    <w:rsid w:val="0007150E"/>
    <w:rsid w:val="00076488"/>
    <w:rsid w:val="00076650"/>
    <w:rsid w:val="00076798"/>
    <w:rsid w:val="0008786F"/>
    <w:rsid w:val="000958D2"/>
    <w:rsid w:val="000A12F0"/>
    <w:rsid w:val="000A248F"/>
    <w:rsid w:val="000B518E"/>
    <w:rsid w:val="000B734B"/>
    <w:rsid w:val="000B7D78"/>
    <w:rsid w:val="000C400F"/>
    <w:rsid w:val="000D1973"/>
    <w:rsid w:val="000D7D78"/>
    <w:rsid w:val="000E0EB3"/>
    <w:rsid w:val="0010203A"/>
    <w:rsid w:val="001026C6"/>
    <w:rsid w:val="0010546C"/>
    <w:rsid w:val="00112C24"/>
    <w:rsid w:val="00114D00"/>
    <w:rsid w:val="00122708"/>
    <w:rsid w:val="00123F9B"/>
    <w:rsid w:val="001318A7"/>
    <w:rsid w:val="001318A9"/>
    <w:rsid w:val="00134B83"/>
    <w:rsid w:val="0013662D"/>
    <w:rsid w:val="001371C2"/>
    <w:rsid w:val="001442DF"/>
    <w:rsid w:val="00147CA9"/>
    <w:rsid w:val="001512CD"/>
    <w:rsid w:val="00163518"/>
    <w:rsid w:val="00165924"/>
    <w:rsid w:val="00170879"/>
    <w:rsid w:val="00170E5C"/>
    <w:rsid w:val="00174BB9"/>
    <w:rsid w:val="0018277E"/>
    <w:rsid w:val="0018584A"/>
    <w:rsid w:val="0019071C"/>
    <w:rsid w:val="00190A23"/>
    <w:rsid w:val="00190C14"/>
    <w:rsid w:val="0019234D"/>
    <w:rsid w:val="001937D7"/>
    <w:rsid w:val="00195DD6"/>
    <w:rsid w:val="001962A4"/>
    <w:rsid w:val="001A1FC5"/>
    <w:rsid w:val="001A23D6"/>
    <w:rsid w:val="001A3C39"/>
    <w:rsid w:val="001A47C6"/>
    <w:rsid w:val="001A5FED"/>
    <w:rsid w:val="001A6C47"/>
    <w:rsid w:val="001B1320"/>
    <w:rsid w:val="001B22B5"/>
    <w:rsid w:val="001B4D29"/>
    <w:rsid w:val="001C17B6"/>
    <w:rsid w:val="001C1EDE"/>
    <w:rsid w:val="001C63DA"/>
    <w:rsid w:val="001D308D"/>
    <w:rsid w:val="001D6554"/>
    <w:rsid w:val="001E1D3E"/>
    <w:rsid w:val="001E5847"/>
    <w:rsid w:val="001E7F24"/>
    <w:rsid w:val="001F62B8"/>
    <w:rsid w:val="001F70F1"/>
    <w:rsid w:val="00212F23"/>
    <w:rsid w:val="0021739B"/>
    <w:rsid w:val="0021741F"/>
    <w:rsid w:val="0022042F"/>
    <w:rsid w:val="00221157"/>
    <w:rsid w:val="002223FD"/>
    <w:rsid w:val="00223759"/>
    <w:rsid w:val="0023589D"/>
    <w:rsid w:val="0023699F"/>
    <w:rsid w:val="00243CEF"/>
    <w:rsid w:val="002509F9"/>
    <w:rsid w:val="00251FED"/>
    <w:rsid w:val="00255C41"/>
    <w:rsid w:val="002631BA"/>
    <w:rsid w:val="00270D9B"/>
    <w:rsid w:val="00270F67"/>
    <w:rsid w:val="0028322A"/>
    <w:rsid w:val="0028425E"/>
    <w:rsid w:val="00284F86"/>
    <w:rsid w:val="00293F67"/>
    <w:rsid w:val="002A161B"/>
    <w:rsid w:val="002A241D"/>
    <w:rsid w:val="002A66B2"/>
    <w:rsid w:val="002B0D77"/>
    <w:rsid w:val="002B106E"/>
    <w:rsid w:val="002B4114"/>
    <w:rsid w:val="002B7646"/>
    <w:rsid w:val="002C08BC"/>
    <w:rsid w:val="002C445E"/>
    <w:rsid w:val="002D4B4F"/>
    <w:rsid w:val="002D57FD"/>
    <w:rsid w:val="002D77A3"/>
    <w:rsid w:val="002E0338"/>
    <w:rsid w:val="002E1119"/>
    <w:rsid w:val="002E698A"/>
    <w:rsid w:val="002F40B7"/>
    <w:rsid w:val="00305D1B"/>
    <w:rsid w:val="00310B40"/>
    <w:rsid w:val="00312174"/>
    <w:rsid w:val="00314B9E"/>
    <w:rsid w:val="003237AF"/>
    <w:rsid w:val="00324DD1"/>
    <w:rsid w:val="00332E3A"/>
    <w:rsid w:val="003404C8"/>
    <w:rsid w:val="00341796"/>
    <w:rsid w:val="00351A72"/>
    <w:rsid w:val="00352B9B"/>
    <w:rsid w:val="00354DF5"/>
    <w:rsid w:val="00360827"/>
    <w:rsid w:val="0036172B"/>
    <w:rsid w:val="0037248E"/>
    <w:rsid w:val="00372F1C"/>
    <w:rsid w:val="00373A73"/>
    <w:rsid w:val="0038165A"/>
    <w:rsid w:val="00381D70"/>
    <w:rsid w:val="00382426"/>
    <w:rsid w:val="003834DF"/>
    <w:rsid w:val="00383EE7"/>
    <w:rsid w:val="0039712B"/>
    <w:rsid w:val="00397330"/>
    <w:rsid w:val="003A1A3B"/>
    <w:rsid w:val="003A27FC"/>
    <w:rsid w:val="003B4DFD"/>
    <w:rsid w:val="003C7722"/>
    <w:rsid w:val="003C7CF4"/>
    <w:rsid w:val="003D10F6"/>
    <w:rsid w:val="003D33C9"/>
    <w:rsid w:val="003D4AA2"/>
    <w:rsid w:val="003E533F"/>
    <w:rsid w:val="003F0C20"/>
    <w:rsid w:val="003F4E96"/>
    <w:rsid w:val="003F5623"/>
    <w:rsid w:val="003F5BCE"/>
    <w:rsid w:val="003F6E2C"/>
    <w:rsid w:val="004025FC"/>
    <w:rsid w:val="0040382E"/>
    <w:rsid w:val="00403A88"/>
    <w:rsid w:val="00404A4B"/>
    <w:rsid w:val="004112BF"/>
    <w:rsid w:val="00416B3C"/>
    <w:rsid w:val="004207B6"/>
    <w:rsid w:val="00424E1A"/>
    <w:rsid w:val="00425A80"/>
    <w:rsid w:val="00432138"/>
    <w:rsid w:val="004351DF"/>
    <w:rsid w:val="00435370"/>
    <w:rsid w:val="0043561C"/>
    <w:rsid w:val="0045259D"/>
    <w:rsid w:val="004532CD"/>
    <w:rsid w:val="00453865"/>
    <w:rsid w:val="00454095"/>
    <w:rsid w:val="00456445"/>
    <w:rsid w:val="004601A7"/>
    <w:rsid w:val="00460A33"/>
    <w:rsid w:val="0047141D"/>
    <w:rsid w:val="00473F0D"/>
    <w:rsid w:val="00477A56"/>
    <w:rsid w:val="004812F5"/>
    <w:rsid w:val="00481FF2"/>
    <w:rsid w:val="00482E09"/>
    <w:rsid w:val="0048469C"/>
    <w:rsid w:val="0048712E"/>
    <w:rsid w:val="00491B10"/>
    <w:rsid w:val="00493689"/>
    <w:rsid w:val="00494F47"/>
    <w:rsid w:val="004A048D"/>
    <w:rsid w:val="004A2C3F"/>
    <w:rsid w:val="004B2399"/>
    <w:rsid w:val="004B6FC2"/>
    <w:rsid w:val="004B74AD"/>
    <w:rsid w:val="004C36A0"/>
    <w:rsid w:val="004C4AC0"/>
    <w:rsid w:val="004C4BD3"/>
    <w:rsid w:val="004C5EF0"/>
    <w:rsid w:val="004D12FD"/>
    <w:rsid w:val="004D59EE"/>
    <w:rsid w:val="004F6FFD"/>
    <w:rsid w:val="00504C06"/>
    <w:rsid w:val="00510FE1"/>
    <w:rsid w:val="00515382"/>
    <w:rsid w:val="005175FB"/>
    <w:rsid w:val="00517A1D"/>
    <w:rsid w:val="0052289A"/>
    <w:rsid w:val="0052671B"/>
    <w:rsid w:val="005361DB"/>
    <w:rsid w:val="00540D87"/>
    <w:rsid w:val="00541053"/>
    <w:rsid w:val="00542BA8"/>
    <w:rsid w:val="0054597E"/>
    <w:rsid w:val="00546018"/>
    <w:rsid w:val="005501FC"/>
    <w:rsid w:val="005506D2"/>
    <w:rsid w:val="0055350B"/>
    <w:rsid w:val="0055553E"/>
    <w:rsid w:val="0056556E"/>
    <w:rsid w:val="00570C9B"/>
    <w:rsid w:val="00573593"/>
    <w:rsid w:val="0058114F"/>
    <w:rsid w:val="00581861"/>
    <w:rsid w:val="00585CC6"/>
    <w:rsid w:val="00586206"/>
    <w:rsid w:val="00587599"/>
    <w:rsid w:val="00594ADA"/>
    <w:rsid w:val="00597F0A"/>
    <w:rsid w:val="005A6B66"/>
    <w:rsid w:val="005A732F"/>
    <w:rsid w:val="005B4B0F"/>
    <w:rsid w:val="005C4E9B"/>
    <w:rsid w:val="005C5915"/>
    <w:rsid w:val="005C7BBA"/>
    <w:rsid w:val="005D2100"/>
    <w:rsid w:val="005D31FF"/>
    <w:rsid w:val="005D345E"/>
    <w:rsid w:val="005D3B5E"/>
    <w:rsid w:val="005E62AE"/>
    <w:rsid w:val="005E67FF"/>
    <w:rsid w:val="005F268B"/>
    <w:rsid w:val="005F71DB"/>
    <w:rsid w:val="00600290"/>
    <w:rsid w:val="00600BC0"/>
    <w:rsid w:val="0060613B"/>
    <w:rsid w:val="00607FB7"/>
    <w:rsid w:val="00613687"/>
    <w:rsid w:val="0061519D"/>
    <w:rsid w:val="00616554"/>
    <w:rsid w:val="0062026E"/>
    <w:rsid w:val="0062137B"/>
    <w:rsid w:val="006218F9"/>
    <w:rsid w:val="00623223"/>
    <w:rsid w:val="00623C97"/>
    <w:rsid w:val="006345CC"/>
    <w:rsid w:val="00634FA9"/>
    <w:rsid w:val="006354BD"/>
    <w:rsid w:val="00640570"/>
    <w:rsid w:val="00642325"/>
    <w:rsid w:val="0064254F"/>
    <w:rsid w:val="00642877"/>
    <w:rsid w:val="00653DE1"/>
    <w:rsid w:val="00654797"/>
    <w:rsid w:val="00657847"/>
    <w:rsid w:val="00665196"/>
    <w:rsid w:val="006659A4"/>
    <w:rsid w:val="006731E6"/>
    <w:rsid w:val="006759B4"/>
    <w:rsid w:val="006810B4"/>
    <w:rsid w:val="0068116F"/>
    <w:rsid w:val="00692517"/>
    <w:rsid w:val="00695027"/>
    <w:rsid w:val="006B223B"/>
    <w:rsid w:val="006B2FDD"/>
    <w:rsid w:val="006B783C"/>
    <w:rsid w:val="006C72A5"/>
    <w:rsid w:val="006C7C18"/>
    <w:rsid w:val="006D137D"/>
    <w:rsid w:val="006D355A"/>
    <w:rsid w:val="006D4753"/>
    <w:rsid w:val="006D4C0D"/>
    <w:rsid w:val="006D76B5"/>
    <w:rsid w:val="006E4C3B"/>
    <w:rsid w:val="006E5EC7"/>
    <w:rsid w:val="006E788B"/>
    <w:rsid w:val="006F40BD"/>
    <w:rsid w:val="00703C4F"/>
    <w:rsid w:val="0070481F"/>
    <w:rsid w:val="00705AC4"/>
    <w:rsid w:val="00706B15"/>
    <w:rsid w:val="00710F66"/>
    <w:rsid w:val="007129E0"/>
    <w:rsid w:val="00712FD4"/>
    <w:rsid w:val="00714249"/>
    <w:rsid w:val="007154C8"/>
    <w:rsid w:val="00715DC8"/>
    <w:rsid w:val="00726CDA"/>
    <w:rsid w:val="00732244"/>
    <w:rsid w:val="00740E0F"/>
    <w:rsid w:val="00741418"/>
    <w:rsid w:val="00741AF2"/>
    <w:rsid w:val="00742887"/>
    <w:rsid w:val="007432C4"/>
    <w:rsid w:val="0074485E"/>
    <w:rsid w:val="00746A6F"/>
    <w:rsid w:val="007504B9"/>
    <w:rsid w:val="00761CC2"/>
    <w:rsid w:val="00764109"/>
    <w:rsid w:val="007673C7"/>
    <w:rsid w:val="00772EA1"/>
    <w:rsid w:val="00773FBB"/>
    <w:rsid w:val="00791BA5"/>
    <w:rsid w:val="00797B8B"/>
    <w:rsid w:val="007A6904"/>
    <w:rsid w:val="007B5FEA"/>
    <w:rsid w:val="007B7A0A"/>
    <w:rsid w:val="007C58A9"/>
    <w:rsid w:val="007D1F39"/>
    <w:rsid w:val="007D3149"/>
    <w:rsid w:val="007D75A1"/>
    <w:rsid w:val="007E1D56"/>
    <w:rsid w:val="007F0301"/>
    <w:rsid w:val="007F2075"/>
    <w:rsid w:val="007F278E"/>
    <w:rsid w:val="00805134"/>
    <w:rsid w:val="00806B42"/>
    <w:rsid w:val="0081065A"/>
    <w:rsid w:val="00814512"/>
    <w:rsid w:val="0081517E"/>
    <w:rsid w:val="00824B49"/>
    <w:rsid w:val="008301A1"/>
    <w:rsid w:val="008312E6"/>
    <w:rsid w:val="00841630"/>
    <w:rsid w:val="00845019"/>
    <w:rsid w:val="008457FE"/>
    <w:rsid w:val="00855275"/>
    <w:rsid w:val="0085572B"/>
    <w:rsid w:val="0087363D"/>
    <w:rsid w:val="008751A2"/>
    <w:rsid w:val="008770A8"/>
    <w:rsid w:val="00881DAA"/>
    <w:rsid w:val="00883248"/>
    <w:rsid w:val="00883453"/>
    <w:rsid w:val="00883C3B"/>
    <w:rsid w:val="008A1266"/>
    <w:rsid w:val="008A57BE"/>
    <w:rsid w:val="008B06F8"/>
    <w:rsid w:val="008B1C77"/>
    <w:rsid w:val="008B488A"/>
    <w:rsid w:val="008C263A"/>
    <w:rsid w:val="008C3911"/>
    <w:rsid w:val="008C7526"/>
    <w:rsid w:val="008C7FFD"/>
    <w:rsid w:val="008D069F"/>
    <w:rsid w:val="008D2CB5"/>
    <w:rsid w:val="008D3622"/>
    <w:rsid w:val="008D5732"/>
    <w:rsid w:val="008E2A01"/>
    <w:rsid w:val="008E31DB"/>
    <w:rsid w:val="008E353B"/>
    <w:rsid w:val="008F190C"/>
    <w:rsid w:val="008F5FD1"/>
    <w:rsid w:val="00903433"/>
    <w:rsid w:val="0091036D"/>
    <w:rsid w:val="009107A5"/>
    <w:rsid w:val="00917A10"/>
    <w:rsid w:val="00922DF4"/>
    <w:rsid w:val="00925882"/>
    <w:rsid w:val="009271F7"/>
    <w:rsid w:val="00931E7B"/>
    <w:rsid w:val="00935476"/>
    <w:rsid w:val="00935AA4"/>
    <w:rsid w:val="00942E65"/>
    <w:rsid w:val="00944F2A"/>
    <w:rsid w:val="009511A2"/>
    <w:rsid w:val="0095170A"/>
    <w:rsid w:val="00953C1A"/>
    <w:rsid w:val="009546C2"/>
    <w:rsid w:val="009561B7"/>
    <w:rsid w:val="00962E21"/>
    <w:rsid w:val="009709BD"/>
    <w:rsid w:val="00971E07"/>
    <w:rsid w:val="00972A73"/>
    <w:rsid w:val="00972C07"/>
    <w:rsid w:val="00973BD1"/>
    <w:rsid w:val="00981B28"/>
    <w:rsid w:val="00983681"/>
    <w:rsid w:val="00992603"/>
    <w:rsid w:val="00993E29"/>
    <w:rsid w:val="009A6ADF"/>
    <w:rsid w:val="009B3AE1"/>
    <w:rsid w:val="009B464B"/>
    <w:rsid w:val="009B5CC7"/>
    <w:rsid w:val="009B5F0B"/>
    <w:rsid w:val="009B7AAD"/>
    <w:rsid w:val="009D2487"/>
    <w:rsid w:val="009D518F"/>
    <w:rsid w:val="009D5FCB"/>
    <w:rsid w:val="009E2CE4"/>
    <w:rsid w:val="009E2FE7"/>
    <w:rsid w:val="009E464A"/>
    <w:rsid w:val="009F31C1"/>
    <w:rsid w:val="009F6C04"/>
    <w:rsid w:val="009F77C5"/>
    <w:rsid w:val="00A002BF"/>
    <w:rsid w:val="00A118DE"/>
    <w:rsid w:val="00A211A5"/>
    <w:rsid w:val="00A30144"/>
    <w:rsid w:val="00A33090"/>
    <w:rsid w:val="00A356D5"/>
    <w:rsid w:val="00A366FC"/>
    <w:rsid w:val="00A37962"/>
    <w:rsid w:val="00A37ED1"/>
    <w:rsid w:val="00A4275D"/>
    <w:rsid w:val="00A507D1"/>
    <w:rsid w:val="00A51232"/>
    <w:rsid w:val="00A52616"/>
    <w:rsid w:val="00A60882"/>
    <w:rsid w:val="00A61E54"/>
    <w:rsid w:val="00A653E9"/>
    <w:rsid w:val="00A65D83"/>
    <w:rsid w:val="00A72BEE"/>
    <w:rsid w:val="00A72E0D"/>
    <w:rsid w:val="00A831E8"/>
    <w:rsid w:val="00A8527C"/>
    <w:rsid w:val="00A85C61"/>
    <w:rsid w:val="00A863C9"/>
    <w:rsid w:val="00A869DA"/>
    <w:rsid w:val="00A96F7A"/>
    <w:rsid w:val="00AA16CE"/>
    <w:rsid w:val="00AA2799"/>
    <w:rsid w:val="00AB2633"/>
    <w:rsid w:val="00AB3369"/>
    <w:rsid w:val="00AB40B0"/>
    <w:rsid w:val="00AB42F8"/>
    <w:rsid w:val="00AC0CD3"/>
    <w:rsid w:val="00AC0FDE"/>
    <w:rsid w:val="00AC1E68"/>
    <w:rsid w:val="00AD4B2D"/>
    <w:rsid w:val="00AD503E"/>
    <w:rsid w:val="00AD5791"/>
    <w:rsid w:val="00AD6E92"/>
    <w:rsid w:val="00AD7DC7"/>
    <w:rsid w:val="00AE0876"/>
    <w:rsid w:val="00AE09AE"/>
    <w:rsid w:val="00AE3080"/>
    <w:rsid w:val="00AF749C"/>
    <w:rsid w:val="00B05A7C"/>
    <w:rsid w:val="00B06DCD"/>
    <w:rsid w:val="00B2115A"/>
    <w:rsid w:val="00B21937"/>
    <w:rsid w:val="00B22664"/>
    <w:rsid w:val="00B27BB0"/>
    <w:rsid w:val="00B342A4"/>
    <w:rsid w:val="00B37E40"/>
    <w:rsid w:val="00B41027"/>
    <w:rsid w:val="00B42448"/>
    <w:rsid w:val="00B42460"/>
    <w:rsid w:val="00B60A0F"/>
    <w:rsid w:val="00B64F67"/>
    <w:rsid w:val="00B6675B"/>
    <w:rsid w:val="00B66EAE"/>
    <w:rsid w:val="00B676B4"/>
    <w:rsid w:val="00B716C0"/>
    <w:rsid w:val="00B74F98"/>
    <w:rsid w:val="00B7594A"/>
    <w:rsid w:val="00B76AF9"/>
    <w:rsid w:val="00B8338C"/>
    <w:rsid w:val="00B84225"/>
    <w:rsid w:val="00B84AA0"/>
    <w:rsid w:val="00B93F18"/>
    <w:rsid w:val="00B96B8E"/>
    <w:rsid w:val="00BA13DB"/>
    <w:rsid w:val="00BA25DA"/>
    <w:rsid w:val="00BA2B70"/>
    <w:rsid w:val="00BA60C4"/>
    <w:rsid w:val="00BB0270"/>
    <w:rsid w:val="00BB0FDE"/>
    <w:rsid w:val="00BB1749"/>
    <w:rsid w:val="00BB581E"/>
    <w:rsid w:val="00BB5A2B"/>
    <w:rsid w:val="00BC0810"/>
    <w:rsid w:val="00BC1AF1"/>
    <w:rsid w:val="00BC571A"/>
    <w:rsid w:val="00BD120A"/>
    <w:rsid w:val="00BD1DEA"/>
    <w:rsid w:val="00BD5C51"/>
    <w:rsid w:val="00BD6602"/>
    <w:rsid w:val="00BE34BA"/>
    <w:rsid w:val="00BF339B"/>
    <w:rsid w:val="00C01C1D"/>
    <w:rsid w:val="00C033AA"/>
    <w:rsid w:val="00C078B2"/>
    <w:rsid w:val="00C07D12"/>
    <w:rsid w:val="00C206EF"/>
    <w:rsid w:val="00C21C0C"/>
    <w:rsid w:val="00C229B6"/>
    <w:rsid w:val="00C23430"/>
    <w:rsid w:val="00C2379E"/>
    <w:rsid w:val="00C26E38"/>
    <w:rsid w:val="00C26F4D"/>
    <w:rsid w:val="00C27F31"/>
    <w:rsid w:val="00C303F9"/>
    <w:rsid w:val="00C31BD0"/>
    <w:rsid w:val="00C3359C"/>
    <w:rsid w:val="00C40ED7"/>
    <w:rsid w:val="00C42DB8"/>
    <w:rsid w:val="00C4326F"/>
    <w:rsid w:val="00C50380"/>
    <w:rsid w:val="00C50856"/>
    <w:rsid w:val="00C53595"/>
    <w:rsid w:val="00C56E22"/>
    <w:rsid w:val="00C62E0B"/>
    <w:rsid w:val="00C67672"/>
    <w:rsid w:val="00C71A4F"/>
    <w:rsid w:val="00C771C9"/>
    <w:rsid w:val="00C82C04"/>
    <w:rsid w:val="00C87F1C"/>
    <w:rsid w:val="00C93170"/>
    <w:rsid w:val="00C96960"/>
    <w:rsid w:val="00CA39E3"/>
    <w:rsid w:val="00CA43BC"/>
    <w:rsid w:val="00CA59AE"/>
    <w:rsid w:val="00CA7A0D"/>
    <w:rsid w:val="00CB2BB8"/>
    <w:rsid w:val="00CB47EA"/>
    <w:rsid w:val="00CB4852"/>
    <w:rsid w:val="00CB78C3"/>
    <w:rsid w:val="00CC3B53"/>
    <w:rsid w:val="00CC6768"/>
    <w:rsid w:val="00CC778E"/>
    <w:rsid w:val="00CC782A"/>
    <w:rsid w:val="00CD3C30"/>
    <w:rsid w:val="00CD4CDB"/>
    <w:rsid w:val="00CD7713"/>
    <w:rsid w:val="00CF2DC5"/>
    <w:rsid w:val="00CF3C16"/>
    <w:rsid w:val="00CF4E2E"/>
    <w:rsid w:val="00CF71CD"/>
    <w:rsid w:val="00D04D13"/>
    <w:rsid w:val="00D13034"/>
    <w:rsid w:val="00D137B3"/>
    <w:rsid w:val="00D15B0A"/>
    <w:rsid w:val="00D2353D"/>
    <w:rsid w:val="00D2558F"/>
    <w:rsid w:val="00D3073E"/>
    <w:rsid w:val="00D43091"/>
    <w:rsid w:val="00D508D5"/>
    <w:rsid w:val="00D51E08"/>
    <w:rsid w:val="00D60AA9"/>
    <w:rsid w:val="00D63D82"/>
    <w:rsid w:val="00D65A52"/>
    <w:rsid w:val="00D65F1C"/>
    <w:rsid w:val="00D65F6D"/>
    <w:rsid w:val="00D664F3"/>
    <w:rsid w:val="00D74CC5"/>
    <w:rsid w:val="00D7798C"/>
    <w:rsid w:val="00D82EF8"/>
    <w:rsid w:val="00D8397E"/>
    <w:rsid w:val="00D91A07"/>
    <w:rsid w:val="00D9217B"/>
    <w:rsid w:val="00D922F1"/>
    <w:rsid w:val="00D93C04"/>
    <w:rsid w:val="00D96750"/>
    <w:rsid w:val="00DA1C47"/>
    <w:rsid w:val="00DA2B9D"/>
    <w:rsid w:val="00DB0531"/>
    <w:rsid w:val="00DB4DF0"/>
    <w:rsid w:val="00DB5AFF"/>
    <w:rsid w:val="00DC086F"/>
    <w:rsid w:val="00DC0B5C"/>
    <w:rsid w:val="00DC2756"/>
    <w:rsid w:val="00DC41DC"/>
    <w:rsid w:val="00DC4433"/>
    <w:rsid w:val="00DC6E4A"/>
    <w:rsid w:val="00DD2CB1"/>
    <w:rsid w:val="00DD6326"/>
    <w:rsid w:val="00DD6969"/>
    <w:rsid w:val="00DE0570"/>
    <w:rsid w:val="00DF313A"/>
    <w:rsid w:val="00DF67A5"/>
    <w:rsid w:val="00E0149B"/>
    <w:rsid w:val="00E11377"/>
    <w:rsid w:val="00E13229"/>
    <w:rsid w:val="00E136A2"/>
    <w:rsid w:val="00E13F02"/>
    <w:rsid w:val="00E14137"/>
    <w:rsid w:val="00E152E4"/>
    <w:rsid w:val="00E1797E"/>
    <w:rsid w:val="00E40B15"/>
    <w:rsid w:val="00E412B7"/>
    <w:rsid w:val="00E41F6B"/>
    <w:rsid w:val="00E42E99"/>
    <w:rsid w:val="00E44EDC"/>
    <w:rsid w:val="00E514F2"/>
    <w:rsid w:val="00E54908"/>
    <w:rsid w:val="00E55D90"/>
    <w:rsid w:val="00E63DD5"/>
    <w:rsid w:val="00E80CD8"/>
    <w:rsid w:val="00E84282"/>
    <w:rsid w:val="00E91140"/>
    <w:rsid w:val="00E93FF8"/>
    <w:rsid w:val="00EA6BEE"/>
    <w:rsid w:val="00EB0B3A"/>
    <w:rsid w:val="00EB26CC"/>
    <w:rsid w:val="00EB2B77"/>
    <w:rsid w:val="00EB3B72"/>
    <w:rsid w:val="00EB79E5"/>
    <w:rsid w:val="00EC1487"/>
    <w:rsid w:val="00EC47AC"/>
    <w:rsid w:val="00ED183C"/>
    <w:rsid w:val="00ED37F0"/>
    <w:rsid w:val="00ED47A4"/>
    <w:rsid w:val="00ED5857"/>
    <w:rsid w:val="00EE3B6F"/>
    <w:rsid w:val="00EF4729"/>
    <w:rsid w:val="00F01188"/>
    <w:rsid w:val="00F04A6F"/>
    <w:rsid w:val="00F070CC"/>
    <w:rsid w:val="00F12016"/>
    <w:rsid w:val="00F2177B"/>
    <w:rsid w:val="00F22A16"/>
    <w:rsid w:val="00F23379"/>
    <w:rsid w:val="00F25E5C"/>
    <w:rsid w:val="00F37AEA"/>
    <w:rsid w:val="00F44D00"/>
    <w:rsid w:val="00F478CB"/>
    <w:rsid w:val="00F52D39"/>
    <w:rsid w:val="00F53383"/>
    <w:rsid w:val="00F63338"/>
    <w:rsid w:val="00F64047"/>
    <w:rsid w:val="00F7529F"/>
    <w:rsid w:val="00F7578A"/>
    <w:rsid w:val="00F75F8F"/>
    <w:rsid w:val="00F8113E"/>
    <w:rsid w:val="00F839CF"/>
    <w:rsid w:val="00F83EC6"/>
    <w:rsid w:val="00F84A8C"/>
    <w:rsid w:val="00F92A10"/>
    <w:rsid w:val="00F93380"/>
    <w:rsid w:val="00F970CA"/>
    <w:rsid w:val="00FA2405"/>
    <w:rsid w:val="00FA5A2D"/>
    <w:rsid w:val="00FB0DAD"/>
    <w:rsid w:val="00FB4EFC"/>
    <w:rsid w:val="00FB652E"/>
    <w:rsid w:val="00FB691E"/>
    <w:rsid w:val="00FD03F0"/>
    <w:rsid w:val="00FD1E77"/>
    <w:rsid w:val="00FE1BFC"/>
    <w:rsid w:val="00FE6125"/>
    <w:rsid w:val="00FE72F1"/>
    <w:rsid w:val="00FF0356"/>
    <w:rsid w:val="00FF129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D70DF0-3471-492D-BEDD-5B018ACF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3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3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3C3B"/>
    <w:rPr>
      <w:rFonts w:cs="Times New Roman"/>
    </w:rPr>
  </w:style>
  <w:style w:type="paragraph" w:styleId="a6">
    <w:name w:val="footer"/>
    <w:basedOn w:val="a"/>
    <w:link w:val="a7"/>
    <w:uiPriority w:val="99"/>
    <w:rsid w:val="00883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3C3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63D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63DD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90A23"/>
    <w:pPr>
      <w:ind w:leftChars="400" w:left="840"/>
    </w:pPr>
  </w:style>
  <w:style w:type="paragraph" w:styleId="Web">
    <w:name w:val="Normal (Web)"/>
    <w:basedOn w:val="a"/>
    <w:uiPriority w:val="99"/>
    <w:rsid w:val="00270F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2C3F"/>
    <w:pPr>
      <w:jc w:val="center"/>
    </w:pPr>
  </w:style>
  <w:style w:type="character" w:customStyle="1" w:styleId="ac">
    <w:name w:val="記 (文字)"/>
    <w:basedOn w:val="a0"/>
    <w:link w:val="ab"/>
    <w:uiPriority w:val="99"/>
    <w:rsid w:val="004A2C3F"/>
  </w:style>
  <w:style w:type="paragraph" w:styleId="ad">
    <w:name w:val="Closing"/>
    <w:basedOn w:val="a"/>
    <w:link w:val="ae"/>
    <w:uiPriority w:val="99"/>
    <w:unhideWhenUsed/>
    <w:rsid w:val="004A2C3F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16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49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22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7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4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73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92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7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27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05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757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55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3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53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6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6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05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60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8529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48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9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58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3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49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78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CDA1D-96E2-4DF1-85DF-7A4143F9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341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2019-06-20T08:12:00Z</cp:lastPrinted>
  <dcterms:created xsi:type="dcterms:W3CDTF">2019-06-20T07:03:00Z</dcterms:created>
  <dcterms:modified xsi:type="dcterms:W3CDTF">2019-06-20T08:13:00Z</dcterms:modified>
</cp:coreProperties>
</file>