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63734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5342890</wp:posOffset>
                </wp:positionH>
                <wp:positionV relativeFrom="paragraph">
                  <wp:posOffset>-506095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856CBE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pt;margin-top:-39.85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" fillcolor="white [3201]" strokeweight=".5pt">
                <v:textbox>
                  <w:txbxContent>
                    <w:p w:rsidR="004C3856" w:rsidRPr="00A54C7F" w:rsidRDefault="00856CBE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BC0095" w:rsidRDefault="00856CBE" w:rsidP="0063734A">
      <w:pPr>
        <w:spacing w:line="480" w:lineRule="exact"/>
        <w:jc w:val="center"/>
        <w:rPr>
          <w:rFonts w:ascii="Meiryo UI" w:eastAsia="Meiryo UI" w:hAnsi="Meiryo UI" w:cs="Meiryo UI" w:hint="eastAsia"/>
          <w:b/>
          <w:sz w:val="32"/>
          <w:szCs w:val="24"/>
        </w:rPr>
      </w:pPr>
      <w:r w:rsidRPr="00856CBE">
        <w:rPr>
          <w:rFonts w:ascii="Meiryo UI" w:eastAsia="Meiryo UI" w:hAnsi="Meiryo UI" w:cs="Meiryo UI" w:hint="eastAsia"/>
          <w:b/>
          <w:sz w:val="32"/>
          <w:szCs w:val="24"/>
        </w:rPr>
        <w:t>「10歳若返り」の内容の整理のための</w:t>
      </w:r>
    </w:p>
    <w:p w:rsidR="00856CBE" w:rsidRPr="00856CBE" w:rsidRDefault="00856CBE" w:rsidP="0063734A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bookmarkStart w:id="0" w:name="_GoBack"/>
      <w:bookmarkEnd w:id="0"/>
      <w:r w:rsidRPr="00856CBE">
        <w:rPr>
          <w:rFonts w:ascii="Meiryo UI" w:eastAsia="Meiryo UI" w:hAnsi="Meiryo UI" w:cs="Meiryo UI" w:hint="eastAsia"/>
          <w:b/>
          <w:sz w:val="32"/>
          <w:szCs w:val="24"/>
        </w:rPr>
        <w:t>主な論点（たたき台）</w:t>
      </w:r>
    </w:p>
    <w:p w:rsidR="00A23BE4" w:rsidRDefault="00A23BE4" w:rsidP="0063734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E6F94" wp14:editId="128B6300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2pt" to="488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/pcUH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856CBE" w:rsidRPr="00EF72D3" w:rsidRDefault="00856CBE" w:rsidP="0063734A">
      <w:pPr>
        <w:spacing w:line="640" w:lineRule="exact"/>
        <w:rPr>
          <w:rFonts w:ascii="Meiryo UI" w:eastAsia="Meiryo UI" w:hAnsi="Meiryo UI" w:cs="Meiryo UI"/>
          <w:b/>
          <w:sz w:val="28"/>
          <w:szCs w:val="24"/>
        </w:rPr>
      </w:pPr>
      <w:r w:rsidRPr="00EF72D3">
        <w:rPr>
          <w:rFonts w:ascii="Meiryo UI" w:eastAsia="Meiryo UI" w:hAnsi="Meiryo UI" w:cs="Meiryo UI" w:hint="eastAsia"/>
          <w:b/>
          <w:sz w:val="28"/>
          <w:szCs w:val="24"/>
        </w:rPr>
        <w:t>１　「10歳若返り」について</w:t>
      </w:r>
    </w:p>
    <w:p w:rsidR="00856CBE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(1)　「10歳若返り」から想起される受け止め、どのような状態をいうのか？</w:t>
      </w:r>
    </w:p>
    <w:p w:rsidR="0063734A" w:rsidRDefault="00856CBE" w:rsidP="0063734A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(2)　「いきいきと長く活躍できる」ために、どのような状態をめざし、</w:t>
      </w:r>
    </w:p>
    <w:p w:rsidR="00856CBE" w:rsidRDefault="00856CBE" w:rsidP="0063734A">
      <w:pPr>
        <w:spacing w:line="640" w:lineRule="exact"/>
        <w:ind w:leftChars="300" w:left="63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そのためにどのようなアプローチが考えられるか？</w:t>
      </w:r>
    </w:p>
    <w:p w:rsidR="00856CBE" w:rsidRPr="001F3935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(3)　2025年に向けて、ご自身がどうありたいか、どうあるべきか？</w:t>
      </w:r>
    </w:p>
    <w:p w:rsidR="00856CBE" w:rsidRPr="00EC529B" w:rsidRDefault="00856CBE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:rsidR="00856CBE" w:rsidRPr="00B812D7" w:rsidRDefault="00856CBE" w:rsidP="0063734A">
      <w:pPr>
        <w:spacing w:line="640" w:lineRule="exact"/>
        <w:rPr>
          <w:rFonts w:ascii="Meiryo UI" w:eastAsia="Meiryo UI" w:hAnsi="Meiryo UI" w:cs="Meiryo UI"/>
          <w:b/>
          <w:sz w:val="24"/>
          <w:szCs w:val="24"/>
        </w:rPr>
      </w:pPr>
      <w:r w:rsidRPr="00EF72D3">
        <w:rPr>
          <w:rFonts w:ascii="Meiryo UI" w:eastAsia="Meiryo UI" w:hAnsi="Meiryo UI" w:cs="Meiryo UI" w:hint="eastAsia"/>
          <w:b/>
          <w:sz w:val="28"/>
          <w:szCs w:val="24"/>
        </w:rPr>
        <w:t>２　いきいきと長く活躍できる「10歳若返り」に関する取組について</w:t>
      </w:r>
    </w:p>
    <w:p w:rsidR="00856CBE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(1)　2025年に向けて、府民一人ひとりに取り組んでほしいこと、期待したいことは？</w:t>
      </w:r>
    </w:p>
    <w:p w:rsidR="00856CBE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(2)　</w:t>
      </w:r>
      <w:r w:rsidRPr="00A527F6">
        <w:rPr>
          <w:rFonts w:ascii="Meiryo UI" w:eastAsia="Meiryo UI" w:hAnsi="Meiryo UI" w:cs="Meiryo UI" w:hint="eastAsia"/>
          <w:sz w:val="24"/>
          <w:szCs w:val="24"/>
        </w:rPr>
        <w:t>2025年に向けて、オール大阪の各主体(*)に取り組んでほしいこと、期待し</w:t>
      </w:r>
      <w:r>
        <w:rPr>
          <w:rFonts w:ascii="Meiryo UI" w:eastAsia="Meiryo UI" w:hAnsi="Meiryo UI" w:cs="Meiryo UI" w:hint="eastAsia"/>
          <w:sz w:val="24"/>
          <w:szCs w:val="24"/>
        </w:rPr>
        <w:t>た</w:t>
      </w:r>
      <w:r w:rsidRPr="00A527F6">
        <w:rPr>
          <w:rFonts w:ascii="Meiryo UI" w:eastAsia="Meiryo UI" w:hAnsi="Meiryo UI" w:cs="Meiryo UI" w:hint="eastAsia"/>
          <w:sz w:val="24"/>
          <w:szCs w:val="24"/>
        </w:rPr>
        <w:t>いことは？</w:t>
      </w:r>
    </w:p>
    <w:p w:rsidR="00856CBE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6E25B" wp14:editId="3E369D58">
                <wp:simplePos x="0" y="0"/>
                <wp:positionH relativeFrom="column">
                  <wp:posOffset>1982470</wp:posOffset>
                </wp:positionH>
                <wp:positionV relativeFrom="paragraph">
                  <wp:posOffset>234841</wp:posOffset>
                </wp:positionV>
                <wp:extent cx="4327333" cy="99946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333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34A" w:rsidRDefault="0063734A" w:rsidP="0063734A">
                            <w:pPr>
                              <w:ind w:left="210" w:hangingChars="100" w:hanging="210"/>
                            </w:pPr>
                            <w:r w:rsidRPr="005B22F7"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>(*)　本ビジョンは、オール大阪の各主体である大阪府、住民に身近なサービスを担う市町村、産業振興等を担う民間企業、団体、高い専門性と知見を有する大学・研究機関、府民一人ひとりが共通の目標に向かって、取組の強化を進めていく指針となるもの、と位置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56.1pt;margin-top:18.5pt;width:340.75pt;height:7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" fillcolor="white [3201]" stroked="f" strokeweight=".5pt">
                <v:textbox>
                  <w:txbxContent>
                    <w:p w:rsidR="0063734A" w:rsidRDefault="0063734A" w:rsidP="0063734A">
                      <w:pPr>
                        <w:ind w:left="210" w:hangingChars="100" w:hanging="210"/>
                      </w:pPr>
                      <w:r w:rsidRPr="005B22F7">
                        <w:rPr>
                          <w:rFonts w:ascii="Meiryo UI" w:eastAsia="Meiryo UI" w:hAnsi="Meiryo UI" w:cs="Meiryo UI" w:hint="eastAsia"/>
                          <w:szCs w:val="24"/>
                        </w:rPr>
                        <w:t xml:space="preserve">(*)　</w:t>
                      </w:r>
                      <w:r w:rsidRPr="005B22F7">
                        <w:rPr>
                          <w:rFonts w:ascii="Meiryo UI" w:eastAsia="Meiryo UI" w:hAnsi="Meiryo UI" w:cs="Meiryo UI" w:hint="eastAsia"/>
                          <w:szCs w:val="24"/>
                        </w:rPr>
                        <w:t>本ビジョンは、オール大阪の各主体である大阪府、住民に身近なサービスを担う市町村、産業振興等を担う民間企業、団体、高い専門性と知見を有する大学・研究機関、府民一人ひとりが共通の目標に向かって、取組の強化を進めていく指針となるもの、と位置付け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34A" w:rsidRPr="005B22F7" w:rsidRDefault="0063734A" w:rsidP="0063734A">
      <w:pPr>
        <w:spacing w:line="640" w:lineRule="exact"/>
        <w:rPr>
          <w:rFonts w:ascii="Meiryo UI" w:eastAsia="Meiryo UI" w:hAnsi="Meiryo UI" w:cs="Meiryo UI"/>
          <w:szCs w:val="24"/>
        </w:rPr>
      </w:pPr>
    </w:p>
    <w:p w:rsidR="0063734A" w:rsidRPr="0063734A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:rsidR="0063734A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:rsidR="0063734A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:rsidR="0063734A" w:rsidRPr="0063734A" w:rsidRDefault="005B22F7" w:rsidP="0063734A">
      <w:pPr>
        <w:spacing w:line="640" w:lineRule="exact"/>
        <w:jc w:val="center"/>
        <w:rPr>
          <w:rFonts w:ascii="Meiryo UI" w:eastAsia="Meiryo UI" w:hAnsi="Meiryo UI" w:cs="Meiryo UI"/>
          <w:sz w:val="28"/>
          <w:szCs w:val="24"/>
        </w:rPr>
      </w:pPr>
      <w:r w:rsidRPr="00BC0095">
        <w:rPr>
          <w:rFonts w:ascii="Meiryo UI" w:eastAsia="Meiryo UI" w:hAnsi="Meiryo UI" w:cs="Meiryo UI" w:hint="eastAsia"/>
          <w:kern w:val="0"/>
          <w:sz w:val="28"/>
          <w:szCs w:val="24"/>
        </w:rPr>
        <w:t>年度後半にワーキンググループを開催し、本ワークショップの内容も踏まえ、</w:t>
      </w:r>
    </w:p>
    <w:p w:rsidR="00856CBE" w:rsidRPr="0063734A" w:rsidRDefault="005B22F7" w:rsidP="0063734A">
      <w:pPr>
        <w:spacing w:line="640" w:lineRule="exact"/>
        <w:ind w:left="280" w:hangingChars="100" w:hanging="280"/>
        <w:jc w:val="center"/>
        <w:rPr>
          <w:rFonts w:ascii="Meiryo UI" w:eastAsia="Meiryo UI" w:hAnsi="Meiryo UI" w:cs="Meiryo UI"/>
          <w:sz w:val="28"/>
          <w:szCs w:val="24"/>
        </w:rPr>
      </w:pPr>
      <w:r w:rsidRPr="0063734A">
        <w:rPr>
          <w:rFonts w:ascii="Meiryo UI" w:eastAsia="Meiryo UI" w:hAnsi="Meiryo UI" w:cs="Meiryo UI" w:hint="eastAsia"/>
          <w:sz w:val="28"/>
          <w:szCs w:val="24"/>
        </w:rPr>
        <w:t>取組の方向性や関連指標についての議論の深化と、さらなる盛り上げを図っていく予定。</w:t>
      </w:r>
    </w:p>
    <w:p w:rsidR="0063734A" w:rsidRPr="00856CBE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sectPr w:rsidR="0063734A" w:rsidRPr="00856CBE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116653"/>
    <w:rsid w:val="003314D6"/>
    <w:rsid w:val="00464231"/>
    <w:rsid w:val="004C3856"/>
    <w:rsid w:val="005A4019"/>
    <w:rsid w:val="005B22F7"/>
    <w:rsid w:val="0063734A"/>
    <w:rsid w:val="00782A1A"/>
    <w:rsid w:val="007F09C6"/>
    <w:rsid w:val="0084058C"/>
    <w:rsid w:val="00856CBE"/>
    <w:rsid w:val="0086470D"/>
    <w:rsid w:val="00872561"/>
    <w:rsid w:val="00974614"/>
    <w:rsid w:val="00A1130D"/>
    <w:rsid w:val="00A23BE4"/>
    <w:rsid w:val="00BC0095"/>
    <w:rsid w:val="00CD731B"/>
    <w:rsid w:val="00D2176D"/>
    <w:rsid w:val="00D71112"/>
    <w:rsid w:val="00DA5AE7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C413-89A3-42BD-8D1F-1B54E28C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2018-07-02T07:27:00Z</cp:lastPrinted>
  <dcterms:created xsi:type="dcterms:W3CDTF">2018-07-02T07:46:00Z</dcterms:created>
  <dcterms:modified xsi:type="dcterms:W3CDTF">2018-07-06T03:14:00Z</dcterms:modified>
</cp:coreProperties>
</file>