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6F" w:rsidRPr="001D7810" w:rsidRDefault="00F8079F"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sz w:val="22"/>
        </w:rPr>
        <w:t>平成２８</w:t>
      </w:r>
      <w:r w:rsidR="00460FC6">
        <w:rPr>
          <w:rFonts w:ascii="ＭＳ ゴシック" w:eastAsia="ＭＳ ゴシック" w:hAnsi="ＭＳ ゴシック" w:cs="Meiryo UI" w:hint="eastAsia"/>
          <w:b/>
          <w:sz w:val="22"/>
        </w:rPr>
        <w:t>年度　大阪府河川構造物等審議会「第２</w:t>
      </w:r>
      <w:r w:rsidR="00F31C22">
        <w:rPr>
          <w:rFonts w:ascii="ＭＳ ゴシック" w:eastAsia="ＭＳ ゴシック" w:hAnsi="ＭＳ ゴシック" w:cs="Meiryo UI" w:hint="eastAsia"/>
          <w:b/>
          <w:sz w:val="22"/>
        </w:rPr>
        <w:t>回大深度地下使用検討部会」議事概要</w:t>
      </w:r>
    </w:p>
    <w:p w:rsidR="001D7810" w:rsidRPr="00F8079F" w:rsidRDefault="001D7810">
      <w:pPr>
        <w:rPr>
          <w:rFonts w:ascii="ＭＳ ゴシック" w:eastAsia="ＭＳ ゴシック" w:hAnsi="ＭＳ ゴシック"/>
        </w:rPr>
      </w:pPr>
    </w:p>
    <w:p w:rsidR="001D7810" w:rsidRDefault="00F8079F" w:rsidP="001D7810">
      <w:pPr>
        <w:ind w:leftChars="270" w:left="567"/>
        <w:rPr>
          <w:rFonts w:ascii="ＭＳ ゴシック" w:eastAsia="ＭＳ ゴシック" w:hAnsi="ＭＳ ゴシック"/>
        </w:rPr>
      </w:pPr>
      <w:r>
        <w:rPr>
          <w:rFonts w:ascii="ＭＳ ゴシック" w:eastAsia="ＭＳ ゴシック" w:hAnsi="ＭＳ ゴシック" w:hint="eastAsia"/>
        </w:rPr>
        <w:t>日時：平成２９年３月３０</w:t>
      </w:r>
      <w:r w:rsidR="001B3F83">
        <w:rPr>
          <w:rFonts w:ascii="ＭＳ ゴシック" w:eastAsia="ＭＳ ゴシック" w:hAnsi="ＭＳ ゴシック" w:hint="eastAsia"/>
        </w:rPr>
        <w:t>日（木</w:t>
      </w:r>
      <w:r w:rsidR="001D7810">
        <w:rPr>
          <w:rFonts w:ascii="ＭＳ ゴシック" w:eastAsia="ＭＳ ゴシック" w:hAnsi="ＭＳ ゴシック" w:hint="eastAsia"/>
        </w:rPr>
        <w:t>）</w:t>
      </w:r>
      <w:r>
        <w:rPr>
          <w:rFonts w:ascii="ＭＳ ゴシック" w:eastAsia="ＭＳ ゴシック" w:hAnsi="ＭＳ ゴシック" w:hint="eastAsia"/>
        </w:rPr>
        <w:t>９：３０</w:t>
      </w:r>
      <w:r w:rsidR="001D7810">
        <w:rPr>
          <w:rFonts w:ascii="ＭＳ ゴシック" w:eastAsia="ＭＳ ゴシック" w:hAnsi="ＭＳ ゴシック" w:hint="eastAsia"/>
        </w:rPr>
        <w:t>～</w:t>
      </w:r>
      <w:r>
        <w:rPr>
          <w:rFonts w:ascii="ＭＳ ゴシック" w:eastAsia="ＭＳ ゴシック" w:hAnsi="ＭＳ ゴシック" w:hint="eastAsia"/>
        </w:rPr>
        <w:t>１２：００</w:t>
      </w:r>
    </w:p>
    <w:p w:rsidR="001D7810" w:rsidRDefault="001D7810" w:rsidP="001D7810">
      <w:pPr>
        <w:ind w:leftChars="270" w:left="567"/>
        <w:rPr>
          <w:rFonts w:ascii="ＭＳ ゴシック" w:eastAsia="ＭＳ ゴシック" w:hAnsi="ＭＳ ゴシック"/>
        </w:rPr>
      </w:pPr>
      <w:r>
        <w:rPr>
          <w:rFonts w:ascii="ＭＳ ゴシック" w:eastAsia="ＭＳ ゴシック" w:hAnsi="ＭＳ ゴシック" w:hint="eastAsia"/>
        </w:rPr>
        <w:t>場所：西大阪治水事務所　１階　ＡＢ会議室</w:t>
      </w:r>
    </w:p>
    <w:p w:rsidR="001D7810" w:rsidRPr="001D7810" w:rsidRDefault="00CB012F" w:rsidP="001D7810">
      <w:pPr>
        <w:ind w:leftChars="270" w:left="567"/>
        <w:rPr>
          <w:rFonts w:ascii="ＭＳ ゴシック" w:eastAsia="ＭＳ ゴシック" w:hAnsi="ＭＳ ゴシック"/>
        </w:rPr>
      </w:pPr>
      <w:r>
        <w:rPr>
          <w:rFonts w:ascii="ＭＳ ゴシック" w:eastAsia="ＭＳ ゴシック" w:hAnsi="ＭＳ ゴシック" w:hint="eastAsia"/>
        </w:rPr>
        <w:t>出席委員：</w:t>
      </w:r>
      <w:r w:rsidR="000D734C">
        <w:rPr>
          <w:rFonts w:ascii="ＭＳ ゴシック" w:eastAsia="ＭＳ ゴシック" w:hAnsi="ＭＳ ゴシック" w:hint="eastAsia"/>
        </w:rPr>
        <w:t>阿部委員、</w:t>
      </w:r>
      <w:r w:rsidR="00F8079F">
        <w:rPr>
          <w:rFonts w:ascii="ＭＳ ゴシック" w:eastAsia="ＭＳ ゴシック" w:hAnsi="ＭＳ ゴシック" w:hint="eastAsia"/>
        </w:rPr>
        <w:t>石垣委員、</w:t>
      </w:r>
      <w:r>
        <w:rPr>
          <w:rFonts w:ascii="ＭＳ ゴシック" w:eastAsia="ＭＳ ゴシック" w:hAnsi="ＭＳ ゴシック" w:hint="eastAsia"/>
        </w:rPr>
        <w:t>大島委員、</w:t>
      </w:r>
      <w:r w:rsidR="00F8079F">
        <w:rPr>
          <w:rFonts w:ascii="ＭＳ ゴシック" w:eastAsia="ＭＳ ゴシック" w:hAnsi="ＭＳ ゴシック" w:hint="eastAsia"/>
        </w:rPr>
        <w:t>川池委員、</w:t>
      </w:r>
      <w:r>
        <w:rPr>
          <w:rFonts w:ascii="ＭＳ ゴシック" w:eastAsia="ＭＳ ゴシック" w:hAnsi="ＭＳ ゴシック" w:hint="eastAsia"/>
        </w:rPr>
        <w:t>北田委員</w:t>
      </w:r>
      <w:r w:rsidR="001D7810">
        <w:rPr>
          <w:rFonts w:ascii="ＭＳ ゴシック" w:eastAsia="ＭＳ ゴシック" w:hAnsi="ＭＳ ゴシック" w:hint="eastAsia"/>
        </w:rPr>
        <w:t>、</w:t>
      </w:r>
      <w:r w:rsidR="00F8079F">
        <w:rPr>
          <w:rFonts w:ascii="ＭＳ ゴシック" w:eastAsia="ＭＳ ゴシック" w:hAnsi="ＭＳ ゴシック" w:hint="eastAsia"/>
        </w:rPr>
        <w:t>建山委員、</w:t>
      </w:r>
      <w:r w:rsidR="001D7810">
        <w:rPr>
          <w:rFonts w:ascii="ＭＳ ゴシック" w:eastAsia="ＭＳ ゴシック" w:hAnsi="ＭＳ ゴシック" w:hint="eastAsia"/>
        </w:rPr>
        <w:t>戸田委員、三村委員</w:t>
      </w:r>
    </w:p>
    <w:p w:rsidR="001D7810" w:rsidRPr="001D7810" w:rsidRDefault="001D7810">
      <w:pPr>
        <w:rPr>
          <w:rFonts w:ascii="ＭＳ ゴシック" w:eastAsia="ＭＳ ゴシック" w:hAnsi="ＭＳ ゴシック"/>
        </w:rPr>
      </w:pPr>
    </w:p>
    <w:p w:rsidR="00F8079F" w:rsidRPr="00F8079F" w:rsidRDefault="00F8079F" w:rsidP="00F8079F">
      <w:pPr>
        <w:pStyle w:val="a3"/>
        <w:numPr>
          <w:ilvl w:val="0"/>
          <w:numId w:val="3"/>
        </w:numPr>
        <w:ind w:leftChars="0"/>
        <w:rPr>
          <w:rFonts w:ascii="ＭＳ ゴシック" w:eastAsia="ＭＳ ゴシック" w:hAnsi="ＭＳ ゴシック"/>
          <w:b/>
        </w:rPr>
      </w:pPr>
      <w:r w:rsidRPr="00F8079F">
        <w:rPr>
          <w:rFonts w:ascii="ＭＳ ゴシック" w:eastAsia="ＭＳ ゴシック" w:hAnsi="ＭＳ ゴシック" w:hint="eastAsia"/>
          <w:b/>
        </w:rPr>
        <w:t>大深地下使用に伴う水理検討結果</w:t>
      </w:r>
      <w:r w:rsidR="00142513" w:rsidRPr="00F8079F">
        <w:rPr>
          <w:rFonts w:ascii="ＭＳ ゴシック" w:eastAsia="ＭＳ ゴシック" w:hAnsi="ＭＳ ゴシック" w:hint="eastAsia"/>
          <w:b/>
        </w:rPr>
        <w:t>について</w:t>
      </w:r>
    </w:p>
    <w:p w:rsidR="001D7810" w:rsidRPr="00F8079F" w:rsidRDefault="00F8079F" w:rsidP="00F8079F">
      <w:pPr>
        <w:pStyle w:val="a3"/>
        <w:ind w:leftChars="0" w:left="450"/>
        <w:rPr>
          <w:rFonts w:ascii="ＭＳ ゴシック" w:eastAsia="ＭＳ ゴシック" w:hAnsi="ＭＳ ゴシック"/>
          <w:b/>
        </w:rPr>
      </w:pPr>
      <w:r>
        <w:rPr>
          <w:rFonts w:ascii="ＭＳ ゴシック" w:eastAsia="ＭＳ ゴシック" w:hAnsi="ＭＳ ゴシック" w:hint="eastAsia"/>
          <w:b/>
        </w:rPr>
        <w:t>大深度地下使用に伴う水理検討結果（高落差部）について</w:t>
      </w:r>
      <w:r w:rsidR="000065D4" w:rsidRPr="00F8079F">
        <w:rPr>
          <w:rFonts w:ascii="ＭＳ ゴシック" w:eastAsia="ＭＳ ゴシック" w:hAnsi="ＭＳ ゴシック" w:hint="eastAsia"/>
          <w:b/>
        </w:rPr>
        <w:t>（</w:t>
      </w:r>
      <w:r w:rsidRPr="00F8079F">
        <w:rPr>
          <w:rFonts w:ascii="ＭＳ ゴシック" w:eastAsia="ＭＳ ゴシック" w:hAnsi="ＭＳ ゴシック" w:hint="eastAsia"/>
          <w:b/>
        </w:rPr>
        <w:t>審議</w:t>
      </w:r>
      <w:r w:rsidR="000065D4" w:rsidRPr="00F8079F">
        <w:rPr>
          <w:rFonts w:ascii="ＭＳ ゴシック" w:eastAsia="ＭＳ ゴシック" w:hAnsi="ＭＳ ゴシック" w:hint="eastAsia"/>
          <w:b/>
        </w:rPr>
        <w:t>事項）</w:t>
      </w:r>
    </w:p>
    <w:p w:rsidR="001D7810" w:rsidRDefault="00EE7428">
      <w:pPr>
        <w:rPr>
          <w:rFonts w:ascii="ＭＳ ゴシック" w:eastAsia="ＭＳ ゴシック" w:hAnsi="ＭＳ ゴシック"/>
        </w:rPr>
      </w:pPr>
      <w:r>
        <w:rPr>
          <w:rFonts w:ascii="ＭＳ ゴシック" w:eastAsia="ＭＳ ゴシック" w:hAnsi="ＭＳ ゴシック" w:hint="eastAsia"/>
        </w:rPr>
        <w:t xml:space="preserve">　【事務局</w:t>
      </w:r>
      <w:r w:rsidR="00F8079F">
        <w:rPr>
          <w:rFonts w:ascii="ＭＳ ゴシック" w:eastAsia="ＭＳ ゴシック" w:hAnsi="ＭＳ ゴシック" w:hint="eastAsia"/>
        </w:rPr>
        <w:t>説明</w:t>
      </w:r>
      <w:r w:rsidR="00142513">
        <w:rPr>
          <w:rFonts w:ascii="ＭＳ ゴシック" w:eastAsia="ＭＳ ゴシック" w:hAnsi="ＭＳ ゴシック" w:hint="eastAsia"/>
        </w:rPr>
        <w:t>】</w:t>
      </w:r>
    </w:p>
    <w:p w:rsidR="00EE7428" w:rsidRDefault="00F8079F"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城北取水立坑については、平成4年の水理模型実験により千鳥型が最適との結論を得ている。ドロップシャフト型の空気混入量が低減できなかったことによるもの。</w:t>
      </w:r>
    </w:p>
    <w:p w:rsidR="00A744BD" w:rsidRDefault="00F8079F"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平成6年の古川取水立坑の水理模型実験では、減勢池の構造を改良した案で、空気混入量を低減することができたことから、ドロップシャフト案が採用され、施工されている。</w:t>
      </w:r>
    </w:p>
    <w:p w:rsidR="00CD388A" w:rsidRDefault="00F8079F"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今回城北取水立坑</w:t>
      </w:r>
      <w:r w:rsidR="00CD388A">
        <w:rPr>
          <w:rFonts w:ascii="ＭＳ ゴシック" w:eastAsia="ＭＳ ゴシック" w:hAnsi="ＭＳ ゴシック" w:hint="eastAsia"/>
        </w:rPr>
        <w:t>で、</w:t>
      </w:r>
      <w:r>
        <w:rPr>
          <w:rFonts w:ascii="ＭＳ ゴシック" w:eastAsia="ＭＳ ゴシック" w:hAnsi="ＭＳ ゴシック" w:hint="eastAsia"/>
        </w:rPr>
        <w:t>ドロップシャフト案が</w:t>
      </w:r>
      <w:r w:rsidR="00CD388A">
        <w:rPr>
          <w:rFonts w:ascii="ＭＳ ゴシック" w:eastAsia="ＭＳ ゴシック" w:hAnsi="ＭＳ ゴシック" w:hint="eastAsia"/>
        </w:rPr>
        <w:t>採用できると、建設コスト面が低く抑えられることや維持管理面が容易となる。</w:t>
      </w:r>
    </w:p>
    <w:p w:rsidR="00A744BD" w:rsidRDefault="00CD388A"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ドロップシャフト案の場合、発進立坑と取水立坑を分離したレイアウトとする。取水立坑施工時では、発進立坑は既に施工済みである</w:t>
      </w:r>
      <w:r w:rsidR="00DB24F6">
        <w:rPr>
          <w:rFonts w:ascii="ＭＳ ゴシック" w:eastAsia="ＭＳ ゴシック" w:hAnsi="ＭＳ ゴシック" w:hint="eastAsia"/>
        </w:rPr>
        <w:t>。</w:t>
      </w:r>
    </w:p>
    <w:p w:rsidR="00E14E22" w:rsidRPr="009C5C60" w:rsidRDefault="00CD388A"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取水立坑の減勢効果は底面の圧力</w:t>
      </w:r>
      <w:r w:rsidR="00494B97">
        <w:rPr>
          <w:rFonts w:ascii="ＭＳ ゴシック" w:eastAsia="ＭＳ ゴシック" w:hAnsi="ＭＳ ゴシック" w:hint="eastAsia"/>
        </w:rPr>
        <w:t>で評価し、空気混入濃度は取水立坑と発進立坑の両立坑による</w:t>
      </w:r>
      <w:bookmarkStart w:id="0" w:name="_GoBack"/>
      <w:r w:rsidR="00494B97" w:rsidRPr="009C5C60">
        <w:rPr>
          <w:rFonts w:ascii="ＭＳ ゴシック" w:eastAsia="ＭＳ ゴシック" w:hAnsi="ＭＳ ゴシック" w:hint="eastAsia"/>
        </w:rPr>
        <w:t>低減効果を踏まえて評価した</w:t>
      </w:r>
      <w:r w:rsidR="00E14E22" w:rsidRPr="009C5C60">
        <w:rPr>
          <w:rFonts w:ascii="ＭＳ ゴシック" w:eastAsia="ＭＳ ゴシック" w:hAnsi="ＭＳ ゴシック" w:hint="eastAsia"/>
        </w:rPr>
        <w:t>。</w:t>
      </w:r>
    </w:p>
    <w:p w:rsidR="009C3DBC" w:rsidRPr="009C5C60" w:rsidRDefault="00494B97" w:rsidP="00A519AC">
      <w:pPr>
        <w:pStyle w:val="a3"/>
        <w:numPr>
          <w:ilvl w:val="0"/>
          <w:numId w:val="2"/>
        </w:numPr>
        <w:ind w:leftChars="0"/>
        <w:rPr>
          <w:rFonts w:ascii="ＭＳ ゴシック" w:eastAsia="ＭＳ ゴシック" w:hAnsi="ＭＳ ゴシック"/>
        </w:rPr>
      </w:pPr>
      <w:r w:rsidRPr="009C5C60">
        <w:rPr>
          <w:rFonts w:ascii="ＭＳ ゴシック" w:eastAsia="ＭＳ ゴシック" w:hAnsi="ＭＳ ゴシック" w:hint="eastAsia"/>
        </w:rPr>
        <w:t>いずれの実験ケースにおいても、</w:t>
      </w:r>
      <w:r w:rsidR="00A519AC" w:rsidRPr="009C5C60">
        <w:rPr>
          <w:rFonts w:ascii="ＭＳ ゴシック" w:eastAsia="ＭＳ ゴシック" w:hAnsi="ＭＳ ゴシック" w:hint="eastAsia"/>
        </w:rPr>
        <w:t>平成6年の古川取水立坑の実験結果と同様に、立坑に狭窄部を設置したことが有効に働</w:t>
      </w:r>
      <w:r w:rsidR="009C3DBC" w:rsidRPr="009C5C60">
        <w:rPr>
          <w:rFonts w:ascii="ＭＳ ゴシック" w:eastAsia="ＭＳ ゴシック" w:hAnsi="ＭＳ ゴシック" w:hint="eastAsia"/>
        </w:rPr>
        <w:t>いた</w:t>
      </w:r>
      <w:r w:rsidR="00D874B5" w:rsidRPr="009C5C60">
        <w:rPr>
          <w:rFonts w:ascii="ＭＳ ゴシック" w:eastAsia="ＭＳ ゴシック" w:hAnsi="ＭＳ ゴシック" w:hint="eastAsia"/>
        </w:rPr>
        <w:t>ことで、</w:t>
      </w:r>
      <w:r w:rsidR="00A519AC" w:rsidRPr="009C5C60">
        <w:rPr>
          <w:rFonts w:ascii="ＭＳ ゴシック" w:eastAsia="ＭＳ ゴシック" w:hAnsi="ＭＳ ゴシック" w:hint="eastAsia"/>
        </w:rPr>
        <w:t>減勢効果は一定評価でき</w:t>
      </w:r>
      <w:r w:rsidR="009C3DBC" w:rsidRPr="009C5C60">
        <w:rPr>
          <w:rFonts w:ascii="ＭＳ ゴシック" w:eastAsia="ＭＳ ゴシック" w:hAnsi="ＭＳ ゴシック" w:hint="eastAsia"/>
        </w:rPr>
        <w:t>る。</w:t>
      </w:r>
    </w:p>
    <w:p w:rsidR="00E14E22" w:rsidRPr="009C5C60" w:rsidRDefault="009C3DBC" w:rsidP="00A519AC">
      <w:pPr>
        <w:pStyle w:val="a3"/>
        <w:numPr>
          <w:ilvl w:val="0"/>
          <w:numId w:val="2"/>
        </w:numPr>
        <w:ind w:leftChars="0"/>
        <w:rPr>
          <w:rFonts w:ascii="ＭＳ ゴシック" w:eastAsia="ＭＳ ゴシック" w:hAnsi="ＭＳ ゴシック"/>
        </w:rPr>
      </w:pPr>
      <w:r w:rsidRPr="009C5C60">
        <w:rPr>
          <w:rFonts w:ascii="ＭＳ ゴシック" w:eastAsia="ＭＳ ゴシック" w:hAnsi="ＭＳ ゴシック" w:hint="eastAsia"/>
        </w:rPr>
        <w:t>しかし、</w:t>
      </w:r>
      <w:r w:rsidR="001B3F83" w:rsidRPr="009C5C60">
        <w:rPr>
          <w:rFonts w:ascii="ＭＳ ゴシック" w:eastAsia="ＭＳ ゴシック" w:hAnsi="ＭＳ ゴシック" w:hint="eastAsia"/>
        </w:rPr>
        <w:t>空気混入濃度はなかなか低減でき</w:t>
      </w:r>
      <w:r w:rsidR="00494B97" w:rsidRPr="009C5C60">
        <w:rPr>
          <w:rFonts w:ascii="ＭＳ ゴシック" w:eastAsia="ＭＳ ゴシック" w:hAnsi="ＭＳ ゴシック" w:hint="eastAsia"/>
        </w:rPr>
        <w:t>な</w:t>
      </w:r>
      <w:r w:rsidR="001B3F83" w:rsidRPr="009C5C60">
        <w:rPr>
          <w:rFonts w:ascii="ＭＳ ゴシック" w:eastAsia="ＭＳ ゴシック" w:hAnsi="ＭＳ ゴシック" w:hint="eastAsia"/>
        </w:rPr>
        <w:t>か</w:t>
      </w:r>
      <w:r w:rsidR="00494B97" w:rsidRPr="009C5C60">
        <w:rPr>
          <w:rFonts w:ascii="ＭＳ ゴシック" w:eastAsia="ＭＳ ゴシック" w:hAnsi="ＭＳ ゴシック" w:hint="eastAsia"/>
        </w:rPr>
        <w:t>った</w:t>
      </w:r>
      <w:r w:rsidRPr="009C5C60">
        <w:rPr>
          <w:rFonts w:ascii="ＭＳ ゴシック" w:eastAsia="ＭＳ ゴシック" w:hAnsi="ＭＳ ゴシック" w:hint="eastAsia"/>
        </w:rPr>
        <w:t>ため、</w:t>
      </w:r>
      <w:r w:rsidR="00A519AC" w:rsidRPr="009C5C60">
        <w:rPr>
          <w:rFonts w:ascii="ＭＳ ゴシック" w:eastAsia="ＭＳ ゴシック" w:hAnsi="ＭＳ ゴシック" w:hint="eastAsia"/>
        </w:rPr>
        <w:t>立坑の長さおよび狭窄部の設置位置を変更するトライアルによって、</w:t>
      </w:r>
      <w:r w:rsidR="00D874B5" w:rsidRPr="009C5C60">
        <w:rPr>
          <w:rFonts w:ascii="ＭＳ ゴシック" w:eastAsia="ＭＳ ゴシック" w:hAnsi="ＭＳ ゴシック" w:hint="eastAsia"/>
        </w:rPr>
        <w:t>平成4年城北取水立坑で最適とされた千鳥型および平成6年古川取水立坑で採用されたドロップシャフト型に匹敵する10</w:t>
      </w:r>
      <w:r w:rsidR="00D874B5" w:rsidRPr="009C5C60">
        <w:rPr>
          <w:rFonts w:ascii="ＭＳ ゴシック" w:eastAsia="ＭＳ ゴシック" w:hAnsi="ＭＳ ゴシック" w:hint="eastAsia"/>
          <w:vertAlign w:val="superscript"/>
        </w:rPr>
        <w:t>-3</w:t>
      </w:r>
      <w:r w:rsidR="00D874B5" w:rsidRPr="009C5C60">
        <w:rPr>
          <w:rFonts w:ascii="ＭＳ ゴシック" w:eastAsia="ＭＳ ゴシック" w:hAnsi="ＭＳ ゴシック" w:hint="eastAsia"/>
        </w:rPr>
        <w:t>％程度まで空気混入濃度を低減できる構造諸元を</w:t>
      </w:r>
      <w:r w:rsidR="00494B97" w:rsidRPr="009C5C60">
        <w:rPr>
          <w:rFonts w:ascii="ＭＳ ゴシック" w:eastAsia="ＭＳ ゴシック" w:hAnsi="ＭＳ ゴシック" w:hint="eastAsia"/>
        </w:rPr>
        <w:t>見出すことができた。</w:t>
      </w:r>
    </w:p>
    <w:p w:rsidR="00494B97" w:rsidRPr="009C5C60" w:rsidRDefault="00494B97" w:rsidP="00494B97">
      <w:pPr>
        <w:pStyle w:val="a3"/>
        <w:ind w:leftChars="0" w:left="780"/>
        <w:rPr>
          <w:rFonts w:ascii="ＭＳ ゴシック" w:eastAsia="ＭＳ ゴシック" w:hAnsi="ＭＳ ゴシック"/>
        </w:rPr>
      </w:pPr>
      <w:r w:rsidRPr="009C5C60">
        <w:rPr>
          <w:rFonts w:ascii="ＭＳ ゴシック" w:eastAsia="ＭＳ ゴシック" w:hAnsi="ＭＳ ゴシック" w:hint="eastAsia"/>
        </w:rPr>
        <w:t>※実験状況については、映像により説明</w:t>
      </w:r>
    </w:p>
    <w:p w:rsidR="00E14E22" w:rsidRPr="009C5C60" w:rsidRDefault="00D874B5" w:rsidP="00D15036">
      <w:pPr>
        <w:pStyle w:val="a3"/>
        <w:numPr>
          <w:ilvl w:val="0"/>
          <w:numId w:val="2"/>
        </w:numPr>
        <w:ind w:leftChars="0"/>
        <w:rPr>
          <w:rFonts w:ascii="ＭＳ ゴシック" w:eastAsia="ＭＳ ゴシック" w:hAnsi="ＭＳ ゴシック"/>
        </w:rPr>
      </w:pPr>
      <w:r w:rsidRPr="009C5C60">
        <w:rPr>
          <w:rFonts w:ascii="ＭＳ ゴシック" w:eastAsia="ＭＳ ゴシック" w:hAnsi="ＭＳ ゴシック" w:hint="eastAsia"/>
        </w:rPr>
        <w:t>以上のことから</w:t>
      </w:r>
      <w:r w:rsidR="00494B97" w:rsidRPr="009C5C60">
        <w:rPr>
          <w:rFonts w:ascii="ＭＳ ゴシック" w:eastAsia="ＭＳ ゴシック" w:hAnsi="ＭＳ ゴシック" w:hint="eastAsia"/>
        </w:rPr>
        <w:t>、城北取水立坑においてもドロップシャフト型を採用することが可能である。</w:t>
      </w:r>
    </w:p>
    <w:p w:rsidR="00D15036" w:rsidRPr="009C5C60" w:rsidRDefault="00D15036">
      <w:pPr>
        <w:rPr>
          <w:rFonts w:ascii="ＭＳ ゴシック" w:eastAsia="ＭＳ ゴシック" w:hAnsi="ＭＳ ゴシック"/>
        </w:rPr>
      </w:pPr>
      <w:r w:rsidRPr="009C5C60">
        <w:rPr>
          <w:rFonts w:ascii="ＭＳ ゴシック" w:eastAsia="ＭＳ ゴシック" w:hAnsi="ＭＳ ゴシック" w:hint="eastAsia"/>
        </w:rPr>
        <w:t xml:space="preserve">　</w:t>
      </w:r>
    </w:p>
    <w:bookmarkEnd w:id="0"/>
    <w:p w:rsidR="00C75141" w:rsidRPr="00C75141" w:rsidRDefault="00D15036" w:rsidP="00C75141">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r w:rsidR="00C75141">
        <w:rPr>
          <w:rFonts w:ascii="ＭＳ ゴシック" w:eastAsia="ＭＳ ゴシック" w:hAnsi="ＭＳ ゴシック" w:hint="eastAsia"/>
        </w:rPr>
        <w:t xml:space="preserve">　</w:t>
      </w:r>
    </w:p>
    <w:p w:rsidR="00526B99" w:rsidRPr="00C75141" w:rsidRDefault="00526B99" w:rsidP="00C75141">
      <w:pPr>
        <w:pStyle w:val="a3"/>
        <w:numPr>
          <w:ilvl w:val="0"/>
          <w:numId w:val="2"/>
        </w:numPr>
        <w:ind w:leftChars="0"/>
        <w:rPr>
          <w:rFonts w:ascii="ＭＳ ゴシック" w:eastAsia="ＭＳ ゴシック" w:hAnsi="ＭＳ ゴシック"/>
        </w:rPr>
      </w:pPr>
      <w:r w:rsidRPr="00C75141">
        <w:rPr>
          <w:rFonts w:ascii="ＭＳ ゴシック" w:eastAsia="ＭＳ ゴシック" w:hAnsi="ＭＳ ゴシック" w:hint="eastAsia"/>
        </w:rPr>
        <w:t>狭窄部の位置を変えることで、なぜ空気混入濃度が変わったのか。</w:t>
      </w:r>
    </w:p>
    <w:p w:rsidR="00526B99" w:rsidRDefault="00526B99" w:rsidP="00526B9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（事務局）</w:t>
      </w:r>
    </w:p>
    <w:p w:rsidR="007E2641" w:rsidRDefault="00526B99" w:rsidP="00E7317C">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Pr>
          <w:rFonts w:ascii="ＭＳ ゴシック" w:eastAsia="ＭＳ ゴシック" w:hAnsi="ＭＳ ゴシック" w:hint="eastAsia"/>
        </w:rPr>
        <w:t>狭窄部の影響で、流入部がせきあがる流況となったため、ドロップシャフトで十分な回転が得られず、狭窄部による</w:t>
      </w:r>
      <w:r w:rsidR="007E2641">
        <w:rPr>
          <w:rFonts w:ascii="ＭＳ ゴシック" w:eastAsia="ＭＳ ゴシック" w:hAnsi="ＭＳ ゴシック" w:hint="eastAsia"/>
        </w:rPr>
        <w:t>減勢効果に偏りが生じたことから、空気混入濃度も低減できなかった。</w:t>
      </w:r>
    </w:p>
    <w:p w:rsidR="007E2641" w:rsidRPr="00C75141" w:rsidRDefault="007E2641" w:rsidP="00C75141">
      <w:pPr>
        <w:pStyle w:val="a3"/>
        <w:numPr>
          <w:ilvl w:val="0"/>
          <w:numId w:val="2"/>
        </w:numPr>
        <w:ind w:leftChars="0"/>
        <w:rPr>
          <w:rFonts w:ascii="ＭＳ ゴシック" w:eastAsia="ＭＳ ゴシック" w:hAnsi="ＭＳ ゴシック"/>
        </w:rPr>
      </w:pPr>
      <w:r w:rsidRPr="00C75141">
        <w:rPr>
          <w:rFonts w:ascii="ＭＳ ゴシック" w:eastAsia="ＭＳ ゴシック" w:hAnsi="ＭＳ ゴシック" w:hint="eastAsia"/>
        </w:rPr>
        <w:t>空気混入濃度が低減できたケースと比較して、できなかったケースはどのくらいの数値か。</w:t>
      </w:r>
    </w:p>
    <w:p w:rsidR="007E2641" w:rsidRDefault="007E2641" w:rsidP="00526B9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（事務局）</w:t>
      </w:r>
    </w:p>
    <w:p w:rsidR="00C75141" w:rsidRDefault="007E2641" w:rsidP="00E7317C">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Pr>
          <w:rFonts w:ascii="ＭＳ ゴシック" w:eastAsia="ＭＳ ゴシック" w:hAnsi="ＭＳ ゴシック" w:hint="eastAsia"/>
        </w:rPr>
        <w:t>減勢できたケースは1.5×10-3％で、できなかったケースは</w:t>
      </w:r>
      <w:r w:rsidR="00C75141">
        <w:rPr>
          <w:rFonts w:ascii="ＭＳ ゴシック" w:eastAsia="ＭＳ ゴシック" w:hAnsi="ＭＳ ゴシック" w:hint="eastAsia"/>
        </w:rPr>
        <w:t>３</w:t>
      </w:r>
      <w:r w:rsidR="00E7317C">
        <w:rPr>
          <w:rFonts w:ascii="ＭＳ ゴシック" w:eastAsia="ＭＳ ゴシック" w:hAnsi="ＭＳ ゴシック" w:hint="eastAsia"/>
        </w:rPr>
        <w:t>～</w:t>
      </w:r>
      <w:r w:rsidR="00C75141">
        <w:rPr>
          <w:rFonts w:ascii="ＭＳ ゴシック" w:eastAsia="ＭＳ ゴシック" w:hAnsi="ＭＳ ゴシック" w:hint="eastAsia"/>
        </w:rPr>
        <w:t>４倍の空気混入濃度となった。</w:t>
      </w:r>
    </w:p>
    <w:p w:rsidR="00C75141" w:rsidRDefault="00C75141" w:rsidP="00526B99">
      <w:pPr>
        <w:ind w:firstLineChars="200" w:firstLine="420"/>
        <w:rPr>
          <w:rFonts w:ascii="ＭＳ ゴシック" w:eastAsia="ＭＳ ゴシック" w:hAnsi="ＭＳ ゴシック"/>
        </w:rPr>
      </w:pPr>
      <w:r>
        <w:rPr>
          <w:rFonts w:ascii="ＭＳ ゴシック" w:eastAsia="ＭＳ ゴシック" w:hAnsi="ＭＳ ゴシック" w:hint="eastAsia"/>
        </w:rPr>
        <w:t>○水位がHWLの100％流量では、狭窄部に近いところまで水位が上昇するが、問題なく流れるか。</w:t>
      </w:r>
    </w:p>
    <w:p w:rsidR="00C75141" w:rsidRDefault="00C75141" w:rsidP="00526B99">
      <w:pPr>
        <w:ind w:firstLineChars="200" w:firstLine="420"/>
        <w:rPr>
          <w:rFonts w:ascii="ＭＳ ゴシック" w:eastAsia="ＭＳ ゴシック" w:hAnsi="ＭＳ ゴシック"/>
        </w:rPr>
      </w:pPr>
      <w:r>
        <w:rPr>
          <w:rFonts w:ascii="ＭＳ ゴシック" w:eastAsia="ＭＳ ゴシック" w:hAnsi="ＭＳ ゴシック" w:hint="eastAsia"/>
        </w:rPr>
        <w:t>（事務局）</w:t>
      </w:r>
    </w:p>
    <w:p w:rsidR="00C75141" w:rsidRDefault="00C75141" w:rsidP="00E7317C">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Pr>
          <w:rFonts w:ascii="ＭＳ ゴシック" w:eastAsia="ＭＳ ゴシック" w:hAnsi="ＭＳ ゴシック" w:hint="eastAsia"/>
        </w:rPr>
        <w:t>問題なく流れることを確認している。</w:t>
      </w:r>
    </w:p>
    <w:p w:rsidR="009679BA" w:rsidRDefault="009679BA"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130％流量時のチェックは行っているか。</w:t>
      </w:r>
    </w:p>
    <w:p w:rsidR="009679BA" w:rsidRDefault="009679BA" w:rsidP="009679BA">
      <w:pPr>
        <w:ind w:left="420"/>
        <w:rPr>
          <w:rFonts w:ascii="ＭＳ ゴシック" w:eastAsia="ＭＳ ゴシック" w:hAnsi="ＭＳ ゴシック"/>
        </w:rPr>
      </w:pPr>
      <w:r>
        <w:rPr>
          <w:rFonts w:ascii="ＭＳ ゴシック" w:eastAsia="ＭＳ ゴシック" w:hAnsi="ＭＳ ゴシック" w:hint="eastAsia"/>
        </w:rPr>
        <w:t>（事務局）</w:t>
      </w:r>
    </w:p>
    <w:p w:rsidR="003E02E9" w:rsidRDefault="009679BA" w:rsidP="009679BA">
      <w:pPr>
        <w:ind w:left="420" w:firstLineChars="300" w:firstLine="630"/>
        <w:rPr>
          <w:rFonts w:ascii="ＭＳ ゴシック" w:eastAsia="ＭＳ ゴシック" w:hAnsi="ＭＳ ゴシック"/>
        </w:rPr>
      </w:pPr>
      <w:r>
        <w:rPr>
          <w:rFonts w:ascii="ＭＳ ゴシック" w:eastAsia="ＭＳ ゴシック" w:hAnsi="ＭＳ ゴシック" w:hint="eastAsia"/>
        </w:rPr>
        <w:lastRenderedPageBreak/>
        <w:t>130％流量時もチェックを行っている。</w:t>
      </w:r>
    </w:p>
    <w:p w:rsidR="00BE34D3" w:rsidRDefault="00BE34D3" w:rsidP="00314566">
      <w:pPr>
        <w:rPr>
          <w:rFonts w:ascii="ＭＳ ゴシック" w:eastAsia="ＭＳ ゴシック" w:hAnsi="ＭＳ ゴシック"/>
        </w:rPr>
      </w:pPr>
    </w:p>
    <w:p w:rsidR="00314566" w:rsidRPr="00314566" w:rsidRDefault="00547EED" w:rsidP="009679BA">
      <w:pPr>
        <w:ind w:firstLineChars="200" w:firstLine="422"/>
        <w:rPr>
          <w:rFonts w:ascii="ＭＳ ゴシック" w:eastAsia="ＭＳ ゴシック" w:hAnsi="ＭＳ ゴシック"/>
          <w:b/>
        </w:rPr>
      </w:pPr>
      <w:r>
        <w:rPr>
          <w:rFonts w:ascii="ＭＳ ゴシック" w:eastAsia="ＭＳ ゴシック" w:hAnsi="ＭＳ ゴシック" w:hint="eastAsia"/>
          <w:b/>
        </w:rPr>
        <w:t>大深度地下使用に伴う水理検討</w:t>
      </w:r>
      <w:r w:rsidR="009679BA">
        <w:rPr>
          <w:rFonts w:ascii="ＭＳ ゴシック" w:eastAsia="ＭＳ ゴシック" w:hAnsi="ＭＳ ゴシック" w:hint="eastAsia"/>
          <w:b/>
        </w:rPr>
        <w:t>結果（急勾配区間）</w:t>
      </w:r>
      <w:r w:rsidR="00314566" w:rsidRPr="00314566">
        <w:rPr>
          <w:rFonts w:ascii="ＭＳ ゴシック" w:eastAsia="ＭＳ ゴシック" w:hAnsi="ＭＳ ゴシック" w:hint="eastAsia"/>
          <w:b/>
        </w:rPr>
        <w:t>について</w:t>
      </w:r>
      <w:r>
        <w:rPr>
          <w:rFonts w:ascii="ＭＳ ゴシック" w:eastAsia="ＭＳ ゴシック" w:hAnsi="ＭＳ ゴシック" w:hint="eastAsia"/>
          <w:b/>
        </w:rPr>
        <w:t>（</w:t>
      </w:r>
      <w:r w:rsidR="009679BA">
        <w:rPr>
          <w:rFonts w:ascii="ＭＳ ゴシック" w:eastAsia="ＭＳ ゴシック" w:hAnsi="ＭＳ ゴシック" w:hint="eastAsia"/>
          <w:b/>
        </w:rPr>
        <w:t>報告事項</w:t>
      </w:r>
      <w:r>
        <w:rPr>
          <w:rFonts w:ascii="ＭＳ ゴシック" w:eastAsia="ＭＳ ゴシック" w:hAnsi="ＭＳ ゴシック" w:hint="eastAsia"/>
          <w:b/>
        </w:rPr>
        <w:t>）</w:t>
      </w:r>
    </w:p>
    <w:p w:rsidR="00314566" w:rsidRDefault="004608D7" w:rsidP="00314566">
      <w:pPr>
        <w:ind w:firstLineChars="100" w:firstLine="210"/>
        <w:rPr>
          <w:rFonts w:ascii="ＭＳ ゴシック" w:eastAsia="ＭＳ ゴシック" w:hAnsi="ＭＳ ゴシック"/>
        </w:rPr>
      </w:pPr>
      <w:r>
        <w:rPr>
          <w:rFonts w:ascii="ＭＳ ゴシック" w:eastAsia="ＭＳ ゴシック" w:hAnsi="ＭＳ ゴシック" w:hint="eastAsia"/>
        </w:rPr>
        <w:t>【事務局報告</w:t>
      </w:r>
      <w:r w:rsidR="00314566">
        <w:rPr>
          <w:rFonts w:ascii="ＭＳ ゴシック" w:eastAsia="ＭＳ ゴシック" w:hAnsi="ＭＳ ゴシック" w:hint="eastAsia"/>
        </w:rPr>
        <w:t>】</w:t>
      </w:r>
    </w:p>
    <w:p w:rsidR="004321E6" w:rsidRDefault="009679BA"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前回の部会で、急勾配区間の減勢工の形式として、水平桟粗度と円形桟粗度の2案で有効な</w:t>
      </w:r>
      <w:r w:rsidR="004321E6">
        <w:rPr>
          <w:rFonts w:ascii="ＭＳ ゴシック" w:eastAsia="ＭＳ ゴシック" w:hAnsi="ＭＳ ゴシック" w:hint="eastAsia"/>
        </w:rPr>
        <w:t>方法を見出すことができたため、維持管理面を含めた総合評価を行うこととなった。</w:t>
      </w:r>
    </w:p>
    <w:p w:rsidR="004321E6" w:rsidRDefault="004321E6" w:rsidP="004321E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今回、水平桟粗度については、維持管理用の水抜き穴を設置するとともに、車両通行を想定して桟高を低くした実験を行った。また、円形桟粗度では、車両通行を想定した水通し幅２ｍとして実験を行った。</w:t>
      </w:r>
    </w:p>
    <w:p w:rsidR="00313E72" w:rsidRPr="004321E6" w:rsidRDefault="004321E6" w:rsidP="004321E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水平桟粗度では、水抜き穴を設置しても、目標とする流速7m/sec以下となり、減勢効果に影響を与えないことを確認した。しかし、桟高を低くした実験では、50㎝を25㎝とした場合、7m/secを少し超え、10㎝に下げた場合は10m/sec程度となり、減勢効果が下がることを確認した。一方、円形桟粗度で水通し幅2mとした実験で、目標とする流速7m/sec以下となり、減勢効果が得られることが確認できた。</w:t>
      </w:r>
    </w:p>
    <w:p w:rsidR="00313E72" w:rsidRDefault="004321E6"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今回の実験により、維持管理</w:t>
      </w:r>
      <w:r w:rsidR="004608D7">
        <w:rPr>
          <w:rFonts w:ascii="ＭＳ ゴシック" w:eastAsia="ＭＳ ゴシック" w:hAnsi="ＭＳ ゴシック" w:hint="eastAsia"/>
        </w:rPr>
        <w:t>面</w:t>
      </w:r>
      <w:r>
        <w:rPr>
          <w:rFonts w:ascii="ＭＳ ゴシック" w:eastAsia="ＭＳ ゴシック" w:hAnsi="ＭＳ ゴシック" w:hint="eastAsia"/>
        </w:rPr>
        <w:t>を</w:t>
      </w:r>
      <w:r w:rsidR="004608D7">
        <w:rPr>
          <w:rFonts w:ascii="ＭＳ ゴシック" w:eastAsia="ＭＳ ゴシック" w:hAnsi="ＭＳ ゴシック" w:hint="eastAsia"/>
        </w:rPr>
        <w:t>含め、</w:t>
      </w:r>
      <w:r>
        <w:rPr>
          <w:rFonts w:ascii="ＭＳ ゴシック" w:eastAsia="ＭＳ ゴシック" w:hAnsi="ＭＳ ゴシック" w:hint="eastAsia"/>
        </w:rPr>
        <w:t>水平桟粗度</w:t>
      </w:r>
      <w:r w:rsidR="004608D7">
        <w:rPr>
          <w:rFonts w:ascii="ＭＳ ゴシック" w:eastAsia="ＭＳ ゴシック" w:hAnsi="ＭＳ ゴシック" w:hint="eastAsia"/>
        </w:rPr>
        <w:t>および円形桟粗度の減勢効果を確認できたが、更に総合評価を行うためにもモニタリング調査が必要であると</w:t>
      </w:r>
      <w:r w:rsidR="00FE0C8E">
        <w:rPr>
          <w:rFonts w:ascii="ＭＳ ゴシック" w:eastAsia="ＭＳ ゴシック" w:hAnsi="ＭＳ ゴシック" w:hint="eastAsia"/>
        </w:rPr>
        <w:t>考えている。</w:t>
      </w:r>
    </w:p>
    <w:p w:rsidR="004608D7" w:rsidRDefault="004608D7" w:rsidP="004608D7">
      <w:pPr>
        <w:rPr>
          <w:rFonts w:ascii="ＭＳ ゴシック" w:eastAsia="ＭＳ ゴシック" w:hAnsi="ＭＳ ゴシック"/>
        </w:rPr>
      </w:pPr>
    </w:p>
    <w:p w:rsidR="004608D7" w:rsidRPr="004608D7" w:rsidRDefault="004608D7" w:rsidP="00BA1F82">
      <w:pPr>
        <w:ind w:firstLineChars="200" w:firstLine="422"/>
        <w:rPr>
          <w:rFonts w:ascii="ＭＳ ゴシック" w:eastAsia="ＭＳ ゴシック" w:hAnsi="ＭＳ ゴシック"/>
          <w:b/>
        </w:rPr>
      </w:pPr>
      <w:r>
        <w:rPr>
          <w:rFonts w:ascii="ＭＳ ゴシック" w:eastAsia="ＭＳ ゴシック" w:hAnsi="ＭＳ ゴシック" w:hint="eastAsia"/>
          <w:b/>
        </w:rPr>
        <w:t>大深度地下使用に伴う水理検討結果（急勾配区間）について（審議</w:t>
      </w:r>
      <w:r w:rsidRPr="004608D7">
        <w:rPr>
          <w:rFonts w:ascii="ＭＳ ゴシック" w:eastAsia="ＭＳ ゴシック" w:hAnsi="ＭＳ ゴシック" w:hint="eastAsia"/>
          <w:b/>
        </w:rPr>
        <w:t>事項）</w:t>
      </w:r>
    </w:p>
    <w:p w:rsidR="004608D7" w:rsidRDefault="004608D7" w:rsidP="004608D7">
      <w:pPr>
        <w:ind w:firstLineChars="100" w:firstLine="210"/>
        <w:rPr>
          <w:rFonts w:ascii="ＭＳ ゴシック" w:eastAsia="ＭＳ ゴシック" w:hAnsi="ＭＳ ゴシック"/>
        </w:rPr>
      </w:pPr>
      <w:r w:rsidRPr="004608D7">
        <w:rPr>
          <w:rFonts w:ascii="ＭＳ ゴシック" w:eastAsia="ＭＳ ゴシック" w:hAnsi="ＭＳ ゴシック" w:hint="eastAsia"/>
        </w:rPr>
        <w:t>【事務局説明】</w:t>
      </w:r>
    </w:p>
    <w:p w:rsidR="004608D7" w:rsidRDefault="004608D7"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急勾配区間で発生する高速流によるシールド構造等への悪影響を明確化するため、流入状況等をモニタリングすることとした。</w:t>
      </w:r>
    </w:p>
    <w:p w:rsidR="004608D7" w:rsidRDefault="004608D7" w:rsidP="00313E72">
      <w:pPr>
        <w:pStyle w:val="a3"/>
        <w:numPr>
          <w:ilvl w:val="0"/>
          <w:numId w:val="2"/>
        </w:numPr>
        <w:ind w:leftChars="0"/>
        <w:rPr>
          <w:rFonts w:ascii="ＭＳ ゴシック" w:eastAsia="ＭＳ ゴシック" w:hAnsi="ＭＳ ゴシック"/>
        </w:rPr>
      </w:pPr>
      <w:r w:rsidRPr="004608D7">
        <w:rPr>
          <w:rFonts w:ascii="ＭＳ ゴシック" w:eastAsia="ＭＳ ゴシック" w:hAnsi="ＭＳ ゴシック" w:hint="eastAsia"/>
        </w:rPr>
        <w:t>減勢工を後付できるセグメント構造で施工し、その後一定期間のモニタリングを実施して流入状況を把握するとともに、管内に設置した流速計やカメラ等により得られるデータを総合的に検証し、管内の損傷度やその原因特定を行うこととしている。</w:t>
      </w:r>
    </w:p>
    <w:p w:rsidR="00FE0C8E" w:rsidRDefault="00A36284"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前回審議では、</w:t>
      </w:r>
      <w:r w:rsidR="004608D7">
        <w:rPr>
          <w:rFonts w:ascii="ＭＳ ゴシック" w:eastAsia="ＭＳ ゴシック" w:hAnsi="ＭＳ ゴシック" w:hint="eastAsia"/>
        </w:rPr>
        <w:t>急勾配区間に設置する減勢工</w:t>
      </w:r>
      <w:r>
        <w:rPr>
          <w:rFonts w:ascii="ＭＳ ゴシック" w:eastAsia="ＭＳ ゴシック" w:hAnsi="ＭＳ ゴシック" w:hint="eastAsia"/>
        </w:rPr>
        <w:t>は流入時に流速を抑える効果を発揮するが、下流ポンプ排水時には</w:t>
      </w:r>
      <w:r w:rsidR="004608D7">
        <w:rPr>
          <w:rFonts w:ascii="ＭＳ ゴシック" w:eastAsia="ＭＳ ゴシック" w:hAnsi="ＭＳ ゴシック" w:hint="eastAsia"/>
        </w:rPr>
        <w:t>流下阻害とな</w:t>
      </w:r>
      <w:r>
        <w:rPr>
          <w:rFonts w:ascii="ＭＳ ゴシック" w:eastAsia="ＭＳ ゴシック" w:hAnsi="ＭＳ ゴシック" w:hint="eastAsia"/>
        </w:rPr>
        <w:t>り、</w:t>
      </w:r>
      <w:r w:rsidR="004608D7">
        <w:rPr>
          <w:rFonts w:ascii="ＭＳ ゴシック" w:eastAsia="ＭＳ ゴシック" w:hAnsi="ＭＳ ゴシック" w:hint="eastAsia"/>
        </w:rPr>
        <w:t>ポンプ増強が必要となることを</w:t>
      </w:r>
      <w:r>
        <w:rPr>
          <w:rFonts w:ascii="ＭＳ ゴシック" w:eastAsia="ＭＳ ゴシック" w:hAnsi="ＭＳ ゴシック" w:hint="eastAsia"/>
        </w:rPr>
        <w:t>説明したが、その</w:t>
      </w:r>
      <w:r w:rsidR="004608D7">
        <w:rPr>
          <w:rFonts w:ascii="ＭＳ ゴシック" w:eastAsia="ＭＳ ゴシック" w:hAnsi="ＭＳ ゴシック" w:hint="eastAsia"/>
        </w:rPr>
        <w:t>コスト増</w:t>
      </w:r>
      <w:r>
        <w:rPr>
          <w:rFonts w:ascii="ＭＳ ゴシック" w:eastAsia="ＭＳ ゴシック" w:hAnsi="ＭＳ ゴシック" w:hint="eastAsia"/>
        </w:rPr>
        <w:t>など</w:t>
      </w:r>
      <w:r w:rsidR="004608D7">
        <w:rPr>
          <w:rFonts w:ascii="ＭＳ ゴシック" w:eastAsia="ＭＳ ゴシック" w:hAnsi="ＭＳ ゴシック" w:hint="eastAsia"/>
        </w:rPr>
        <w:t>について</w:t>
      </w:r>
      <w:r>
        <w:rPr>
          <w:rFonts w:ascii="ＭＳ ゴシック" w:eastAsia="ＭＳ ゴシック" w:hAnsi="ＭＳ ゴシック" w:hint="eastAsia"/>
        </w:rPr>
        <w:t>府として</w:t>
      </w:r>
      <w:r w:rsidR="004608D7">
        <w:rPr>
          <w:rFonts w:ascii="ＭＳ ゴシック" w:eastAsia="ＭＳ ゴシック" w:hAnsi="ＭＳ ゴシック" w:hint="eastAsia"/>
        </w:rPr>
        <w:t>説明責任を果たすためにもモニタリングが必要と考えている</w:t>
      </w:r>
      <w:r w:rsidR="00013D91" w:rsidRPr="004608D7">
        <w:rPr>
          <w:rFonts w:ascii="ＭＳ ゴシック" w:eastAsia="ＭＳ ゴシック" w:hAnsi="ＭＳ ゴシック" w:hint="eastAsia"/>
        </w:rPr>
        <w:t>。</w:t>
      </w:r>
    </w:p>
    <w:p w:rsidR="00314566" w:rsidRDefault="00314566" w:rsidP="004608D7">
      <w:pPr>
        <w:rPr>
          <w:rFonts w:ascii="ＭＳ ゴシック" w:eastAsia="ＭＳ ゴシック" w:hAnsi="ＭＳ ゴシック"/>
        </w:rPr>
      </w:pPr>
    </w:p>
    <w:p w:rsidR="00530DC2" w:rsidRPr="00530DC2" w:rsidRDefault="00314566" w:rsidP="00530DC2">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9F744D" w:rsidRDefault="004608D7"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土圧計も設置するとあるが、どんな構造になるのか</w:t>
      </w:r>
      <w:r w:rsidR="009F744D">
        <w:rPr>
          <w:rFonts w:ascii="ＭＳ ゴシック" w:eastAsia="ＭＳ ゴシック" w:hAnsi="ＭＳ ゴシック" w:hint="eastAsia"/>
        </w:rPr>
        <w:t>。</w:t>
      </w:r>
    </w:p>
    <w:p w:rsidR="009F744D" w:rsidRPr="009F744D" w:rsidRDefault="009F744D" w:rsidP="009F744D">
      <w:pPr>
        <w:ind w:left="420"/>
        <w:rPr>
          <w:rFonts w:ascii="ＭＳ ゴシック" w:eastAsia="ＭＳ ゴシック" w:hAnsi="ＭＳ ゴシック"/>
        </w:rPr>
      </w:pPr>
      <w:r w:rsidRPr="009F744D">
        <w:rPr>
          <w:rFonts w:ascii="ＭＳ ゴシック" w:eastAsia="ＭＳ ゴシック" w:hAnsi="ＭＳ ゴシック" w:hint="eastAsia"/>
        </w:rPr>
        <w:t>（事務局）</w:t>
      </w:r>
    </w:p>
    <w:p w:rsidR="00C75141" w:rsidRPr="00E7317C" w:rsidRDefault="00F5634D" w:rsidP="00E7317C">
      <w:pPr>
        <w:ind w:firstLineChars="500" w:firstLine="1050"/>
        <w:rPr>
          <w:rFonts w:ascii="ＭＳ ゴシック" w:eastAsia="ＭＳ ゴシック" w:hAnsi="ＭＳ ゴシック"/>
        </w:rPr>
      </w:pPr>
      <w:r w:rsidRPr="00C75141">
        <w:rPr>
          <w:rFonts w:ascii="ＭＳ ゴシック" w:eastAsia="ＭＳ ゴシック" w:hAnsi="ＭＳ ゴシック" w:hint="eastAsia"/>
        </w:rPr>
        <w:t>100mピッチで</w:t>
      </w:r>
      <w:r w:rsidR="009E45C5" w:rsidRPr="00C75141">
        <w:rPr>
          <w:rFonts w:ascii="ＭＳ ゴシック" w:eastAsia="ＭＳ ゴシック" w:hAnsi="ＭＳ ゴシック" w:hint="eastAsia"/>
        </w:rPr>
        <w:t>セグメント内</w:t>
      </w:r>
      <w:r w:rsidR="00C75141" w:rsidRPr="00C75141">
        <w:rPr>
          <w:rFonts w:ascii="ＭＳ ゴシック" w:eastAsia="ＭＳ ゴシック" w:hAnsi="ＭＳ ゴシック" w:hint="eastAsia"/>
        </w:rPr>
        <w:t>部</w:t>
      </w:r>
      <w:r w:rsidR="009E45C5" w:rsidRPr="00C75141">
        <w:rPr>
          <w:rFonts w:ascii="ＭＳ ゴシック" w:eastAsia="ＭＳ ゴシック" w:hAnsi="ＭＳ ゴシック" w:hint="eastAsia"/>
        </w:rPr>
        <w:t>に設置</w:t>
      </w:r>
      <w:r w:rsidRPr="00C75141">
        <w:rPr>
          <w:rFonts w:ascii="ＭＳ ゴシック" w:eastAsia="ＭＳ ゴシック" w:hAnsi="ＭＳ ゴシック" w:hint="eastAsia"/>
        </w:rPr>
        <w:t>する</w:t>
      </w:r>
      <w:r w:rsidR="009E45C5" w:rsidRPr="00C75141">
        <w:rPr>
          <w:rFonts w:ascii="ＭＳ ゴシック" w:eastAsia="ＭＳ ゴシック" w:hAnsi="ＭＳ ゴシック" w:hint="eastAsia"/>
        </w:rPr>
        <w:t>構造としている</w:t>
      </w:r>
      <w:r w:rsidR="00292261" w:rsidRPr="00C75141">
        <w:rPr>
          <w:rFonts w:ascii="ＭＳ ゴシック" w:eastAsia="ＭＳ ゴシック" w:hAnsi="ＭＳ ゴシック" w:hint="eastAsia"/>
        </w:rPr>
        <w:t>。</w:t>
      </w:r>
    </w:p>
    <w:p w:rsidR="009A113F" w:rsidRDefault="00C75141" w:rsidP="009E45C5">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当面は</w:t>
      </w:r>
      <w:r w:rsidR="00B8536C">
        <w:rPr>
          <w:rFonts w:ascii="ＭＳ ゴシック" w:eastAsia="ＭＳ ゴシック" w:hAnsi="ＭＳ ゴシック" w:hint="eastAsia"/>
        </w:rPr>
        <w:t>減勢工を設置せずに施工するということか。</w:t>
      </w:r>
    </w:p>
    <w:p w:rsidR="00B8536C" w:rsidRDefault="00B8536C" w:rsidP="00B8536C">
      <w:pPr>
        <w:ind w:left="420"/>
        <w:rPr>
          <w:rFonts w:ascii="ＭＳ ゴシック" w:eastAsia="ＭＳ ゴシック" w:hAnsi="ＭＳ ゴシック"/>
        </w:rPr>
      </w:pPr>
      <w:r>
        <w:rPr>
          <w:rFonts w:ascii="ＭＳ ゴシック" w:eastAsia="ＭＳ ゴシック" w:hAnsi="ＭＳ ゴシック" w:hint="eastAsia"/>
        </w:rPr>
        <w:t>（事務局）</w:t>
      </w:r>
    </w:p>
    <w:p w:rsidR="00C6703B" w:rsidRPr="00C75141" w:rsidRDefault="00B8536C" w:rsidP="00E7317C">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C75141">
        <w:rPr>
          <w:rFonts w:ascii="ＭＳ ゴシック" w:eastAsia="ＭＳ ゴシック" w:hAnsi="ＭＳ ゴシック" w:hint="eastAsia"/>
        </w:rPr>
        <w:t xml:space="preserve">　　</w:t>
      </w:r>
      <w:r w:rsidR="000163E8">
        <w:rPr>
          <w:rFonts w:ascii="ＭＳ ゴシック" w:eastAsia="ＭＳ ゴシック" w:hAnsi="ＭＳ ゴシック" w:hint="eastAsia"/>
        </w:rPr>
        <w:t>急勾配区間を施工してから下流のポンプ施設を施工するまでの間は、高速流による損傷が見られたとしても、下流ポンプ施設へ直接損傷を与えることはないことから、まずは減勢工を設置せずに</w:t>
      </w:r>
      <w:r w:rsidR="00C75141">
        <w:rPr>
          <w:rFonts w:ascii="ＭＳ ゴシック" w:eastAsia="ＭＳ ゴシック" w:hAnsi="ＭＳ ゴシック" w:hint="eastAsia"/>
        </w:rPr>
        <w:t>モニタリングを行って、</w:t>
      </w:r>
      <w:r w:rsidR="000163E8">
        <w:rPr>
          <w:rFonts w:ascii="ＭＳ ゴシック" w:eastAsia="ＭＳ ゴシック" w:hAnsi="ＭＳ ゴシック" w:hint="eastAsia"/>
        </w:rPr>
        <w:t>その</w:t>
      </w:r>
      <w:r w:rsidR="00C75141">
        <w:rPr>
          <w:rFonts w:ascii="ＭＳ ゴシック" w:eastAsia="ＭＳ ゴシック" w:hAnsi="ＭＳ ゴシック" w:hint="eastAsia"/>
        </w:rPr>
        <w:t>損傷度などを確認</w:t>
      </w:r>
      <w:r>
        <w:rPr>
          <w:rFonts w:ascii="ＭＳ ゴシック" w:eastAsia="ＭＳ ゴシック" w:hAnsi="ＭＳ ゴシック" w:hint="eastAsia"/>
        </w:rPr>
        <w:t>したい。</w:t>
      </w:r>
      <w:r w:rsidR="00AF339F">
        <w:rPr>
          <w:rFonts w:ascii="ＭＳ ゴシック" w:eastAsia="ＭＳ ゴシック" w:hAnsi="ＭＳ ゴシック" w:hint="eastAsia"/>
        </w:rPr>
        <w:t>その場合、減勢工を後付できるセグメントを用いることとしたい。</w:t>
      </w:r>
    </w:p>
    <w:p w:rsidR="00C75141" w:rsidRPr="00E7317C" w:rsidRDefault="000163E8" w:rsidP="00E7317C">
      <w:pPr>
        <w:pStyle w:val="a3"/>
        <w:numPr>
          <w:ilvl w:val="0"/>
          <w:numId w:val="2"/>
        </w:numPr>
        <w:ind w:leftChars="0"/>
        <w:rPr>
          <w:rFonts w:ascii="ＭＳ ゴシック" w:eastAsia="ＭＳ ゴシック" w:hAnsi="ＭＳ ゴシック"/>
        </w:rPr>
      </w:pPr>
      <w:r w:rsidRPr="00E7317C">
        <w:rPr>
          <w:rFonts w:ascii="ＭＳ ゴシック" w:eastAsia="ＭＳ ゴシック" w:hAnsi="ＭＳ ゴシック" w:hint="eastAsia"/>
        </w:rPr>
        <w:t>モニタリング</w:t>
      </w:r>
      <w:r w:rsidR="00E7317C">
        <w:rPr>
          <w:rFonts w:ascii="ＭＳ ゴシック" w:eastAsia="ＭＳ ゴシック" w:hAnsi="ＭＳ ゴシック" w:hint="eastAsia"/>
        </w:rPr>
        <w:t>で損傷がみられた</w:t>
      </w:r>
      <w:r w:rsidRPr="00E7317C">
        <w:rPr>
          <w:rFonts w:ascii="ＭＳ ゴシック" w:eastAsia="ＭＳ ゴシック" w:hAnsi="ＭＳ ゴシック" w:hint="eastAsia"/>
        </w:rPr>
        <w:t>場合に</w:t>
      </w:r>
      <w:r w:rsidR="00E7317C">
        <w:rPr>
          <w:rFonts w:ascii="ＭＳ ゴシック" w:eastAsia="ＭＳ ゴシック" w:hAnsi="ＭＳ ゴシック" w:hint="eastAsia"/>
        </w:rPr>
        <w:t>、</w:t>
      </w:r>
      <w:r w:rsidRPr="00E7317C">
        <w:rPr>
          <w:rFonts w:ascii="ＭＳ ゴシック" w:eastAsia="ＭＳ ゴシック" w:hAnsi="ＭＳ ゴシック" w:hint="eastAsia"/>
        </w:rPr>
        <w:t>水平桟粗度か円形桟粗度のどちらを選択するかの議論はできるのか。</w:t>
      </w:r>
    </w:p>
    <w:p w:rsidR="000163E8" w:rsidRDefault="000163E8" w:rsidP="00314566">
      <w:pPr>
        <w:rPr>
          <w:rFonts w:ascii="ＭＳ ゴシック" w:eastAsia="ＭＳ ゴシック" w:hAnsi="ＭＳ ゴシック"/>
        </w:rPr>
      </w:pPr>
      <w:r>
        <w:rPr>
          <w:rFonts w:ascii="ＭＳ ゴシック" w:eastAsia="ＭＳ ゴシック" w:hAnsi="ＭＳ ゴシック" w:hint="eastAsia"/>
        </w:rPr>
        <w:t xml:space="preserve">　　（事務局）</w:t>
      </w:r>
    </w:p>
    <w:p w:rsidR="00AF339F" w:rsidRDefault="000163E8" w:rsidP="00E7317C">
      <w:pPr>
        <w:ind w:left="840" w:hangingChars="400" w:hanging="840"/>
        <w:rPr>
          <w:rFonts w:ascii="ＭＳ ゴシック" w:eastAsia="ＭＳ ゴシック" w:hAnsi="ＭＳ ゴシック"/>
        </w:rPr>
      </w:pPr>
      <w:r>
        <w:rPr>
          <w:rFonts w:ascii="ＭＳ ゴシック" w:eastAsia="ＭＳ ゴシック" w:hAnsi="ＭＳ ゴシック" w:hint="eastAsia"/>
        </w:rPr>
        <w:lastRenderedPageBreak/>
        <w:t xml:space="preserve">　　　　　すぐに車両</w:t>
      </w:r>
      <w:r w:rsidR="00E7317C">
        <w:rPr>
          <w:rFonts w:ascii="ＭＳ ゴシック" w:eastAsia="ＭＳ ゴシック" w:hAnsi="ＭＳ ゴシック" w:hint="eastAsia"/>
        </w:rPr>
        <w:t>を用いて</w:t>
      </w:r>
      <w:r>
        <w:rPr>
          <w:rFonts w:ascii="ＭＳ ゴシック" w:eastAsia="ＭＳ ゴシック" w:hAnsi="ＭＳ ゴシック" w:hint="eastAsia"/>
        </w:rPr>
        <w:t>補修</w:t>
      </w:r>
      <w:r w:rsidR="00E7317C">
        <w:rPr>
          <w:rFonts w:ascii="ＭＳ ゴシック" w:eastAsia="ＭＳ ゴシック" w:hAnsi="ＭＳ ゴシック" w:hint="eastAsia"/>
        </w:rPr>
        <w:t>すべき</w:t>
      </w:r>
      <w:r>
        <w:rPr>
          <w:rFonts w:ascii="ＭＳ ゴシック" w:eastAsia="ＭＳ ゴシック" w:hAnsi="ＭＳ ゴシック" w:hint="eastAsia"/>
        </w:rPr>
        <w:t>損傷度の場合は、水通し幅２ｍの円形桟粗度を選択</w:t>
      </w:r>
      <w:r w:rsidR="00E7317C">
        <w:rPr>
          <w:rFonts w:ascii="ＭＳ ゴシック" w:eastAsia="ＭＳ ゴシック" w:hAnsi="ＭＳ ゴシック" w:hint="eastAsia"/>
        </w:rPr>
        <w:t>すべきで、</w:t>
      </w:r>
      <w:r>
        <w:rPr>
          <w:rFonts w:ascii="ＭＳ ゴシック" w:eastAsia="ＭＳ ゴシック" w:hAnsi="ＭＳ ゴシック" w:hint="eastAsia"/>
        </w:rPr>
        <w:t>そのような損傷度でない場合は、流況が安定する水平桟粗度が望ましい</w:t>
      </w:r>
      <w:r w:rsidR="00E7317C">
        <w:rPr>
          <w:rFonts w:ascii="ＭＳ ゴシック" w:eastAsia="ＭＳ ゴシック" w:hAnsi="ＭＳ ゴシック" w:hint="eastAsia"/>
        </w:rPr>
        <w:t>と考える</w:t>
      </w:r>
      <w:r>
        <w:rPr>
          <w:rFonts w:ascii="ＭＳ ゴシック" w:eastAsia="ＭＳ ゴシック" w:hAnsi="ＭＳ ゴシック" w:hint="eastAsia"/>
        </w:rPr>
        <w:t>。</w:t>
      </w:r>
    </w:p>
    <w:p w:rsidR="00AF339F" w:rsidRDefault="00AF339F" w:rsidP="00E7317C">
      <w:pPr>
        <w:pStyle w:val="a3"/>
        <w:numPr>
          <w:ilvl w:val="0"/>
          <w:numId w:val="2"/>
        </w:numPr>
        <w:ind w:leftChars="0"/>
        <w:rPr>
          <w:rFonts w:ascii="ＭＳ ゴシック" w:eastAsia="ＭＳ ゴシック" w:hAnsi="ＭＳ ゴシック"/>
        </w:rPr>
      </w:pPr>
      <w:r w:rsidRPr="00AF339F">
        <w:rPr>
          <w:rFonts w:ascii="ＭＳ ゴシック" w:eastAsia="ＭＳ ゴシック" w:hAnsi="ＭＳ ゴシック" w:hint="eastAsia"/>
        </w:rPr>
        <w:t>モニタリング結果を具体的に生か</w:t>
      </w:r>
      <w:r w:rsidR="00E7317C">
        <w:rPr>
          <w:rFonts w:ascii="ＭＳ ゴシック" w:eastAsia="ＭＳ ゴシック" w:hAnsi="ＭＳ ゴシック" w:hint="eastAsia"/>
        </w:rPr>
        <w:t>すこと</w:t>
      </w:r>
      <w:r w:rsidRPr="00AF339F">
        <w:rPr>
          <w:rFonts w:ascii="ＭＳ ゴシック" w:eastAsia="ＭＳ ゴシック" w:hAnsi="ＭＳ ゴシック" w:hint="eastAsia"/>
        </w:rPr>
        <w:t>を今後検討</w:t>
      </w:r>
      <w:r w:rsidR="00E7317C">
        <w:rPr>
          <w:rFonts w:ascii="ＭＳ ゴシック" w:eastAsia="ＭＳ ゴシック" w:hAnsi="ＭＳ ゴシック" w:hint="eastAsia"/>
        </w:rPr>
        <w:t>した</w:t>
      </w:r>
      <w:r w:rsidRPr="00AF339F">
        <w:rPr>
          <w:rFonts w:ascii="ＭＳ ゴシック" w:eastAsia="ＭＳ ゴシック" w:hAnsi="ＭＳ ゴシック" w:hint="eastAsia"/>
        </w:rPr>
        <w:t>方がよい。</w:t>
      </w:r>
    </w:p>
    <w:p w:rsidR="00E7317C" w:rsidRDefault="00E7317C" w:rsidP="00314566">
      <w:pPr>
        <w:rPr>
          <w:rFonts w:ascii="ＭＳ ゴシック" w:eastAsia="ＭＳ ゴシック" w:hAnsi="ＭＳ ゴシック"/>
        </w:rPr>
      </w:pPr>
    </w:p>
    <w:p w:rsidR="00C75141" w:rsidRDefault="00C75141" w:rsidP="00314566">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10AE8520" wp14:editId="1235D4C0">
                <wp:simplePos x="0" y="0"/>
                <wp:positionH relativeFrom="column">
                  <wp:posOffset>-62865</wp:posOffset>
                </wp:positionH>
                <wp:positionV relativeFrom="paragraph">
                  <wp:posOffset>86995</wp:posOffset>
                </wp:positionV>
                <wp:extent cx="6496050" cy="2266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96050" cy="226695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95pt;margin-top:6.85pt;width:511.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" filled="f" strokecolor="windowText" strokeweight="2pt">
                <v:stroke dashstyle="1 1"/>
              </v:roundrect>
            </w:pict>
          </mc:Fallback>
        </mc:AlternateContent>
      </w:r>
    </w:p>
    <w:p w:rsidR="00314566" w:rsidRPr="00FD4FF9" w:rsidRDefault="00314566" w:rsidP="00314566">
      <w:pPr>
        <w:rPr>
          <w:rFonts w:ascii="ＭＳ ゴシック" w:eastAsia="ＭＳ ゴシック" w:hAnsi="ＭＳ ゴシック"/>
          <w:b/>
        </w:rPr>
      </w:pPr>
      <w:r w:rsidRPr="00FD4FF9">
        <w:rPr>
          <w:rFonts w:ascii="ＭＳ ゴシック" w:eastAsia="ＭＳ ゴシック" w:hAnsi="ＭＳ ゴシック" w:hint="eastAsia"/>
          <w:b/>
        </w:rPr>
        <w:t>（</w:t>
      </w:r>
      <w:r w:rsidR="00C6703B" w:rsidRPr="00FD4FF9">
        <w:rPr>
          <w:rFonts w:ascii="ＭＳ ゴシック" w:eastAsia="ＭＳ ゴシック" w:hAnsi="ＭＳ ゴシック" w:hint="eastAsia"/>
          <w:b/>
        </w:rPr>
        <w:t>取り</w:t>
      </w:r>
      <w:r w:rsidRPr="00FD4FF9">
        <w:rPr>
          <w:rFonts w:ascii="ＭＳ ゴシック" w:eastAsia="ＭＳ ゴシック" w:hAnsi="ＭＳ ゴシック" w:hint="eastAsia"/>
          <w:b/>
        </w:rPr>
        <w:t>まとめ）</w:t>
      </w:r>
    </w:p>
    <w:p w:rsidR="003750DE" w:rsidRPr="003750DE" w:rsidRDefault="003750DE" w:rsidP="003750DE">
      <w:pPr>
        <w:pStyle w:val="a3"/>
        <w:numPr>
          <w:ilvl w:val="0"/>
          <w:numId w:val="12"/>
        </w:numPr>
        <w:ind w:leftChars="200" w:left="840"/>
        <w:rPr>
          <w:rFonts w:ascii="ＭＳ ゴシック" w:eastAsia="ＭＳ ゴシック" w:hAnsi="ＭＳ ゴシック"/>
          <w:b/>
        </w:rPr>
      </w:pPr>
      <w:r w:rsidRPr="003750DE">
        <w:rPr>
          <w:rFonts w:ascii="ＭＳ ゴシック" w:eastAsia="ＭＳ ゴシック" w:hAnsi="ＭＳ ゴシック" w:hint="eastAsia"/>
          <w:b/>
        </w:rPr>
        <w:t>城北取水立坑の減勢対策については、水理模型実験により、減勢効果と空気混入濃度で評価したところ、ドロップシャフト型においても、過去に最適とされた千鳥型と同等の結果となった。</w:t>
      </w:r>
    </w:p>
    <w:p w:rsidR="003750DE" w:rsidRPr="003750DE" w:rsidRDefault="003750DE" w:rsidP="003750DE">
      <w:pPr>
        <w:pStyle w:val="a3"/>
        <w:numPr>
          <w:ilvl w:val="0"/>
          <w:numId w:val="12"/>
        </w:numPr>
        <w:ind w:leftChars="200" w:left="840"/>
        <w:rPr>
          <w:rFonts w:ascii="ＭＳ ゴシック" w:eastAsia="ＭＳ ゴシック" w:hAnsi="ＭＳ ゴシック"/>
          <w:b/>
        </w:rPr>
      </w:pPr>
      <w:r w:rsidRPr="003750DE">
        <w:rPr>
          <w:rFonts w:ascii="ＭＳ ゴシック" w:eastAsia="ＭＳ ゴシック" w:hAnsi="ＭＳ ゴシック" w:hint="eastAsia"/>
          <w:b/>
        </w:rPr>
        <w:t>建設コストや維持管理の容易さを考慮するとドロップシャフト型を採用した方が有利。</w:t>
      </w:r>
    </w:p>
    <w:p w:rsidR="003750DE" w:rsidRPr="003750DE" w:rsidRDefault="003750DE" w:rsidP="003750DE">
      <w:pPr>
        <w:pStyle w:val="a3"/>
        <w:numPr>
          <w:ilvl w:val="0"/>
          <w:numId w:val="12"/>
        </w:numPr>
        <w:ind w:leftChars="200" w:left="840"/>
        <w:rPr>
          <w:rFonts w:ascii="ＭＳ ゴシック" w:eastAsia="ＭＳ ゴシック" w:hAnsi="ＭＳ ゴシック"/>
          <w:b/>
        </w:rPr>
      </w:pPr>
      <w:r w:rsidRPr="003750DE">
        <w:rPr>
          <w:rFonts w:ascii="ＭＳ ゴシック" w:eastAsia="ＭＳ ゴシック" w:hAnsi="ＭＳ ゴシック" w:hint="eastAsia"/>
          <w:b/>
        </w:rPr>
        <w:t>急勾配区間の減勢対策については、水理模型実験により、目標流速の７m／</w:t>
      </w:r>
      <w:r>
        <w:rPr>
          <w:rFonts w:ascii="ＭＳ ゴシック" w:eastAsia="ＭＳ ゴシック" w:hAnsi="ＭＳ ゴシック" w:hint="eastAsia"/>
          <w:b/>
        </w:rPr>
        <w:t>sec</w:t>
      </w:r>
      <w:r w:rsidRPr="003750DE">
        <w:rPr>
          <w:rFonts w:ascii="ＭＳ ゴシック" w:eastAsia="ＭＳ ゴシック" w:hAnsi="ＭＳ ゴシック" w:hint="eastAsia"/>
          <w:b/>
        </w:rPr>
        <w:t>以下を満足する減勢工案を見出すことができた。</w:t>
      </w:r>
    </w:p>
    <w:p w:rsidR="00F7394D" w:rsidRPr="003750DE" w:rsidRDefault="003750DE" w:rsidP="003750DE">
      <w:pPr>
        <w:pStyle w:val="a3"/>
        <w:numPr>
          <w:ilvl w:val="0"/>
          <w:numId w:val="12"/>
        </w:numPr>
        <w:ind w:leftChars="200" w:left="840"/>
        <w:rPr>
          <w:rFonts w:ascii="ＭＳ ゴシック" w:eastAsia="ＭＳ ゴシック" w:hAnsi="ＭＳ ゴシック"/>
          <w:b/>
        </w:rPr>
      </w:pPr>
      <w:r w:rsidRPr="003750DE">
        <w:rPr>
          <w:rFonts w:ascii="ＭＳ ゴシック" w:eastAsia="ＭＳ ゴシック" w:hAnsi="ＭＳ ゴシック" w:hint="eastAsia"/>
          <w:b/>
        </w:rPr>
        <w:t>また、その設置については、水理面に加え、施工面や維持管理面等も含め、総合的に評価する必要があることは理解でき、施工後に実際の構造物において流入状況や損傷度等をモニタリングすることに一定の合理性がある。その結果を踏まえて最適な手法を採用されたい。</w:t>
      </w:r>
    </w:p>
    <w:p w:rsidR="003750DE" w:rsidRDefault="003750DE" w:rsidP="003750DE">
      <w:pPr>
        <w:rPr>
          <w:rFonts w:ascii="ＭＳ ゴシック" w:eastAsia="ＭＳ ゴシック" w:hAnsi="ＭＳ ゴシック"/>
        </w:rPr>
      </w:pPr>
    </w:p>
    <w:p w:rsidR="00AF339F" w:rsidRDefault="00AF339F" w:rsidP="003750DE">
      <w:pPr>
        <w:rPr>
          <w:rFonts w:ascii="ＭＳ ゴシック" w:eastAsia="ＭＳ ゴシック" w:hAnsi="ＭＳ ゴシック"/>
        </w:rPr>
      </w:pPr>
    </w:p>
    <w:p w:rsidR="00547EED" w:rsidRPr="00314566" w:rsidRDefault="00BA1F82" w:rsidP="00547EED">
      <w:pPr>
        <w:rPr>
          <w:rFonts w:ascii="ＭＳ ゴシック" w:eastAsia="ＭＳ ゴシック" w:hAnsi="ＭＳ ゴシック"/>
          <w:b/>
        </w:rPr>
      </w:pPr>
      <w:r>
        <w:rPr>
          <w:rFonts w:ascii="ＭＳ ゴシック" w:eastAsia="ＭＳ ゴシック" w:hAnsi="ＭＳ ゴシック" w:hint="eastAsia"/>
          <w:b/>
        </w:rPr>
        <w:t>２</w:t>
      </w:r>
      <w:r w:rsidR="00547EED">
        <w:rPr>
          <w:rFonts w:ascii="ＭＳ ゴシック" w:eastAsia="ＭＳ ゴシック" w:hAnsi="ＭＳ ゴシック" w:hint="eastAsia"/>
          <w:b/>
        </w:rPr>
        <w:t>．</w:t>
      </w:r>
      <w:r w:rsidR="005F41D2">
        <w:rPr>
          <w:rFonts w:ascii="ＭＳ ゴシック" w:eastAsia="ＭＳ ゴシック" w:hAnsi="ＭＳ ゴシック" w:hint="eastAsia"/>
          <w:b/>
        </w:rPr>
        <w:t>構造物の技術的な検討</w:t>
      </w:r>
      <w:r w:rsidR="00547EED" w:rsidRPr="00314566">
        <w:rPr>
          <w:rFonts w:ascii="ＭＳ ゴシック" w:eastAsia="ＭＳ ゴシック" w:hAnsi="ＭＳ ゴシック" w:hint="eastAsia"/>
          <w:b/>
        </w:rPr>
        <w:t>について</w:t>
      </w:r>
      <w:r w:rsidR="005F41D2">
        <w:rPr>
          <w:rFonts w:ascii="ＭＳ ゴシック" w:eastAsia="ＭＳ ゴシック" w:hAnsi="ＭＳ ゴシック" w:hint="eastAsia"/>
          <w:b/>
        </w:rPr>
        <w:t>（審議事項</w:t>
      </w:r>
      <w:r w:rsidR="00547EED">
        <w:rPr>
          <w:rFonts w:ascii="ＭＳ ゴシック" w:eastAsia="ＭＳ ゴシック" w:hAnsi="ＭＳ ゴシック" w:hint="eastAsia"/>
          <w:b/>
        </w:rPr>
        <w:t>）</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5F41D2" w:rsidRDefault="005F41D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大深度地下使用法に基づき、土圧や</w:t>
      </w:r>
      <w:r w:rsidR="00C127AE">
        <w:rPr>
          <w:rFonts w:ascii="ＭＳ ゴシック" w:eastAsia="ＭＳ ゴシック" w:hAnsi="ＭＳ ゴシック" w:hint="eastAsia"/>
        </w:rPr>
        <w:t>地下</w:t>
      </w:r>
      <w:r>
        <w:rPr>
          <w:rFonts w:ascii="ＭＳ ゴシック" w:eastAsia="ＭＳ ゴシック" w:hAnsi="ＭＳ ゴシック" w:hint="eastAsia"/>
        </w:rPr>
        <w:t>水圧に加え、上面に想定され</w:t>
      </w:r>
      <w:r w:rsidR="00E74FA3">
        <w:rPr>
          <w:rFonts w:ascii="ＭＳ ゴシック" w:eastAsia="ＭＳ ゴシック" w:hAnsi="ＭＳ ゴシック" w:hint="eastAsia"/>
        </w:rPr>
        <w:t>る</w:t>
      </w:r>
      <w:r>
        <w:rPr>
          <w:rFonts w:ascii="ＭＳ ゴシック" w:eastAsia="ＭＳ ゴシック" w:hAnsi="ＭＳ ゴシック" w:hint="eastAsia"/>
        </w:rPr>
        <w:t>建築物荷重を</w:t>
      </w:r>
      <w:r w:rsidR="00E74FA3">
        <w:rPr>
          <w:rFonts w:ascii="ＭＳ ゴシック" w:eastAsia="ＭＳ ゴシック" w:hAnsi="ＭＳ ゴシック" w:hint="eastAsia"/>
        </w:rPr>
        <w:t>考慮</w:t>
      </w:r>
      <w:r>
        <w:rPr>
          <w:rFonts w:ascii="ＭＳ ゴシック" w:eastAsia="ＭＳ ゴシック" w:hAnsi="ＭＳ ゴシック" w:hint="eastAsia"/>
        </w:rPr>
        <w:t>して検討を行った。</w:t>
      </w:r>
    </w:p>
    <w:p w:rsidR="005F41D2" w:rsidRDefault="005F41D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セグメントはこれまでの実績を考慮し、合成セグメント（篏合方式）</w:t>
      </w:r>
      <w:r w:rsidR="00E74FA3">
        <w:rPr>
          <w:rFonts w:ascii="ＭＳ ゴシック" w:eastAsia="ＭＳ ゴシック" w:hAnsi="ＭＳ ゴシック" w:hint="eastAsia"/>
        </w:rPr>
        <w:t>で検討を行った</w:t>
      </w:r>
      <w:r>
        <w:rPr>
          <w:rFonts w:ascii="ＭＳ ゴシック" w:eastAsia="ＭＳ ゴシック" w:hAnsi="ＭＳ ゴシック" w:hint="eastAsia"/>
        </w:rPr>
        <w:t>。</w:t>
      </w:r>
    </w:p>
    <w:p w:rsidR="005F41D2" w:rsidRDefault="005F41D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内水圧が作用する構造</w:t>
      </w:r>
      <w:r w:rsidR="00E74FA3">
        <w:rPr>
          <w:rFonts w:ascii="ＭＳ ゴシック" w:eastAsia="ＭＳ ゴシック" w:hAnsi="ＭＳ ゴシック" w:hint="eastAsia"/>
        </w:rPr>
        <w:t>として照査を行った</w:t>
      </w:r>
      <w:r>
        <w:rPr>
          <w:rFonts w:ascii="ＭＳ ゴシック" w:eastAsia="ＭＳ ゴシック" w:hAnsi="ＭＳ ゴシック" w:hint="eastAsia"/>
        </w:rPr>
        <w:t>。</w:t>
      </w:r>
    </w:p>
    <w:p w:rsidR="005F41D2" w:rsidRPr="00E74FA3" w:rsidRDefault="00E74FA3" w:rsidP="00547EED">
      <w:pPr>
        <w:pStyle w:val="a3"/>
        <w:numPr>
          <w:ilvl w:val="0"/>
          <w:numId w:val="2"/>
        </w:numPr>
        <w:ind w:leftChars="0"/>
        <w:rPr>
          <w:rFonts w:ascii="ＭＳ ゴシック" w:eastAsia="ＭＳ ゴシック" w:hAnsi="ＭＳ ゴシック"/>
        </w:rPr>
      </w:pPr>
      <w:r w:rsidRPr="00E74FA3">
        <w:rPr>
          <w:rFonts w:ascii="ＭＳ ゴシック" w:eastAsia="ＭＳ ゴシック" w:hAnsi="ＭＳ ゴシック" w:hint="eastAsia"/>
        </w:rPr>
        <w:t>建築物荷重は、建物300kNに土400kNを加え</w:t>
      </w:r>
      <w:r>
        <w:rPr>
          <w:rFonts w:ascii="ＭＳ ゴシック" w:eastAsia="ＭＳ ゴシック" w:hAnsi="ＭＳ ゴシック" w:hint="eastAsia"/>
        </w:rPr>
        <w:t>たもので</w:t>
      </w:r>
      <w:r w:rsidRPr="00E74FA3">
        <w:rPr>
          <w:rFonts w:ascii="ＭＳ ゴシック" w:eastAsia="ＭＳ ゴシック" w:hAnsi="ＭＳ ゴシック" w:hint="eastAsia"/>
        </w:rPr>
        <w:t>、</w:t>
      </w:r>
      <w:r>
        <w:rPr>
          <w:rFonts w:ascii="ＭＳ ゴシック" w:eastAsia="ＭＳ ゴシック" w:hAnsi="ＭＳ ゴシック" w:hint="eastAsia"/>
        </w:rPr>
        <w:t>支持</w:t>
      </w:r>
      <w:r w:rsidR="005F41D2" w:rsidRPr="00E74FA3">
        <w:rPr>
          <w:rFonts w:ascii="ＭＳ ゴシック" w:eastAsia="ＭＳ ゴシック" w:hAnsi="ＭＳ ゴシック" w:hint="eastAsia"/>
        </w:rPr>
        <w:t>地盤上面に作用し</w:t>
      </w:r>
      <w:r>
        <w:rPr>
          <w:rFonts w:ascii="ＭＳ ゴシック" w:eastAsia="ＭＳ ゴシック" w:hAnsi="ＭＳ ゴシック" w:hint="eastAsia"/>
        </w:rPr>
        <w:t>、</w:t>
      </w:r>
      <w:r w:rsidR="005F41D2" w:rsidRPr="00E74FA3">
        <w:rPr>
          <w:rFonts w:ascii="ＭＳ ゴシック" w:eastAsia="ＭＳ ゴシック" w:hAnsi="ＭＳ ゴシック" w:hint="eastAsia"/>
        </w:rPr>
        <w:t>45°の分散角で荷重</w:t>
      </w:r>
      <w:r>
        <w:rPr>
          <w:rFonts w:ascii="ＭＳ ゴシック" w:eastAsia="ＭＳ ゴシック" w:hAnsi="ＭＳ ゴシック" w:hint="eastAsia"/>
        </w:rPr>
        <w:t>が分散する</w:t>
      </w:r>
      <w:r w:rsidR="005F41D2" w:rsidRPr="00E74FA3">
        <w:rPr>
          <w:rFonts w:ascii="ＭＳ ゴシック" w:eastAsia="ＭＳ ゴシック" w:hAnsi="ＭＳ ゴシック" w:hint="eastAsia"/>
        </w:rPr>
        <w:t>とした。</w:t>
      </w:r>
    </w:p>
    <w:p w:rsidR="005F41D2" w:rsidRDefault="005F41D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照査</w:t>
      </w:r>
      <w:r w:rsidR="00C127AE">
        <w:rPr>
          <w:rFonts w:ascii="ＭＳ ゴシック" w:eastAsia="ＭＳ ゴシック" w:hAnsi="ＭＳ ゴシック" w:hint="eastAsia"/>
        </w:rPr>
        <w:t>断面は</w:t>
      </w:r>
      <w:r>
        <w:rPr>
          <w:rFonts w:ascii="ＭＳ ゴシック" w:eastAsia="ＭＳ ゴシック" w:hAnsi="ＭＳ ゴシック" w:hint="eastAsia"/>
        </w:rPr>
        <w:t>、支持層が最も深</w:t>
      </w:r>
      <w:r w:rsidR="00C127AE">
        <w:rPr>
          <w:rFonts w:ascii="ＭＳ ゴシック" w:eastAsia="ＭＳ ゴシック" w:hAnsi="ＭＳ ゴシック" w:hint="eastAsia"/>
        </w:rPr>
        <w:t>く</w:t>
      </w:r>
      <w:r>
        <w:rPr>
          <w:rFonts w:ascii="ＭＳ ゴシック" w:eastAsia="ＭＳ ゴシック" w:hAnsi="ＭＳ ゴシック" w:hint="eastAsia"/>
        </w:rPr>
        <w:t>、地下河川にかかる建築物荷重は最も大きく</w:t>
      </w:r>
      <w:r w:rsidR="00C127AE">
        <w:rPr>
          <w:rFonts w:ascii="ＭＳ ゴシック" w:eastAsia="ＭＳ ゴシック" w:hAnsi="ＭＳ ゴシック" w:hint="eastAsia"/>
        </w:rPr>
        <w:t>なる断面と</w:t>
      </w:r>
      <w:r>
        <w:rPr>
          <w:rFonts w:ascii="ＭＳ ゴシック" w:eastAsia="ＭＳ ゴシック" w:hAnsi="ＭＳ ゴシック" w:hint="eastAsia"/>
        </w:rPr>
        <w:t>、支持層が最も浅</w:t>
      </w:r>
      <w:r w:rsidR="00C127AE">
        <w:rPr>
          <w:rFonts w:ascii="ＭＳ ゴシック" w:eastAsia="ＭＳ ゴシック" w:hAnsi="ＭＳ ゴシック" w:hint="eastAsia"/>
        </w:rPr>
        <w:t>く</w:t>
      </w:r>
      <w:r>
        <w:rPr>
          <w:rFonts w:ascii="ＭＳ ゴシック" w:eastAsia="ＭＳ ゴシック" w:hAnsi="ＭＳ ゴシック" w:hint="eastAsia"/>
        </w:rPr>
        <w:t>、地下河川にかかる建築物荷重は最も小さくなる</w:t>
      </w:r>
      <w:r w:rsidR="00C127AE">
        <w:rPr>
          <w:rFonts w:ascii="ＭＳ ゴシック" w:eastAsia="ＭＳ ゴシック" w:hAnsi="ＭＳ ゴシック" w:hint="eastAsia"/>
        </w:rPr>
        <w:t>断面を抽出した。</w:t>
      </w:r>
    </w:p>
    <w:p w:rsidR="00B13083" w:rsidRDefault="00C127AE"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照査ケースとして、土圧、建築物荷重、地下水圧、内水圧を組み合わせて、最も不利になると考えられる4ケースを選定した。</w:t>
      </w:r>
    </w:p>
    <w:p w:rsidR="00C127AE" w:rsidRDefault="00C127AE"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なお、内水圧が平常水位の場合は、満水状態の検討結果に内包されるため、照査を省略している。</w:t>
      </w:r>
    </w:p>
    <w:p w:rsidR="00C127AE" w:rsidRDefault="00C127AE" w:rsidP="00C127A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照査の結果、セグメント桁高は500mm、セグメント幅は1,100mmとなった。</w:t>
      </w:r>
    </w:p>
    <w:p w:rsidR="00547EED" w:rsidRDefault="00547EED" w:rsidP="00C127AE">
      <w:pPr>
        <w:pStyle w:val="a3"/>
        <w:ind w:leftChars="0" w:left="780"/>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5B402E" w:rsidRPr="00C127AE" w:rsidRDefault="00C127AE" w:rsidP="00C127A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照査のケース１と２の違いがないのではないか。</w:t>
      </w:r>
    </w:p>
    <w:p w:rsidR="006D4E27" w:rsidRDefault="006D4E27" w:rsidP="001439DB">
      <w:pPr>
        <w:ind w:left="420" w:firstLineChars="100" w:firstLine="210"/>
        <w:rPr>
          <w:rFonts w:ascii="ＭＳ ゴシック" w:eastAsia="ＭＳ ゴシック" w:hAnsi="ＭＳ ゴシック"/>
        </w:rPr>
      </w:pPr>
      <w:r w:rsidRPr="006D4E27">
        <w:rPr>
          <w:rFonts w:ascii="ＭＳ ゴシック" w:eastAsia="ＭＳ ゴシック" w:hAnsi="ＭＳ ゴシック" w:hint="eastAsia"/>
        </w:rPr>
        <w:t>（事務局）</w:t>
      </w:r>
    </w:p>
    <w:p w:rsidR="002A5AD6" w:rsidRPr="002A5AD6" w:rsidRDefault="006D4E27" w:rsidP="00AB0ABE">
      <w:pPr>
        <w:ind w:leftChars="305" w:left="85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sidR="00AB0ABE">
        <w:rPr>
          <w:rFonts w:ascii="ＭＳ ゴシック" w:eastAsia="ＭＳ ゴシック" w:hAnsi="ＭＳ ゴシック" w:hint="eastAsia"/>
        </w:rPr>
        <w:t>ケース一覧の地下水圧に作成ミスがあり</w:t>
      </w:r>
      <w:r w:rsidR="00C127AE">
        <w:rPr>
          <w:rFonts w:ascii="ＭＳ ゴシック" w:eastAsia="ＭＳ ゴシック" w:hAnsi="ＭＳ ゴシック" w:hint="eastAsia"/>
        </w:rPr>
        <w:t>訂正</w:t>
      </w:r>
      <w:r w:rsidR="000254AE">
        <w:rPr>
          <w:rFonts w:ascii="ＭＳ ゴシック" w:eastAsia="ＭＳ ゴシック" w:hAnsi="ＭＳ ゴシック" w:hint="eastAsia"/>
        </w:rPr>
        <w:t>する</w:t>
      </w:r>
      <w:r w:rsidR="00AB0ABE">
        <w:rPr>
          <w:rFonts w:ascii="ＭＳ ゴシック" w:eastAsia="ＭＳ ゴシック" w:hAnsi="ＭＳ ゴシック" w:hint="eastAsia"/>
        </w:rPr>
        <w:t>（審議資料は訂正後</w:t>
      </w:r>
      <w:r w:rsidR="000254AE">
        <w:rPr>
          <w:rFonts w:ascii="ＭＳ ゴシック" w:eastAsia="ＭＳ ゴシック" w:hAnsi="ＭＳ ゴシック" w:hint="eastAsia"/>
        </w:rPr>
        <w:t>を掲載</w:t>
      </w:r>
      <w:r w:rsidR="00AB0ABE">
        <w:rPr>
          <w:rFonts w:ascii="ＭＳ ゴシック" w:eastAsia="ＭＳ ゴシック" w:hAnsi="ＭＳ ゴシック" w:hint="eastAsia"/>
        </w:rPr>
        <w:t>）。</w:t>
      </w:r>
    </w:p>
    <w:p w:rsidR="006D4E27" w:rsidRPr="00C127AE" w:rsidRDefault="00C127AE" w:rsidP="00C127A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建築物荷重の設定の考え方は、以前の部会でも示されており、かつ、大深度地下使用法に示されているものであるため、致し方ないことと思うが、建築物下方25m分の土圧を加える必要があるのか疑問がある。</w:t>
      </w:r>
    </w:p>
    <w:p w:rsidR="00484FD5" w:rsidRPr="00484FD5" w:rsidRDefault="00484FD5" w:rsidP="001439DB">
      <w:pPr>
        <w:ind w:left="420" w:firstLineChars="100" w:firstLine="210"/>
        <w:rPr>
          <w:rFonts w:ascii="ＭＳ ゴシック" w:eastAsia="ＭＳ ゴシック" w:hAnsi="ＭＳ ゴシック"/>
        </w:rPr>
      </w:pPr>
      <w:r w:rsidRPr="00484FD5">
        <w:rPr>
          <w:rFonts w:ascii="ＭＳ ゴシック" w:eastAsia="ＭＳ ゴシック" w:hAnsi="ＭＳ ゴシック" w:hint="eastAsia"/>
        </w:rPr>
        <w:t>（事務局）</w:t>
      </w:r>
    </w:p>
    <w:p w:rsidR="001439DB" w:rsidRDefault="00484FD5" w:rsidP="00E7317C">
      <w:pPr>
        <w:ind w:leftChars="305" w:left="106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sidR="00727EF0">
        <w:rPr>
          <w:rFonts w:ascii="ＭＳ ゴシック" w:eastAsia="ＭＳ ゴシック" w:hAnsi="ＭＳ ゴシック" w:hint="eastAsia"/>
        </w:rPr>
        <w:t>大深度地下使用法に基づく</w:t>
      </w:r>
      <w:r w:rsidR="00C127AE">
        <w:rPr>
          <w:rFonts w:ascii="ＭＳ ゴシック" w:eastAsia="ＭＳ ゴシック" w:hAnsi="ＭＳ ゴシック" w:hint="eastAsia"/>
        </w:rPr>
        <w:t>建築物荷重300KNは、</w:t>
      </w:r>
      <w:r w:rsidR="00727EF0">
        <w:rPr>
          <w:rFonts w:ascii="ＭＳ ゴシック" w:eastAsia="ＭＳ ゴシック" w:hAnsi="ＭＳ ゴシック" w:hint="eastAsia"/>
        </w:rPr>
        <w:t>国土交通省が調査した</w:t>
      </w:r>
      <w:r w:rsidR="00BC7F6C">
        <w:rPr>
          <w:rFonts w:ascii="ＭＳ ゴシック" w:eastAsia="ＭＳ ゴシック" w:hAnsi="ＭＳ ゴシック" w:hint="eastAsia"/>
        </w:rPr>
        <w:t>既往の高層建築の地下</w:t>
      </w:r>
      <w:r w:rsidR="00727EF0">
        <w:rPr>
          <w:rFonts w:ascii="ＭＳ ゴシック" w:eastAsia="ＭＳ ゴシック" w:hAnsi="ＭＳ ゴシック" w:hint="eastAsia"/>
        </w:rPr>
        <w:t>25m</w:t>
      </w:r>
      <w:r w:rsidR="00AE6F51">
        <w:rPr>
          <w:rFonts w:ascii="ＭＳ ゴシック" w:eastAsia="ＭＳ ゴシック" w:hAnsi="ＭＳ ゴシック" w:hint="eastAsia"/>
        </w:rPr>
        <w:t>までを排土した場合の増加荷重が根拠</w:t>
      </w:r>
      <w:r w:rsidR="00AB0ABE">
        <w:rPr>
          <w:rFonts w:ascii="ＭＳ ゴシック" w:eastAsia="ＭＳ ゴシック" w:hAnsi="ＭＳ ゴシック" w:hint="eastAsia"/>
        </w:rPr>
        <w:t>であり</w:t>
      </w:r>
      <w:r w:rsidR="00AE6F51">
        <w:rPr>
          <w:rFonts w:ascii="ＭＳ ゴシック" w:eastAsia="ＭＳ ゴシック" w:hAnsi="ＭＳ ゴシック" w:hint="eastAsia"/>
        </w:rPr>
        <w:t>、</w:t>
      </w:r>
      <w:r w:rsidR="00727EF0">
        <w:rPr>
          <w:rFonts w:ascii="ＭＳ ゴシック" w:eastAsia="ＭＳ ゴシック" w:hAnsi="ＭＳ ゴシック" w:hint="eastAsia"/>
        </w:rPr>
        <w:t>地下構造を有しない高層建築</w:t>
      </w:r>
      <w:r w:rsidR="00AB0ABE">
        <w:rPr>
          <w:rFonts w:ascii="ＭＳ ゴシック" w:eastAsia="ＭＳ ゴシック" w:hAnsi="ＭＳ ゴシック" w:hint="eastAsia"/>
        </w:rPr>
        <w:t>では、建物荷重300kN に</w:t>
      </w:r>
      <w:r w:rsidR="00727EF0">
        <w:rPr>
          <w:rFonts w:ascii="ＭＳ ゴシック" w:eastAsia="ＭＳ ゴシック" w:hAnsi="ＭＳ ゴシック" w:hint="eastAsia"/>
        </w:rPr>
        <w:t>地下25m</w:t>
      </w:r>
      <w:r w:rsidR="00AB0ABE">
        <w:rPr>
          <w:rFonts w:ascii="ＭＳ ゴシック" w:eastAsia="ＭＳ ゴシック" w:hAnsi="ＭＳ ゴシック" w:hint="eastAsia"/>
        </w:rPr>
        <w:t>分の土の</w:t>
      </w:r>
      <w:r w:rsidR="00AE6F51">
        <w:rPr>
          <w:rFonts w:ascii="ＭＳ ゴシック" w:eastAsia="ＭＳ ゴシック" w:hAnsi="ＭＳ ゴシック" w:hint="eastAsia"/>
        </w:rPr>
        <w:t>400kN</w:t>
      </w:r>
      <w:r w:rsidR="00727EF0">
        <w:rPr>
          <w:rFonts w:ascii="ＭＳ ゴシック" w:eastAsia="ＭＳ ゴシック" w:hAnsi="ＭＳ ゴシック" w:hint="eastAsia"/>
        </w:rPr>
        <w:t>を加え</w:t>
      </w:r>
      <w:r w:rsidR="00AE6F51">
        <w:rPr>
          <w:rFonts w:ascii="ＭＳ ゴシック" w:eastAsia="ＭＳ ゴシック" w:hAnsi="ＭＳ ゴシック" w:hint="eastAsia"/>
        </w:rPr>
        <w:t>た700kNが</w:t>
      </w:r>
      <w:r w:rsidR="008C7CE6">
        <w:rPr>
          <w:rFonts w:ascii="ＭＳ ゴシック" w:eastAsia="ＭＳ ゴシック" w:hAnsi="ＭＳ ゴシック" w:hint="eastAsia"/>
        </w:rPr>
        <w:t>最大限の</w:t>
      </w:r>
      <w:r w:rsidR="00727EF0">
        <w:rPr>
          <w:rFonts w:ascii="ＭＳ ゴシック" w:eastAsia="ＭＳ ゴシック" w:hAnsi="ＭＳ ゴシック" w:hint="eastAsia"/>
        </w:rPr>
        <w:t>荷重</w:t>
      </w:r>
      <w:r w:rsidR="00AE6F51">
        <w:rPr>
          <w:rFonts w:ascii="ＭＳ ゴシック" w:eastAsia="ＭＳ ゴシック" w:hAnsi="ＭＳ ゴシック" w:hint="eastAsia"/>
        </w:rPr>
        <w:t>条件</w:t>
      </w:r>
      <w:r w:rsidR="008C7CE6">
        <w:rPr>
          <w:rFonts w:ascii="ＭＳ ゴシック" w:eastAsia="ＭＳ ゴシック" w:hAnsi="ＭＳ ゴシック" w:hint="eastAsia"/>
        </w:rPr>
        <w:t>と理解している</w:t>
      </w:r>
      <w:r w:rsidR="00727EF0">
        <w:rPr>
          <w:rFonts w:ascii="ＭＳ ゴシック" w:eastAsia="ＭＳ ゴシック" w:hAnsi="ＭＳ ゴシック" w:hint="eastAsia"/>
        </w:rPr>
        <w:t>。</w:t>
      </w:r>
    </w:p>
    <w:p w:rsidR="00484FD5" w:rsidRDefault="00AE6F51"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立坑内の水位変動による影響や</w:t>
      </w:r>
      <w:r w:rsidR="001439DB">
        <w:rPr>
          <w:rFonts w:ascii="ＭＳ ゴシック" w:eastAsia="ＭＳ ゴシック" w:hAnsi="ＭＳ ゴシック" w:hint="eastAsia"/>
        </w:rPr>
        <w:t>セグメントとセグメントの接続部分の応力計算はどうか。</w:t>
      </w:r>
    </w:p>
    <w:p w:rsidR="00484FD5" w:rsidRPr="00484FD5" w:rsidRDefault="00484FD5" w:rsidP="001439DB">
      <w:pPr>
        <w:ind w:firstLineChars="300" w:firstLine="630"/>
        <w:rPr>
          <w:rFonts w:ascii="ＭＳ ゴシック" w:eastAsia="ＭＳ ゴシック" w:hAnsi="ＭＳ ゴシック"/>
        </w:rPr>
      </w:pPr>
      <w:r w:rsidRPr="00484FD5">
        <w:rPr>
          <w:rFonts w:ascii="ＭＳ ゴシック" w:eastAsia="ＭＳ ゴシック" w:hAnsi="ＭＳ ゴシック" w:hint="eastAsia"/>
        </w:rPr>
        <w:t>（事務局）</w:t>
      </w:r>
    </w:p>
    <w:p w:rsidR="00484FD5" w:rsidRPr="00484FD5" w:rsidRDefault="00484FD5" w:rsidP="007C7DF2">
      <w:pPr>
        <w:ind w:leftChars="300" w:left="840" w:hangingChars="100" w:hanging="210"/>
        <w:rPr>
          <w:rFonts w:ascii="ＭＳ ゴシック" w:eastAsia="ＭＳ ゴシック" w:hAnsi="ＭＳ ゴシック"/>
        </w:rPr>
      </w:pPr>
      <w:r w:rsidRPr="00484FD5">
        <w:rPr>
          <w:rFonts w:ascii="ＭＳ ゴシック" w:eastAsia="ＭＳ ゴシック" w:hAnsi="ＭＳ ゴシック" w:hint="eastAsia"/>
        </w:rPr>
        <w:t xml:space="preserve">　　</w:t>
      </w:r>
      <w:r w:rsidR="00E7317C">
        <w:rPr>
          <w:rFonts w:ascii="ＭＳ ゴシック" w:eastAsia="ＭＳ ゴシック" w:hAnsi="ＭＳ ゴシック" w:hint="eastAsia"/>
        </w:rPr>
        <w:t xml:space="preserve">　</w:t>
      </w:r>
      <w:r w:rsidR="001439DB">
        <w:rPr>
          <w:rFonts w:ascii="ＭＳ ゴシック" w:eastAsia="ＭＳ ゴシック" w:hAnsi="ＭＳ ゴシック" w:hint="eastAsia"/>
        </w:rPr>
        <w:t>実施設計にて検討を行う。</w:t>
      </w:r>
    </w:p>
    <w:p w:rsidR="00B958E3"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r w:rsidR="00B958E3">
        <w:rPr>
          <w:rFonts w:ascii="ＭＳ ゴシック" w:eastAsia="ＭＳ ゴシック" w:hAnsi="ＭＳ ゴシック"/>
          <w:noProof/>
          <w:color w:val="FF0000"/>
        </w:rPr>
        <mc:AlternateContent>
          <mc:Choice Requires="wps">
            <w:drawing>
              <wp:anchor distT="0" distB="0" distL="114300" distR="114300" simplePos="0" relativeHeight="251664384" behindDoc="0" locked="0" layoutInCell="1" allowOverlap="1" wp14:anchorId="1E488D70" wp14:editId="6066D395">
                <wp:simplePos x="0" y="0"/>
                <wp:positionH relativeFrom="column">
                  <wp:posOffset>-62865</wp:posOffset>
                </wp:positionH>
                <wp:positionV relativeFrom="paragraph">
                  <wp:posOffset>178435</wp:posOffset>
                </wp:positionV>
                <wp:extent cx="6496050" cy="9048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96050" cy="90487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4.95pt;margin-top:14.05pt;width:511.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" filled="f" strokecolor="windowText" strokeweight="2pt">
                <v:stroke dashstyle="1 1"/>
              </v:roundrect>
            </w:pict>
          </mc:Fallback>
        </mc:AlternateContent>
      </w:r>
    </w:p>
    <w:p w:rsidR="00547EED" w:rsidRPr="00FD4FF9" w:rsidRDefault="00547EED" w:rsidP="00547EED">
      <w:pPr>
        <w:rPr>
          <w:rFonts w:ascii="ＭＳ ゴシック" w:eastAsia="ＭＳ ゴシック" w:hAnsi="ＭＳ ゴシック"/>
          <w:b/>
        </w:rPr>
      </w:pPr>
      <w:r w:rsidRPr="00FD4FF9">
        <w:rPr>
          <w:rFonts w:ascii="ＭＳ ゴシック" w:eastAsia="ＭＳ ゴシック" w:hAnsi="ＭＳ ゴシック" w:hint="eastAsia"/>
          <w:b/>
        </w:rPr>
        <w:t>（取りまとめ）</w:t>
      </w:r>
    </w:p>
    <w:p w:rsidR="00BA1F82" w:rsidRPr="00FD4FF9" w:rsidRDefault="00BA1F82" w:rsidP="009E75D8">
      <w:pPr>
        <w:pStyle w:val="a3"/>
        <w:numPr>
          <w:ilvl w:val="0"/>
          <w:numId w:val="8"/>
        </w:numPr>
        <w:spacing w:line="380" w:lineRule="exact"/>
        <w:ind w:leftChars="0"/>
        <w:rPr>
          <w:rFonts w:ascii="ＭＳ ゴシック" w:eastAsia="ＭＳ ゴシック" w:hAnsi="ＭＳ ゴシック" w:cs="Times New Roman"/>
          <w:b/>
          <w:szCs w:val="21"/>
        </w:rPr>
      </w:pPr>
      <w:r w:rsidRPr="00FD4FF9">
        <w:rPr>
          <w:rFonts w:ascii="ＭＳ ゴシック" w:eastAsia="ＭＳ ゴシック" w:hAnsi="ＭＳ ゴシック" w:cs="Times New Roman" w:hint="eastAsia"/>
          <w:b/>
          <w:szCs w:val="21"/>
        </w:rPr>
        <w:t>今回実施された</w:t>
      </w:r>
      <w:r w:rsidR="003750DE">
        <w:rPr>
          <w:rFonts w:ascii="ＭＳ ゴシック" w:eastAsia="ＭＳ ゴシック" w:hAnsi="ＭＳ ゴシック" w:cs="Times New Roman" w:hint="eastAsia"/>
          <w:b/>
          <w:szCs w:val="21"/>
        </w:rPr>
        <w:t>セグメントの耐力計算により、大深度地下使用法において要求される施設・工作物の耐力</w:t>
      </w:r>
      <w:r w:rsidRPr="00FD4FF9">
        <w:rPr>
          <w:rFonts w:ascii="ＭＳ ゴシック" w:eastAsia="ＭＳ ゴシック" w:hAnsi="ＭＳ ゴシック" w:cs="Times New Roman" w:hint="eastAsia"/>
          <w:b/>
          <w:szCs w:val="21"/>
        </w:rPr>
        <w:t>は確保される。</w:t>
      </w:r>
    </w:p>
    <w:p w:rsidR="00547EED" w:rsidRPr="00BA1F82" w:rsidRDefault="00547EED"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3750DE" w:rsidRDefault="003750DE" w:rsidP="00547EED">
      <w:pPr>
        <w:rPr>
          <w:rFonts w:ascii="ＭＳ ゴシック" w:eastAsia="ＭＳ ゴシック" w:hAnsi="ＭＳ ゴシック"/>
          <w:b/>
        </w:rPr>
      </w:pPr>
    </w:p>
    <w:p w:rsidR="00547EED" w:rsidRPr="00314566" w:rsidRDefault="00BA1F82" w:rsidP="00547EED">
      <w:pPr>
        <w:rPr>
          <w:rFonts w:ascii="ＭＳ ゴシック" w:eastAsia="ＭＳ ゴシック" w:hAnsi="ＭＳ ゴシック"/>
          <w:b/>
        </w:rPr>
      </w:pPr>
      <w:r>
        <w:rPr>
          <w:rFonts w:ascii="ＭＳ ゴシック" w:eastAsia="ＭＳ ゴシック" w:hAnsi="ＭＳ ゴシック" w:hint="eastAsia"/>
          <w:b/>
        </w:rPr>
        <w:t>３</w:t>
      </w:r>
      <w:r w:rsidR="00547EED">
        <w:rPr>
          <w:rFonts w:ascii="ＭＳ ゴシック" w:eastAsia="ＭＳ ゴシック" w:hAnsi="ＭＳ ゴシック" w:hint="eastAsia"/>
          <w:b/>
        </w:rPr>
        <w:t>．</w:t>
      </w:r>
      <w:r w:rsidR="00AD569C">
        <w:rPr>
          <w:rFonts w:ascii="ＭＳ ゴシック" w:eastAsia="ＭＳ ゴシック" w:hAnsi="ＭＳ ゴシック" w:hint="eastAsia"/>
          <w:b/>
        </w:rPr>
        <w:t>事業施行に伴う環境の保全対策</w:t>
      </w:r>
      <w:r w:rsidR="00547EED" w:rsidRPr="00314566">
        <w:rPr>
          <w:rFonts w:ascii="ＭＳ ゴシック" w:eastAsia="ＭＳ ゴシック" w:hAnsi="ＭＳ ゴシック" w:hint="eastAsia"/>
          <w:b/>
        </w:rPr>
        <w:t>について</w:t>
      </w:r>
      <w:r w:rsidR="00547EED">
        <w:rPr>
          <w:rFonts w:ascii="ＭＳ ゴシック" w:eastAsia="ＭＳ ゴシック" w:hAnsi="ＭＳ ゴシック" w:hint="eastAsia"/>
          <w:b/>
        </w:rPr>
        <w:t>（審議事項）</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AD569C" w:rsidRDefault="00AD569C"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前回部会までに地下水の流動阻害や取水阻害、水圧低下による地盤沈下について審議したが、今回は「地下水（水質）」「化学反応」「掘削土の処理」に対する事業の影響について審議いただく。</w:t>
      </w:r>
    </w:p>
    <w:p w:rsidR="00652771" w:rsidRDefault="00AD569C" w:rsidP="00AD569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地下水（水質）および化学反応については、現地調査結果を整理し、地下水の酸性化、有毒ガスの発生、地盤の発熱および強度低下等</w:t>
      </w:r>
      <w:r w:rsidR="00652771">
        <w:rPr>
          <w:rFonts w:ascii="ＭＳ ゴシック" w:eastAsia="ＭＳ ゴシック" w:hAnsi="ＭＳ ゴシック" w:hint="eastAsia"/>
        </w:rPr>
        <w:t>に対して</w:t>
      </w:r>
      <w:r>
        <w:rPr>
          <w:rFonts w:ascii="ＭＳ ゴシック" w:eastAsia="ＭＳ ゴシック" w:hAnsi="ＭＳ ゴシック" w:hint="eastAsia"/>
        </w:rPr>
        <w:t>、シールド工事が与える影響</w:t>
      </w:r>
      <w:r w:rsidR="00652771">
        <w:rPr>
          <w:rFonts w:ascii="ＭＳ ゴシック" w:eastAsia="ＭＳ ゴシック" w:hAnsi="ＭＳ ゴシック" w:hint="eastAsia"/>
        </w:rPr>
        <w:t>の有無を</w:t>
      </w:r>
      <w:r>
        <w:rPr>
          <w:rFonts w:ascii="ＭＳ ゴシック" w:eastAsia="ＭＳ ゴシック" w:hAnsi="ＭＳ ゴシック" w:hint="eastAsia"/>
        </w:rPr>
        <w:t>評価し</w:t>
      </w:r>
      <w:r w:rsidR="00652771">
        <w:rPr>
          <w:rFonts w:ascii="ＭＳ ゴシック" w:eastAsia="ＭＳ ゴシック" w:hAnsi="ＭＳ ゴシック" w:hint="eastAsia"/>
        </w:rPr>
        <w:t>た。</w:t>
      </w:r>
    </w:p>
    <w:p w:rsidR="00652771" w:rsidRDefault="00652771" w:rsidP="00AD569C">
      <w:pPr>
        <w:pStyle w:val="a3"/>
        <w:numPr>
          <w:ilvl w:val="0"/>
          <w:numId w:val="2"/>
        </w:numPr>
        <w:ind w:leftChars="0"/>
        <w:rPr>
          <w:rFonts w:ascii="ＭＳ ゴシック" w:eastAsia="ＭＳ ゴシック" w:hAnsi="ＭＳ ゴシック"/>
        </w:rPr>
      </w:pPr>
      <w:r w:rsidRPr="00652771">
        <w:rPr>
          <w:rFonts w:ascii="ＭＳ ゴシック" w:eastAsia="ＭＳ ゴシック" w:hAnsi="ＭＳ ゴシック" w:hint="eastAsia"/>
        </w:rPr>
        <w:t>掘削土の処理については、概略発生量を把握し、適切に処理できる</w:t>
      </w:r>
      <w:r>
        <w:rPr>
          <w:rFonts w:ascii="ＭＳ ゴシック" w:eastAsia="ＭＳ ゴシック" w:hAnsi="ＭＳ ゴシック" w:hint="eastAsia"/>
        </w:rPr>
        <w:t>処分先の有無</w:t>
      </w:r>
      <w:r w:rsidRPr="00652771">
        <w:rPr>
          <w:rFonts w:ascii="ＭＳ ゴシック" w:eastAsia="ＭＳ ゴシック" w:hAnsi="ＭＳ ゴシック" w:hint="eastAsia"/>
        </w:rPr>
        <w:t>、掘削土の運搬経路</w:t>
      </w:r>
      <w:r>
        <w:rPr>
          <w:rFonts w:ascii="ＭＳ ゴシック" w:eastAsia="ＭＳ ゴシック" w:hAnsi="ＭＳ ゴシック" w:hint="eastAsia"/>
        </w:rPr>
        <w:t>の有無</w:t>
      </w:r>
      <w:r w:rsidRPr="00652771">
        <w:rPr>
          <w:rFonts w:ascii="ＭＳ ゴシック" w:eastAsia="ＭＳ ゴシック" w:hAnsi="ＭＳ ゴシック" w:hint="eastAsia"/>
        </w:rPr>
        <w:t>についても確認し</w:t>
      </w:r>
      <w:r>
        <w:rPr>
          <w:rFonts w:ascii="ＭＳ ゴシック" w:eastAsia="ＭＳ ゴシック" w:hAnsi="ＭＳ ゴシック" w:hint="eastAsia"/>
        </w:rPr>
        <w:t>た</w:t>
      </w:r>
      <w:r w:rsidRPr="00652771">
        <w:rPr>
          <w:rFonts w:ascii="ＭＳ ゴシック" w:eastAsia="ＭＳ ゴシック" w:hAnsi="ＭＳ ゴシック" w:hint="eastAsia"/>
        </w:rPr>
        <w:t>。</w:t>
      </w:r>
      <w:r>
        <w:rPr>
          <w:rFonts w:ascii="ＭＳ ゴシック" w:eastAsia="ＭＳ ゴシック" w:hAnsi="ＭＳ ゴシック" w:hint="eastAsia"/>
        </w:rPr>
        <w:t>加えて、城北立坑用地では、表層に近い土壌の汚染の有無を確認した。</w:t>
      </w:r>
    </w:p>
    <w:p w:rsidR="00652771" w:rsidRDefault="00652771" w:rsidP="00AD569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現地調査結果として、環境基準を超える項目は、地下水から検出されたヒ素および塩化ビニルモノマーで、ヒ素は自然由来と考えられ、塩化ビニルモノマーは人為的な物質であるが、他調査でも検出事例がある。その他については、環境基準を上回るものはない。</w:t>
      </w:r>
    </w:p>
    <w:p w:rsidR="00783A4F" w:rsidRPr="00783A4F" w:rsidRDefault="00652771" w:rsidP="00783A4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今回想定し</w:t>
      </w:r>
      <w:r w:rsidR="00783A4F">
        <w:rPr>
          <w:rFonts w:ascii="ＭＳ ゴシック" w:eastAsia="ＭＳ ゴシック" w:hAnsi="ＭＳ ゴシック" w:hint="eastAsia"/>
        </w:rPr>
        <w:t>ている</w:t>
      </w:r>
      <w:r>
        <w:rPr>
          <w:rFonts w:ascii="ＭＳ ゴシック" w:eastAsia="ＭＳ ゴシック" w:hAnsi="ＭＳ ゴシック" w:hint="eastAsia"/>
        </w:rPr>
        <w:t>密閉型シールド工事では、地下水や地盤に対して及ぼす影響はほぼないと考えているが、工事に際しては地下水の水位変化や環境基準不適合項目に関する水質のモニタリングを実施し、</w:t>
      </w:r>
      <w:r w:rsidR="00783A4F">
        <w:rPr>
          <w:rFonts w:ascii="ＭＳ ゴシック" w:eastAsia="ＭＳ ゴシック" w:hAnsi="ＭＳ ゴシック" w:hint="eastAsia"/>
        </w:rPr>
        <w:t>適切に施工されていることを確認したい。</w:t>
      </w:r>
      <w:r w:rsidR="00783A4F" w:rsidRPr="00783A4F">
        <w:rPr>
          <w:rFonts w:ascii="ＭＳ ゴシック" w:eastAsia="ＭＳ ゴシック" w:hAnsi="ＭＳ ゴシック" w:hint="eastAsia"/>
        </w:rPr>
        <w:t>モニタリングは、施工着手前1年程度前から施工完了後1年程度まで実施する。</w:t>
      </w:r>
    </w:p>
    <w:p w:rsidR="00783A4F" w:rsidRDefault="00783A4F" w:rsidP="00AD569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掘削土の処理の対象は、泥水式シールドの場合の概略発生量として、土砂が約32万㎥、汚泥が約26万㎥を想定している。</w:t>
      </w:r>
    </w:p>
    <w:p w:rsidR="00783A4F" w:rsidRDefault="00783A4F" w:rsidP="00AD569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汚泥は、産業廃棄物として適正管理・運搬・処理を行うものとし、土砂は、可能な限り工事間流用の促進など再資源化に努め、最終処分量の縮減を検討していく。また、土砂の運搬は、周辺環境の負荷軽減に留意し、隣接する城北川からの水上運搬も検討する。</w:t>
      </w:r>
    </w:p>
    <w:p w:rsidR="00B8536C" w:rsidRPr="00B8536C" w:rsidRDefault="00783A4F" w:rsidP="00B8536C">
      <w:pPr>
        <w:pStyle w:val="a3"/>
        <w:numPr>
          <w:ilvl w:val="0"/>
          <w:numId w:val="2"/>
        </w:numPr>
        <w:ind w:leftChars="0"/>
        <w:rPr>
          <w:rFonts w:ascii="ＭＳ ゴシック" w:eastAsia="ＭＳ ゴシック" w:hAnsi="ＭＳ ゴシック"/>
        </w:rPr>
      </w:pPr>
      <w:r w:rsidRPr="00B8536C">
        <w:rPr>
          <w:rFonts w:ascii="ＭＳ ゴシック" w:eastAsia="ＭＳ ゴシック" w:hAnsi="ＭＳ ゴシック" w:hint="eastAsia"/>
        </w:rPr>
        <w:t>処分先は、現時点では大阪湾広域臨海環境整備センターを考えており、工事期間である平成31年頃から</w:t>
      </w:r>
      <w:r w:rsidR="00B8536C" w:rsidRPr="00B8536C">
        <w:rPr>
          <w:rFonts w:ascii="ＭＳ ゴシック" w:eastAsia="ＭＳ ゴシック" w:hAnsi="ＭＳ ゴシック" w:hint="eastAsia"/>
        </w:rPr>
        <w:t>概ね19年間程度において、概略発生量を安全・適切に処分できると見込んで</w:t>
      </w:r>
      <w:r w:rsidR="00B8536C">
        <w:rPr>
          <w:rFonts w:ascii="ＭＳ ゴシック" w:eastAsia="ＭＳ ゴシック" w:hAnsi="ＭＳ ゴシック" w:hint="eastAsia"/>
        </w:rPr>
        <w:t>いる。その</w:t>
      </w:r>
      <w:r w:rsidR="00B8536C" w:rsidRPr="00B8536C">
        <w:rPr>
          <w:rFonts w:ascii="ＭＳ ゴシック" w:eastAsia="ＭＳ ゴシック" w:hAnsi="ＭＳ ゴシック" w:hint="eastAsia"/>
        </w:rPr>
        <w:t>経路は、現道および阪神高速道路を使用することが可能であることを確認している。</w:t>
      </w:r>
    </w:p>
    <w:p w:rsidR="00B8536C" w:rsidRDefault="00B8536C" w:rsidP="00AD569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城北立坑用地の表層土の処理は、土地履歴調査を実施し、土壌汚染のおそれがない土地と判断している。</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2A5AD6" w:rsidRPr="00E7317C" w:rsidRDefault="00B8536C" w:rsidP="00E7317C">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当該工事による地下水および地盤に対する影響は小さいとして良い。</w:t>
      </w:r>
    </w:p>
    <w:p w:rsidR="002A5AD6" w:rsidRDefault="002A5AD6" w:rsidP="002A5AD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掘削土の処理では、発生する土砂も汚泥も埋め立てに使うということか。</w:t>
      </w:r>
    </w:p>
    <w:p w:rsidR="002A5AD6" w:rsidRPr="002A5AD6" w:rsidRDefault="002A5AD6" w:rsidP="001439DB">
      <w:pPr>
        <w:ind w:left="420" w:firstLineChars="100" w:firstLine="210"/>
        <w:rPr>
          <w:rFonts w:ascii="ＭＳ ゴシック" w:eastAsia="ＭＳ ゴシック" w:hAnsi="ＭＳ ゴシック"/>
        </w:rPr>
      </w:pPr>
      <w:r>
        <w:rPr>
          <w:rFonts w:ascii="ＭＳ ゴシック" w:eastAsia="ＭＳ ゴシック" w:hAnsi="ＭＳ ゴシック" w:hint="eastAsia"/>
        </w:rPr>
        <w:t>（事務局）</w:t>
      </w:r>
    </w:p>
    <w:p w:rsidR="002A5AD6" w:rsidRDefault="002A5AD6" w:rsidP="002A5AD6">
      <w:pPr>
        <w:pStyle w:val="a3"/>
        <w:ind w:leftChars="0" w:left="780"/>
        <w:rPr>
          <w:rFonts w:ascii="ＭＳ ゴシック" w:eastAsia="ＭＳ ゴシック" w:hAnsi="ＭＳ ゴシック"/>
        </w:rPr>
      </w:pPr>
      <w:r>
        <w:rPr>
          <w:rFonts w:ascii="ＭＳ ゴシック" w:eastAsia="ＭＳ ゴシック" w:hAnsi="ＭＳ ゴシック" w:hint="eastAsia"/>
        </w:rPr>
        <w:t xml:space="preserve">　工事間流用の仕組みに基づき、できるだけ再利用を図っていく。</w:t>
      </w:r>
    </w:p>
    <w:p w:rsidR="002A5AD6" w:rsidRDefault="002A5AD6" w:rsidP="002A5AD6">
      <w:pPr>
        <w:rPr>
          <w:rFonts w:ascii="ＭＳ ゴシック" w:eastAsia="ＭＳ ゴシック" w:hAnsi="ＭＳ ゴシック"/>
        </w:rPr>
      </w:pPr>
      <w:r>
        <w:rPr>
          <w:rFonts w:ascii="ＭＳ ゴシック" w:eastAsia="ＭＳ ゴシック" w:hAnsi="ＭＳ ゴシック" w:hint="eastAsia"/>
        </w:rPr>
        <w:t xml:space="preserve">　　○もし流用できなかったとしても、処分先が確保できるということか。</w:t>
      </w:r>
    </w:p>
    <w:p w:rsidR="002A5AD6" w:rsidRDefault="002A5AD6" w:rsidP="002A5AD6">
      <w:pPr>
        <w:rPr>
          <w:rFonts w:ascii="ＭＳ ゴシック" w:eastAsia="ＭＳ ゴシック" w:hAnsi="ＭＳ ゴシック"/>
        </w:rPr>
      </w:pPr>
      <w:r>
        <w:rPr>
          <w:rFonts w:ascii="ＭＳ ゴシック" w:eastAsia="ＭＳ ゴシック" w:hAnsi="ＭＳ ゴシック" w:hint="eastAsia"/>
        </w:rPr>
        <w:t xml:space="preserve">　　</w:t>
      </w:r>
      <w:r w:rsidR="001439DB">
        <w:rPr>
          <w:rFonts w:ascii="ＭＳ ゴシック" w:eastAsia="ＭＳ ゴシック" w:hAnsi="ＭＳ ゴシック" w:hint="eastAsia"/>
        </w:rPr>
        <w:t xml:space="preserve">　</w:t>
      </w:r>
      <w:r>
        <w:rPr>
          <w:rFonts w:ascii="ＭＳ ゴシック" w:eastAsia="ＭＳ ゴシック" w:hAnsi="ＭＳ ゴシック" w:hint="eastAsia"/>
        </w:rPr>
        <w:t>（事務局）</w:t>
      </w:r>
    </w:p>
    <w:p w:rsidR="002A5AD6" w:rsidRPr="002A5AD6" w:rsidRDefault="002A5AD6" w:rsidP="002A5AD6">
      <w:pPr>
        <w:rPr>
          <w:rFonts w:ascii="ＭＳ ゴシック" w:eastAsia="ＭＳ ゴシック" w:hAnsi="ＭＳ ゴシック"/>
        </w:rPr>
      </w:pPr>
      <w:r>
        <w:rPr>
          <w:rFonts w:ascii="ＭＳ ゴシック" w:eastAsia="ＭＳ ゴシック" w:hAnsi="ＭＳ ゴシック" w:hint="eastAsia"/>
        </w:rPr>
        <w:t xml:space="preserve">　　　　　そのとおり。</w:t>
      </w:r>
    </w:p>
    <w:p w:rsidR="00547EED" w:rsidRDefault="00547EED" w:rsidP="00547EED">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6432" behindDoc="0" locked="0" layoutInCell="1" allowOverlap="1" wp14:anchorId="71830F34" wp14:editId="4BEB2E82">
                <wp:simplePos x="0" y="0"/>
                <wp:positionH relativeFrom="column">
                  <wp:posOffset>-62866</wp:posOffset>
                </wp:positionH>
                <wp:positionV relativeFrom="paragraph">
                  <wp:posOffset>168910</wp:posOffset>
                </wp:positionV>
                <wp:extent cx="6486525" cy="17430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486525" cy="174307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4.95pt;margin-top:13.3pt;width:510.75pt;height:1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" filled="f" strokecolor="windowText" strokeweight="2pt">
                <v:stroke dashstyle="1 1"/>
              </v:roundrect>
            </w:pict>
          </mc:Fallback>
        </mc:AlternateContent>
      </w:r>
      <w:r>
        <w:rPr>
          <w:rFonts w:ascii="ＭＳ ゴシック" w:eastAsia="ＭＳ ゴシック" w:hAnsi="ＭＳ ゴシック" w:hint="eastAsia"/>
        </w:rPr>
        <w:t xml:space="preserve">　</w:t>
      </w:r>
    </w:p>
    <w:p w:rsidR="00547EED" w:rsidRPr="00FD4FF9" w:rsidRDefault="00547EED" w:rsidP="00547EED">
      <w:pPr>
        <w:rPr>
          <w:rFonts w:ascii="ＭＳ ゴシック" w:eastAsia="ＭＳ ゴシック" w:hAnsi="ＭＳ ゴシック"/>
          <w:b/>
        </w:rPr>
      </w:pPr>
      <w:r w:rsidRPr="00FD4FF9">
        <w:rPr>
          <w:rFonts w:ascii="ＭＳ ゴシック" w:eastAsia="ＭＳ ゴシック" w:hAnsi="ＭＳ ゴシック" w:hint="eastAsia"/>
          <w:b/>
        </w:rPr>
        <w:t>（取りまとめ）</w:t>
      </w:r>
    </w:p>
    <w:p w:rsidR="00BA1F82" w:rsidRPr="00FD4FF9" w:rsidRDefault="00BA1F82" w:rsidP="00BA1F82">
      <w:pPr>
        <w:pStyle w:val="a3"/>
        <w:numPr>
          <w:ilvl w:val="0"/>
          <w:numId w:val="8"/>
        </w:numPr>
        <w:ind w:leftChars="0"/>
        <w:rPr>
          <w:rFonts w:ascii="ＭＳ ゴシック" w:eastAsia="ＭＳ ゴシック" w:hAnsi="ＭＳ ゴシック"/>
          <w:b/>
        </w:rPr>
      </w:pPr>
      <w:r w:rsidRPr="00FD4FF9">
        <w:rPr>
          <w:rFonts w:ascii="ＭＳ ゴシック" w:eastAsia="ＭＳ ゴシック" w:hAnsi="ＭＳ ゴシック" w:hint="eastAsia"/>
          <w:b/>
        </w:rPr>
        <w:t>今回の調査結果は、この周辺における既往資料と比較しても妥当である。</w:t>
      </w:r>
    </w:p>
    <w:p w:rsidR="00BA1F82" w:rsidRPr="00FD4FF9" w:rsidRDefault="00BA1F82" w:rsidP="00BA1F82">
      <w:pPr>
        <w:pStyle w:val="a3"/>
        <w:numPr>
          <w:ilvl w:val="0"/>
          <w:numId w:val="8"/>
        </w:numPr>
        <w:ind w:leftChars="0"/>
        <w:rPr>
          <w:rFonts w:ascii="ＭＳ ゴシック" w:eastAsia="ＭＳ ゴシック" w:hAnsi="ＭＳ ゴシック"/>
          <w:b/>
        </w:rPr>
      </w:pPr>
      <w:r w:rsidRPr="00FD4FF9">
        <w:rPr>
          <w:rFonts w:ascii="ＭＳ ゴシック" w:eastAsia="ＭＳ ゴシック" w:hAnsi="ＭＳ ゴシック" w:hint="eastAsia"/>
          <w:b/>
        </w:rPr>
        <w:t>地下河川の施工が、地下水質への影響や化学反応を生じさせる可能性は小さい。</w:t>
      </w:r>
    </w:p>
    <w:p w:rsidR="00BA1F82" w:rsidRPr="00FD4FF9" w:rsidRDefault="00BA1F82" w:rsidP="00BA1F82">
      <w:pPr>
        <w:pStyle w:val="a3"/>
        <w:numPr>
          <w:ilvl w:val="0"/>
          <w:numId w:val="8"/>
        </w:numPr>
        <w:ind w:leftChars="0"/>
        <w:rPr>
          <w:rFonts w:ascii="ＭＳ ゴシック" w:eastAsia="ＭＳ ゴシック" w:hAnsi="ＭＳ ゴシック"/>
          <w:b/>
        </w:rPr>
      </w:pPr>
      <w:r w:rsidRPr="00FD4FF9">
        <w:rPr>
          <w:rFonts w:ascii="ＭＳ ゴシック" w:eastAsia="ＭＳ ゴシック" w:hAnsi="ＭＳ ゴシック" w:hint="eastAsia"/>
          <w:b/>
        </w:rPr>
        <w:t>削土の処理については、想定する土量に対し、一定の目途が立っており、環境への影響が著しいものとなる恐れはない。</w:t>
      </w:r>
    </w:p>
    <w:p w:rsidR="00547EED" w:rsidRPr="00FD4FF9" w:rsidRDefault="00BA1F82" w:rsidP="00BA1F82">
      <w:pPr>
        <w:pStyle w:val="a3"/>
        <w:numPr>
          <w:ilvl w:val="0"/>
          <w:numId w:val="8"/>
        </w:numPr>
        <w:ind w:leftChars="0"/>
        <w:rPr>
          <w:rFonts w:ascii="ＭＳ ゴシック" w:eastAsia="ＭＳ ゴシック" w:hAnsi="ＭＳ ゴシック"/>
          <w:b/>
        </w:rPr>
      </w:pPr>
      <w:r w:rsidRPr="00FD4FF9">
        <w:rPr>
          <w:rFonts w:ascii="ＭＳ ゴシック" w:eastAsia="ＭＳ ゴシック" w:hAnsi="ＭＳ ゴシック" w:hint="eastAsia"/>
          <w:b/>
        </w:rPr>
        <w:t>土砂等の搬出方法及び経路については、周辺環境を考慮し、水上運搬を含めて、施工時に充分に検討すること。</w:t>
      </w:r>
    </w:p>
    <w:p w:rsidR="00B8536C" w:rsidRDefault="00B8536C">
      <w:pPr>
        <w:rPr>
          <w:rFonts w:ascii="ＭＳ ゴシック" w:eastAsia="ＭＳ ゴシック" w:hAnsi="ＭＳ ゴシック"/>
        </w:rPr>
      </w:pPr>
    </w:p>
    <w:p w:rsidR="00B8536C" w:rsidRDefault="00B8536C">
      <w:pPr>
        <w:rPr>
          <w:rFonts w:ascii="ＭＳ ゴシック" w:eastAsia="ＭＳ ゴシック" w:hAnsi="ＭＳ ゴシック"/>
        </w:rPr>
      </w:pPr>
    </w:p>
    <w:p w:rsidR="002C4022" w:rsidRPr="00B8536C" w:rsidRDefault="002C4022">
      <w:pPr>
        <w:rPr>
          <w:rFonts w:ascii="ＭＳ ゴシック" w:eastAsia="ＭＳ ゴシック" w:hAnsi="ＭＳ ゴシック"/>
          <w:b/>
        </w:rPr>
      </w:pPr>
      <w:r w:rsidRPr="00B8536C">
        <w:rPr>
          <w:rFonts w:ascii="ＭＳ ゴシック" w:eastAsia="ＭＳ ゴシック" w:hAnsi="ＭＳ ゴシック" w:hint="eastAsia"/>
          <w:b/>
        </w:rPr>
        <w:t>４．部会における答申案について</w:t>
      </w:r>
    </w:p>
    <w:p w:rsidR="002C4022" w:rsidRDefault="002C4022">
      <w:pPr>
        <w:rPr>
          <w:rFonts w:ascii="ＭＳ ゴシック" w:eastAsia="ＭＳ ゴシック" w:hAnsi="ＭＳ ゴシック"/>
        </w:rPr>
      </w:pPr>
      <w:r>
        <w:rPr>
          <w:rFonts w:ascii="ＭＳ ゴシック" w:eastAsia="ＭＳ ゴシック" w:hAnsi="ＭＳ ゴシック" w:hint="eastAsia"/>
        </w:rPr>
        <w:t>【三村部会長】</w:t>
      </w:r>
    </w:p>
    <w:p w:rsidR="002C4022" w:rsidRPr="002C4022" w:rsidRDefault="002C4022" w:rsidP="005232CB">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C4022">
        <w:rPr>
          <w:rFonts w:ascii="ＭＳ ゴシック" w:eastAsia="ＭＳ ゴシック" w:hAnsi="ＭＳ ゴシック" w:hint="eastAsia"/>
        </w:rPr>
        <w:t>当部会の諮問事項と</w:t>
      </w:r>
      <w:r>
        <w:rPr>
          <w:rFonts w:ascii="ＭＳ ゴシック" w:eastAsia="ＭＳ ゴシック" w:hAnsi="ＭＳ ゴシック" w:hint="eastAsia"/>
        </w:rPr>
        <w:t>して</w:t>
      </w:r>
      <w:r w:rsidRPr="002C4022">
        <w:rPr>
          <w:rFonts w:ascii="ＭＳ ゴシック" w:eastAsia="ＭＳ ゴシック" w:hAnsi="ＭＳ ゴシック" w:hint="eastAsia"/>
        </w:rPr>
        <w:t>、</w:t>
      </w:r>
    </w:p>
    <w:p w:rsidR="002C4022" w:rsidRPr="005232CB" w:rsidRDefault="002C4022" w:rsidP="005232CB">
      <w:pPr>
        <w:pStyle w:val="a3"/>
        <w:numPr>
          <w:ilvl w:val="0"/>
          <w:numId w:val="11"/>
        </w:numPr>
        <w:ind w:leftChars="0" w:left="420" w:firstLine="0"/>
        <w:rPr>
          <w:rFonts w:ascii="ＭＳ ゴシック" w:eastAsia="ＭＳ ゴシック" w:hAnsi="ＭＳ ゴシック"/>
          <w:b/>
        </w:rPr>
      </w:pPr>
      <w:r w:rsidRPr="005232CB">
        <w:rPr>
          <w:rFonts w:ascii="ＭＳ ゴシック" w:eastAsia="ＭＳ ゴシック" w:hAnsi="ＭＳ ゴシック" w:hint="eastAsia"/>
          <w:b/>
        </w:rPr>
        <w:t>北部地下河川ルート・構造に関する検討について</w:t>
      </w:r>
    </w:p>
    <w:p w:rsidR="002C4022" w:rsidRPr="005232CB" w:rsidRDefault="002C4022" w:rsidP="005232CB">
      <w:pPr>
        <w:pStyle w:val="a3"/>
        <w:numPr>
          <w:ilvl w:val="0"/>
          <w:numId w:val="11"/>
        </w:numPr>
        <w:ind w:leftChars="0" w:left="420" w:firstLine="0"/>
        <w:rPr>
          <w:rFonts w:ascii="ＭＳ ゴシック" w:eastAsia="ＭＳ ゴシック" w:hAnsi="ＭＳ ゴシック"/>
          <w:b/>
        </w:rPr>
      </w:pPr>
      <w:r w:rsidRPr="005232CB">
        <w:rPr>
          <w:rFonts w:ascii="ＭＳ ゴシック" w:eastAsia="ＭＳ ゴシック" w:hAnsi="ＭＳ ゴシック" w:hint="eastAsia"/>
          <w:b/>
        </w:rPr>
        <w:t>大深度地下の特定について</w:t>
      </w:r>
    </w:p>
    <w:p w:rsidR="002C4022" w:rsidRPr="005232CB" w:rsidRDefault="002C4022" w:rsidP="005232CB">
      <w:pPr>
        <w:pStyle w:val="a3"/>
        <w:numPr>
          <w:ilvl w:val="0"/>
          <w:numId w:val="11"/>
        </w:numPr>
        <w:ind w:leftChars="0" w:left="420" w:firstLine="0"/>
        <w:rPr>
          <w:rFonts w:ascii="ＭＳ ゴシック" w:eastAsia="ＭＳ ゴシック" w:hAnsi="ＭＳ ゴシック"/>
          <w:b/>
        </w:rPr>
      </w:pPr>
      <w:r w:rsidRPr="005232CB">
        <w:rPr>
          <w:rFonts w:ascii="ＭＳ ゴシック" w:eastAsia="ＭＳ ゴシック" w:hAnsi="ＭＳ ゴシック" w:hint="eastAsia"/>
          <w:b/>
        </w:rPr>
        <w:t>事業施行に伴う環境の保全対策について</w:t>
      </w:r>
    </w:p>
    <w:p w:rsidR="002C4022" w:rsidRDefault="002C4022" w:rsidP="005232CB">
      <w:pPr>
        <w:ind w:leftChars="200" w:left="420"/>
        <w:rPr>
          <w:rFonts w:ascii="ＭＳ ゴシック" w:eastAsia="ＭＳ ゴシック" w:hAnsi="ＭＳ ゴシック"/>
        </w:rPr>
      </w:pPr>
      <w:r>
        <w:rPr>
          <w:rFonts w:ascii="ＭＳ ゴシック" w:eastAsia="ＭＳ ゴシック" w:hAnsi="ＭＳ ゴシック" w:hint="eastAsia"/>
        </w:rPr>
        <w:t>は、</w:t>
      </w:r>
      <w:r w:rsidRPr="002C4022">
        <w:rPr>
          <w:rFonts w:ascii="ＭＳ ゴシック" w:eastAsia="ＭＳ ゴシック" w:hAnsi="ＭＳ ゴシック" w:hint="eastAsia"/>
        </w:rPr>
        <w:t>今回の部会までで、諮問事項につきましては審議尽くされており、今回で部会を終了することでいかが</w:t>
      </w:r>
      <w:r>
        <w:rPr>
          <w:rFonts w:ascii="ＭＳ ゴシック" w:eastAsia="ＭＳ ゴシック" w:hAnsi="ＭＳ ゴシック" w:hint="eastAsia"/>
        </w:rPr>
        <w:t>か。</w:t>
      </w:r>
      <w:r w:rsidRPr="002C4022">
        <w:rPr>
          <w:rFonts w:ascii="ＭＳ ゴシック" w:eastAsia="ＭＳ ゴシック" w:hAnsi="ＭＳ ゴシック" w:hint="eastAsia"/>
        </w:rPr>
        <w:t>また</w:t>
      </w:r>
      <w:r>
        <w:rPr>
          <w:rFonts w:ascii="ＭＳ ゴシック" w:eastAsia="ＭＳ ゴシック" w:hAnsi="ＭＳ ゴシック" w:hint="eastAsia"/>
        </w:rPr>
        <w:t>、</w:t>
      </w:r>
      <w:r w:rsidRPr="002C4022">
        <w:rPr>
          <w:rFonts w:ascii="ＭＳ ゴシック" w:eastAsia="ＭＳ ゴシック" w:hAnsi="ＭＳ ゴシック" w:hint="eastAsia"/>
        </w:rPr>
        <w:t>審議会規則第六条より、「</w:t>
      </w:r>
      <w:r w:rsidR="00583DF6">
        <w:rPr>
          <w:rFonts w:ascii="ＭＳ ゴシック" w:eastAsia="ＭＳ ゴシック" w:hAnsi="ＭＳ ゴシック" w:hint="eastAsia"/>
        </w:rPr>
        <w:t>審議会はその定めるところにより、</w:t>
      </w:r>
      <w:r w:rsidRPr="002C4022">
        <w:rPr>
          <w:rFonts w:ascii="ＭＳ ゴシック" w:eastAsia="ＭＳ ゴシック" w:hAnsi="ＭＳ ゴシック" w:hint="eastAsia"/>
        </w:rPr>
        <w:t>部会の決議をもって審議会の決議とできる」とされており、部会終了にあたり、答申（案）をまとめることでいかが</w:t>
      </w:r>
      <w:r>
        <w:rPr>
          <w:rFonts w:ascii="ＭＳ ゴシック" w:eastAsia="ＭＳ ゴシック" w:hAnsi="ＭＳ ゴシック" w:hint="eastAsia"/>
        </w:rPr>
        <w:t>か</w:t>
      </w:r>
      <w:r w:rsidRPr="002C4022">
        <w:rPr>
          <w:rFonts w:ascii="ＭＳ ゴシック" w:eastAsia="ＭＳ ゴシック" w:hAnsi="ＭＳ ゴシック" w:hint="eastAsia"/>
        </w:rPr>
        <w:t>。</w:t>
      </w:r>
    </w:p>
    <w:p w:rsidR="00BE6B0A" w:rsidRDefault="00BE6B0A" w:rsidP="002C4022">
      <w:pPr>
        <w:rPr>
          <w:rFonts w:ascii="ＭＳ ゴシック" w:eastAsia="ＭＳ ゴシック" w:hAnsi="ＭＳ ゴシック"/>
        </w:rPr>
      </w:pPr>
    </w:p>
    <w:p w:rsidR="002C4022" w:rsidRDefault="002C4022" w:rsidP="002C4022">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8480" behindDoc="0" locked="0" layoutInCell="1" allowOverlap="1" wp14:anchorId="761CF036" wp14:editId="4F3835C3">
                <wp:simplePos x="0" y="0"/>
                <wp:positionH relativeFrom="column">
                  <wp:posOffset>-158116</wp:posOffset>
                </wp:positionH>
                <wp:positionV relativeFrom="paragraph">
                  <wp:posOffset>111760</wp:posOffset>
                </wp:positionV>
                <wp:extent cx="6562725" cy="2705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62725" cy="27051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2.45pt;margin-top:8.8pt;width:516.7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" filled="f" strokecolor="windowText" strokeweight="2pt">
                <v:stroke dashstyle="1 1"/>
              </v:roundrect>
            </w:pict>
          </mc:Fallback>
        </mc:AlternateContent>
      </w:r>
    </w:p>
    <w:p w:rsidR="002C4022" w:rsidRPr="00FD4FF9" w:rsidRDefault="002C4022" w:rsidP="002C4022">
      <w:pPr>
        <w:rPr>
          <w:rFonts w:ascii="ＭＳ ゴシック" w:eastAsia="ＭＳ ゴシック" w:hAnsi="ＭＳ ゴシック"/>
          <w:b/>
        </w:rPr>
      </w:pPr>
      <w:r w:rsidRPr="00FD4FF9">
        <w:rPr>
          <w:rFonts w:ascii="ＭＳ ゴシック" w:eastAsia="ＭＳ ゴシック" w:hAnsi="ＭＳ ゴシック" w:hint="eastAsia"/>
          <w:b/>
        </w:rPr>
        <w:t>（</w:t>
      </w:r>
      <w:r w:rsidR="00FD4FF9" w:rsidRPr="00FD4FF9">
        <w:rPr>
          <w:rFonts w:ascii="ＭＳ ゴシック" w:eastAsia="ＭＳ ゴシック" w:hAnsi="ＭＳ ゴシック" w:hint="eastAsia"/>
          <w:b/>
        </w:rPr>
        <w:t>最終</w:t>
      </w:r>
      <w:r w:rsidRPr="00FD4FF9">
        <w:rPr>
          <w:rFonts w:ascii="ＭＳ ゴシック" w:eastAsia="ＭＳ ゴシック" w:hAnsi="ＭＳ ゴシック" w:hint="eastAsia"/>
          <w:b/>
        </w:rPr>
        <w:t>答申案）</w:t>
      </w:r>
    </w:p>
    <w:p w:rsidR="00DA778D" w:rsidRPr="00DA778D" w:rsidRDefault="00DA778D" w:rsidP="00DA778D">
      <w:pPr>
        <w:rPr>
          <w:rFonts w:ascii="ＭＳ ゴシック" w:eastAsia="ＭＳ ゴシック" w:hAnsi="ＭＳ ゴシック"/>
          <w:b/>
        </w:rPr>
      </w:pPr>
      <w:r w:rsidRPr="00DA778D">
        <w:rPr>
          <w:rFonts w:ascii="ＭＳ ゴシック" w:eastAsia="ＭＳ ゴシック" w:hAnsi="ＭＳ ゴシック" w:hint="eastAsia"/>
          <w:b/>
        </w:rPr>
        <w:t>１　寝屋川北部地下河川のルート・構造に関する検討について</w:t>
      </w:r>
    </w:p>
    <w:p w:rsidR="00DA778D" w:rsidRPr="00DA778D" w:rsidRDefault="00DA778D" w:rsidP="00DA778D">
      <w:pPr>
        <w:ind w:leftChars="200" w:left="420" w:firstLineChars="100" w:firstLine="211"/>
        <w:rPr>
          <w:rFonts w:ascii="ＭＳ ゴシック" w:eastAsia="ＭＳ ゴシック" w:hAnsi="ＭＳ ゴシック"/>
          <w:b/>
        </w:rPr>
      </w:pPr>
      <w:r w:rsidRPr="00DA778D">
        <w:rPr>
          <w:rFonts w:ascii="ＭＳ ゴシック" w:eastAsia="ＭＳ ゴシック" w:hAnsi="ＭＳ ゴシック" w:hint="eastAsia"/>
          <w:b/>
        </w:rPr>
        <w:t>将来的な土地利用と社会的な影響、コスト等を検討し、さらに実験的検討を加えた結果、平面ルート及び縦断線形の設定は妥当である。また、必要とする耐力を有する構造であるとともに、水理学的課題に対しては、模型実験を行った結果、解決策を見出すことが可能であることを確認できたため、水理構造物としても妥当である。</w:t>
      </w:r>
    </w:p>
    <w:p w:rsidR="00DA778D" w:rsidRPr="00DA778D" w:rsidRDefault="00DA778D" w:rsidP="00DA778D">
      <w:pPr>
        <w:rPr>
          <w:rFonts w:ascii="ＭＳ ゴシック" w:eastAsia="ＭＳ ゴシック" w:hAnsi="ＭＳ ゴシック"/>
          <w:b/>
        </w:rPr>
      </w:pPr>
      <w:r w:rsidRPr="00DA778D">
        <w:rPr>
          <w:rFonts w:ascii="ＭＳ ゴシック" w:eastAsia="ＭＳ ゴシック" w:hAnsi="ＭＳ ゴシック" w:hint="eastAsia"/>
          <w:b/>
        </w:rPr>
        <w:t>２　大深度地下の特定について</w:t>
      </w:r>
    </w:p>
    <w:p w:rsidR="00DA778D" w:rsidRPr="00DA778D" w:rsidRDefault="00DA778D" w:rsidP="00DA778D">
      <w:pPr>
        <w:ind w:firstLineChars="300" w:firstLine="632"/>
        <w:rPr>
          <w:rFonts w:ascii="ＭＳ ゴシック" w:eastAsia="ＭＳ ゴシック" w:hAnsi="ＭＳ ゴシック"/>
          <w:b/>
        </w:rPr>
      </w:pPr>
      <w:r w:rsidRPr="00DA778D">
        <w:rPr>
          <w:rFonts w:ascii="ＭＳ ゴシック" w:eastAsia="ＭＳ ゴシック" w:hAnsi="ＭＳ ゴシック" w:hint="eastAsia"/>
          <w:b/>
        </w:rPr>
        <w:t>ボーリング調査等により支持層を特定しており、大深度地下を適正に設定している。</w:t>
      </w:r>
    </w:p>
    <w:p w:rsidR="00DA778D" w:rsidRPr="00DA778D" w:rsidRDefault="00DA778D" w:rsidP="00DA778D">
      <w:pPr>
        <w:rPr>
          <w:rFonts w:ascii="ＭＳ ゴシック" w:eastAsia="ＭＳ ゴシック" w:hAnsi="ＭＳ ゴシック"/>
          <w:b/>
        </w:rPr>
      </w:pPr>
      <w:r w:rsidRPr="00DA778D">
        <w:rPr>
          <w:rFonts w:ascii="ＭＳ ゴシック" w:eastAsia="ＭＳ ゴシック" w:hAnsi="ＭＳ ゴシック" w:hint="eastAsia"/>
          <w:b/>
        </w:rPr>
        <w:t>３　事業施行に伴う環境の保全対策について</w:t>
      </w:r>
    </w:p>
    <w:p w:rsidR="002C4022" w:rsidRDefault="00DA778D" w:rsidP="00DA778D">
      <w:pPr>
        <w:ind w:leftChars="200" w:left="420" w:firstLineChars="100" w:firstLine="211"/>
        <w:rPr>
          <w:rFonts w:ascii="ＭＳ ゴシック" w:eastAsia="ＭＳ ゴシック" w:hAnsi="ＭＳ ゴシック"/>
        </w:rPr>
      </w:pPr>
      <w:r w:rsidRPr="00DA778D">
        <w:rPr>
          <w:rFonts w:ascii="ＭＳ ゴシック" w:eastAsia="ＭＳ ゴシック" w:hAnsi="ＭＳ ゴシック" w:hint="eastAsia"/>
          <w:b/>
        </w:rPr>
        <w:t>地下水や地盤等への影響は軽微であることから、対策は不要である。また、掘削土の処理についても、妥当である。</w:t>
      </w:r>
    </w:p>
    <w:p w:rsidR="00BE6B0A" w:rsidRDefault="00BE6B0A" w:rsidP="002C4022">
      <w:pPr>
        <w:rPr>
          <w:rFonts w:ascii="ＭＳ ゴシック" w:eastAsia="ＭＳ ゴシック" w:hAnsi="ＭＳ ゴシック"/>
        </w:rPr>
      </w:pPr>
    </w:p>
    <w:p w:rsidR="002C4022" w:rsidRDefault="002C4022" w:rsidP="002C4022">
      <w:pPr>
        <w:rPr>
          <w:rFonts w:ascii="ＭＳ ゴシック" w:eastAsia="ＭＳ ゴシック" w:hAnsi="ＭＳ ゴシック"/>
        </w:rPr>
      </w:pPr>
      <w:r>
        <w:rPr>
          <w:rFonts w:ascii="ＭＳ ゴシック" w:eastAsia="ＭＳ ゴシック" w:hAnsi="ＭＳ ゴシック" w:hint="eastAsia"/>
        </w:rPr>
        <w:t>【事務局】</w:t>
      </w:r>
    </w:p>
    <w:p w:rsidR="00FD4FF9" w:rsidRPr="00FD4FF9" w:rsidRDefault="002C4022" w:rsidP="00FD4FF9">
      <w:pPr>
        <w:rPr>
          <w:rFonts w:ascii="ＭＳ ゴシック" w:eastAsia="ＭＳ ゴシック" w:hAnsi="ＭＳ ゴシック"/>
        </w:rPr>
      </w:pPr>
      <w:r>
        <w:rPr>
          <w:rFonts w:ascii="ＭＳ ゴシック" w:eastAsia="ＭＳ ゴシック" w:hAnsi="ＭＳ ゴシック" w:hint="eastAsia"/>
        </w:rPr>
        <w:t>答申案については、</w:t>
      </w:r>
      <w:r w:rsidR="00FD4FF9" w:rsidRPr="00FD4FF9">
        <w:rPr>
          <w:rFonts w:ascii="ＭＳ ゴシック" w:eastAsia="ＭＳ ゴシック" w:hAnsi="ＭＳ ゴシック" w:hint="eastAsia"/>
        </w:rPr>
        <w:t>審議会の会長である戸田会長と相談の上、この答申（案）を書面により審議会委員に</w:t>
      </w:r>
    </w:p>
    <w:p w:rsidR="002C4022" w:rsidRPr="002C4022" w:rsidRDefault="00FD4FF9" w:rsidP="00FD4FF9">
      <w:pPr>
        <w:rPr>
          <w:rFonts w:ascii="ＭＳ ゴシック" w:eastAsia="ＭＳ ゴシック" w:hAnsi="ＭＳ ゴシック"/>
        </w:rPr>
      </w:pPr>
      <w:r w:rsidRPr="00FD4FF9">
        <w:rPr>
          <w:rFonts w:ascii="ＭＳ ゴシック" w:eastAsia="ＭＳ ゴシック" w:hAnsi="ＭＳ ゴシック" w:hint="eastAsia"/>
        </w:rPr>
        <w:t>確認していただき、答申としたい</w:t>
      </w:r>
      <w:r>
        <w:rPr>
          <w:rFonts w:ascii="ＭＳ ゴシック" w:eastAsia="ＭＳ ゴシック" w:hAnsi="ＭＳ ゴシック" w:hint="eastAsia"/>
        </w:rPr>
        <w:t>。</w:t>
      </w:r>
    </w:p>
    <w:sectPr w:rsidR="002C4022" w:rsidRPr="002C4022"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4D" w:rsidRDefault="00F8104D" w:rsidP="0010249C">
      <w:r>
        <w:separator/>
      </w:r>
    </w:p>
  </w:endnote>
  <w:endnote w:type="continuationSeparator" w:id="0">
    <w:p w:rsidR="00F8104D" w:rsidRDefault="00F8104D"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4D" w:rsidRDefault="00F8104D" w:rsidP="0010249C">
      <w:r>
        <w:separator/>
      </w:r>
    </w:p>
  </w:footnote>
  <w:footnote w:type="continuationSeparator" w:id="0">
    <w:p w:rsidR="00F8104D" w:rsidRDefault="00F8104D"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149"/>
    <w:multiLevelType w:val="hybridMultilevel"/>
    <w:tmpl w:val="5A48CDA6"/>
    <w:lvl w:ilvl="0" w:tplc="C890E846">
      <w:start w:val="1"/>
      <w:numFmt w:val="decimalEnclosedCircle"/>
      <w:lvlText w:val="%1"/>
      <w:lvlJc w:val="left"/>
      <w:pPr>
        <w:ind w:left="1262" w:hanging="84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00F01E12"/>
    <w:multiLevelType w:val="hybridMultilevel"/>
    <w:tmpl w:val="B5B8E4F2"/>
    <w:lvl w:ilvl="0" w:tplc="E4982B7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9B6260"/>
    <w:multiLevelType w:val="hybridMultilevel"/>
    <w:tmpl w:val="7472A4CE"/>
    <w:lvl w:ilvl="0" w:tplc="E628504A">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02503E7"/>
    <w:multiLevelType w:val="hybridMultilevel"/>
    <w:tmpl w:val="A95A7C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295EC7"/>
    <w:multiLevelType w:val="hybridMultilevel"/>
    <w:tmpl w:val="76F4E2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F870F1B"/>
    <w:multiLevelType w:val="hybridMultilevel"/>
    <w:tmpl w:val="452E4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AB6FD6"/>
    <w:multiLevelType w:val="hybridMultilevel"/>
    <w:tmpl w:val="455C50B6"/>
    <w:lvl w:ilvl="0" w:tplc="C890E846">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883EC0"/>
    <w:multiLevelType w:val="hybridMultilevel"/>
    <w:tmpl w:val="31F023B2"/>
    <w:lvl w:ilvl="0" w:tplc="54944A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37D2205"/>
    <w:multiLevelType w:val="hybridMultilevel"/>
    <w:tmpl w:val="90B04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E864D9"/>
    <w:multiLevelType w:val="hybridMultilevel"/>
    <w:tmpl w:val="B8F06D84"/>
    <w:lvl w:ilvl="0" w:tplc="0409000B">
      <w:start w:val="1"/>
      <w:numFmt w:val="bullet"/>
      <w:lvlText w:val=""/>
      <w:lvlJc w:val="left"/>
      <w:pPr>
        <w:ind w:left="840" w:hanging="420"/>
      </w:pPr>
      <w:rPr>
        <w:rFonts w:ascii="Wingdings" w:hAnsi="Wingdings" w:hint="default"/>
      </w:rPr>
    </w:lvl>
    <w:lvl w:ilvl="1" w:tplc="D8BE7DF0">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5D4A3139"/>
    <w:multiLevelType w:val="hybridMultilevel"/>
    <w:tmpl w:val="1FF8C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545B3F"/>
    <w:multiLevelType w:val="hybridMultilevel"/>
    <w:tmpl w:val="B4DAA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79E6339B"/>
    <w:multiLevelType w:val="hybridMultilevel"/>
    <w:tmpl w:val="070EEC92"/>
    <w:lvl w:ilvl="0" w:tplc="C890E846">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
  </w:num>
  <w:num w:numId="4">
    <w:abstractNumId w:val="12"/>
  </w:num>
  <w:num w:numId="5">
    <w:abstractNumId w:val="3"/>
  </w:num>
  <w:num w:numId="6">
    <w:abstractNumId w:val="9"/>
  </w:num>
  <w:num w:numId="7">
    <w:abstractNumId w:val="5"/>
  </w:num>
  <w:num w:numId="8">
    <w:abstractNumId w:val="10"/>
  </w:num>
  <w:num w:numId="9">
    <w:abstractNumId w:val="6"/>
  </w:num>
  <w:num w:numId="10">
    <w:abstractNumId w:val="13"/>
  </w:num>
  <w:num w:numId="11">
    <w:abstractNumId w:val="0"/>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065D4"/>
    <w:rsid w:val="00013D91"/>
    <w:rsid w:val="000163E8"/>
    <w:rsid w:val="000202E9"/>
    <w:rsid w:val="00022444"/>
    <w:rsid w:val="000254AE"/>
    <w:rsid w:val="00067E66"/>
    <w:rsid w:val="00090D35"/>
    <w:rsid w:val="000B0C35"/>
    <w:rsid w:val="000D356B"/>
    <w:rsid w:val="000D734C"/>
    <w:rsid w:val="000E1C9A"/>
    <w:rsid w:val="000F1E0D"/>
    <w:rsid w:val="000F6FF5"/>
    <w:rsid w:val="0010249C"/>
    <w:rsid w:val="00102FD0"/>
    <w:rsid w:val="0011066B"/>
    <w:rsid w:val="00135A03"/>
    <w:rsid w:val="0013780A"/>
    <w:rsid w:val="00142513"/>
    <w:rsid w:val="001439DB"/>
    <w:rsid w:val="001522A3"/>
    <w:rsid w:val="00172A4C"/>
    <w:rsid w:val="001B312F"/>
    <w:rsid w:val="001B3F83"/>
    <w:rsid w:val="001D7810"/>
    <w:rsid w:val="001E77FB"/>
    <w:rsid w:val="00207BC9"/>
    <w:rsid w:val="00221F82"/>
    <w:rsid w:val="00237272"/>
    <w:rsid w:val="00255C98"/>
    <w:rsid w:val="002858B0"/>
    <w:rsid w:val="00292261"/>
    <w:rsid w:val="002A1830"/>
    <w:rsid w:val="002A5132"/>
    <w:rsid w:val="002A5AD6"/>
    <w:rsid w:val="002C4022"/>
    <w:rsid w:val="002C61D9"/>
    <w:rsid w:val="002D735C"/>
    <w:rsid w:val="002F2824"/>
    <w:rsid w:val="003036AC"/>
    <w:rsid w:val="00313E72"/>
    <w:rsid w:val="00314566"/>
    <w:rsid w:val="003163C4"/>
    <w:rsid w:val="0037346F"/>
    <w:rsid w:val="003750DE"/>
    <w:rsid w:val="00377BBF"/>
    <w:rsid w:val="00392F57"/>
    <w:rsid w:val="003A5667"/>
    <w:rsid w:val="003A7FBD"/>
    <w:rsid w:val="003D63B0"/>
    <w:rsid w:val="003E02E9"/>
    <w:rsid w:val="00401E60"/>
    <w:rsid w:val="004023D4"/>
    <w:rsid w:val="004321E6"/>
    <w:rsid w:val="004608D7"/>
    <w:rsid w:val="00460FC6"/>
    <w:rsid w:val="004768D6"/>
    <w:rsid w:val="00484FD5"/>
    <w:rsid w:val="00494B97"/>
    <w:rsid w:val="004A1CAC"/>
    <w:rsid w:val="004D6AA8"/>
    <w:rsid w:val="004F3091"/>
    <w:rsid w:val="004F6F8A"/>
    <w:rsid w:val="00501F88"/>
    <w:rsid w:val="005215B4"/>
    <w:rsid w:val="005232CB"/>
    <w:rsid w:val="00526B99"/>
    <w:rsid w:val="00530DC2"/>
    <w:rsid w:val="0053592B"/>
    <w:rsid w:val="00547EED"/>
    <w:rsid w:val="00566945"/>
    <w:rsid w:val="00583DF6"/>
    <w:rsid w:val="00584B70"/>
    <w:rsid w:val="005B0C6D"/>
    <w:rsid w:val="005B402E"/>
    <w:rsid w:val="005D7003"/>
    <w:rsid w:val="005F2730"/>
    <w:rsid w:val="005F41D2"/>
    <w:rsid w:val="006502D4"/>
    <w:rsid w:val="00652771"/>
    <w:rsid w:val="00657102"/>
    <w:rsid w:val="00662747"/>
    <w:rsid w:val="006878C9"/>
    <w:rsid w:val="006911E4"/>
    <w:rsid w:val="006A1B07"/>
    <w:rsid w:val="006D00CD"/>
    <w:rsid w:val="006D4E27"/>
    <w:rsid w:val="006E1A5A"/>
    <w:rsid w:val="006F2DC5"/>
    <w:rsid w:val="007013AC"/>
    <w:rsid w:val="00702E7D"/>
    <w:rsid w:val="00727EF0"/>
    <w:rsid w:val="00736EDA"/>
    <w:rsid w:val="007423BC"/>
    <w:rsid w:val="00783A4F"/>
    <w:rsid w:val="00795A53"/>
    <w:rsid w:val="007C7DF2"/>
    <w:rsid w:val="007E2641"/>
    <w:rsid w:val="00821F46"/>
    <w:rsid w:val="008376C1"/>
    <w:rsid w:val="00840F68"/>
    <w:rsid w:val="00862242"/>
    <w:rsid w:val="00875EAF"/>
    <w:rsid w:val="008B1B64"/>
    <w:rsid w:val="008C7CE6"/>
    <w:rsid w:val="008E59D0"/>
    <w:rsid w:val="008F1131"/>
    <w:rsid w:val="008F4350"/>
    <w:rsid w:val="00906CCA"/>
    <w:rsid w:val="009679BA"/>
    <w:rsid w:val="00997FAE"/>
    <w:rsid w:val="009A113F"/>
    <w:rsid w:val="009C3DBC"/>
    <w:rsid w:val="009C5C60"/>
    <w:rsid w:val="009E45C5"/>
    <w:rsid w:val="009E75D8"/>
    <w:rsid w:val="009F1080"/>
    <w:rsid w:val="009F744D"/>
    <w:rsid w:val="009F7711"/>
    <w:rsid w:val="00A36284"/>
    <w:rsid w:val="00A5180A"/>
    <w:rsid w:val="00A519AC"/>
    <w:rsid w:val="00A525BA"/>
    <w:rsid w:val="00A744BD"/>
    <w:rsid w:val="00A87228"/>
    <w:rsid w:val="00AB0ABE"/>
    <w:rsid w:val="00AD569C"/>
    <w:rsid w:val="00AE6F51"/>
    <w:rsid w:val="00AF339F"/>
    <w:rsid w:val="00B13083"/>
    <w:rsid w:val="00B51767"/>
    <w:rsid w:val="00B552C3"/>
    <w:rsid w:val="00B56B5F"/>
    <w:rsid w:val="00B603C8"/>
    <w:rsid w:val="00B8536C"/>
    <w:rsid w:val="00B94586"/>
    <w:rsid w:val="00B958E3"/>
    <w:rsid w:val="00BA1F82"/>
    <w:rsid w:val="00BC7F6C"/>
    <w:rsid w:val="00BD6F61"/>
    <w:rsid w:val="00BE34D3"/>
    <w:rsid w:val="00BE6B0A"/>
    <w:rsid w:val="00C02BDE"/>
    <w:rsid w:val="00C127AE"/>
    <w:rsid w:val="00C6703B"/>
    <w:rsid w:val="00C679CF"/>
    <w:rsid w:val="00C75141"/>
    <w:rsid w:val="00C75C36"/>
    <w:rsid w:val="00CA4A38"/>
    <w:rsid w:val="00CB012F"/>
    <w:rsid w:val="00CD0787"/>
    <w:rsid w:val="00CD388A"/>
    <w:rsid w:val="00CF0CF9"/>
    <w:rsid w:val="00D15036"/>
    <w:rsid w:val="00D6451C"/>
    <w:rsid w:val="00D874B5"/>
    <w:rsid w:val="00DA778D"/>
    <w:rsid w:val="00DB24F6"/>
    <w:rsid w:val="00DF5A42"/>
    <w:rsid w:val="00E14E22"/>
    <w:rsid w:val="00E43015"/>
    <w:rsid w:val="00E729FF"/>
    <w:rsid w:val="00E7317C"/>
    <w:rsid w:val="00E74FA3"/>
    <w:rsid w:val="00E93AAA"/>
    <w:rsid w:val="00EA3695"/>
    <w:rsid w:val="00EB02F7"/>
    <w:rsid w:val="00EE7428"/>
    <w:rsid w:val="00F12373"/>
    <w:rsid w:val="00F16044"/>
    <w:rsid w:val="00F31C22"/>
    <w:rsid w:val="00F422FE"/>
    <w:rsid w:val="00F5634D"/>
    <w:rsid w:val="00F64D75"/>
    <w:rsid w:val="00F7394D"/>
    <w:rsid w:val="00F8079F"/>
    <w:rsid w:val="00F8104D"/>
    <w:rsid w:val="00FB0563"/>
    <w:rsid w:val="00FC16FD"/>
    <w:rsid w:val="00FD0154"/>
    <w:rsid w:val="00FD4FF9"/>
    <w:rsid w:val="00FD5178"/>
    <w:rsid w:val="00F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8877-05D4-4BF6-8685-8DB16296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OkunoYoshi</cp:lastModifiedBy>
  <cp:revision>25</cp:revision>
  <cp:lastPrinted>2017-06-09T08:01:00Z</cp:lastPrinted>
  <dcterms:created xsi:type="dcterms:W3CDTF">2017-04-18T05:52:00Z</dcterms:created>
  <dcterms:modified xsi:type="dcterms:W3CDTF">2017-06-12T03:07:00Z</dcterms:modified>
</cp:coreProperties>
</file>