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96790" w14:textId="0B0E6222" w:rsidR="00987B31" w:rsidRPr="00D6142E" w:rsidRDefault="00B438AA" w:rsidP="003A5335">
      <w:pPr>
        <w:rPr>
          <w:rFonts w:asciiTheme="majorEastAsia" w:eastAsiaTheme="majorEastAsia" w:hAnsiTheme="majorEastAsia"/>
          <w:b/>
          <w:sz w:val="32"/>
          <w:szCs w:val="32"/>
        </w:rPr>
      </w:pPr>
      <w:r w:rsidRPr="00B438AA">
        <w:rPr>
          <w:rFonts w:asciiTheme="majorEastAsia" w:eastAsiaTheme="majorEastAsia" w:hAnsiTheme="majorEastAsia"/>
          <w:b/>
          <w:sz w:val="32"/>
          <w:szCs w:val="32"/>
        </w:rPr>
        <mc:AlternateContent>
          <mc:Choice Requires="wps">
            <w:drawing>
              <wp:anchor distT="0" distB="0" distL="114300" distR="114300" simplePos="0" relativeHeight="251664384" behindDoc="0" locked="0" layoutInCell="1" allowOverlap="1" wp14:anchorId="41EDE5D0" wp14:editId="1BA0B7FE">
                <wp:simplePos x="0" y="0"/>
                <wp:positionH relativeFrom="column">
                  <wp:posOffset>11467984</wp:posOffset>
                </wp:positionH>
                <wp:positionV relativeFrom="paragraph">
                  <wp:posOffset>-445885</wp:posOffset>
                </wp:positionV>
                <wp:extent cx="1273810" cy="529936"/>
                <wp:effectExtent l="0" t="0" r="21590" b="22860"/>
                <wp:wrapNone/>
                <wp:docPr id="12" name="正方形/長方形 11"/>
                <wp:cNvGraphicFramePr/>
                <a:graphic xmlns:a="http://schemas.openxmlformats.org/drawingml/2006/main">
                  <a:graphicData uri="http://schemas.microsoft.com/office/word/2010/wordprocessingShape">
                    <wps:wsp>
                      <wps:cNvSpPr/>
                      <wps:spPr>
                        <a:xfrm>
                          <a:off x="0" y="0"/>
                          <a:ext cx="1273810" cy="52993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8F7A0C" w14:textId="56BD84B0" w:rsidR="00B438AA" w:rsidRDefault="00B438AA" w:rsidP="00B438AA">
                            <w:pPr>
                              <w:pStyle w:val="Web"/>
                              <w:spacing w:before="0" w:beforeAutospacing="0" w:after="0" w:afterAutospacing="0"/>
                              <w:jc w:val="center"/>
                            </w:pPr>
                            <w:r>
                              <w:rPr>
                                <w:rFonts w:asciiTheme="minorHAnsi" w:eastAsiaTheme="minorEastAsia" w:hAnsi="ＭＳ 明朝" w:cstheme="minorBidi" w:hint="eastAsia"/>
                                <w:color w:val="000000" w:themeColor="text1"/>
                                <w:kern w:val="24"/>
                                <w:sz w:val="50"/>
                                <w:szCs w:val="50"/>
                                <w:eastAsianLayout w:id="1272149248"/>
                              </w:rPr>
                              <w:t>資料</w:t>
                            </w:r>
                            <w:r>
                              <w:rPr>
                                <w:rFonts w:asciiTheme="minorHAnsi" w:eastAsiaTheme="minorEastAsia" w:hAnsi="ＭＳ 明朝" w:cstheme="minorBidi" w:hint="eastAsia"/>
                                <w:color w:val="000000" w:themeColor="text1"/>
                                <w:kern w:val="24"/>
                                <w:sz w:val="50"/>
                                <w:szCs w:val="50"/>
                              </w:rPr>
                              <w:t>３</w:t>
                            </w:r>
                          </w:p>
                        </w:txbxContent>
                      </wps:txbx>
                      <wps:bodyPr rtlCol="0" anchor="ctr">
                        <a:noAutofit/>
                      </wps:bodyPr>
                    </wps:wsp>
                  </a:graphicData>
                </a:graphic>
                <wp14:sizeRelV relativeFrom="margin">
                  <wp14:pctHeight>0</wp14:pctHeight>
                </wp14:sizeRelV>
              </wp:anchor>
            </w:drawing>
          </mc:Choice>
          <mc:Fallback>
            <w:pict>
              <v:rect id="正方形/長方形 11" o:spid="_x0000_s1026" style="position:absolute;left:0;text-align:left;margin-left:903pt;margin-top:-35.1pt;width:100.3pt;height:41.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" filled="f" strokecolor="black [3213]" strokeweight="1pt">
                <v:textbox>
                  <w:txbxContent>
                    <w:p w14:paraId="768F7A0C" w14:textId="56BD84B0" w:rsidR="00B438AA" w:rsidRDefault="00B438AA" w:rsidP="00B438AA">
                      <w:pPr>
                        <w:pStyle w:val="Web"/>
                        <w:spacing w:before="0" w:beforeAutospacing="0" w:after="0" w:afterAutospacing="0"/>
                        <w:jc w:val="center"/>
                      </w:pPr>
                      <w:r>
                        <w:rPr>
                          <w:rFonts w:asciiTheme="minorHAnsi" w:eastAsiaTheme="minorEastAsia" w:hAnsi="ＭＳ 明朝" w:cstheme="minorBidi" w:hint="eastAsia"/>
                          <w:color w:val="000000" w:themeColor="text1"/>
                          <w:kern w:val="24"/>
                          <w:sz w:val="50"/>
                          <w:szCs w:val="50"/>
                          <w:eastAsianLayout w:id="1272149248"/>
                        </w:rPr>
                        <w:t>資料</w:t>
                      </w:r>
                      <w:r>
                        <w:rPr>
                          <w:rFonts w:asciiTheme="minorHAnsi" w:eastAsiaTheme="minorEastAsia" w:hAnsi="ＭＳ 明朝" w:cstheme="minorBidi" w:hint="eastAsia"/>
                          <w:color w:val="000000" w:themeColor="text1"/>
                          <w:kern w:val="24"/>
                          <w:sz w:val="50"/>
                          <w:szCs w:val="50"/>
                        </w:rPr>
                        <w:t>３</w:t>
                      </w:r>
                    </w:p>
                  </w:txbxContent>
                </v:textbox>
              </v:rect>
            </w:pict>
          </mc:Fallback>
        </mc:AlternateContent>
      </w:r>
      <w:r w:rsidR="00D6142E">
        <w:rPr>
          <w:rFonts w:asciiTheme="majorEastAsia" w:eastAsiaTheme="majorEastAsia" w:hAnsiTheme="majorEastAsia" w:hint="eastAsia"/>
          <w:b/>
          <w:sz w:val="32"/>
          <w:szCs w:val="32"/>
        </w:rPr>
        <w:t xml:space="preserve">地方独立行政法人 </w:t>
      </w:r>
      <w:r w:rsidR="003668E9" w:rsidRPr="00D6142E">
        <w:rPr>
          <w:rFonts w:asciiTheme="majorEastAsia" w:eastAsiaTheme="majorEastAsia" w:hAnsiTheme="majorEastAsia" w:hint="eastAsia"/>
          <w:b/>
          <w:sz w:val="32"/>
          <w:szCs w:val="32"/>
        </w:rPr>
        <w:t>大阪産業技術研究所</w:t>
      </w:r>
      <w:r w:rsidR="00987B31" w:rsidRPr="00D6142E">
        <w:rPr>
          <w:rFonts w:asciiTheme="majorEastAsia" w:eastAsiaTheme="majorEastAsia" w:hAnsiTheme="majorEastAsia" w:hint="eastAsia"/>
          <w:b/>
          <w:sz w:val="32"/>
          <w:szCs w:val="32"/>
        </w:rPr>
        <w:t xml:space="preserve">　</w:t>
      </w:r>
      <w:r w:rsidR="003668E9" w:rsidRPr="00D6142E">
        <w:rPr>
          <w:rFonts w:asciiTheme="majorEastAsia" w:eastAsiaTheme="majorEastAsia" w:hAnsiTheme="majorEastAsia" w:hint="eastAsia"/>
          <w:b/>
          <w:sz w:val="32"/>
          <w:szCs w:val="32"/>
        </w:rPr>
        <w:t>第1期中期目標</w:t>
      </w:r>
      <w:r w:rsidR="00987B31" w:rsidRPr="00D6142E">
        <w:rPr>
          <w:rFonts w:asciiTheme="majorEastAsia" w:eastAsiaTheme="majorEastAsia" w:hAnsiTheme="majorEastAsia" w:hint="eastAsia"/>
          <w:b/>
          <w:sz w:val="32"/>
          <w:szCs w:val="32"/>
        </w:rPr>
        <w:t>（案）</w:t>
      </w:r>
      <w:r w:rsidR="00D6142E">
        <w:rPr>
          <w:rFonts w:asciiTheme="majorEastAsia" w:eastAsiaTheme="majorEastAsia" w:hAnsiTheme="majorEastAsia" w:hint="eastAsia"/>
          <w:b/>
          <w:sz w:val="32"/>
          <w:szCs w:val="32"/>
        </w:rPr>
        <w:t>及び</w:t>
      </w:r>
      <w:r w:rsidR="00E51356" w:rsidRPr="00D6142E">
        <w:rPr>
          <w:rFonts w:asciiTheme="majorEastAsia" w:eastAsiaTheme="majorEastAsia" w:hAnsiTheme="majorEastAsia" w:hint="eastAsia"/>
          <w:b/>
          <w:sz w:val="32"/>
          <w:szCs w:val="32"/>
        </w:rPr>
        <w:t>中期計画</w:t>
      </w:r>
      <w:r w:rsidR="003668E9" w:rsidRPr="00D6142E">
        <w:rPr>
          <w:rFonts w:asciiTheme="majorEastAsia" w:eastAsiaTheme="majorEastAsia" w:hAnsiTheme="majorEastAsia" w:hint="eastAsia"/>
          <w:b/>
          <w:sz w:val="32"/>
          <w:szCs w:val="32"/>
        </w:rPr>
        <w:t>（</w:t>
      </w:r>
      <w:r w:rsidR="003D3F7F" w:rsidRPr="00D6142E">
        <w:rPr>
          <w:rFonts w:asciiTheme="majorEastAsia" w:eastAsiaTheme="majorEastAsia" w:hAnsiTheme="majorEastAsia" w:hint="eastAsia"/>
          <w:b/>
          <w:sz w:val="32"/>
          <w:szCs w:val="32"/>
        </w:rPr>
        <w:t>案</w:t>
      </w:r>
      <w:r w:rsidR="003668E9" w:rsidRPr="00D6142E">
        <w:rPr>
          <w:rFonts w:asciiTheme="majorEastAsia" w:eastAsiaTheme="majorEastAsia" w:hAnsiTheme="majorEastAsia" w:hint="eastAsia"/>
          <w:b/>
          <w:sz w:val="32"/>
          <w:szCs w:val="32"/>
        </w:rPr>
        <w:t>）</w:t>
      </w:r>
    </w:p>
    <w:p w14:paraId="1FE96791" w14:textId="77777777" w:rsidR="00756503" w:rsidRDefault="00756503" w:rsidP="00976B8C">
      <w:pPr>
        <w:jc w:val="right"/>
        <w:rPr>
          <w:sz w:val="20"/>
          <w:szCs w:val="20"/>
        </w:rPr>
      </w:pPr>
      <w:bookmarkStart w:id="0" w:name="_GoBack"/>
      <w:bookmarkEnd w:id="0"/>
    </w:p>
    <w:tbl>
      <w:tblPr>
        <w:tblStyle w:val="a3"/>
        <w:tblW w:w="0" w:type="auto"/>
        <w:tblLook w:val="04A0" w:firstRow="1" w:lastRow="0" w:firstColumn="1" w:lastColumn="0" w:noHBand="0" w:noVBand="1"/>
      </w:tblPr>
      <w:tblGrid>
        <w:gridCol w:w="10173"/>
        <w:gridCol w:w="10064"/>
      </w:tblGrid>
      <w:tr w:rsidR="004912B3" w:rsidRPr="004912B3" w14:paraId="1FE96794" w14:textId="77777777" w:rsidTr="004912B3">
        <w:tc>
          <w:tcPr>
            <w:tcW w:w="10173" w:type="dxa"/>
          </w:tcPr>
          <w:p w14:paraId="1FE96792" w14:textId="77777777" w:rsidR="004912B3" w:rsidRPr="004912B3" w:rsidRDefault="004912B3" w:rsidP="003D3F7F">
            <w:pPr>
              <w:jc w:val="center"/>
              <w:rPr>
                <w:rFonts w:asciiTheme="majorEastAsia" w:eastAsiaTheme="majorEastAsia" w:hAnsiTheme="majorEastAsia"/>
                <w:sz w:val="22"/>
              </w:rPr>
            </w:pPr>
            <w:r w:rsidRPr="004912B3">
              <w:rPr>
                <w:rFonts w:asciiTheme="majorEastAsia" w:eastAsiaTheme="majorEastAsia" w:hAnsiTheme="majorEastAsia" w:hint="eastAsia"/>
                <w:sz w:val="22"/>
              </w:rPr>
              <w:t>中期目標</w:t>
            </w:r>
            <w:r w:rsidR="00B31FFD">
              <w:rPr>
                <w:rFonts w:asciiTheme="majorEastAsia" w:eastAsiaTheme="majorEastAsia" w:hAnsiTheme="majorEastAsia" w:hint="eastAsia"/>
                <w:sz w:val="22"/>
              </w:rPr>
              <w:t>（案）</w:t>
            </w:r>
          </w:p>
        </w:tc>
        <w:tc>
          <w:tcPr>
            <w:tcW w:w="10064" w:type="dxa"/>
          </w:tcPr>
          <w:p w14:paraId="1FE96793" w14:textId="77777777" w:rsidR="004912B3" w:rsidRPr="004912B3" w:rsidRDefault="004912B3" w:rsidP="003D3F7F">
            <w:pPr>
              <w:jc w:val="center"/>
              <w:rPr>
                <w:rFonts w:asciiTheme="majorEastAsia" w:eastAsiaTheme="majorEastAsia" w:hAnsiTheme="majorEastAsia"/>
                <w:sz w:val="22"/>
              </w:rPr>
            </w:pPr>
            <w:r w:rsidRPr="004912B3">
              <w:rPr>
                <w:rFonts w:asciiTheme="majorEastAsia" w:eastAsiaTheme="majorEastAsia" w:hAnsiTheme="majorEastAsia" w:hint="eastAsia"/>
                <w:sz w:val="22"/>
              </w:rPr>
              <w:t>中期計画</w:t>
            </w:r>
            <w:r w:rsidR="00B31FFD">
              <w:rPr>
                <w:rFonts w:asciiTheme="majorEastAsia" w:eastAsiaTheme="majorEastAsia" w:hAnsiTheme="majorEastAsia" w:hint="eastAsia"/>
                <w:sz w:val="22"/>
              </w:rPr>
              <w:t>（案）</w:t>
            </w:r>
          </w:p>
        </w:tc>
      </w:tr>
      <w:tr w:rsidR="004912B3" w:rsidRPr="004912B3" w14:paraId="1FE967AF" w14:textId="77777777" w:rsidTr="004912B3">
        <w:tc>
          <w:tcPr>
            <w:tcW w:w="10173" w:type="dxa"/>
          </w:tcPr>
          <w:p w14:paraId="1FE96795" w14:textId="77777777" w:rsidR="004912B3" w:rsidRPr="004912B3" w:rsidRDefault="004912B3" w:rsidP="002D1A79">
            <w:pPr>
              <w:rPr>
                <w:rFonts w:asciiTheme="majorEastAsia" w:eastAsiaTheme="majorEastAsia" w:hAnsiTheme="majorEastAsia" w:cs="Times New Roman"/>
                <w:sz w:val="22"/>
              </w:rPr>
            </w:pPr>
            <w:r w:rsidRPr="004912B3">
              <w:rPr>
                <w:rFonts w:asciiTheme="majorEastAsia" w:eastAsiaTheme="majorEastAsia" w:hAnsiTheme="majorEastAsia" w:cs="Times New Roman" w:hint="eastAsia"/>
                <w:sz w:val="22"/>
              </w:rPr>
              <w:t>（前文）</w:t>
            </w:r>
          </w:p>
          <w:p w14:paraId="1FE96796" w14:textId="77777777" w:rsidR="004912B3" w:rsidRPr="004912B3" w:rsidRDefault="004912B3" w:rsidP="002D1A79">
            <w:pPr>
              <w:rPr>
                <w:rFonts w:ascii="ＭＳ 明朝" w:eastAsia="ＭＳ 明朝" w:hAnsi="ＭＳ 明朝" w:cs="Times New Roman"/>
                <w:sz w:val="22"/>
              </w:rPr>
            </w:pPr>
          </w:p>
          <w:p w14:paraId="1FE96797" w14:textId="77777777" w:rsidR="004912B3" w:rsidRPr="004912B3" w:rsidRDefault="004912B3" w:rsidP="008F7F61">
            <w:pPr>
              <w:ind w:leftChars="100" w:left="210" w:firstLineChars="100" w:firstLine="220"/>
              <w:rPr>
                <w:sz w:val="22"/>
              </w:rPr>
            </w:pPr>
            <w:r w:rsidRPr="004912B3">
              <w:rPr>
                <w:rFonts w:hint="eastAsia"/>
                <w:sz w:val="22"/>
              </w:rPr>
              <w:t>大阪の二つの工業系公設試験研究機関（以下「公設試」という。）の合併により、平成</w:t>
            </w:r>
            <w:r w:rsidRPr="004912B3">
              <w:rPr>
                <w:rFonts w:hint="eastAsia"/>
                <w:sz w:val="22"/>
              </w:rPr>
              <w:t>29</w:t>
            </w:r>
            <w:r w:rsidRPr="004912B3">
              <w:rPr>
                <w:rFonts w:hint="eastAsia"/>
                <w:sz w:val="22"/>
              </w:rPr>
              <w:t>年</w:t>
            </w:r>
            <w:r w:rsidRPr="004912B3">
              <w:rPr>
                <w:rFonts w:hint="eastAsia"/>
                <w:sz w:val="22"/>
              </w:rPr>
              <w:t>4</w:t>
            </w:r>
            <w:r w:rsidRPr="004912B3">
              <w:rPr>
                <w:rFonts w:hint="eastAsia"/>
                <w:sz w:val="22"/>
              </w:rPr>
              <w:t>月</w:t>
            </w:r>
            <w:r w:rsidRPr="004912B3">
              <w:rPr>
                <w:rFonts w:hint="eastAsia"/>
                <w:sz w:val="22"/>
              </w:rPr>
              <w:t>1</w:t>
            </w:r>
            <w:r w:rsidRPr="004912B3">
              <w:rPr>
                <w:rFonts w:hint="eastAsia"/>
                <w:sz w:val="22"/>
              </w:rPr>
              <w:t xml:space="preserve">日、大阪府及び大阪市が共同で設立する地方独立行政法人大阪産業技術研究所（以下「新法人」という。）が第一歩を踏み出す。　　</w:t>
            </w:r>
          </w:p>
          <w:p w14:paraId="1FE96798" w14:textId="77777777" w:rsidR="004912B3" w:rsidRPr="004912B3" w:rsidRDefault="004912B3" w:rsidP="00701077">
            <w:pPr>
              <w:ind w:leftChars="100" w:left="210" w:firstLineChars="100" w:firstLine="220"/>
              <w:jc w:val="right"/>
              <w:rPr>
                <w:i/>
                <w:sz w:val="22"/>
              </w:rPr>
            </w:pPr>
            <w:r w:rsidRPr="004912B3">
              <w:rPr>
                <w:rFonts w:hint="eastAsia"/>
                <w:sz w:val="22"/>
              </w:rPr>
              <w:t xml:space="preserve">　　</w:t>
            </w:r>
          </w:p>
          <w:p w14:paraId="1FE96799" w14:textId="77777777" w:rsidR="004912B3" w:rsidRPr="004912B3" w:rsidRDefault="004912B3" w:rsidP="008F7F61">
            <w:pPr>
              <w:ind w:leftChars="100" w:left="210" w:firstLineChars="100" w:firstLine="220"/>
              <w:rPr>
                <w:sz w:val="22"/>
              </w:rPr>
            </w:pPr>
            <w:r w:rsidRPr="004912B3">
              <w:rPr>
                <w:rFonts w:hint="eastAsia"/>
                <w:sz w:val="22"/>
              </w:rPr>
              <w:t>新法人の前身である</w:t>
            </w:r>
            <w:r w:rsidR="003446BD">
              <w:rPr>
                <w:rFonts w:hint="eastAsia"/>
                <w:sz w:val="22"/>
              </w:rPr>
              <w:t>旧</w:t>
            </w:r>
            <w:r w:rsidRPr="004912B3">
              <w:rPr>
                <w:rFonts w:hint="eastAsia"/>
                <w:sz w:val="22"/>
              </w:rPr>
              <w:t>地方独立行政法人大阪府立産業技術総合研究所（以下「産技研」という。）と</w:t>
            </w:r>
            <w:r w:rsidR="003446BD">
              <w:rPr>
                <w:rFonts w:hint="eastAsia"/>
                <w:sz w:val="22"/>
              </w:rPr>
              <w:t>旧</w:t>
            </w:r>
            <w:r w:rsidRPr="004912B3">
              <w:rPr>
                <w:rFonts w:hint="eastAsia"/>
                <w:sz w:val="22"/>
              </w:rPr>
              <w:t>地方独立行政法人大阪市立工業研究所（以下「市工研」という。）は、設立以来ともに一世紀前後にわたる長い歴史を有し、公設試として全国有数の実績をあげてきた。</w:t>
            </w:r>
          </w:p>
          <w:p w14:paraId="1FE9679A" w14:textId="77777777" w:rsidR="004912B3" w:rsidRPr="004912B3" w:rsidRDefault="004912B3" w:rsidP="00451257">
            <w:pPr>
              <w:ind w:leftChars="100" w:left="210" w:firstLineChars="100" w:firstLine="220"/>
              <w:rPr>
                <w:sz w:val="22"/>
              </w:rPr>
            </w:pPr>
            <w:r w:rsidRPr="004912B3">
              <w:rPr>
                <w:rFonts w:hint="eastAsia"/>
                <w:sz w:val="22"/>
              </w:rPr>
              <w:t>とりわけ、産技研は機械・加工、金属、電気・電子等の分野を中心とした製品開発支援や製造支援に、市工研は化学、高分子、バイオ・食品、ナノ材料等の分野を中心とした研究開発支援や製品開発支援に強みを有し、それぞれが得意とする分野と支援領域を確立するとともに、持てる技術支援力と研究開発力を存分に発揮して、ものづくり中小企業の技術的課題の解決や大阪産業の技術の高度化に大きく貢献してきた。</w:t>
            </w:r>
          </w:p>
          <w:p w14:paraId="1FE9679B" w14:textId="77777777" w:rsidR="004912B3" w:rsidRPr="004912B3" w:rsidRDefault="004912B3" w:rsidP="008F7F61">
            <w:pPr>
              <w:ind w:leftChars="100" w:left="210" w:firstLineChars="100" w:firstLine="220"/>
              <w:rPr>
                <w:sz w:val="22"/>
              </w:rPr>
            </w:pPr>
          </w:p>
          <w:p w14:paraId="1FE9679C" w14:textId="77777777" w:rsidR="004912B3" w:rsidRPr="004912B3" w:rsidRDefault="004912B3" w:rsidP="008F7F61">
            <w:pPr>
              <w:ind w:leftChars="100" w:left="210" w:firstLineChars="100" w:firstLine="220"/>
              <w:rPr>
                <w:i/>
                <w:sz w:val="22"/>
              </w:rPr>
            </w:pPr>
            <w:r w:rsidRPr="004912B3">
              <w:rPr>
                <w:rFonts w:hint="eastAsia"/>
                <w:sz w:val="22"/>
              </w:rPr>
              <w:t xml:space="preserve">大阪の中小製造業は、全国一の事業所数を誇り、輸移出に伴う経済・雇用への波及効果も高く、大阪の持続的な経済成長を支える中核となっているが、経済のグローバル化の進展による市場競争の激化や製品・技術のライフサイクルの短期化、少子高齢化の進展による内需の縮小など、ものづくり中小企業を取り巻く経営環境は大きく変化しており、その変化に対応し得る新たな技術・製品開発なしには、厳しい競争に打ち勝っていくことはできない。　</w:t>
            </w:r>
            <w:r w:rsidRPr="004912B3">
              <w:rPr>
                <w:rFonts w:hint="eastAsia"/>
                <w:sz w:val="22"/>
              </w:rPr>
              <w:t xml:space="preserve">       </w:t>
            </w:r>
          </w:p>
          <w:p w14:paraId="1FE9679D" w14:textId="77777777" w:rsidR="004912B3" w:rsidRPr="004912B3" w:rsidRDefault="004912B3" w:rsidP="008F7F61">
            <w:pPr>
              <w:ind w:leftChars="100" w:left="210" w:firstLineChars="100" w:firstLine="220"/>
              <w:rPr>
                <w:sz w:val="22"/>
              </w:rPr>
            </w:pPr>
          </w:p>
          <w:p w14:paraId="1FE9679E" w14:textId="77777777" w:rsidR="004912B3" w:rsidRPr="004912B3" w:rsidRDefault="004912B3" w:rsidP="008F7F61">
            <w:pPr>
              <w:ind w:leftChars="100" w:left="210" w:firstLineChars="100" w:firstLine="220"/>
              <w:rPr>
                <w:sz w:val="22"/>
              </w:rPr>
            </w:pPr>
            <w:r w:rsidRPr="004912B3">
              <w:rPr>
                <w:rFonts w:hint="eastAsia"/>
                <w:sz w:val="22"/>
              </w:rPr>
              <w:t xml:space="preserve">大阪のものづくり中小企業が市場競争力を確保し持続的な発展を遂げていくためには、新法人は、多様化・高度化する技術課題の解決をサポートしていくとともに、成長産業分野への参入や海外展開も見据えた研究開発に取り組むものづくり中小企業の“変革と挑戦”を強力にバックアップしていかなければならない。　　</w:t>
            </w:r>
          </w:p>
          <w:p w14:paraId="1FE9679F" w14:textId="77777777" w:rsidR="004912B3" w:rsidRPr="004912B3" w:rsidRDefault="004912B3" w:rsidP="008F7F61">
            <w:pPr>
              <w:ind w:leftChars="100" w:left="210" w:firstLineChars="100" w:firstLine="220"/>
              <w:rPr>
                <w:sz w:val="22"/>
              </w:rPr>
            </w:pPr>
            <w:r w:rsidRPr="004912B3">
              <w:rPr>
                <w:rFonts w:hint="eastAsia"/>
                <w:sz w:val="22"/>
              </w:rPr>
              <w:t>そのため、新法人は、これまで産技研と市工研（以下「両研究所」という。）がそれぞれ培ってきた強みを損なうことなく、両研究所の得意な分野と得意な支援を合わせ、企業の開発ステージに応じた「研究開発から製造までの一気通貫の支援」や「利用サービスのワンストップ化」など、両研究所が統合することによって可能となる支援サービスの向上に着実に取り組んでいく必要がある。</w:t>
            </w:r>
          </w:p>
          <w:p w14:paraId="1FE967A0" w14:textId="77777777" w:rsidR="004912B3" w:rsidRPr="004912B3" w:rsidRDefault="004912B3" w:rsidP="008F7F61">
            <w:pPr>
              <w:ind w:leftChars="100" w:left="210" w:firstLineChars="100" w:firstLine="220"/>
              <w:rPr>
                <w:sz w:val="22"/>
              </w:rPr>
            </w:pPr>
            <w:r w:rsidRPr="004912B3">
              <w:rPr>
                <w:rFonts w:hint="eastAsia"/>
                <w:sz w:val="22"/>
              </w:rPr>
              <w:t>さらには、大阪産業のさらなる飛躍に向けて、両研究所のそれぞれの強みやこれまで培ってきたネットワークを掛け合わせ、「産官学連携によるオープンイノベーションの推進」に取り組むほか、「成長分野の研究開発」や「国際基準対応の推進」に注力し、企業の成長・発展に積極的に貢献していかなければならない。</w:t>
            </w:r>
            <w:r w:rsidRPr="004912B3">
              <w:rPr>
                <w:rFonts w:hint="eastAsia"/>
                <w:sz w:val="22"/>
              </w:rPr>
              <w:t xml:space="preserve"> </w:t>
            </w:r>
          </w:p>
          <w:p w14:paraId="1FE967A1" w14:textId="77777777" w:rsidR="004912B3" w:rsidRPr="004912B3" w:rsidRDefault="004912B3" w:rsidP="008F7F61">
            <w:pPr>
              <w:ind w:leftChars="100" w:left="210" w:firstLineChars="100" w:firstLine="220"/>
              <w:rPr>
                <w:sz w:val="22"/>
              </w:rPr>
            </w:pPr>
          </w:p>
          <w:p w14:paraId="1FE967A2" w14:textId="77777777" w:rsidR="004912B3" w:rsidRPr="001B728C" w:rsidRDefault="004912B3" w:rsidP="008F7F61">
            <w:pPr>
              <w:ind w:leftChars="100" w:left="210" w:firstLineChars="100" w:firstLine="220"/>
              <w:rPr>
                <w:color w:val="000000" w:themeColor="text1"/>
                <w:sz w:val="22"/>
              </w:rPr>
            </w:pPr>
            <w:r w:rsidRPr="004912B3">
              <w:rPr>
                <w:rFonts w:hint="eastAsia"/>
                <w:sz w:val="22"/>
              </w:rPr>
              <w:t>以上のとおり、新法人は、ワントップマネジメントのもと、産技研は和泉センターとして、市工研は森之宮センターとして、それぞれの特長を活かした支援機能の維持・向上を図るとともに、両研究所の優れた技術力や強みを融合し、技術支援や研究開発のポテンシャルを高め、企業目線に立ったシナジー効果を発揮することで、大阪産業の成長を牽引する知と技術の支援拠点“スーパー公設試”を目指すものである。</w:t>
            </w:r>
          </w:p>
          <w:p w14:paraId="1FE967A3" w14:textId="77777777" w:rsidR="00131E81" w:rsidRPr="001B728C" w:rsidRDefault="003550AC" w:rsidP="008F7F61">
            <w:pPr>
              <w:ind w:leftChars="100" w:left="210" w:firstLineChars="100" w:firstLine="220"/>
              <w:rPr>
                <w:color w:val="000000" w:themeColor="text1"/>
                <w:sz w:val="22"/>
              </w:rPr>
            </w:pPr>
            <w:r w:rsidRPr="001B728C">
              <w:rPr>
                <w:rFonts w:hint="eastAsia"/>
                <w:color w:val="000000" w:themeColor="text1"/>
                <w:sz w:val="22"/>
              </w:rPr>
              <w:t>併せて</w:t>
            </w:r>
            <w:r w:rsidR="00D53651" w:rsidRPr="001B728C">
              <w:rPr>
                <w:rFonts w:hint="eastAsia"/>
                <w:color w:val="000000" w:themeColor="text1"/>
                <w:sz w:val="22"/>
              </w:rPr>
              <w:t>、</w:t>
            </w:r>
            <w:r w:rsidR="002E2874" w:rsidRPr="001B728C">
              <w:rPr>
                <w:rFonts w:hint="eastAsia"/>
                <w:color w:val="000000" w:themeColor="text1"/>
                <w:sz w:val="22"/>
              </w:rPr>
              <w:t>新法人は、</w:t>
            </w:r>
            <w:r w:rsidR="00B20645" w:rsidRPr="001B728C">
              <w:rPr>
                <w:rFonts w:hint="eastAsia"/>
                <w:color w:val="000000" w:themeColor="text1"/>
                <w:sz w:val="22"/>
              </w:rPr>
              <w:t>顧客満足度の向上による顧客拡大や効率的な業務運営によって得られる収益を</w:t>
            </w:r>
            <w:r w:rsidR="00D53651" w:rsidRPr="001B728C">
              <w:rPr>
                <w:rFonts w:hint="eastAsia"/>
                <w:color w:val="000000" w:themeColor="text1"/>
                <w:sz w:val="22"/>
              </w:rPr>
              <w:t>次なる支援機能へと投資し、企業に還元する好循環の運営を目指す</w:t>
            </w:r>
            <w:r w:rsidRPr="001B728C">
              <w:rPr>
                <w:rFonts w:hint="eastAsia"/>
                <w:color w:val="000000" w:themeColor="text1"/>
                <w:sz w:val="22"/>
              </w:rPr>
              <w:t>こととする</w:t>
            </w:r>
            <w:r w:rsidR="00D53651" w:rsidRPr="001B728C">
              <w:rPr>
                <w:rFonts w:hint="eastAsia"/>
                <w:color w:val="000000" w:themeColor="text1"/>
                <w:sz w:val="22"/>
              </w:rPr>
              <w:t>。</w:t>
            </w:r>
          </w:p>
          <w:p w14:paraId="1FE967A4" w14:textId="77777777" w:rsidR="00D53651" w:rsidRPr="004912B3" w:rsidRDefault="00D53651" w:rsidP="008F7F61">
            <w:pPr>
              <w:ind w:leftChars="100" w:left="210" w:firstLineChars="100" w:firstLine="220"/>
              <w:rPr>
                <w:sz w:val="22"/>
              </w:rPr>
            </w:pPr>
          </w:p>
          <w:p w14:paraId="1FE967A5" w14:textId="77777777" w:rsidR="004912B3" w:rsidRDefault="004912B3" w:rsidP="00282103">
            <w:pPr>
              <w:ind w:leftChars="100" w:left="210" w:firstLineChars="100" w:firstLine="220"/>
              <w:rPr>
                <w:sz w:val="22"/>
              </w:rPr>
            </w:pPr>
            <w:r w:rsidRPr="004912B3">
              <w:rPr>
                <w:rFonts w:hint="eastAsia"/>
                <w:sz w:val="22"/>
              </w:rPr>
              <w:t>新法人が大阪における技術支援機関の要として、時代の変化に対応しつつ、将来にわたり、その役割と機能を果たしていくため、この中期目標を定め、新法人に指示する。</w:t>
            </w:r>
          </w:p>
          <w:p w14:paraId="1FE967A6" w14:textId="77777777" w:rsidR="00ED764E" w:rsidRPr="004912B3" w:rsidRDefault="00ED764E" w:rsidP="00282103">
            <w:pPr>
              <w:ind w:leftChars="100" w:left="210" w:firstLineChars="100" w:firstLine="220"/>
              <w:rPr>
                <w:sz w:val="22"/>
              </w:rPr>
            </w:pPr>
          </w:p>
        </w:tc>
        <w:tc>
          <w:tcPr>
            <w:tcW w:w="10064" w:type="dxa"/>
          </w:tcPr>
          <w:p w14:paraId="1FE967A7" w14:textId="77777777" w:rsidR="004912B3" w:rsidRPr="004912B3" w:rsidRDefault="004912B3" w:rsidP="00667407">
            <w:pPr>
              <w:widowControl/>
              <w:rPr>
                <w:rFonts w:asciiTheme="majorEastAsia" w:eastAsiaTheme="majorEastAsia" w:hAnsiTheme="majorEastAsia"/>
                <w:b/>
                <w:sz w:val="22"/>
              </w:rPr>
            </w:pPr>
          </w:p>
          <w:p w14:paraId="1FE967A8" w14:textId="77777777" w:rsidR="004912B3" w:rsidRPr="004912B3" w:rsidRDefault="004912B3" w:rsidP="00667407">
            <w:pPr>
              <w:widowControl/>
              <w:rPr>
                <w:rFonts w:asciiTheme="majorEastAsia" w:eastAsiaTheme="majorEastAsia" w:hAnsiTheme="majorEastAsia"/>
                <w:b/>
                <w:sz w:val="22"/>
              </w:rPr>
            </w:pPr>
          </w:p>
          <w:p w14:paraId="1FE967A9" w14:textId="77777777" w:rsidR="004912B3" w:rsidRPr="004912B3" w:rsidRDefault="004912B3" w:rsidP="00667407">
            <w:pPr>
              <w:widowControl/>
              <w:rPr>
                <w:rFonts w:asciiTheme="minorEastAsia" w:hAnsiTheme="minorEastAsia"/>
                <w:sz w:val="22"/>
              </w:rPr>
            </w:pPr>
            <w:r w:rsidRPr="004912B3">
              <w:rPr>
                <w:rFonts w:asciiTheme="majorEastAsia" w:eastAsiaTheme="majorEastAsia" w:hAnsiTheme="majorEastAsia" w:hint="eastAsia"/>
                <w:b/>
                <w:sz w:val="22"/>
              </w:rPr>
              <w:t xml:space="preserve">　</w:t>
            </w:r>
            <w:r w:rsidRPr="004912B3">
              <w:rPr>
                <w:rFonts w:asciiTheme="minorEastAsia" w:hAnsiTheme="minorEastAsia" w:hint="eastAsia"/>
                <w:sz w:val="22"/>
              </w:rPr>
              <w:t>地方独立行政法人法（平成15年法律第118号</w:t>
            </w:r>
            <w:r w:rsidRPr="004912B3">
              <w:rPr>
                <w:rFonts w:asciiTheme="minorEastAsia" w:hAnsiTheme="minorEastAsia"/>
                <w:sz w:val="22"/>
              </w:rPr>
              <w:t>）</w:t>
            </w:r>
            <w:r w:rsidRPr="004912B3">
              <w:rPr>
                <w:rFonts w:asciiTheme="minorEastAsia" w:hAnsiTheme="minorEastAsia" w:hint="eastAsia"/>
                <w:sz w:val="22"/>
              </w:rPr>
              <w:t>第26条の規定に基づき、平成29年4月1日から平成34年3月31日までの5年間における地方独立行政法人大阪産業技術研究所（以下「研究所」という。）の中期目標を達成するため、以下のとおり計画（以下「中期計画」という。）を定める。</w:t>
            </w:r>
          </w:p>
          <w:p w14:paraId="1FE967AA" w14:textId="77777777" w:rsidR="004912B3" w:rsidRPr="004912B3" w:rsidRDefault="004912B3" w:rsidP="00667407">
            <w:pPr>
              <w:widowControl/>
              <w:rPr>
                <w:rFonts w:asciiTheme="minorEastAsia" w:hAnsiTheme="minorEastAsia"/>
                <w:sz w:val="22"/>
              </w:rPr>
            </w:pPr>
          </w:p>
          <w:p w14:paraId="1FE967AB" w14:textId="77777777" w:rsidR="004912B3" w:rsidRPr="004912B3" w:rsidRDefault="004912B3" w:rsidP="00667407">
            <w:pPr>
              <w:widowControl/>
              <w:rPr>
                <w:i/>
                <w:sz w:val="22"/>
              </w:rPr>
            </w:pPr>
          </w:p>
          <w:p w14:paraId="1FE967AC" w14:textId="77777777" w:rsidR="004912B3" w:rsidRPr="004912B3" w:rsidRDefault="004912B3" w:rsidP="00667407">
            <w:pPr>
              <w:widowControl/>
              <w:rPr>
                <w:i/>
                <w:sz w:val="22"/>
              </w:rPr>
            </w:pPr>
          </w:p>
          <w:p w14:paraId="1FE967AD" w14:textId="77777777" w:rsidR="004912B3" w:rsidRPr="004912B3" w:rsidRDefault="004912B3" w:rsidP="00667407">
            <w:pPr>
              <w:widowControl/>
              <w:rPr>
                <w:rFonts w:asciiTheme="minorEastAsia" w:hAnsiTheme="minorEastAsia"/>
                <w:sz w:val="22"/>
              </w:rPr>
            </w:pPr>
          </w:p>
          <w:p w14:paraId="1FE967AE" w14:textId="77777777" w:rsidR="004912B3" w:rsidRPr="004912B3" w:rsidRDefault="004912B3" w:rsidP="00B92873">
            <w:pPr>
              <w:widowControl/>
              <w:spacing w:line="400" w:lineRule="exact"/>
              <w:rPr>
                <w:rFonts w:ascii="ＭＳ 明朝" w:eastAsia="ＭＳ 明朝" w:hAnsi="ＭＳ 明朝" w:cs="Times New Roman"/>
                <w:sz w:val="22"/>
              </w:rPr>
            </w:pPr>
          </w:p>
        </w:tc>
      </w:tr>
      <w:tr w:rsidR="004912B3" w:rsidRPr="004912B3" w14:paraId="1FE967B3" w14:textId="77777777" w:rsidTr="004912B3">
        <w:tc>
          <w:tcPr>
            <w:tcW w:w="10173" w:type="dxa"/>
          </w:tcPr>
          <w:p w14:paraId="1FE967B0" w14:textId="77777777" w:rsidR="004912B3" w:rsidRPr="004912B3" w:rsidRDefault="004912B3" w:rsidP="00CA5196">
            <w:pPr>
              <w:rPr>
                <w:rFonts w:asciiTheme="majorEastAsia" w:eastAsiaTheme="majorEastAsia" w:hAnsiTheme="majorEastAsia"/>
                <w:b/>
                <w:sz w:val="22"/>
              </w:rPr>
            </w:pPr>
            <w:r w:rsidRPr="004912B3">
              <w:rPr>
                <w:rFonts w:asciiTheme="majorEastAsia" w:eastAsiaTheme="majorEastAsia" w:hAnsiTheme="majorEastAsia" w:hint="eastAsia"/>
                <w:b/>
                <w:sz w:val="22"/>
              </w:rPr>
              <w:lastRenderedPageBreak/>
              <w:t>第１　中期目標の期間</w:t>
            </w:r>
          </w:p>
          <w:p w14:paraId="1FE967B1" w14:textId="77777777" w:rsidR="004912B3" w:rsidRPr="004912B3" w:rsidRDefault="004912B3" w:rsidP="008F7F61">
            <w:pPr>
              <w:rPr>
                <w:sz w:val="22"/>
              </w:rPr>
            </w:pPr>
            <w:r w:rsidRPr="004912B3">
              <w:rPr>
                <w:rFonts w:hint="eastAsia"/>
                <w:sz w:val="22"/>
              </w:rPr>
              <w:t xml:space="preserve">　平成</w:t>
            </w:r>
            <w:r w:rsidRPr="004912B3">
              <w:rPr>
                <w:rFonts w:hint="eastAsia"/>
                <w:sz w:val="22"/>
              </w:rPr>
              <w:t>29</w:t>
            </w:r>
            <w:r w:rsidRPr="004912B3">
              <w:rPr>
                <w:rFonts w:hint="eastAsia"/>
                <w:sz w:val="22"/>
              </w:rPr>
              <w:t>年</w:t>
            </w:r>
            <w:r w:rsidRPr="004912B3">
              <w:rPr>
                <w:rFonts w:hint="eastAsia"/>
                <w:sz w:val="22"/>
              </w:rPr>
              <w:t>4</w:t>
            </w:r>
            <w:r w:rsidRPr="004912B3">
              <w:rPr>
                <w:rFonts w:hint="eastAsia"/>
                <w:sz w:val="22"/>
              </w:rPr>
              <w:t>月</w:t>
            </w:r>
            <w:r w:rsidRPr="004912B3">
              <w:rPr>
                <w:rFonts w:hint="eastAsia"/>
                <w:sz w:val="22"/>
              </w:rPr>
              <w:t>1</w:t>
            </w:r>
            <w:r w:rsidRPr="004912B3">
              <w:rPr>
                <w:rFonts w:hint="eastAsia"/>
                <w:sz w:val="22"/>
              </w:rPr>
              <w:t>日から平成</w:t>
            </w:r>
            <w:r w:rsidRPr="004912B3">
              <w:rPr>
                <w:rFonts w:hint="eastAsia"/>
                <w:sz w:val="22"/>
              </w:rPr>
              <w:t>34</w:t>
            </w:r>
            <w:r w:rsidRPr="004912B3">
              <w:rPr>
                <w:rFonts w:hint="eastAsia"/>
                <w:sz w:val="22"/>
              </w:rPr>
              <w:t>年</w:t>
            </w:r>
            <w:r w:rsidRPr="004912B3">
              <w:rPr>
                <w:rFonts w:hint="eastAsia"/>
                <w:sz w:val="22"/>
              </w:rPr>
              <w:t>3</w:t>
            </w:r>
            <w:r w:rsidRPr="004912B3">
              <w:rPr>
                <w:rFonts w:hint="eastAsia"/>
                <w:sz w:val="22"/>
              </w:rPr>
              <w:t>月</w:t>
            </w:r>
            <w:r w:rsidRPr="004912B3">
              <w:rPr>
                <w:rFonts w:hint="eastAsia"/>
                <w:sz w:val="22"/>
              </w:rPr>
              <w:t>31</w:t>
            </w:r>
            <w:r w:rsidRPr="004912B3">
              <w:rPr>
                <w:rFonts w:hint="eastAsia"/>
                <w:sz w:val="22"/>
              </w:rPr>
              <w:t>日までの５年間とする。</w:t>
            </w:r>
          </w:p>
        </w:tc>
        <w:tc>
          <w:tcPr>
            <w:tcW w:w="10064" w:type="dxa"/>
          </w:tcPr>
          <w:p w14:paraId="1FE967B2" w14:textId="77777777" w:rsidR="004912B3" w:rsidRPr="004912B3" w:rsidRDefault="004912B3" w:rsidP="003D4729">
            <w:pPr>
              <w:rPr>
                <w:rFonts w:ascii="ＭＳ 明朝" w:eastAsia="ＭＳ 明朝" w:hAnsi="ＭＳ 明朝" w:cs="Times New Roman"/>
                <w:sz w:val="22"/>
              </w:rPr>
            </w:pPr>
          </w:p>
        </w:tc>
      </w:tr>
      <w:tr w:rsidR="004912B3" w:rsidRPr="004912B3" w14:paraId="1FE967BE" w14:textId="77777777" w:rsidTr="004912B3">
        <w:tc>
          <w:tcPr>
            <w:tcW w:w="10173" w:type="dxa"/>
          </w:tcPr>
          <w:p w14:paraId="1FE967B4" w14:textId="77777777" w:rsidR="004912B3" w:rsidRPr="004912B3" w:rsidRDefault="004912B3" w:rsidP="008F7F61">
            <w:pPr>
              <w:ind w:left="442" w:hangingChars="200" w:hanging="442"/>
              <w:rPr>
                <w:rFonts w:asciiTheme="majorEastAsia" w:eastAsiaTheme="majorEastAsia" w:hAnsiTheme="majorEastAsia" w:cs="Times New Roman"/>
                <w:b/>
                <w:sz w:val="22"/>
              </w:rPr>
            </w:pPr>
            <w:r w:rsidRPr="004912B3">
              <w:rPr>
                <w:rFonts w:asciiTheme="majorEastAsia" w:eastAsiaTheme="majorEastAsia" w:hAnsiTheme="majorEastAsia" w:cs="Times New Roman" w:hint="eastAsia"/>
                <w:b/>
                <w:sz w:val="22"/>
              </w:rPr>
              <w:t>第２　住民に対して提供するサービスその他の業務の質の向上に関する事項</w:t>
            </w:r>
          </w:p>
          <w:p w14:paraId="1FE967B5" w14:textId="77777777" w:rsidR="004912B3" w:rsidRPr="004912B3" w:rsidRDefault="004912B3" w:rsidP="003D3F7F">
            <w:pPr>
              <w:ind w:left="440" w:hangingChars="200" w:hanging="440"/>
              <w:rPr>
                <w:rFonts w:ascii="ＭＳ 明朝" w:eastAsia="ＭＳ 明朝" w:hAnsi="ＭＳ 明朝" w:cs="Times New Roman"/>
                <w:sz w:val="22"/>
              </w:rPr>
            </w:pPr>
          </w:p>
          <w:p w14:paraId="1FE967B6" w14:textId="77777777" w:rsidR="004912B3" w:rsidRPr="004912B3" w:rsidRDefault="004912B3" w:rsidP="003D3F7F">
            <w:pPr>
              <w:ind w:left="440" w:hangingChars="200" w:hanging="440"/>
              <w:rPr>
                <w:rFonts w:asciiTheme="majorEastAsia" w:eastAsiaTheme="majorEastAsia" w:hAnsiTheme="majorEastAsia" w:cs="Times New Roman"/>
                <w:sz w:val="22"/>
              </w:rPr>
            </w:pPr>
            <w:r w:rsidRPr="004912B3">
              <w:rPr>
                <w:rFonts w:asciiTheme="majorEastAsia" w:eastAsiaTheme="majorEastAsia" w:hAnsiTheme="majorEastAsia" w:cs="Times New Roman" w:hint="eastAsia"/>
                <w:sz w:val="22"/>
              </w:rPr>
              <w:t>１　中小企業の成長を支えるための多様な技術分野における技術支援</w:t>
            </w:r>
          </w:p>
          <w:p w14:paraId="1FE967B7" w14:textId="77777777" w:rsidR="00D6142E" w:rsidRDefault="004912B3" w:rsidP="00D6142E">
            <w:pPr>
              <w:ind w:left="440" w:hangingChars="200" w:hanging="440"/>
              <w:rPr>
                <w:rFonts w:ascii="ＭＳ 明朝" w:eastAsia="ＭＳ 明朝" w:hAnsi="ＭＳ 明朝" w:cs="Times New Roman"/>
                <w:sz w:val="22"/>
              </w:rPr>
            </w:pPr>
            <w:r w:rsidRPr="004912B3">
              <w:rPr>
                <w:rFonts w:ascii="ＭＳ 明朝" w:eastAsia="ＭＳ 明朝" w:hAnsi="ＭＳ 明朝" w:cs="Times New Roman" w:hint="eastAsia"/>
                <w:sz w:val="22"/>
              </w:rPr>
              <w:t xml:space="preserve">　　ものづくり企業の多様な技術ニーズに柔軟かつ的確に対応し、質の高いきめ細やかなサービスを</w:t>
            </w:r>
          </w:p>
          <w:p w14:paraId="1FE967B8" w14:textId="77777777" w:rsidR="00D6142E" w:rsidRDefault="004912B3" w:rsidP="008306AC">
            <w:pPr>
              <w:ind w:leftChars="100" w:left="430" w:hangingChars="100" w:hanging="220"/>
              <w:rPr>
                <w:rFonts w:ascii="ＭＳ 明朝" w:eastAsia="ＭＳ 明朝" w:hAnsi="ＭＳ 明朝" w:cs="Times New Roman"/>
                <w:sz w:val="22"/>
              </w:rPr>
            </w:pPr>
            <w:r w:rsidRPr="004912B3">
              <w:rPr>
                <w:rFonts w:ascii="ＭＳ 明朝" w:eastAsia="ＭＳ 明朝" w:hAnsi="ＭＳ 明朝" w:cs="Times New Roman" w:hint="eastAsia"/>
                <w:sz w:val="22"/>
              </w:rPr>
              <w:t>提供していくため、新法人が有する経営資源を活かして、技術相談をはじめ依頼試験、設備機器の</w:t>
            </w:r>
          </w:p>
          <w:p w14:paraId="1FE967B9" w14:textId="77777777" w:rsidR="004912B3" w:rsidRPr="004912B3" w:rsidRDefault="004912B3" w:rsidP="008306AC">
            <w:pPr>
              <w:ind w:leftChars="100" w:left="430" w:hangingChars="100" w:hanging="220"/>
              <w:rPr>
                <w:rFonts w:ascii="ＭＳ 明朝" w:eastAsia="ＭＳ 明朝" w:hAnsi="ＭＳ 明朝" w:cs="Times New Roman"/>
                <w:sz w:val="22"/>
              </w:rPr>
            </w:pPr>
            <w:r w:rsidRPr="004912B3">
              <w:rPr>
                <w:rFonts w:ascii="ＭＳ 明朝" w:eastAsia="ＭＳ 明朝" w:hAnsi="ＭＳ 明朝" w:cs="Times New Roman" w:hint="eastAsia"/>
                <w:sz w:val="22"/>
              </w:rPr>
              <w:t>開放、受託研究など、技術支援のフルメニューを提供するとともに、支援サービスの改善等に不断</w:t>
            </w:r>
          </w:p>
          <w:p w14:paraId="1FE967BA" w14:textId="77777777" w:rsidR="004912B3" w:rsidRPr="004912B3" w:rsidRDefault="004912B3" w:rsidP="008306AC">
            <w:pPr>
              <w:ind w:leftChars="100" w:left="430" w:hangingChars="100" w:hanging="220"/>
              <w:rPr>
                <w:rFonts w:ascii="ＭＳ 明朝" w:eastAsia="ＭＳ 明朝" w:hAnsi="ＭＳ 明朝" w:cs="Times New Roman"/>
                <w:sz w:val="22"/>
              </w:rPr>
            </w:pPr>
            <w:r w:rsidRPr="004912B3">
              <w:rPr>
                <w:rFonts w:ascii="ＭＳ 明朝" w:eastAsia="ＭＳ 明朝" w:hAnsi="ＭＳ 明朝" w:cs="Times New Roman" w:hint="eastAsia"/>
                <w:sz w:val="22"/>
              </w:rPr>
              <w:t>に取り組み、顧客の満足度の向上を図る。</w:t>
            </w:r>
          </w:p>
        </w:tc>
        <w:tc>
          <w:tcPr>
            <w:tcW w:w="10064" w:type="dxa"/>
          </w:tcPr>
          <w:p w14:paraId="1FE967BB" w14:textId="77777777" w:rsidR="004912B3" w:rsidRPr="004912B3" w:rsidRDefault="004912B3" w:rsidP="003D3F7F">
            <w:pPr>
              <w:ind w:left="663" w:hangingChars="300" w:hanging="663"/>
              <w:rPr>
                <w:rFonts w:asciiTheme="majorEastAsia" w:eastAsiaTheme="majorEastAsia" w:hAnsiTheme="majorEastAsia"/>
                <w:b/>
                <w:sz w:val="22"/>
              </w:rPr>
            </w:pPr>
            <w:r w:rsidRPr="004912B3">
              <w:rPr>
                <w:rFonts w:asciiTheme="majorEastAsia" w:eastAsiaTheme="majorEastAsia" w:hAnsiTheme="majorEastAsia" w:cs="HGSｺﾞｼｯｸM" w:hint="eastAsia"/>
                <w:b/>
                <w:kern w:val="0"/>
                <w:sz w:val="22"/>
              </w:rPr>
              <w:t xml:space="preserve">第１　</w:t>
            </w:r>
            <w:r w:rsidRPr="004912B3">
              <w:rPr>
                <w:rFonts w:asciiTheme="majorEastAsia" w:eastAsiaTheme="majorEastAsia" w:hAnsiTheme="majorEastAsia" w:hint="eastAsia"/>
                <w:b/>
                <w:sz w:val="22"/>
              </w:rPr>
              <w:t>住民に対して提供するサービスその他の業務の質の向上に関する目標を達成するためとるべき措置</w:t>
            </w:r>
          </w:p>
          <w:p w14:paraId="1FE967BC" w14:textId="77777777" w:rsidR="004912B3" w:rsidRPr="004912B3" w:rsidRDefault="004912B3" w:rsidP="0013425F">
            <w:pPr>
              <w:rPr>
                <w:rFonts w:asciiTheme="majorEastAsia" w:eastAsiaTheme="majorEastAsia" w:hAnsiTheme="majorEastAsia"/>
                <w:b/>
                <w:sz w:val="22"/>
              </w:rPr>
            </w:pPr>
          </w:p>
          <w:p w14:paraId="1FE967BD" w14:textId="77777777" w:rsidR="004912B3" w:rsidRPr="004912B3" w:rsidRDefault="004912B3" w:rsidP="0013425F">
            <w:pPr>
              <w:rPr>
                <w:rFonts w:asciiTheme="minorEastAsia" w:hAnsiTheme="minorEastAsia" w:cs="HGSｺﾞｼｯｸM"/>
                <w:kern w:val="0"/>
                <w:sz w:val="22"/>
              </w:rPr>
            </w:pPr>
            <w:r w:rsidRPr="004912B3">
              <w:rPr>
                <w:rFonts w:asciiTheme="majorEastAsia" w:eastAsiaTheme="majorEastAsia" w:hAnsiTheme="majorEastAsia" w:hint="eastAsia"/>
                <w:sz w:val="22"/>
              </w:rPr>
              <w:t xml:space="preserve">１　</w:t>
            </w:r>
            <w:r w:rsidRPr="004912B3">
              <w:rPr>
                <w:rFonts w:asciiTheme="majorEastAsia" w:eastAsiaTheme="majorEastAsia" w:hAnsiTheme="majorEastAsia" w:cs="HGSｺﾞｼｯｸM" w:hint="eastAsia"/>
                <w:kern w:val="0"/>
                <w:sz w:val="22"/>
              </w:rPr>
              <w:t>中小企業の成長を支えるための多様な技術分野における技術支援</w:t>
            </w:r>
          </w:p>
        </w:tc>
      </w:tr>
      <w:tr w:rsidR="004912B3" w:rsidRPr="004912B3" w14:paraId="1FE967D3" w14:textId="77777777" w:rsidTr="004912B3">
        <w:tc>
          <w:tcPr>
            <w:tcW w:w="10173" w:type="dxa"/>
          </w:tcPr>
          <w:p w14:paraId="1FE967BF" w14:textId="77777777" w:rsidR="004912B3" w:rsidRPr="004912B3" w:rsidRDefault="004912B3" w:rsidP="00C97034">
            <w:pPr>
              <w:pStyle w:val="a4"/>
              <w:numPr>
                <w:ilvl w:val="0"/>
                <w:numId w:val="1"/>
              </w:numPr>
              <w:ind w:leftChars="0"/>
              <w:rPr>
                <w:rFonts w:asciiTheme="majorEastAsia" w:eastAsiaTheme="majorEastAsia" w:hAnsiTheme="majorEastAsia"/>
                <w:sz w:val="22"/>
              </w:rPr>
            </w:pPr>
            <w:r w:rsidRPr="004912B3">
              <w:rPr>
                <w:rFonts w:asciiTheme="majorEastAsia" w:eastAsiaTheme="majorEastAsia" w:hAnsiTheme="majorEastAsia" w:hint="eastAsia"/>
                <w:sz w:val="22"/>
              </w:rPr>
              <w:t>多様なニーズに応える技術相談の充実</w:t>
            </w:r>
          </w:p>
          <w:p w14:paraId="1FE967C0" w14:textId="77777777" w:rsidR="004912B3" w:rsidRPr="004912B3" w:rsidRDefault="004912B3" w:rsidP="003D3F7F">
            <w:pPr>
              <w:ind w:left="220" w:hangingChars="100" w:hanging="220"/>
              <w:rPr>
                <w:sz w:val="22"/>
              </w:rPr>
            </w:pPr>
            <w:r w:rsidRPr="004912B3">
              <w:rPr>
                <w:rFonts w:hint="eastAsia"/>
                <w:sz w:val="22"/>
              </w:rPr>
              <w:t xml:space="preserve">　　企業の課題解決のために行う様々なサービスの入口となる技術相談については、公設試が担う重要な任務であるとの認識の下、多様な相談機会を提供するなど利用者の利便性の向上を図る。</w:t>
            </w:r>
          </w:p>
          <w:p w14:paraId="1FE967C1" w14:textId="77777777" w:rsidR="004912B3" w:rsidRPr="004912B3" w:rsidRDefault="004912B3" w:rsidP="00451257">
            <w:pPr>
              <w:ind w:leftChars="100" w:left="210" w:firstLineChars="100" w:firstLine="220"/>
              <w:rPr>
                <w:sz w:val="22"/>
              </w:rPr>
            </w:pPr>
            <w:r w:rsidRPr="004912B3">
              <w:rPr>
                <w:rFonts w:hint="eastAsia"/>
                <w:sz w:val="22"/>
              </w:rPr>
              <w:t>技術相談に当たっては、相談内容に応じた適切なサービスにつなぐことができるよう、顧客の満足度を把握・検証し技術相談等の業務にフィードバックするなど、課題解決力のさらなる向上に取り組む。</w:t>
            </w:r>
          </w:p>
          <w:p w14:paraId="1FE967C2" w14:textId="77777777" w:rsidR="004912B3" w:rsidRPr="004912B3" w:rsidRDefault="004912B3" w:rsidP="00451257">
            <w:pPr>
              <w:ind w:leftChars="100" w:left="210" w:firstLineChars="100" w:firstLine="220"/>
              <w:rPr>
                <w:sz w:val="22"/>
              </w:rPr>
            </w:pPr>
          </w:p>
          <w:p w14:paraId="1FE967C3" w14:textId="77777777" w:rsidR="004912B3" w:rsidRPr="004912B3" w:rsidRDefault="004912B3" w:rsidP="00451257">
            <w:pPr>
              <w:ind w:leftChars="100" w:left="210" w:firstLineChars="100" w:firstLine="220"/>
              <w:rPr>
                <w:sz w:val="22"/>
              </w:rPr>
            </w:pPr>
          </w:p>
          <w:p w14:paraId="1FE967C4" w14:textId="77777777" w:rsidR="004912B3" w:rsidRPr="004912B3" w:rsidRDefault="004912B3" w:rsidP="008E1265">
            <w:pPr>
              <w:ind w:leftChars="100" w:left="210" w:firstLineChars="100" w:firstLine="220"/>
              <w:jc w:val="right"/>
              <w:rPr>
                <w:i/>
                <w:sz w:val="22"/>
              </w:rPr>
            </w:pPr>
          </w:p>
          <w:p w14:paraId="1FE967C5" w14:textId="77777777" w:rsidR="004912B3" w:rsidRPr="004912B3" w:rsidRDefault="004912B3" w:rsidP="008E1265">
            <w:pPr>
              <w:ind w:leftChars="100" w:left="210" w:firstLineChars="100" w:firstLine="220"/>
              <w:jc w:val="right"/>
              <w:rPr>
                <w:i/>
                <w:sz w:val="22"/>
              </w:rPr>
            </w:pPr>
          </w:p>
        </w:tc>
        <w:tc>
          <w:tcPr>
            <w:tcW w:w="10064" w:type="dxa"/>
          </w:tcPr>
          <w:p w14:paraId="1FE967C6" w14:textId="77777777" w:rsidR="004912B3" w:rsidRPr="004912B3" w:rsidRDefault="004912B3" w:rsidP="0013425F">
            <w:pPr>
              <w:rPr>
                <w:rFonts w:asciiTheme="majorEastAsia" w:eastAsiaTheme="majorEastAsia" w:hAnsiTheme="majorEastAsia" w:cs="HGSｺﾞｼｯｸM"/>
                <w:kern w:val="0"/>
                <w:sz w:val="22"/>
              </w:rPr>
            </w:pPr>
            <w:r w:rsidRPr="004912B3">
              <w:rPr>
                <w:rFonts w:asciiTheme="majorEastAsia" w:eastAsiaTheme="majorEastAsia" w:hAnsiTheme="majorEastAsia" w:hint="eastAsia"/>
                <w:sz w:val="22"/>
              </w:rPr>
              <w:t>(1) 多様なニーズに応える技術相談の充実</w:t>
            </w:r>
          </w:p>
          <w:p w14:paraId="1FE967C7" w14:textId="77777777" w:rsidR="004912B3" w:rsidRPr="004912B3" w:rsidRDefault="004912B3" w:rsidP="003D3F7F">
            <w:pPr>
              <w:ind w:firstLineChars="100" w:firstLine="220"/>
              <w:rPr>
                <w:rFonts w:asciiTheme="minorEastAsia" w:hAnsiTheme="minorEastAsia"/>
                <w:sz w:val="22"/>
              </w:rPr>
            </w:pPr>
            <w:r w:rsidRPr="004912B3">
              <w:rPr>
                <w:rFonts w:asciiTheme="minorEastAsia" w:hAnsiTheme="minorEastAsia" w:hint="eastAsia"/>
                <w:sz w:val="22"/>
              </w:rPr>
              <w:t>来所相談、電話相談、インターネット相談、現地相談、展示会やセミナー会場等でのブース相談など、顧客のニーズに対する適合性や利便性の向上、あるいは提案型サービスに繋がる多様な相談機会を確保しつつ、一層企業の課題解決に結び付けられるよう努める。</w:t>
            </w:r>
          </w:p>
          <w:p w14:paraId="1FE967C8" w14:textId="77777777" w:rsidR="004912B3" w:rsidRPr="004912B3" w:rsidRDefault="004912B3" w:rsidP="003D3F7F">
            <w:pPr>
              <w:ind w:firstLineChars="100" w:firstLine="220"/>
              <w:rPr>
                <w:rFonts w:asciiTheme="minorEastAsia" w:hAnsiTheme="minorEastAsia"/>
                <w:sz w:val="22"/>
              </w:rPr>
            </w:pPr>
            <w:r w:rsidRPr="004912B3">
              <w:rPr>
                <w:rFonts w:asciiTheme="minorEastAsia" w:hAnsiTheme="minorEastAsia" w:hint="eastAsia"/>
                <w:sz w:val="22"/>
              </w:rPr>
              <w:t>このため、具体的な課題を抱えて自ら来所する企業の技術相談（来所相談）や現地相談について、顧客に対するアンケート結果を基に技術相談満足度を把握し、サービスの質の向上に努める。</w:t>
            </w:r>
          </w:p>
          <w:p w14:paraId="1FE967C9" w14:textId="77777777" w:rsidR="004912B3" w:rsidRPr="004912B3" w:rsidRDefault="004912B3" w:rsidP="003D3F7F">
            <w:pPr>
              <w:ind w:firstLineChars="100" w:firstLine="220"/>
              <w:rPr>
                <w:rFonts w:asciiTheme="minorEastAsia" w:hAnsiTheme="minorEastAsia"/>
                <w:sz w:val="22"/>
              </w:rPr>
            </w:pPr>
          </w:p>
          <w:p w14:paraId="1FE967CA" w14:textId="77777777" w:rsidR="004912B3" w:rsidRPr="004912B3" w:rsidRDefault="004912B3" w:rsidP="0013425F">
            <w:pPr>
              <w:rPr>
                <w:rFonts w:asciiTheme="majorEastAsia" w:eastAsiaTheme="majorEastAsia" w:hAnsiTheme="majorEastAsia"/>
                <w:sz w:val="22"/>
              </w:rPr>
            </w:pPr>
            <w:r w:rsidRPr="004912B3">
              <w:rPr>
                <w:rFonts w:asciiTheme="majorEastAsia" w:eastAsiaTheme="majorEastAsia" w:hAnsiTheme="majorEastAsia" w:hint="eastAsia"/>
                <w:sz w:val="22"/>
              </w:rPr>
              <w:t>【技術相談内容の充実】</w:t>
            </w:r>
          </w:p>
          <w:p w14:paraId="1FE967CB" w14:textId="77777777" w:rsidR="004912B3" w:rsidRPr="004912B3" w:rsidRDefault="004912B3" w:rsidP="003D3F7F">
            <w:pPr>
              <w:ind w:firstLineChars="100" w:firstLine="220"/>
              <w:rPr>
                <w:rFonts w:asciiTheme="minorEastAsia" w:hAnsiTheme="minorEastAsia"/>
                <w:sz w:val="22"/>
              </w:rPr>
            </w:pPr>
            <w:r w:rsidRPr="004912B3">
              <w:rPr>
                <w:rFonts w:asciiTheme="minorEastAsia" w:hAnsiTheme="minorEastAsia" w:hint="eastAsia"/>
                <w:sz w:val="22"/>
              </w:rPr>
              <w:t>目標値：中期計画期間中の技術相談満足度　90％以上</w:t>
            </w:r>
          </w:p>
          <w:p w14:paraId="1FE967CC" w14:textId="77777777" w:rsidR="004912B3" w:rsidRPr="004912B3" w:rsidRDefault="004912B3" w:rsidP="0044119D">
            <w:pPr>
              <w:rPr>
                <w:rFonts w:asciiTheme="minorEastAsia" w:hAnsiTheme="minorEastAsia"/>
                <w:sz w:val="20"/>
                <w:szCs w:val="20"/>
              </w:rPr>
            </w:pPr>
            <w:r w:rsidRPr="004912B3">
              <w:rPr>
                <w:rFonts w:asciiTheme="minorEastAsia" w:hAnsiTheme="minorEastAsia" w:hint="eastAsia"/>
                <w:sz w:val="20"/>
                <w:szCs w:val="20"/>
              </w:rPr>
              <w:t xml:space="preserve">　・「技術相談満足度」＝（「来所相談者のうち、内容を満足と回答した件数」＋「現</w:t>
            </w:r>
          </w:p>
          <w:p w14:paraId="1FE967CD" w14:textId="77777777" w:rsidR="004912B3" w:rsidRPr="004912B3" w:rsidRDefault="004912B3" w:rsidP="00642CD8">
            <w:pPr>
              <w:ind w:leftChars="200" w:left="420"/>
              <w:rPr>
                <w:rFonts w:asciiTheme="minorEastAsia" w:hAnsiTheme="minorEastAsia"/>
                <w:sz w:val="20"/>
                <w:szCs w:val="20"/>
              </w:rPr>
            </w:pPr>
            <w:r w:rsidRPr="004912B3">
              <w:rPr>
                <w:rFonts w:asciiTheme="minorEastAsia" w:hAnsiTheme="minorEastAsia" w:hint="eastAsia"/>
                <w:sz w:val="20"/>
                <w:szCs w:val="20"/>
              </w:rPr>
              <w:t>地相談者のうち、内容に満足と回答した件数」）÷（「来所相談件数」＋「現地相談件数」）×100</w:t>
            </w:r>
          </w:p>
          <w:p w14:paraId="1FE967CE" w14:textId="77777777" w:rsidR="004912B3" w:rsidRPr="004912B3" w:rsidRDefault="004912B3" w:rsidP="0044119D">
            <w:pPr>
              <w:rPr>
                <w:rFonts w:asciiTheme="minorEastAsia" w:hAnsiTheme="minorEastAsia"/>
                <w:sz w:val="20"/>
                <w:szCs w:val="20"/>
              </w:rPr>
            </w:pPr>
            <w:r w:rsidRPr="004912B3">
              <w:rPr>
                <w:rFonts w:asciiTheme="minorEastAsia" w:hAnsiTheme="minorEastAsia" w:hint="eastAsia"/>
                <w:sz w:val="20"/>
                <w:szCs w:val="20"/>
              </w:rPr>
              <w:t xml:space="preserve">　（注）来所相談件数、現地相談件数はいずれもアンケート回答数とする。</w:t>
            </w:r>
          </w:p>
          <w:p w14:paraId="1FE967CF" w14:textId="77777777" w:rsidR="004912B3" w:rsidRPr="004912B3" w:rsidRDefault="004912B3" w:rsidP="0044119D">
            <w:pPr>
              <w:rPr>
                <w:rFonts w:asciiTheme="minorEastAsia" w:hAnsiTheme="minorEastAsia"/>
                <w:sz w:val="20"/>
                <w:szCs w:val="20"/>
              </w:rPr>
            </w:pPr>
            <w:r w:rsidRPr="004912B3">
              <w:rPr>
                <w:rFonts w:asciiTheme="minorEastAsia" w:hAnsiTheme="minorEastAsia" w:hint="eastAsia"/>
                <w:sz w:val="20"/>
                <w:szCs w:val="20"/>
              </w:rPr>
              <w:t xml:space="preserve">　　　　評価方法：アンケート調査</w:t>
            </w:r>
          </w:p>
          <w:p w14:paraId="1FE967D0" w14:textId="77777777" w:rsidR="004912B3" w:rsidRPr="004912B3" w:rsidRDefault="004912B3" w:rsidP="00642CD8">
            <w:pPr>
              <w:ind w:left="1600" w:hangingChars="800" w:hanging="1600"/>
              <w:rPr>
                <w:rFonts w:asciiTheme="minorEastAsia" w:hAnsiTheme="minorEastAsia"/>
                <w:sz w:val="20"/>
                <w:szCs w:val="20"/>
              </w:rPr>
            </w:pPr>
            <w:r w:rsidRPr="004912B3">
              <w:rPr>
                <w:rFonts w:asciiTheme="minorEastAsia" w:hAnsiTheme="minorEastAsia" w:hint="eastAsia"/>
                <w:sz w:val="20"/>
                <w:szCs w:val="20"/>
              </w:rPr>
              <w:t xml:space="preserve">　　　　対象者：技術相談</w:t>
            </w:r>
            <w:r w:rsidR="006F66F7">
              <w:rPr>
                <w:rFonts w:asciiTheme="minorEastAsia" w:hAnsiTheme="minorEastAsia" w:hint="eastAsia"/>
                <w:sz w:val="20"/>
                <w:szCs w:val="20"/>
              </w:rPr>
              <w:t>利用者</w:t>
            </w:r>
            <w:r w:rsidRPr="004912B3">
              <w:rPr>
                <w:rFonts w:asciiTheme="minorEastAsia" w:hAnsiTheme="minorEastAsia" w:hint="eastAsia"/>
                <w:sz w:val="20"/>
                <w:szCs w:val="20"/>
              </w:rPr>
              <w:t>（複数社同時来所の場合は各社毎、１社複数名の場合は代表者）</w:t>
            </w:r>
          </w:p>
          <w:p w14:paraId="1FE967D1" w14:textId="77777777" w:rsidR="004912B3" w:rsidRDefault="004912B3" w:rsidP="00642CD8">
            <w:pPr>
              <w:ind w:leftChars="400" w:left="1440" w:hangingChars="300" w:hanging="600"/>
              <w:rPr>
                <w:rFonts w:asciiTheme="minorEastAsia" w:hAnsiTheme="minorEastAsia"/>
                <w:sz w:val="20"/>
                <w:szCs w:val="20"/>
              </w:rPr>
            </w:pPr>
            <w:r w:rsidRPr="004912B3">
              <w:rPr>
                <w:rFonts w:asciiTheme="minorEastAsia" w:hAnsiTheme="minorEastAsia" w:hint="eastAsia"/>
                <w:sz w:val="20"/>
                <w:szCs w:val="20"/>
              </w:rPr>
              <w:t>頻度：PDCAサイクルを実践するため年複数回実施（1回あたり期間2週間程度）</w:t>
            </w:r>
          </w:p>
          <w:p w14:paraId="1FE967D2" w14:textId="77777777" w:rsidR="00D53651" w:rsidRPr="004912B3" w:rsidRDefault="00D53651" w:rsidP="00642CD8">
            <w:pPr>
              <w:ind w:leftChars="400" w:left="1440" w:hangingChars="300" w:hanging="600"/>
              <w:rPr>
                <w:rFonts w:asciiTheme="minorEastAsia" w:hAnsiTheme="minorEastAsia"/>
                <w:sz w:val="20"/>
                <w:szCs w:val="20"/>
              </w:rPr>
            </w:pPr>
          </w:p>
        </w:tc>
      </w:tr>
      <w:tr w:rsidR="004912B3" w:rsidRPr="004912B3" w14:paraId="1FE967DD" w14:textId="77777777" w:rsidTr="004912B3">
        <w:tc>
          <w:tcPr>
            <w:tcW w:w="10173" w:type="dxa"/>
          </w:tcPr>
          <w:p w14:paraId="1FE967D4" w14:textId="77777777" w:rsidR="004912B3" w:rsidRPr="004912B3" w:rsidRDefault="004912B3" w:rsidP="004177A0">
            <w:pPr>
              <w:pStyle w:val="a4"/>
              <w:numPr>
                <w:ilvl w:val="0"/>
                <w:numId w:val="1"/>
              </w:numPr>
              <w:ind w:leftChars="0"/>
              <w:rPr>
                <w:rFonts w:asciiTheme="majorEastAsia" w:eastAsiaTheme="majorEastAsia" w:hAnsiTheme="majorEastAsia"/>
                <w:sz w:val="22"/>
              </w:rPr>
            </w:pPr>
            <w:r w:rsidRPr="004912B3">
              <w:rPr>
                <w:rFonts w:asciiTheme="majorEastAsia" w:eastAsiaTheme="majorEastAsia" w:hAnsiTheme="majorEastAsia" w:hint="eastAsia"/>
                <w:sz w:val="22"/>
              </w:rPr>
              <w:t>多様な技術分野における高度な依頼試験の提供と設備機器の開放</w:t>
            </w:r>
          </w:p>
          <w:p w14:paraId="1FE967D5" w14:textId="77777777" w:rsidR="004912B3" w:rsidRPr="004912B3" w:rsidRDefault="004912B3" w:rsidP="00DF79BE">
            <w:pPr>
              <w:ind w:leftChars="100" w:left="210"/>
              <w:rPr>
                <w:rFonts w:ascii="ＭＳ 明朝" w:eastAsia="ＭＳ 明朝" w:hAnsi="ＭＳ 明朝" w:cs="Times New Roman"/>
                <w:sz w:val="22"/>
              </w:rPr>
            </w:pPr>
            <w:r w:rsidRPr="004912B3">
              <w:rPr>
                <w:rFonts w:hint="eastAsia"/>
                <w:sz w:val="22"/>
              </w:rPr>
              <w:t xml:space="preserve">　</w:t>
            </w:r>
            <w:r w:rsidRPr="004912B3">
              <w:rPr>
                <w:rFonts w:ascii="ＭＳ 明朝" w:eastAsia="ＭＳ 明朝" w:hAnsi="ＭＳ 明朝" w:cs="Times New Roman" w:hint="eastAsia"/>
                <w:sz w:val="22"/>
              </w:rPr>
              <w:t>製品の品質・性能証明や事故原因究明などの技術的課題の解決、高品質、高性能、高い安全性などの付加価値の高いものづくりを支援するため、企業ニーズが高く、中小企業が単独で導入することが困難な設備機器を中心に、その充実を図るとともに、信頼性のある精度の高い試験結果を提供する。</w:t>
            </w:r>
          </w:p>
          <w:p w14:paraId="1FE967D6" w14:textId="77777777" w:rsidR="004912B3" w:rsidRPr="004912B3" w:rsidRDefault="004912B3" w:rsidP="00DF4F34">
            <w:pPr>
              <w:ind w:leftChars="100" w:left="210" w:firstLineChars="100" w:firstLine="220"/>
              <w:rPr>
                <w:sz w:val="22"/>
              </w:rPr>
            </w:pPr>
            <w:r w:rsidRPr="004912B3">
              <w:rPr>
                <w:rFonts w:ascii="ＭＳ 明朝" w:eastAsia="ＭＳ 明朝" w:hAnsi="ＭＳ 明朝" w:cs="Times New Roman" w:hint="eastAsia"/>
                <w:sz w:val="22"/>
              </w:rPr>
              <w:t>また、依頼試験、設備開放、受託研究などの支援サービスの利用拡大につなげるため、新法人が保有する設備機器と技術の見える化を推進するとともに、研究員の知見等を活かした技術的アドバイスを効果的に行い、利用企業にとって付加価値の高いサービスを提供する。</w:t>
            </w:r>
          </w:p>
        </w:tc>
        <w:tc>
          <w:tcPr>
            <w:tcW w:w="10064" w:type="dxa"/>
          </w:tcPr>
          <w:p w14:paraId="1FE967D7" w14:textId="77777777" w:rsidR="004912B3" w:rsidRPr="004912B3" w:rsidRDefault="004912B3" w:rsidP="0013425F">
            <w:pPr>
              <w:rPr>
                <w:rFonts w:asciiTheme="majorEastAsia" w:eastAsiaTheme="majorEastAsia" w:hAnsiTheme="majorEastAsia" w:cs="Times New Roman"/>
                <w:sz w:val="22"/>
              </w:rPr>
            </w:pPr>
            <w:r w:rsidRPr="004912B3">
              <w:rPr>
                <w:rFonts w:asciiTheme="majorEastAsia" w:eastAsiaTheme="majorEastAsia" w:hAnsiTheme="majorEastAsia" w:cs="Times New Roman" w:hint="eastAsia"/>
                <w:sz w:val="22"/>
              </w:rPr>
              <w:t>(2) 多様な技術分野における高度な依頼試験の提供と機器の開放</w:t>
            </w:r>
          </w:p>
          <w:p w14:paraId="1FE967D8" w14:textId="77777777" w:rsidR="004912B3" w:rsidRPr="004912B3" w:rsidRDefault="004912B3" w:rsidP="003D3F7F">
            <w:pPr>
              <w:ind w:firstLineChars="100" w:firstLine="220"/>
              <w:rPr>
                <w:rFonts w:asciiTheme="minorEastAsia" w:hAnsiTheme="minorEastAsia"/>
                <w:sz w:val="22"/>
              </w:rPr>
            </w:pPr>
            <w:r w:rsidRPr="004912B3">
              <w:rPr>
                <w:rFonts w:asciiTheme="minorEastAsia" w:hAnsiTheme="minorEastAsia" w:hint="eastAsia"/>
                <w:sz w:val="22"/>
              </w:rPr>
              <w:t>依頼試験については、計画的な設備機器更新や保守・校正点検等により設備機器の性能を維持することで、客観的かつ信頼性の高い正確な試験結果を顧客に提供する。</w:t>
            </w:r>
          </w:p>
          <w:p w14:paraId="1FE967D9" w14:textId="77777777" w:rsidR="004912B3" w:rsidRPr="004912B3" w:rsidRDefault="004912B3" w:rsidP="003D3F7F">
            <w:pPr>
              <w:ind w:firstLineChars="100" w:firstLine="220"/>
              <w:rPr>
                <w:rFonts w:asciiTheme="minorEastAsia" w:hAnsiTheme="minorEastAsia"/>
                <w:sz w:val="22"/>
              </w:rPr>
            </w:pPr>
            <w:r w:rsidRPr="004912B3">
              <w:rPr>
                <w:rFonts w:asciiTheme="minorEastAsia" w:hAnsiTheme="minorEastAsia" w:hint="eastAsia"/>
                <w:sz w:val="22"/>
              </w:rPr>
              <w:t>設備開放については、高度な設備でも職員の支援のもとに企業の研究者が利用できるようにすることで、付加価値の高いものづくりをめざす企業のニーズに対応する。</w:t>
            </w:r>
          </w:p>
          <w:p w14:paraId="1FE967DA" w14:textId="77777777" w:rsidR="004912B3" w:rsidRPr="004912B3" w:rsidRDefault="004912B3" w:rsidP="003D3F7F">
            <w:pPr>
              <w:ind w:firstLineChars="100" w:firstLine="220"/>
              <w:rPr>
                <w:rFonts w:asciiTheme="minorEastAsia" w:hAnsiTheme="minorEastAsia"/>
                <w:sz w:val="22"/>
              </w:rPr>
            </w:pPr>
            <w:r w:rsidRPr="004912B3">
              <w:rPr>
                <w:rFonts w:asciiTheme="minorEastAsia" w:hAnsiTheme="minorEastAsia" w:hint="eastAsia"/>
                <w:sz w:val="22"/>
              </w:rPr>
              <w:t>機器選定にあたっては、企業ニーズを十分に把握した上で、国等の補助事業や委託事業等も活用して、最新機器の導入に努める。また、活用を促進するため、機器利用技術講習会や分野ごとに関連する一連の機器・施設を紹介するラボツアー等を開催し、測定のノウハウや有効な活用方法を利用者に解説する。</w:t>
            </w:r>
          </w:p>
          <w:p w14:paraId="1FE967DB" w14:textId="77777777" w:rsidR="004912B3" w:rsidRPr="004912B3" w:rsidRDefault="004912B3" w:rsidP="003D3F7F">
            <w:pPr>
              <w:ind w:firstLineChars="100" w:firstLine="220"/>
              <w:rPr>
                <w:rFonts w:asciiTheme="minorEastAsia" w:hAnsiTheme="minorEastAsia"/>
                <w:sz w:val="22"/>
              </w:rPr>
            </w:pPr>
            <w:r w:rsidRPr="004912B3">
              <w:rPr>
                <w:rFonts w:asciiTheme="minorEastAsia" w:hAnsiTheme="minorEastAsia" w:hint="eastAsia"/>
                <w:sz w:val="22"/>
              </w:rPr>
              <w:t>新規の機器の導入により、依頼試験、設備開放という基本的なサービスの充実を図るとともに、より難度の高い課題への対応、より質の高いサービスの提供を重視し、１）規格外の試験、製品開発の過程における特殊性能評価や機能の検証に対応するオーダーメイド依頼試験と、２）課題解決につながる受託研究、簡易受託研究、及び企業支援研究の利用拡大につなげる。</w:t>
            </w:r>
          </w:p>
          <w:p w14:paraId="1FE967DC" w14:textId="77777777" w:rsidR="004912B3" w:rsidRPr="004912B3" w:rsidRDefault="004912B3" w:rsidP="00282103">
            <w:pPr>
              <w:ind w:firstLineChars="100" w:firstLine="220"/>
              <w:rPr>
                <w:rFonts w:ascii="ＭＳ 明朝" w:eastAsia="ＭＳ 明朝" w:hAnsi="ＭＳ 明朝" w:cs="ＭＳ Ｐゴシック"/>
                <w:sz w:val="22"/>
              </w:rPr>
            </w:pPr>
            <w:r w:rsidRPr="004912B3">
              <w:rPr>
                <w:rFonts w:asciiTheme="minorEastAsia" w:hAnsiTheme="minorEastAsia" w:hint="eastAsia"/>
                <w:sz w:val="22"/>
              </w:rPr>
              <w:t>設備機器と保有技術の組み合わせによって構築、整備した各種施設等を通じて、保有設備・技術の見える化を実現するとともに、課題解決のための技術サービスを提供する。</w:t>
            </w:r>
          </w:p>
        </w:tc>
      </w:tr>
      <w:tr w:rsidR="004912B3" w:rsidRPr="004912B3" w14:paraId="1FE967E5" w14:textId="77777777" w:rsidTr="004912B3">
        <w:tc>
          <w:tcPr>
            <w:tcW w:w="10173" w:type="dxa"/>
          </w:tcPr>
          <w:p w14:paraId="1FE967DE" w14:textId="77777777" w:rsidR="004912B3" w:rsidRPr="004912B3" w:rsidRDefault="004912B3" w:rsidP="006F14FC">
            <w:pPr>
              <w:pStyle w:val="a4"/>
              <w:numPr>
                <w:ilvl w:val="0"/>
                <w:numId w:val="1"/>
              </w:numPr>
              <w:ind w:leftChars="0"/>
              <w:rPr>
                <w:rFonts w:asciiTheme="majorEastAsia" w:eastAsiaTheme="majorEastAsia" w:hAnsiTheme="majorEastAsia"/>
                <w:sz w:val="22"/>
              </w:rPr>
            </w:pPr>
            <w:r w:rsidRPr="004912B3">
              <w:rPr>
                <w:rFonts w:asciiTheme="majorEastAsia" w:eastAsiaTheme="majorEastAsia" w:hAnsiTheme="majorEastAsia" w:hint="eastAsia"/>
                <w:sz w:val="22"/>
              </w:rPr>
              <w:t>国際競争力の強化に向けた中小企業の海外展開支援</w:t>
            </w:r>
          </w:p>
          <w:p w14:paraId="1FE967DF" w14:textId="77777777" w:rsidR="004912B3" w:rsidRPr="004912B3" w:rsidRDefault="004912B3" w:rsidP="005D0D94">
            <w:pPr>
              <w:ind w:leftChars="200" w:left="420" w:firstLineChars="100" w:firstLine="220"/>
              <w:rPr>
                <w:rFonts w:asciiTheme="minorEastAsia" w:hAnsiTheme="minorEastAsia" w:cs="Times New Roman"/>
                <w:sz w:val="22"/>
              </w:rPr>
            </w:pPr>
            <w:r w:rsidRPr="004912B3">
              <w:rPr>
                <w:rFonts w:asciiTheme="minorEastAsia" w:hAnsiTheme="minorEastAsia" w:cs="Times New Roman" w:hint="eastAsia"/>
                <w:sz w:val="22"/>
              </w:rPr>
              <w:t>ものづくり中小企業が海外市場に進出するに当たっては、取引相手国・地域の規格に適合する製品づくりが重要となることから、国際規格に対応した性能評価試験を実施し、国際基準に基づく認証取得を後押ししていく。</w:t>
            </w:r>
          </w:p>
          <w:p w14:paraId="1FE967E0" w14:textId="77777777" w:rsidR="004912B3" w:rsidRPr="004912B3" w:rsidRDefault="004912B3" w:rsidP="005D0D94">
            <w:pPr>
              <w:ind w:leftChars="200" w:left="420" w:firstLineChars="100" w:firstLine="220"/>
              <w:rPr>
                <w:rFonts w:asciiTheme="minorEastAsia" w:hAnsiTheme="minorEastAsia" w:cs="Times New Roman"/>
                <w:sz w:val="22"/>
              </w:rPr>
            </w:pPr>
            <w:r w:rsidRPr="004912B3">
              <w:rPr>
                <w:rFonts w:asciiTheme="minorEastAsia" w:hAnsiTheme="minorEastAsia" w:cs="Times New Roman" w:hint="eastAsia"/>
                <w:sz w:val="22"/>
              </w:rPr>
              <w:t>そのため、森之宮センターにおいて、ＬＥＤ電球に関する性能評価試験を実施するとともに、和泉センターには、国際規格に対応する新たな電波暗室の整備を進めるなど、電子・電気分野の海外展開を支援する。</w:t>
            </w:r>
          </w:p>
          <w:p w14:paraId="1FE967E1" w14:textId="77777777" w:rsidR="004912B3" w:rsidRPr="004912B3" w:rsidRDefault="004912B3" w:rsidP="00376C86">
            <w:pPr>
              <w:ind w:leftChars="200" w:left="420" w:firstLineChars="100" w:firstLine="220"/>
              <w:rPr>
                <w:rFonts w:asciiTheme="minorEastAsia" w:hAnsiTheme="minorEastAsia" w:cs="Times New Roman"/>
                <w:sz w:val="22"/>
              </w:rPr>
            </w:pPr>
            <w:r w:rsidRPr="004912B3">
              <w:rPr>
                <w:rFonts w:asciiTheme="minorEastAsia" w:hAnsiTheme="minorEastAsia" w:cs="Times New Roman" w:hint="eastAsia"/>
                <w:sz w:val="22"/>
              </w:rPr>
              <w:t>また、他の支援機関や認証機関等と連携し、関連のセミナーや相談会を開催するなど、企業の海外展開を多面的に支援していく。</w:t>
            </w:r>
          </w:p>
        </w:tc>
        <w:tc>
          <w:tcPr>
            <w:tcW w:w="10064" w:type="dxa"/>
          </w:tcPr>
          <w:p w14:paraId="1FE967E2" w14:textId="77777777" w:rsidR="004912B3" w:rsidRPr="004912B3" w:rsidRDefault="004912B3" w:rsidP="0013425F">
            <w:pPr>
              <w:rPr>
                <w:rFonts w:asciiTheme="majorEastAsia" w:eastAsiaTheme="majorEastAsia" w:hAnsiTheme="majorEastAsia"/>
                <w:sz w:val="22"/>
              </w:rPr>
            </w:pPr>
            <w:r w:rsidRPr="004912B3">
              <w:rPr>
                <w:rFonts w:asciiTheme="majorEastAsia" w:eastAsiaTheme="majorEastAsia" w:hAnsiTheme="majorEastAsia" w:hint="eastAsia"/>
                <w:sz w:val="22"/>
              </w:rPr>
              <w:t>(3) 国際競争力の強化に向けた中小企業の海外展開支援</w:t>
            </w:r>
          </w:p>
          <w:p w14:paraId="1FE967E3" w14:textId="77777777" w:rsidR="004912B3" w:rsidRPr="004912B3" w:rsidRDefault="004912B3" w:rsidP="003D3F7F">
            <w:pPr>
              <w:ind w:firstLineChars="100" w:firstLine="220"/>
              <w:rPr>
                <w:rFonts w:asciiTheme="minorEastAsia" w:hAnsiTheme="minorEastAsia"/>
                <w:sz w:val="22"/>
              </w:rPr>
            </w:pPr>
            <w:r w:rsidRPr="004912B3">
              <w:rPr>
                <w:rFonts w:asciiTheme="minorEastAsia" w:hAnsiTheme="minorEastAsia" w:hint="eastAsia"/>
                <w:sz w:val="22"/>
              </w:rPr>
              <w:t>電波暗室を利用したＥＭＣ事業については、和泉センターの強みとなっており、技術の進歩に応じた精度の高いサービスを提供すべく施設の充実を目指す。また、森之宮センターにおいてはLED電球に関するJNLA試験を引き続き実施する。さらに、関西に集積するエレクトロニクスや医療機器等の高度なものづくり中小企業に対しては、海外展開を技術面から支援する体制を構築する。</w:t>
            </w:r>
          </w:p>
          <w:p w14:paraId="1FE967E4" w14:textId="77777777" w:rsidR="004912B3" w:rsidRPr="004912B3" w:rsidRDefault="004912B3" w:rsidP="003D3F7F">
            <w:pPr>
              <w:ind w:firstLineChars="100" w:firstLine="220"/>
              <w:rPr>
                <w:rFonts w:ascii="ＭＳ 明朝" w:eastAsia="ＭＳ 明朝" w:hAnsi="ＭＳ 明朝" w:cs="ＭＳ Ｐゴシック"/>
                <w:sz w:val="22"/>
              </w:rPr>
            </w:pPr>
            <w:r w:rsidRPr="004912B3">
              <w:rPr>
                <w:rFonts w:asciiTheme="minorEastAsia" w:hAnsiTheme="minorEastAsia" w:hint="eastAsia"/>
                <w:sz w:val="22"/>
              </w:rPr>
              <w:t>このため、第1期中期計画期間中において、設立団体と協議しながら、国際規格（VLAC認定）に対応する新たな電波暗室の整備を進める。</w:t>
            </w:r>
            <w:r w:rsidRPr="004912B3">
              <w:rPr>
                <w:rFonts w:asciiTheme="minorEastAsia" w:hAnsiTheme="minorEastAsia" w:hint="eastAsia"/>
                <w:kern w:val="0"/>
                <w:sz w:val="22"/>
              </w:rPr>
              <w:t>これにより、製品化までの測定経費の削減及び開発ステップ削減による効率化を図るとともに、公設試にしかできない高度かつ密接なコンサルティング機能を活かして、国際展開を視野に入れたものづくり企業の製品開発支援の強化を図る。合わせて、他府県や関係機関と連携して企業の海外展開支援に向けた相談会やセミナーの開催を行う。</w:t>
            </w:r>
          </w:p>
        </w:tc>
      </w:tr>
      <w:tr w:rsidR="004912B3" w:rsidRPr="004912B3" w14:paraId="1FE967F7" w14:textId="77777777" w:rsidTr="004912B3">
        <w:tc>
          <w:tcPr>
            <w:tcW w:w="10173" w:type="dxa"/>
          </w:tcPr>
          <w:p w14:paraId="1FE967E6" w14:textId="77777777" w:rsidR="004912B3" w:rsidRPr="004912B3" w:rsidRDefault="004912B3" w:rsidP="006F14FC">
            <w:pPr>
              <w:pStyle w:val="a4"/>
              <w:numPr>
                <w:ilvl w:val="0"/>
                <w:numId w:val="1"/>
              </w:numPr>
              <w:ind w:leftChars="0"/>
              <w:rPr>
                <w:rFonts w:asciiTheme="majorEastAsia" w:eastAsiaTheme="majorEastAsia" w:hAnsiTheme="majorEastAsia"/>
                <w:sz w:val="22"/>
              </w:rPr>
            </w:pPr>
            <w:r w:rsidRPr="004912B3">
              <w:rPr>
                <w:rFonts w:asciiTheme="majorEastAsia" w:eastAsiaTheme="majorEastAsia" w:hAnsiTheme="majorEastAsia" w:hint="eastAsia"/>
                <w:sz w:val="22"/>
              </w:rPr>
              <w:t xml:space="preserve">多様な企業ニーズに応える受託研究の推進　　　　</w:t>
            </w:r>
          </w:p>
          <w:p w14:paraId="1FE967E7" w14:textId="77777777" w:rsidR="004912B3" w:rsidRPr="004912B3" w:rsidRDefault="004912B3" w:rsidP="00F436AD">
            <w:pPr>
              <w:ind w:left="220" w:hangingChars="100" w:hanging="220"/>
              <w:rPr>
                <w:rFonts w:asciiTheme="minorEastAsia" w:hAnsiTheme="minorEastAsia"/>
                <w:sz w:val="22"/>
              </w:rPr>
            </w:pPr>
            <w:r w:rsidRPr="004912B3">
              <w:rPr>
                <w:rFonts w:asciiTheme="minorEastAsia" w:hAnsiTheme="minorEastAsia" w:hint="eastAsia"/>
                <w:sz w:val="22"/>
              </w:rPr>
              <w:t xml:space="preserve">　　中小企業の製品開発や困難な技術的課題の解決等の依頼に最大限応えることで、新法人の研究成果や技術ノウハウ等の技術シーズの橋渡しを行うとともに、受託研究終了後も企業に対する製品化を目指したフォローアップ業務に取り組む。</w:t>
            </w:r>
          </w:p>
          <w:p w14:paraId="1FE967E8" w14:textId="77777777" w:rsidR="004912B3" w:rsidRPr="004912B3" w:rsidRDefault="004912B3" w:rsidP="003B0D04">
            <w:pPr>
              <w:ind w:left="220" w:hangingChars="100" w:hanging="220"/>
              <w:rPr>
                <w:rFonts w:asciiTheme="minorEastAsia" w:hAnsiTheme="minorEastAsia"/>
                <w:sz w:val="22"/>
              </w:rPr>
            </w:pPr>
          </w:p>
          <w:p w14:paraId="1FE967E9" w14:textId="77777777" w:rsidR="004912B3" w:rsidRPr="004912B3" w:rsidRDefault="004912B3" w:rsidP="003B0D04">
            <w:pPr>
              <w:ind w:left="220" w:hangingChars="100" w:hanging="220"/>
              <w:rPr>
                <w:rFonts w:asciiTheme="minorEastAsia" w:hAnsiTheme="minorEastAsia"/>
                <w:sz w:val="22"/>
              </w:rPr>
            </w:pPr>
          </w:p>
          <w:p w14:paraId="1FE967EA" w14:textId="77777777" w:rsidR="004912B3" w:rsidRPr="004912B3" w:rsidRDefault="004912B3" w:rsidP="003B0D04">
            <w:pPr>
              <w:ind w:left="220" w:hangingChars="100" w:hanging="220"/>
              <w:rPr>
                <w:rFonts w:asciiTheme="minorEastAsia" w:hAnsiTheme="minorEastAsia"/>
                <w:sz w:val="22"/>
              </w:rPr>
            </w:pPr>
          </w:p>
          <w:p w14:paraId="1FE967EB" w14:textId="77777777" w:rsidR="004912B3" w:rsidRPr="004912B3" w:rsidRDefault="004912B3" w:rsidP="003B0D04">
            <w:pPr>
              <w:ind w:left="220" w:hangingChars="100" w:hanging="220"/>
              <w:rPr>
                <w:rFonts w:asciiTheme="minorEastAsia" w:hAnsiTheme="minorEastAsia"/>
                <w:sz w:val="22"/>
              </w:rPr>
            </w:pPr>
          </w:p>
          <w:p w14:paraId="1FE967EC" w14:textId="77777777" w:rsidR="004912B3" w:rsidRPr="004912B3" w:rsidRDefault="004912B3" w:rsidP="003B0D04">
            <w:pPr>
              <w:ind w:left="220" w:hangingChars="100" w:hanging="220"/>
              <w:rPr>
                <w:rFonts w:asciiTheme="minorEastAsia" w:hAnsiTheme="minorEastAsia"/>
                <w:sz w:val="22"/>
              </w:rPr>
            </w:pPr>
          </w:p>
          <w:p w14:paraId="1FE967ED" w14:textId="77777777" w:rsidR="004912B3" w:rsidRPr="004912B3" w:rsidRDefault="004912B3" w:rsidP="003B0D04">
            <w:pPr>
              <w:ind w:left="220" w:hangingChars="100" w:hanging="220"/>
              <w:rPr>
                <w:rFonts w:asciiTheme="minorEastAsia" w:hAnsiTheme="minorEastAsia"/>
                <w:sz w:val="22"/>
              </w:rPr>
            </w:pPr>
          </w:p>
          <w:p w14:paraId="1FE967EE" w14:textId="77777777" w:rsidR="004912B3" w:rsidRPr="004912B3" w:rsidRDefault="004912B3" w:rsidP="003B0D04">
            <w:pPr>
              <w:ind w:left="220" w:hangingChars="100" w:hanging="220"/>
              <w:rPr>
                <w:rFonts w:asciiTheme="minorEastAsia" w:hAnsiTheme="minorEastAsia"/>
                <w:sz w:val="22"/>
              </w:rPr>
            </w:pPr>
          </w:p>
          <w:p w14:paraId="1FE967EF" w14:textId="77777777" w:rsidR="004912B3" w:rsidRPr="004912B3" w:rsidRDefault="004912B3" w:rsidP="00D53651">
            <w:pPr>
              <w:rPr>
                <w:rFonts w:asciiTheme="minorEastAsia" w:hAnsiTheme="minorEastAsia"/>
                <w:sz w:val="22"/>
              </w:rPr>
            </w:pPr>
          </w:p>
        </w:tc>
        <w:tc>
          <w:tcPr>
            <w:tcW w:w="10064" w:type="dxa"/>
          </w:tcPr>
          <w:p w14:paraId="1FE967F0" w14:textId="77777777" w:rsidR="004912B3" w:rsidRPr="004912B3" w:rsidRDefault="004912B3" w:rsidP="0013425F">
            <w:pPr>
              <w:rPr>
                <w:rFonts w:asciiTheme="majorEastAsia" w:eastAsiaTheme="majorEastAsia" w:hAnsiTheme="majorEastAsia" w:cs="ＭＳ Ｐゴシック"/>
                <w:kern w:val="0"/>
                <w:sz w:val="22"/>
              </w:rPr>
            </w:pPr>
            <w:r w:rsidRPr="004912B3">
              <w:rPr>
                <w:rFonts w:asciiTheme="majorEastAsia" w:eastAsiaTheme="majorEastAsia" w:hAnsiTheme="majorEastAsia" w:hint="eastAsia"/>
                <w:sz w:val="22"/>
              </w:rPr>
              <w:t>(4)</w:t>
            </w:r>
            <w:r w:rsidRPr="004912B3">
              <w:rPr>
                <w:rFonts w:asciiTheme="majorEastAsia" w:eastAsiaTheme="majorEastAsia" w:hAnsiTheme="majorEastAsia" w:cs="ＭＳ Ｐゴシック" w:hint="eastAsia"/>
                <w:kern w:val="0"/>
                <w:sz w:val="22"/>
              </w:rPr>
              <w:t xml:space="preserve"> 多様な企業ニーズに応える受託研究の推進</w:t>
            </w:r>
          </w:p>
          <w:p w14:paraId="1FE967F1" w14:textId="77777777" w:rsidR="004912B3" w:rsidRPr="004912B3" w:rsidRDefault="004912B3" w:rsidP="003D3F7F">
            <w:pPr>
              <w:ind w:firstLineChars="100" w:firstLine="220"/>
              <w:rPr>
                <w:rFonts w:ascii="ＭＳ 明朝" w:hAnsi="ＭＳ 明朝"/>
                <w:sz w:val="22"/>
              </w:rPr>
            </w:pPr>
            <w:r w:rsidRPr="004912B3">
              <w:rPr>
                <w:rFonts w:ascii="ＭＳ 明朝" w:hAnsi="ＭＳ 明朝" w:hint="eastAsia"/>
                <w:sz w:val="22"/>
              </w:rPr>
              <w:t>企業からの研究依頼に対して、研究成果及び技術ノウハウを活用した様々なタイプの研究支援を組み合わせることが可能な受託研究を実施し、企業ニーズに応じた幅広い研究支援を行うことで、</w:t>
            </w:r>
            <w:r w:rsidRPr="004912B3">
              <w:rPr>
                <w:rFonts w:asciiTheme="minorEastAsia" w:hAnsiTheme="minorEastAsia" w:hint="eastAsia"/>
                <w:sz w:val="22"/>
              </w:rPr>
              <w:t>研究所</w:t>
            </w:r>
            <w:r w:rsidRPr="004912B3">
              <w:rPr>
                <w:rFonts w:ascii="ＭＳ 明朝" w:hAnsi="ＭＳ 明朝" w:hint="eastAsia"/>
                <w:sz w:val="22"/>
              </w:rPr>
              <w:t>の技術シーズの橋渡しを推進する。</w:t>
            </w:r>
          </w:p>
          <w:p w14:paraId="1FE967F2" w14:textId="77777777" w:rsidR="004912B3" w:rsidRPr="004912B3" w:rsidRDefault="004912B3" w:rsidP="003D3F7F">
            <w:pPr>
              <w:ind w:firstLineChars="100" w:firstLine="220"/>
              <w:rPr>
                <w:rFonts w:ascii="ＭＳ 明朝" w:hAnsi="ＭＳ 明朝"/>
                <w:sz w:val="22"/>
              </w:rPr>
            </w:pPr>
            <w:r w:rsidRPr="004912B3">
              <w:rPr>
                <w:rFonts w:ascii="ＭＳ 明朝" w:hAnsi="ＭＳ 明朝" w:hint="eastAsia"/>
                <w:sz w:val="22"/>
              </w:rPr>
              <w:t>特に、専門技術者養成と研究成果のスムーズな技術移転による製品化、及び</w:t>
            </w:r>
            <w:r w:rsidRPr="004912B3">
              <w:rPr>
                <w:rFonts w:asciiTheme="minorEastAsia" w:hAnsiTheme="minorEastAsia" w:hint="eastAsia"/>
                <w:sz w:val="22"/>
              </w:rPr>
              <w:t>研究所</w:t>
            </w:r>
            <w:r w:rsidRPr="004912B3">
              <w:rPr>
                <w:rFonts w:ascii="ＭＳ 明朝" w:hAnsi="ＭＳ 明朝" w:hint="eastAsia"/>
                <w:sz w:val="22"/>
              </w:rPr>
              <w:t>の技術シーズやノウハウの企業への橋渡しに有効な企業研究員を受け入れて行う受託研究に注力する。また、受託研究終了後も職員派遣等によるフォローアップを行い、製品化に向けた総合的な技術支援を行う。</w:t>
            </w:r>
          </w:p>
          <w:p w14:paraId="1FE967F3" w14:textId="77777777" w:rsidR="004912B3" w:rsidRPr="004912B3" w:rsidRDefault="004912B3" w:rsidP="003D3F7F">
            <w:pPr>
              <w:ind w:firstLineChars="100" w:firstLine="220"/>
              <w:rPr>
                <w:rFonts w:asciiTheme="minorEastAsia" w:hAnsiTheme="minorEastAsia" w:cs="HGSｺﾞｼｯｸM"/>
                <w:kern w:val="0"/>
                <w:sz w:val="22"/>
              </w:rPr>
            </w:pPr>
            <w:r w:rsidRPr="004912B3">
              <w:rPr>
                <w:rFonts w:asciiTheme="minorEastAsia" w:hAnsiTheme="minorEastAsia" w:hint="eastAsia"/>
                <w:sz w:val="22"/>
              </w:rPr>
              <w:t>簡易受託研究では、簡易な手続きで複数の依頼試験・加工を組み合わせて実施し、有益な知見を引き出すことで企業の抱える課題の解決を図る。</w:t>
            </w:r>
          </w:p>
          <w:p w14:paraId="1FE967F4" w14:textId="77777777" w:rsidR="004912B3" w:rsidRPr="004912B3" w:rsidRDefault="004912B3" w:rsidP="00B92873">
            <w:pPr>
              <w:pStyle w:val="a4"/>
              <w:ind w:leftChars="0"/>
              <w:rPr>
                <w:rFonts w:asciiTheme="majorEastAsia" w:eastAsiaTheme="majorEastAsia" w:hAnsiTheme="majorEastAsia" w:cs="HGSｺﾞｼｯｸM"/>
                <w:kern w:val="0"/>
                <w:sz w:val="22"/>
              </w:rPr>
            </w:pPr>
          </w:p>
          <w:p w14:paraId="1FE967F5" w14:textId="77777777" w:rsidR="004912B3" w:rsidRPr="004912B3" w:rsidRDefault="004912B3" w:rsidP="007F1AEB">
            <w:pPr>
              <w:rPr>
                <w:rFonts w:asciiTheme="majorEastAsia" w:eastAsiaTheme="majorEastAsia" w:hAnsiTheme="majorEastAsia"/>
                <w:sz w:val="22"/>
              </w:rPr>
            </w:pPr>
            <w:r w:rsidRPr="004912B3">
              <w:rPr>
                <w:rFonts w:asciiTheme="majorEastAsia" w:eastAsiaTheme="majorEastAsia" w:hAnsiTheme="majorEastAsia" w:hint="eastAsia"/>
                <w:sz w:val="22"/>
              </w:rPr>
              <w:t>【受託研究及び簡易受託研究】</w:t>
            </w:r>
          </w:p>
          <w:p w14:paraId="1FE967F6" w14:textId="77777777" w:rsidR="004912B3" w:rsidRPr="004912B3" w:rsidRDefault="004912B3" w:rsidP="00D6142E">
            <w:pPr>
              <w:ind w:leftChars="100" w:left="1310" w:hangingChars="500" w:hanging="1100"/>
              <w:rPr>
                <w:rFonts w:asciiTheme="majorEastAsia" w:eastAsiaTheme="majorEastAsia" w:hAnsiTheme="majorEastAsia"/>
                <w:sz w:val="22"/>
              </w:rPr>
            </w:pPr>
            <w:r w:rsidRPr="004912B3">
              <w:rPr>
                <w:rFonts w:asciiTheme="minorEastAsia" w:hAnsiTheme="minorEastAsia" w:hint="eastAsia"/>
                <w:sz w:val="22"/>
              </w:rPr>
              <w:t xml:space="preserve">目標値：中期計画期間中の受託研究および簡易受託研究の実施件数　</w:t>
            </w:r>
            <w:r w:rsidR="00AE1A9A">
              <w:rPr>
                <w:rFonts w:asciiTheme="minorEastAsia" w:hAnsiTheme="minorEastAsia" w:hint="eastAsia"/>
                <w:sz w:val="22"/>
              </w:rPr>
              <w:t>3,900</w:t>
            </w:r>
            <w:r w:rsidRPr="004912B3">
              <w:rPr>
                <w:rFonts w:asciiTheme="minorEastAsia" w:hAnsiTheme="minorEastAsia" w:hint="eastAsia"/>
                <w:sz w:val="22"/>
              </w:rPr>
              <w:t>件</w:t>
            </w:r>
          </w:p>
        </w:tc>
      </w:tr>
      <w:tr w:rsidR="004912B3" w:rsidRPr="004912B3" w14:paraId="1FE96808" w14:textId="77777777" w:rsidTr="004912B3">
        <w:tc>
          <w:tcPr>
            <w:tcW w:w="10173" w:type="dxa"/>
          </w:tcPr>
          <w:p w14:paraId="1FE967F8" w14:textId="77777777" w:rsidR="004912B3" w:rsidRPr="004912B3" w:rsidRDefault="004912B3" w:rsidP="006F14FC">
            <w:pPr>
              <w:pStyle w:val="a4"/>
              <w:numPr>
                <w:ilvl w:val="0"/>
                <w:numId w:val="1"/>
              </w:numPr>
              <w:ind w:leftChars="0"/>
              <w:rPr>
                <w:rFonts w:asciiTheme="majorEastAsia" w:eastAsiaTheme="majorEastAsia" w:hAnsiTheme="majorEastAsia"/>
                <w:sz w:val="22"/>
              </w:rPr>
            </w:pPr>
            <w:r w:rsidRPr="004912B3">
              <w:rPr>
                <w:rFonts w:asciiTheme="majorEastAsia" w:eastAsiaTheme="majorEastAsia" w:hAnsiTheme="majorEastAsia" w:hint="eastAsia"/>
                <w:sz w:val="22"/>
              </w:rPr>
              <w:t>高い知的財産力を活かした企業支援の実施</w:t>
            </w:r>
          </w:p>
          <w:p w14:paraId="1FE967F9" w14:textId="77777777" w:rsidR="004912B3" w:rsidRPr="004912B3" w:rsidRDefault="004912B3" w:rsidP="00710A48">
            <w:pPr>
              <w:ind w:left="220" w:hangingChars="100" w:hanging="220"/>
              <w:rPr>
                <w:sz w:val="22"/>
              </w:rPr>
            </w:pPr>
            <w:r w:rsidRPr="004912B3">
              <w:rPr>
                <w:rFonts w:hint="eastAsia"/>
                <w:sz w:val="22"/>
              </w:rPr>
              <w:t xml:space="preserve">　　ものづくり中小企業の市場競争力の強化や付加価値の高いものづくりを促進するため、企業における実用化・製品化に向けた技術移転を見据え、研究開発による成果の知財化（知的財産権の取得）を推進する。　</w:t>
            </w:r>
          </w:p>
          <w:p w14:paraId="1FE967FA" w14:textId="77777777" w:rsidR="004912B3" w:rsidRPr="004912B3" w:rsidRDefault="004912B3" w:rsidP="00F4506A">
            <w:pPr>
              <w:ind w:leftChars="100" w:left="210" w:firstLineChars="100" w:firstLine="220"/>
              <w:rPr>
                <w:strike/>
                <w:sz w:val="22"/>
              </w:rPr>
            </w:pPr>
            <w:r w:rsidRPr="004912B3">
              <w:rPr>
                <w:rFonts w:hint="eastAsia"/>
                <w:sz w:val="22"/>
              </w:rPr>
              <w:t>また、知的財産の権利化と標準化・秘匿化を組み合わせるなど、知的財産を適切に保護・活用することにより、共同研究の獲得やものづくり中小企業の市場の開拓・確保に寄与していく。</w:t>
            </w:r>
          </w:p>
          <w:p w14:paraId="1FE967FB" w14:textId="77777777" w:rsidR="004912B3" w:rsidRPr="004912B3" w:rsidRDefault="004912B3" w:rsidP="00710A48">
            <w:pPr>
              <w:ind w:leftChars="100" w:left="210" w:firstLineChars="100" w:firstLine="220"/>
              <w:rPr>
                <w:sz w:val="22"/>
              </w:rPr>
            </w:pPr>
          </w:p>
          <w:p w14:paraId="1FE967FC" w14:textId="77777777" w:rsidR="004912B3" w:rsidRPr="004912B3" w:rsidRDefault="004912B3" w:rsidP="00710A48">
            <w:pPr>
              <w:ind w:leftChars="100" w:left="210" w:firstLineChars="100" w:firstLine="220"/>
              <w:rPr>
                <w:sz w:val="22"/>
              </w:rPr>
            </w:pPr>
          </w:p>
          <w:p w14:paraId="1FE967FD" w14:textId="77777777" w:rsidR="004912B3" w:rsidRPr="004912B3" w:rsidRDefault="004912B3" w:rsidP="00940F9B">
            <w:pPr>
              <w:ind w:leftChars="100" w:left="210" w:firstLineChars="100" w:firstLine="220"/>
              <w:jc w:val="right"/>
              <w:rPr>
                <w:i/>
                <w:sz w:val="22"/>
              </w:rPr>
            </w:pPr>
          </w:p>
          <w:p w14:paraId="1FE967FE" w14:textId="77777777" w:rsidR="004912B3" w:rsidRPr="004912B3" w:rsidRDefault="004912B3" w:rsidP="00940F9B">
            <w:pPr>
              <w:ind w:leftChars="100" w:left="210" w:firstLineChars="100" w:firstLine="220"/>
              <w:jc w:val="right"/>
              <w:rPr>
                <w:i/>
                <w:sz w:val="22"/>
              </w:rPr>
            </w:pPr>
          </w:p>
          <w:p w14:paraId="1FE967FF" w14:textId="77777777" w:rsidR="004912B3" w:rsidRPr="004912B3" w:rsidRDefault="004912B3" w:rsidP="00710A48">
            <w:pPr>
              <w:ind w:leftChars="100" w:left="210" w:firstLineChars="100" w:firstLine="220"/>
              <w:rPr>
                <w:sz w:val="22"/>
              </w:rPr>
            </w:pPr>
          </w:p>
        </w:tc>
        <w:tc>
          <w:tcPr>
            <w:tcW w:w="10064" w:type="dxa"/>
          </w:tcPr>
          <w:p w14:paraId="1FE96800" w14:textId="77777777" w:rsidR="004912B3" w:rsidRPr="004912B3" w:rsidRDefault="004912B3" w:rsidP="0013425F">
            <w:pPr>
              <w:rPr>
                <w:rFonts w:asciiTheme="majorEastAsia" w:eastAsiaTheme="majorEastAsia" w:hAnsiTheme="majorEastAsia" w:cs="Times New Roman"/>
                <w:sz w:val="22"/>
              </w:rPr>
            </w:pPr>
            <w:r w:rsidRPr="004912B3">
              <w:rPr>
                <w:rFonts w:asciiTheme="majorEastAsia" w:eastAsiaTheme="majorEastAsia" w:hAnsiTheme="majorEastAsia" w:cs="Times New Roman" w:hint="eastAsia"/>
                <w:sz w:val="22"/>
              </w:rPr>
              <w:t>(5) 高い</w:t>
            </w:r>
            <w:r w:rsidRPr="004912B3">
              <w:rPr>
                <w:rFonts w:asciiTheme="majorEastAsia" w:eastAsiaTheme="majorEastAsia" w:hAnsiTheme="majorEastAsia" w:hint="eastAsia"/>
                <w:sz w:val="22"/>
              </w:rPr>
              <w:t>知的財産力を活かした</w:t>
            </w:r>
            <w:r w:rsidRPr="004912B3">
              <w:rPr>
                <w:rFonts w:asciiTheme="majorEastAsia" w:eastAsiaTheme="majorEastAsia" w:hAnsiTheme="majorEastAsia" w:cs="Times New Roman" w:hint="eastAsia"/>
                <w:sz w:val="22"/>
              </w:rPr>
              <w:t>企業支援の実施</w:t>
            </w:r>
          </w:p>
          <w:p w14:paraId="1FE96801" w14:textId="77777777" w:rsidR="004912B3" w:rsidRPr="004912B3" w:rsidRDefault="004912B3" w:rsidP="003D3F7F">
            <w:pPr>
              <w:ind w:firstLineChars="100" w:firstLine="220"/>
              <w:rPr>
                <w:rFonts w:asciiTheme="minorEastAsia" w:hAnsiTheme="minorEastAsia"/>
                <w:sz w:val="22"/>
              </w:rPr>
            </w:pPr>
            <w:r w:rsidRPr="004912B3">
              <w:rPr>
                <w:rFonts w:asciiTheme="minorEastAsia" w:hAnsiTheme="minorEastAsia" w:hint="eastAsia"/>
                <w:sz w:val="22"/>
              </w:rPr>
              <w:t>各研究部門は、知的財産（知財）の総合的な保護・活用戦略の推進を行うため、知財関連部門と連携し、研修会の開催などによりオープン＆クローズ戦略の実践や技術的秘密管理を実施する。特に、技術などの秘匿（ノウハウ化）及び特許権などの独占的排他権の実施（クローズ型の知財戦略）により、強みとなる技術を保護・活用する。また、他者に公開またはライセンスを行うオープン型の知財戦略を進め、共同研究や外部資金の獲得につなげる。</w:t>
            </w:r>
          </w:p>
          <w:p w14:paraId="1FE96802" w14:textId="77777777" w:rsidR="004912B3" w:rsidRPr="004912B3" w:rsidRDefault="004912B3" w:rsidP="003D3F7F">
            <w:pPr>
              <w:ind w:firstLineChars="100" w:firstLine="220"/>
              <w:rPr>
                <w:rFonts w:asciiTheme="minorEastAsia" w:hAnsiTheme="minorEastAsia"/>
                <w:sz w:val="22"/>
              </w:rPr>
            </w:pPr>
            <w:r w:rsidRPr="004912B3">
              <w:rPr>
                <w:rFonts w:asciiTheme="minorEastAsia" w:hAnsiTheme="minorEastAsia" w:hint="eastAsia"/>
                <w:sz w:val="22"/>
              </w:rPr>
              <w:t>さらに、研究開発の計画策定においては、成果の知財化を意識するとともに、知財の保護・活用戦略も考慮する。なお、知財権の出願件数を指標とするが、知財を単独出願するだけでなく、企業との共同出願も積極的に進める。</w:t>
            </w:r>
          </w:p>
          <w:p w14:paraId="1FE96803" w14:textId="77777777" w:rsidR="004912B3" w:rsidRPr="004912B3" w:rsidRDefault="004912B3" w:rsidP="003D3F7F">
            <w:pPr>
              <w:ind w:firstLineChars="100" w:firstLine="220"/>
              <w:rPr>
                <w:rFonts w:asciiTheme="minorEastAsia" w:hAnsiTheme="minorEastAsia"/>
                <w:sz w:val="22"/>
              </w:rPr>
            </w:pPr>
            <w:r w:rsidRPr="004912B3">
              <w:rPr>
                <w:rFonts w:asciiTheme="minorEastAsia" w:hAnsiTheme="minorEastAsia" w:hint="eastAsia"/>
                <w:sz w:val="22"/>
              </w:rPr>
              <w:t>加えて、出願内容が把握でき、活用を促進するための知財シーズ集を編纂する。</w:t>
            </w:r>
          </w:p>
          <w:p w14:paraId="1FE96804" w14:textId="77777777" w:rsidR="004912B3" w:rsidRPr="004912B3" w:rsidRDefault="004912B3" w:rsidP="003D3F7F">
            <w:pPr>
              <w:ind w:firstLineChars="100" w:firstLine="220"/>
              <w:rPr>
                <w:rFonts w:asciiTheme="minorEastAsia" w:hAnsiTheme="minorEastAsia"/>
                <w:sz w:val="22"/>
              </w:rPr>
            </w:pPr>
          </w:p>
          <w:p w14:paraId="1FE96805" w14:textId="77777777" w:rsidR="004912B3" w:rsidRPr="004912B3" w:rsidRDefault="004912B3" w:rsidP="00952050">
            <w:pPr>
              <w:rPr>
                <w:rFonts w:asciiTheme="majorEastAsia" w:eastAsiaTheme="majorEastAsia" w:hAnsiTheme="majorEastAsia"/>
                <w:sz w:val="22"/>
              </w:rPr>
            </w:pPr>
            <w:r w:rsidRPr="004912B3">
              <w:rPr>
                <w:rFonts w:asciiTheme="majorEastAsia" w:eastAsiaTheme="majorEastAsia" w:hAnsiTheme="majorEastAsia" w:hint="eastAsia"/>
                <w:sz w:val="22"/>
              </w:rPr>
              <w:t>【知的財産】</w:t>
            </w:r>
          </w:p>
          <w:p w14:paraId="1FE96806" w14:textId="77777777" w:rsidR="004912B3" w:rsidRDefault="004912B3" w:rsidP="00B313F1">
            <w:pPr>
              <w:ind w:firstLineChars="100" w:firstLine="220"/>
              <w:rPr>
                <w:rFonts w:asciiTheme="minorEastAsia" w:hAnsiTheme="minorEastAsia"/>
                <w:sz w:val="22"/>
              </w:rPr>
            </w:pPr>
            <w:r w:rsidRPr="004912B3">
              <w:rPr>
                <w:rFonts w:asciiTheme="minorEastAsia" w:hAnsiTheme="minorEastAsia" w:hint="eastAsia"/>
                <w:sz w:val="22"/>
              </w:rPr>
              <w:t>目標値：中期計画期間中の知的財産の出願件数　170件</w:t>
            </w:r>
          </w:p>
          <w:p w14:paraId="1FE96807" w14:textId="77777777" w:rsidR="00D6142E" w:rsidRPr="004912B3" w:rsidRDefault="00D6142E" w:rsidP="00B313F1">
            <w:pPr>
              <w:ind w:firstLineChars="100" w:firstLine="220"/>
              <w:rPr>
                <w:rFonts w:asciiTheme="minorEastAsia" w:hAnsiTheme="minorEastAsia"/>
                <w:sz w:val="22"/>
              </w:rPr>
            </w:pPr>
          </w:p>
        </w:tc>
      </w:tr>
      <w:tr w:rsidR="004912B3" w:rsidRPr="004912B3" w14:paraId="1FE96811" w14:textId="77777777" w:rsidTr="004912B3">
        <w:tc>
          <w:tcPr>
            <w:tcW w:w="10173" w:type="dxa"/>
          </w:tcPr>
          <w:p w14:paraId="1FE96809" w14:textId="77777777" w:rsidR="004912B3" w:rsidRPr="004912B3" w:rsidRDefault="004912B3" w:rsidP="003D3F7F">
            <w:pPr>
              <w:ind w:leftChars="50" w:left="325" w:hangingChars="100" w:hanging="220"/>
              <w:rPr>
                <w:rFonts w:asciiTheme="majorEastAsia" w:eastAsiaTheme="majorEastAsia" w:hAnsiTheme="majorEastAsia" w:cs="ＭＳ Ｐゴシック"/>
                <w:sz w:val="22"/>
              </w:rPr>
            </w:pPr>
            <w:r w:rsidRPr="004912B3">
              <w:rPr>
                <w:rFonts w:asciiTheme="majorEastAsia" w:eastAsiaTheme="majorEastAsia" w:hAnsiTheme="majorEastAsia" w:cs="ＭＳ Ｐゴシック" w:hint="eastAsia"/>
                <w:sz w:val="22"/>
              </w:rPr>
              <w:t xml:space="preserve">(６)インキュベーション施設を活用した起業・第二創業の支援　　</w:t>
            </w:r>
          </w:p>
          <w:p w14:paraId="1FE9680A" w14:textId="77777777" w:rsidR="004912B3" w:rsidRPr="004912B3" w:rsidRDefault="004912B3" w:rsidP="00B7323D">
            <w:pPr>
              <w:ind w:leftChars="50" w:left="325" w:hangingChars="100" w:hanging="220"/>
              <w:rPr>
                <w:rFonts w:ascii="ＭＳ 明朝" w:eastAsia="ＭＳ 明朝" w:hAnsi="ＭＳ 明朝" w:cs="Times New Roman"/>
                <w:sz w:val="22"/>
              </w:rPr>
            </w:pPr>
            <w:r w:rsidRPr="004912B3">
              <w:rPr>
                <w:rFonts w:asciiTheme="majorEastAsia" w:eastAsiaTheme="majorEastAsia" w:hAnsiTheme="majorEastAsia" w:cs="ＭＳ Ｐゴシック" w:hint="eastAsia"/>
                <w:sz w:val="22"/>
              </w:rPr>
              <w:t xml:space="preserve">　　</w:t>
            </w:r>
            <w:r w:rsidRPr="004912B3">
              <w:rPr>
                <w:rFonts w:asciiTheme="minorEastAsia" w:hAnsiTheme="minorEastAsia" w:cs="ＭＳ Ｐゴシック" w:hint="eastAsia"/>
                <w:sz w:val="22"/>
              </w:rPr>
              <w:t>インキュベーション施設の</w:t>
            </w:r>
            <w:r w:rsidRPr="004912B3">
              <w:rPr>
                <w:rFonts w:asciiTheme="minorEastAsia" w:hAnsiTheme="minorEastAsia" w:cs="Times New Roman" w:hint="eastAsia"/>
                <w:sz w:val="22"/>
              </w:rPr>
              <w:t>入居企業に対し、新法人が有するノウハウや設備機器等の経営資源を最大限</w:t>
            </w:r>
            <w:r w:rsidRPr="004912B3">
              <w:rPr>
                <w:rFonts w:ascii="ＭＳ 明朝" w:eastAsia="ＭＳ 明朝" w:hAnsi="ＭＳ 明朝" w:cs="Times New Roman" w:hint="eastAsia"/>
                <w:sz w:val="22"/>
              </w:rPr>
              <w:t>利用した技術支援を行うほか、様々な支援機関等と連携して経営支援等を行うなど、起業や第二創業を目指す入居企業の事業化・実用化を効果的に支援する。</w:t>
            </w:r>
          </w:p>
          <w:p w14:paraId="1FE9680B" w14:textId="77777777" w:rsidR="004912B3" w:rsidRPr="004912B3" w:rsidRDefault="004912B3" w:rsidP="002E3370">
            <w:pPr>
              <w:ind w:leftChars="50" w:left="325" w:hangingChars="100" w:hanging="220"/>
              <w:rPr>
                <w:rFonts w:ascii="ＭＳ 明朝" w:eastAsia="ＭＳ 明朝" w:hAnsi="ＭＳ 明朝" w:cs="Times New Roman"/>
                <w:sz w:val="22"/>
              </w:rPr>
            </w:pPr>
          </w:p>
        </w:tc>
        <w:tc>
          <w:tcPr>
            <w:tcW w:w="10064" w:type="dxa"/>
          </w:tcPr>
          <w:p w14:paraId="1FE9680C" w14:textId="77777777" w:rsidR="004912B3" w:rsidRPr="004912B3" w:rsidRDefault="004912B3" w:rsidP="00952050">
            <w:pPr>
              <w:rPr>
                <w:rFonts w:asciiTheme="majorEastAsia" w:eastAsiaTheme="majorEastAsia" w:hAnsiTheme="majorEastAsia" w:cs="Times New Roman"/>
                <w:sz w:val="22"/>
              </w:rPr>
            </w:pPr>
            <w:r w:rsidRPr="004912B3">
              <w:rPr>
                <w:rFonts w:asciiTheme="majorEastAsia" w:eastAsiaTheme="majorEastAsia" w:hAnsiTheme="majorEastAsia" w:cs="Times New Roman" w:hint="eastAsia"/>
                <w:sz w:val="22"/>
              </w:rPr>
              <w:t>(6) インキュベーション施設</w:t>
            </w:r>
            <w:r w:rsidRPr="004912B3">
              <w:rPr>
                <w:rFonts w:asciiTheme="majorEastAsia" w:eastAsiaTheme="majorEastAsia" w:hAnsiTheme="majorEastAsia" w:cs="ＭＳ Ｐゴシック" w:hint="eastAsia"/>
                <w:sz w:val="22"/>
              </w:rPr>
              <w:t>を活用した起業・第二創業の支援</w:t>
            </w:r>
          </w:p>
          <w:p w14:paraId="1FE9680D" w14:textId="77777777" w:rsidR="004912B3" w:rsidRPr="004912B3" w:rsidRDefault="004912B3" w:rsidP="00661FBE">
            <w:pPr>
              <w:ind w:firstLineChars="100" w:firstLine="220"/>
              <w:rPr>
                <w:rFonts w:asciiTheme="minorEastAsia" w:hAnsiTheme="minorEastAsia"/>
                <w:sz w:val="22"/>
              </w:rPr>
            </w:pPr>
            <w:r w:rsidRPr="004912B3">
              <w:rPr>
                <w:rFonts w:asciiTheme="minorEastAsia" w:hAnsiTheme="minorEastAsia" w:hint="eastAsia"/>
                <w:sz w:val="22"/>
              </w:rPr>
              <w:t>起業あるいは第二創業を目指すインキュベーション施設の入居企業に対して、研究所は、入居企業の研究開発に協力するだけでなく、設立団体や支援機関等との連携による経営支援、知財支援にも取り組む。また、入居企業と交流の場を持ち意見交換を行う。</w:t>
            </w:r>
          </w:p>
          <w:p w14:paraId="1FE9680E" w14:textId="77777777" w:rsidR="004912B3" w:rsidRPr="004912B3" w:rsidRDefault="004912B3" w:rsidP="00661FBE">
            <w:pPr>
              <w:ind w:firstLineChars="100" w:firstLine="220"/>
              <w:rPr>
                <w:rFonts w:asciiTheme="minorEastAsia" w:hAnsiTheme="minorEastAsia"/>
                <w:sz w:val="22"/>
              </w:rPr>
            </w:pPr>
            <w:r w:rsidRPr="004912B3">
              <w:rPr>
                <w:rFonts w:asciiTheme="minorEastAsia" w:hAnsiTheme="minorEastAsia" w:hint="eastAsia"/>
                <w:sz w:val="22"/>
              </w:rPr>
              <w:t>なお、外部創業支援機関との連携等効果的な支援を行うためにインキュベーション・コーディネーター（仮称）</w:t>
            </w:r>
            <w:r w:rsidRPr="004912B3">
              <w:rPr>
                <w:rFonts w:asciiTheme="minorEastAsia" w:hAnsiTheme="minorEastAsia" w:hint="eastAsia"/>
                <w:sz w:val="22"/>
                <w:vertAlign w:val="superscript"/>
              </w:rPr>
              <w:t xml:space="preserve">※1　</w:t>
            </w:r>
            <w:r w:rsidRPr="004912B3">
              <w:rPr>
                <w:rFonts w:asciiTheme="minorEastAsia" w:hAnsiTheme="minorEastAsia" w:hint="eastAsia"/>
                <w:sz w:val="22"/>
              </w:rPr>
              <w:t>を配置する。</w:t>
            </w:r>
          </w:p>
          <w:p w14:paraId="1FE9680F" w14:textId="77777777" w:rsidR="004912B3" w:rsidRPr="004912B3" w:rsidRDefault="004912B3" w:rsidP="00661FBE">
            <w:pPr>
              <w:ind w:firstLineChars="100" w:firstLine="220"/>
              <w:rPr>
                <w:rFonts w:asciiTheme="minorEastAsia" w:hAnsiTheme="minorEastAsia"/>
                <w:sz w:val="22"/>
              </w:rPr>
            </w:pPr>
          </w:p>
          <w:p w14:paraId="1FE96810" w14:textId="77777777" w:rsidR="004912B3" w:rsidRPr="004912B3" w:rsidRDefault="004912B3" w:rsidP="002E3370">
            <w:pPr>
              <w:ind w:left="360" w:hangingChars="200" w:hanging="360"/>
              <w:rPr>
                <w:rFonts w:asciiTheme="majorEastAsia" w:eastAsiaTheme="majorEastAsia" w:hAnsiTheme="majorEastAsia" w:cs="Times New Roman"/>
                <w:sz w:val="18"/>
                <w:szCs w:val="18"/>
              </w:rPr>
            </w:pPr>
            <w:r w:rsidRPr="004912B3">
              <w:rPr>
                <w:rFonts w:asciiTheme="minorEastAsia" w:hAnsiTheme="minorEastAsia" w:hint="eastAsia"/>
                <w:sz w:val="18"/>
                <w:szCs w:val="18"/>
              </w:rPr>
              <w:t>※1インキュベーション・コーディネーター（仮称）は、事業を始めようとする起業家に対し、事業知識や経営資源の不足など、個々の課題を見つけ速やかな解決に取り組む支援者である。特に、起業家が解決すべき課題を外部との連携の中で総合的に支援するワンストップ的な存在である。</w:t>
            </w:r>
          </w:p>
        </w:tc>
      </w:tr>
      <w:tr w:rsidR="004912B3" w:rsidRPr="004912B3" w14:paraId="1FE96816" w14:textId="77777777" w:rsidTr="004912B3">
        <w:tc>
          <w:tcPr>
            <w:tcW w:w="10173" w:type="dxa"/>
          </w:tcPr>
          <w:p w14:paraId="1FE96812" w14:textId="77777777" w:rsidR="004912B3" w:rsidRPr="004912B3" w:rsidRDefault="004912B3" w:rsidP="00A8522D">
            <w:pPr>
              <w:rPr>
                <w:rFonts w:asciiTheme="majorEastAsia" w:eastAsiaTheme="majorEastAsia" w:hAnsiTheme="majorEastAsia"/>
                <w:sz w:val="22"/>
              </w:rPr>
            </w:pPr>
            <w:r w:rsidRPr="004912B3">
              <w:rPr>
                <w:rFonts w:asciiTheme="majorEastAsia" w:eastAsiaTheme="majorEastAsia" w:hAnsiTheme="majorEastAsia" w:hint="eastAsia"/>
                <w:sz w:val="22"/>
              </w:rPr>
              <w:t xml:space="preserve">２．高度化する企業の技術開発・製品開発に伴走する企業支援研究等の推進　　</w:t>
            </w:r>
          </w:p>
          <w:p w14:paraId="1FE96813" w14:textId="77777777" w:rsidR="004912B3" w:rsidRDefault="004912B3" w:rsidP="00282103">
            <w:pPr>
              <w:ind w:leftChars="225" w:left="473" w:firstLineChars="100" w:firstLine="220"/>
              <w:rPr>
                <w:rFonts w:asciiTheme="minorEastAsia" w:hAnsiTheme="minorEastAsia" w:cs="Times New Roman"/>
                <w:sz w:val="22"/>
              </w:rPr>
            </w:pPr>
            <w:r w:rsidRPr="004912B3">
              <w:rPr>
                <w:rFonts w:asciiTheme="minorEastAsia" w:hAnsiTheme="minorEastAsia" w:cs="Times New Roman" w:hint="eastAsia"/>
                <w:sz w:val="22"/>
              </w:rPr>
              <w:t>企業の高度な技術的課題の解決や製品開発に貢献するため、企業と共に研究テーマを設定し、新法人が保有する知識や技術シーズを活かし、企業と一体となって様々な課題に応じた企業支援研究（高度受託研究、共同研究）等を推進する。</w:t>
            </w:r>
          </w:p>
          <w:p w14:paraId="1FE96814" w14:textId="77777777" w:rsidR="00D6142E" w:rsidRPr="004912B3" w:rsidRDefault="00D6142E" w:rsidP="00282103">
            <w:pPr>
              <w:ind w:leftChars="225" w:left="473" w:firstLineChars="100" w:firstLine="220"/>
              <w:rPr>
                <w:rFonts w:asciiTheme="minorEastAsia" w:hAnsiTheme="minorEastAsia" w:cs="Times New Roman"/>
                <w:sz w:val="22"/>
              </w:rPr>
            </w:pPr>
          </w:p>
        </w:tc>
        <w:tc>
          <w:tcPr>
            <w:tcW w:w="10064" w:type="dxa"/>
          </w:tcPr>
          <w:p w14:paraId="1FE96815" w14:textId="77777777" w:rsidR="004912B3" w:rsidRPr="004912B3" w:rsidRDefault="004912B3" w:rsidP="00C200A5">
            <w:pPr>
              <w:pStyle w:val="a4"/>
              <w:ind w:leftChars="0" w:left="0"/>
              <w:rPr>
                <w:rFonts w:asciiTheme="minorEastAsia" w:hAnsiTheme="minorEastAsia"/>
                <w:sz w:val="22"/>
              </w:rPr>
            </w:pPr>
            <w:r w:rsidRPr="004912B3">
              <w:rPr>
                <w:rFonts w:asciiTheme="majorEastAsia" w:eastAsiaTheme="majorEastAsia" w:hAnsiTheme="majorEastAsia" w:cs="Times New Roman" w:hint="eastAsia"/>
                <w:sz w:val="22"/>
              </w:rPr>
              <w:t>２　高度化する企業の技術開発・製品開発に伴走する</w:t>
            </w:r>
            <w:r w:rsidRPr="004912B3">
              <w:rPr>
                <w:rFonts w:asciiTheme="majorEastAsia" w:eastAsiaTheme="majorEastAsia" w:hAnsiTheme="majorEastAsia" w:hint="eastAsia"/>
                <w:sz w:val="22"/>
              </w:rPr>
              <w:t>企業支援研究等の</w:t>
            </w:r>
            <w:r w:rsidRPr="004912B3">
              <w:rPr>
                <w:rFonts w:asciiTheme="majorEastAsia" w:eastAsiaTheme="majorEastAsia" w:hAnsiTheme="majorEastAsia" w:cs="Times New Roman" w:hint="eastAsia"/>
                <w:sz w:val="22"/>
              </w:rPr>
              <w:t>推進</w:t>
            </w:r>
          </w:p>
        </w:tc>
      </w:tr>
      <w:tr w:rsidR="004912B3" w:rsidRPr="004912B3" w14:paraId="1FE96821" w14:textId="77777777" w:rsidTr="00D6142E">
        <w:trPr>
          <w:trHeight w:val="841"/>
        </w:trPr>
        <w:tc>
          <w:tcPr>
            <w:tcW w:w="10173" w:type="dxa"/>
          </w:tcPr>
          <w:p w14:paraId="1FE96817" w14:textId="77777777" w:rsidR="004912B3" w:rsidRPr="004912B3" w:rsidRDefault="004912B3" w:rsidP="00CB2E40">
            <w:pPr>
              <w:rPr>
                <w:rFonts w:asciiTheme="majorEastAsia" w:eastAsiaTheme="majorEastAsia" w:hAnsiTheme="majorEastAsia"/>
                <w:sz w:val="22"/>
                <w:highlight w:val="yellow"/>
                <w:u w:val="wave"/>
              </w:rPr>
            </w:pPr>
          </w:p>
        </w:tc>
        <w:tc>
          <w:tcPr>
            <w:tcW w:w="10064" w:type="dxa"/>
          </w:tcPr>
          <w:p w14:paraId="1FE96818" w14:textId="77777777" w:rsidR="004912B3" w:rsidRPr="004912B3" w:rsidRDefault="004912B3" w:rsidP="002043AD">
            <w:pPr>
              <w:rPr>
                <w:rFonts w:asciiTheme="minorEastAsia" w:hAnsiTheme="minorEastAsia"/>
                <w:sz w:val="22"/>
              </w:rPr>
            </w:pPr>
            <w:r w:rsidRPr="004912B3">
              <w:rPr>
                <w:rFonts w:asciiTheme="majorEastAsia" w:eastAsiaTheme="majorEastAsia" w:hAnsiTheme="majorEastAsia" w:hint="eastAsia"/>
                <w:sz w:val="22"/>
              </w:rPr>
              <w:t>(1) 企業支援研究（高度受託研究、共同研究）の実施</w:t>
            </w:r>
          </w:p>
          <w:p w14:paraId="1FE96819" w14:textId="77777777" w:rsidR="004912B3" w:rsidRPr="004912B3" w:rsidRDefault="004912B3" w:rsidP="0097708B">
            <w:pPr>
              <w:ind w:leftChars="100" w:left="210" w:firstLineChars="100" w:firstLine="220"/>
              <w:rPr>
                <w:rFonts w:asciiTheme="minorEastAsia" w:hAnsiTheme="minorEastAsia"/>
                <w:sz w:val="22"/>
              </w:rPr>
            </w:pPr>
            <w:r w:rsidRPr="004912B3">
              <w:rPr>
                <w:rFonts w:hint="eastAsia"/>
                <w:sz w:val="22"/>
              </w:rPr>
              <w:t>企業が単独では解決困難な</w:t>
            </w:r>
            <w:r w:rsidRPr="004912B3">
              <w:rPr>
                <w:rFonts w:asciiTheme="minorEastAsia" w:hAnsiTheme="minorEastAsia" w:hint="eastAsia"/>
                <w:sz w:val="22"/>
              </w:rPr>
              <w:t>高度な</w:t>
            </w:r>
            <w:r w:rsidRPr="004912B3">
              <w:rPr>
                <w:rFonts w:hint="eastAsia"/>
                <w:sz w:val="22"/>
              </w:rPr>
              <w:t>技術課題に対して、</w:t>
            </w:r>
            <w:r w:rsidRPr="004912B3">
              <w:rPr>
                <w:rFonts w:asciiTheme="minorEastAsia" w:hAnsiTheme="minorEastAsia" w:hint="eastAsia"/>
                <w:sz w:val="22"/>
              </w:rPr>
              <w:t>研究所が保有する研究シーズや知的財産、ノウハウ等を結集して、</w:t>
            </w:r>
            <w:r w:rsidRPr="004912B3">
              <w:rPr>
                <w:rFonts w:hint="eastAsia"/>
                <w:sz w:val="22"/>
              </w:rPr>
              <w:t>研究所</w:t>
            </w:r>
            <w:r w:rsidRPr="004912B3">
              <w:rPr>
                <w:rFonts w:asciiTheme="minorEastAsia" w:hAnsiTheme="minorEastAsia" w:hint="eastAsia"/>
                <w:sz w:val="22"/>
              </w:rPr>
              <w:t>が単</w:t>
            </w:r>
            <w:r w:rsidRPr="00892587">
              <w:rPr>
                <w:rFonts w:asciiTheme="minorEastAsia" w:hAnsiTheme="minorEastAsia" w:hint="eastAsia"/>
                <w:sz w:val="22"/>
              </w:rPr>
              <w:t>独（高度受</w:t>
            </w:r>
            <w:r w:rsidRPr="004912B3">
              <w:rPr>
                <w:rFonts w:asciiTheme="minorEastAsia" w:hAnsiTheme="minorEastAsia" w:hint="eastAsia"/>
                <w:sz w:val="22"/>
              </w:rPr>
              <w:t>託研究）または企業と共同（共同研究）し、技術開発から製品開発に至るまで緊密な支援を行う、企業伴走型の研究を実施する。</w:t>
            </w:r>
          </w:p>
          <w:p w14:paraId="1FE9681A" w14:textId="77777777" w:rsidR="004912B3" w:rsidRPr="004912B3" w:rsidRDefault="004912B3" w:rsidP="002043AD">
            <w:pPr>
              <w:rPr>
                <w:rFonts w:asciiTheme="majorEastAsia" w:eastAsiaTheme="majorEastAsia" w:hAnsiTheme="majorEastAsia"/>
                <w:sz w:val="22"/>
              </w:rPr>
            </w:pPr>
            <w:r w:rsidRPr="004912B3">
              <w:rPr>
                <w:rFonts w:asciiTheme="majorEastAsia" w:eastAsiaTheme="majorEastAsia" w:hAnsiTheme="majorEastAsia" w:hint="eastAsia"/>
                <w:sz w:val="22"/>
              </w:rPr>
              <w:t>(2)公募型共同開発事業の実施</w:t>
            </w:r>
          </w:p>
          <w:p w14:paraId="1FE9681B" w14:textId="77777777" w:rsidR="004912B3" w:rsidRPr="004912B3" w:rsidRDefault="004912B3" w:rsidP="006131AF">
            <w:pPr>
              <w:ind w:leftChars="100" w:left="210" w:firstLineChars="100" w:firstLine="220"/>
              <w:rPr>
                <w:rFonts w:asciiTheme="majorEastAsia" w:eastAsiaTheme="majorEastAsia" w:hAnsiTheme="majorEastAsia" w:cs="Times New Roman"/>
                <w:sz w:val="22"/>
              </w:rPr>
            </w:pPr>
            <w:r w:rsidRPr="004912B3">
              <w:rPr>
                <w:rFonts w:asciiTheme="minorEastAsia" w:hAnsiTheme="minorEastAsia" w:hint="eastAsia"/>
                <w:sz w:val="22"/>
              </w:rPr>
              <w:t>研究所が</w:t>
            </w:r>
            <w:r w:rsidRPr="004912B3">
              <w:rPr>
                <w:rFonts w:hint="eastAsia"/>
                <w:sz w:val="22"/>
              </w:rPr>
              <w:t>有する技術シーズを活用し、</w:t>
            </w:r>
            <w:r w:rsidRPr="004912B3">
              <w:rPr>
                <w:rFonts w:asciiTheme="minorEastAsia" w:hAnsiTheme="minorEastAsia" w:hint="eastAsia"/>
                <w:sz w:val="22"/>
              </w:rPr>
              <w:t>企業</w:t>
            </w:r>
            <w:r w:rsidRPr="004912B3">
              <w:rPr>
                <w:rFonts w:hint="eastAsia"/>
                <w:sz w:val="22"/>
              </w:rPr>
              <w:t>とともに</w:t>
            </w:r>
            <w:r w:rsidRPr="004912B3">
              <w:rPr>
                <w:rFonts w:asciiTheme="minorEastAsia" w:hAnsiTheme="minorEastAsia" w:hint="eastAsia"/>
                <w:sz w:val="22"/>
              </w:rPr>
              <w:t>「人材」、「設備機器・施設」及び「開発費用」を相互に出して行う公募型共同開発事業を実施する。</w:t>
            </w:r>
          </w:p>
          <w:p w14:paraId="1FE9681C" w14:textId="77777777" w:rsidR="004912B3" w:rsidRPr="004912B3" w:rsidRDefault="004912B3" w:rsidP="00952050">
            <w:pPr>
              <w:rPr>
                <w:rFonts w:asciiTheme="majorEastAsia" w:eastAsiaTheme="majorEastAsia" w:hAnsiTheme="majorEastAsia"/>
                <w:sz w:val="22"/>
              </w:rPr>
            </w:pPr>
            <w:r w:rsidRPr="004912B3">
              <w:rPr>
                <w:rFonts w:asciiTheme="majorEastAsia" w:eastAsiaTheme="majorEastAsia" w:hAnsiTheme="majorEastAsia" w:hint="eastAsia"/>
                <w:sz w:val="22"/>
              </w:rPr>
              <w:t>(3)プレ研究制度の運用</w:t>
            </w:r>
          </w:p>
          <w:p w14:paraId="1FE9681D" w14:textId="77777777" w:rsidR="004912B3" w:rsidRPr="004912B3" w:rsidRDefault="004912B3" w:rsidP="0097708B">
            <w:pPr>
              <w:ind w:leftChars="100" w:left="210" w:firstLineChars="100" w:firstLine="220"/>
              <w:rPr>
                <w:rFonts w:asciiTheme="minorEastAsia" w:hAnsiTheme="minorEastAsia"/>
                <w:sz w:val="22"/>
              </w:rPr>
            </w:pPr>
            <w:r w:rsidRPr="004912B3">
              <w:rPr>
                <w:rFonts w:asciiTheme="minorEastAsia" w:hAnsiTheme="minorEastAsia" w:hint="eastAsia"/>
                <w:sz w:val="22"/>
              </w:rPr>
              <w:t>企業支援研究の実現を促進するため、企業ニーズに対する研究シーズの有効性や課題解決の可能性を本格的な研究開始以前に検証し、その結果に基づいて企業に研究実施の判断をしてもらうための試行的な仕組み（プレ研究制度）を</w:t>
            </w:r>
            <w:r w:rsidRPr="004912B3">
              <w:rPr>
                <w:rFonts w:asciiTheme="minorEastAsia" w:hAnsiTheme="minorEastAsia" w:hint="eastAsia"/>
              </w:rPr>
              <w:t>運用する</w:t>
            </w:r>
            <w:r w:rsidRPr="004912B3">
              <w:rPr>
                <w:rFonts w:asciiTheme="minorEastAsia" w:hAnsiTheme="minorEastAsia" w:hint="eastAsia"/>
                <w:sz w:val="22"/>
              </w:rPr>
              <w:t>。</w:t>
            </w:r>
          </w:p>
          <w:p w14:paraId="1FE9681E" w14:textId="77777777" w:rsidR="004912B3" w:rsidRPr="004912B3" w:rsidRDefault="004912B3" w:rsidP="007F1AEB">
            <w:pPr>
              <w:rPr>
                <w:rFonts w:asciiTheme="majorEastAsia" w:eastAsiaTheme="majorEastAsia" w:hAnsiTheme="majorEastAsia"/>
                <w:sz w:val="22"/>
              </w:rPr>
            </w:pPr>
          </w:p>
          <w:p w14:paraId="1FE9681F" w14:textId="77777777" w:rsidR="004912B3" w:rsidRPr="004912B3" w:rsidRDefault="004912B3" w:rsidP="00952050">
            <w:pPr>
              <w:rPr>
                <w:rFonts w:asciiTheme="majorEastAsia" w:eastAsiaTheme="majorEastAsia" w:hAnsiTheme="majorEastAsia"/>
                <w:sz w:val="22"/>
              </w:rPr>
            </w:pPr>
            <w:r w:rsidRPr="004912B3">
              <w:rPr>
                <w:rFonts w:asciiTheme="majorEastAsia" w:eastAsiaTheme="majorEastAsia" w:hAnsiTheme="majorEastAsia" w:hint="eastAsia"/>
                <w:sz w:val="22"/>
              </w:rPr>
              <w:t>【企業支援研究】</w:t>
            </w:r>
          </w:p>
          <w:p w14:paraId="1FE96820" w14:textId="77777777" w:rsidR="004912B3" w:rsidRPr="004912B3" w:rsidRDefault="004912B3" w:rsidP="00D54777">
            <w:pPr>
              <w:ind w:leftChars="100" w:left="1090" w:hangingChars="400" w:hanging="880"/>
              <w:rPr>
                <w:rFonts w:asciiTheme="majorEastAsia" w:eastAsiaTheme="majorEastAsia" w:hAnsiTheme="majorEastAsia" w:cs="Times New Roman"/>
                <w:sz w:val="22"/>
              </w:rPr>
            </w:pPr>
            <w:r w:rsidRPr="004912B3">
              <w:rPr>
                <w:rFonts w:asciiTheme="minorEastAsia" w:hAnsiTheme="minorEastAsia" w:hint="eastAsia"/>
                <w:sz w:val="22"/>
              </w:rPr>
              <w:t xml:space="preserve">目標値：中期計画期間中の企業支援研究の実施件数　</w:t>
            </w:r>
            <w:r w:rsidR="00D54777">
              <w:rPr>
                <w:rFonts w:asciiTheme="minorEastAsia" w:hAnsiTheme="minorEastAsia" w:hint="eastAsia"/>
                <w:sz w:val="22"/>
              </w:rPr>
              <w:t>26</w:t>
            </w:r>
            <w:r w:rsidR="00AE1A9A">
              <w:rPr>
                <w:rFonts w:asciiTheme="minorEastAsia" w:hAnsiTheme="minorEastAsia" w:hint="eastAsia"/>
                <w:sz w:val="22"/>
              </w:rPr>
              <w:t>0</w:t>
            </w:r>
            <w:r w:rsidRPr="004912B3">
              <w:rPr>
                <w:rFonts w:asciiTheme="minorEastAsia" w:hAnsiTheme="minorEastAsia" w:hint="eastAsia"/>
                <w:sz w:val="22"/>
              </w:rPr>
              <w:t>件</w:t>
            </w:r>
          </w:p>
        </w:tc>
      </w:tr>
      <w:tr w:rsidR="004912B3" w:rsidRPr="004912B3" w14:paraId="1FE96828" w14:textId="77777777" w:rsidTr="004912B3">
        <w:tc>
          <w:tcPr>
            <w:tcW w:w="10173" w:type="dxa"/>
          </w:tcPr>
          <w:p w14:paraId="1FE96822" w14:textId="77777777" w:rsidR="004912B3" w:rsidRPr="004912B3" w:rsidRDefault="004912B3" w:rsidP="00EE12EA">
            <w:pPr>
              <w:rPr>
                <w:rFonts w:asciiTheme="majorEastAsia" w:eastAsiaTheme="majorEastAsia" w:hAnsiTheme="majorEastAsia"/>
                <w:strike/>
                <w:sz w:val="22"/>
              </w:rPr>
            </w:pPr>
            <w:r w:rsidRPr="004912B3">
              <w:rPr>
                <w:rFonts w:asciiTheme="majorEastAsia" w:eastAsiaTheme="majorEastAsia" w:hAnsiTheme="majorEastAsia" w:hint="eastAsia"/>
                <w:sz w:val="22"/>
              </w:rPr>
              <w:t>３　大阪産業の持続的発展のための研究開発の戦略的展開</w:t>
            </w:r>
          </w:p>
          <w:p w14:paraId="1FE96823" w14:textId="77777777" w:rsidR="004912B3" w:rsidRPr="004912B3" w:rsidRDefault="004912B3" w:rsidP="0002165B">
            <w:pPr>
              <w:ind w:leftChars="100" w:left="210" w:firstLineChars="100" w:firstLine="220"/>
              <w:rPr>
                <w:rFonts w:asciiTheme="minorEastAsia" w:hAnsiTheme="minorEastAsia" w:cs="Times New Roman"/>
                <w:sz w:val="22"/>
              </w:rPr>
            </w:pPr>
            <w:r w:rsidRPr="004912B3">
              <w:rPr>
                <w:rFonts w:asciiTheme="minorEastAsia" w:hAnsiTheme="minorEastAsia" w:cs="Times New Roman" w:hint="eastAsia"/>
                <w:sz w:val="22"/>
              </w:rPr>
              <w:t xml:space="preserve">ものづくり中小企業が付加価値の高い技術・製品を生み出すための技術開発はもとより、今後成長が見込まれる産業分野等の研究開発に取り組み、大阪産業の持続的発展に寄与していく。　　　</w:t>
            </w:r>
          </w:p>
          <w:p w14:paraId="1FE96824" w14:textId="77777777" w:rsidR="004912B3" w:rsidRPr="004912B3" w:rsidRDefault="004912B3" w:rsidP="0002165B">
            <w:pPr>
              <w:ind w:leftChars="100" w:left="210" w:firstLineChars="100" w:firstLine="220"/>
              <w:rPr>
                <w:rFonts w:asciiTheme="minorEastAsia" w:hAnsiTheme="minorEastAsia" w:cs="Times New Roman"/>
                <w:sz w:val="22"/>
              </w:rPr>
            </w:pPr>
            <w:r w:rsidRPr="004912B3">
              <w:rPr>
                <w:rFonts w:asciiTheme="minorEastAsia" w:hAnsiTheme="minorEastAsia" w:cs="Times New Roman" w:hint="eastAsia"/>
                <w:sz w:val="22"/>
              </w:rPr>
              <w:t>そのため、中小企業等への成果の普及と研究所自らが高度な研究レベルを維持・向上していくため、技術シーズの蓄積と将来の発展が予想される技術分野の支援力の強化に資する基盤研究に取り組むとともに、基盤研究から得られた成果や技術シーズを事業化・製品化が可能なステージへと発展させるための段階的な研究開発（発展研究）を推進する。</w:t>
            </w:r>
          </w:p>
          <w:p w14:paraId="1FE96825" w14:textId="77777777" w:rsidR="004912B3" w:rsidRPr="004912B3" w:rsidRDefault="004912B3" w:rsidP="005E6D22">
            <w:pPr>
              <w:ind w:leftChars="100" w:left="210" w:firstLineChars="100" w:firstLine="220"/>
              <w:rPr>
                <w:rFonts w:asciiTheme="minorEastAsia" w:hAnsiTheme="minorEastAsia"/>
                <w:sz w:val="22"/>
              </w:rPr>
            </w:pPr>
            <w:r w:rsidRPr="004912B3">
              <w:rPr>
                <w:rFonts w:asciiTheme="minorEastAsia" w:hAnsiTheme="minorEastAsia" w:cs="Times New Roman" w:hint="eastAsia"/>
                <w:sz w:val="22"/>
              </w:rPr>
              <w:t>また、それらの研究成果をベースに、大阪発の新産業の創出を目的とする異分野・技術を融合した研究開発（プロジェクト研究）に取り組むなど、成長分野の研究開発を視野に入れた戦略的な研究開発を推進していく。</w:t>
            </w:r>
          </w:p>
        </w:tc>
        <w:tc>
          <w:tcPr>
            <w:tcW w:w="10064" w:type="dxa"/>
          </w:tcPr>
          <w:p w14:paraId="1FE96826" w14:textId="77777777" w:rsidR="004912B3" w:rsidRPr="004912B3" w:rsidRDefault="004912B3" w:rsidP="00952050">
            <w:pPr>
              <w:rPr>
                <w:rFonts w:asciiTheme="majorEastAsia" w:eastAsiaTheme="majorEastAsia" w:hAnsiTheme="majorEastAsia" w:cs="Times New Roman"/>
                <w:sz w:val="22"/>
              </w:rPr>
            </w:pPr>
            <w:r w:rsidRPr="004912B3">
              <w:rPr>
                <w:rFonts w:asciiTheme="majorEastAsia" w:eastAsiaTheme="majorEastAsia" w:hAnsiTheme="majorEastAsia" w:cs="Times New Roman" w:hint="eastAsia"/>
                <w:sz w:val="22"/>
              </w:rPr>
              <w:t>３　大阪産業の持続的発展のための研究開発の戦略的展開</w:t>
            </w:r>
          </w:p>
          <w:p w14:paraId="1FE96827" w14:textId="77777777" w:rsidR="004912B3" w:rsidRPr="004912B3" w:rsidRDefault="004912B3" w:rsidP="003D3F7F">
            <w:pPr>
              <w:ind w:firstLineChars="100" w:firstLine="220"/>
              <w:rPr>
                <w:rFonts w:asciiTheme="majorEastAsia" w:eastAsiaTheme="majorEastAsia" w:hAnsiTheme="majorEastAsia" w:cs="Times New Roman"/>
                <w:sz w:val="22"/>
              </w:rPr>
            </w:pPr>
          </w:p>
        </w:tc>
      </w:tr>
      <w:tr w:rsidR="004912B3" w:rsidRPr="004912B3" w14:paraId="1FE9682F" w14:textId="77777777" w:rsidTr="004912B3">
        <w:tc>
          <w:tcPr>
            <w:tcW w:w="10173" w:type="dxa"/>
          </w:tcPr>
          <w:p w14:paraId="1FE96829" w14:textId="77777777" w:rsidR="004912B3" w:rsidRPr="004912B3" w:rsidRDefault="004912B3" w:rsidP="005223D2">
            <w:pPr>
              <w:pStyle w:val="a4"/>
              <w:numPr>
                <w:ilvl w:val="0"/>
                <w:numId w:val="9"/>
              </w:numPr>
              <w:ind w:leftChars="0"/>
              <w:rPr>
                <w:rFonts w:asciiTheme="majorEastAsia" w:eastAsiaTheme="majorEastAsia" w:hAnsiTheme="majorEastAsia"/>
                <w:sz w:val="22"/>
              </w:rPr>
            </w:pPr>
            <w:r w:rsidRPr="004912B3">
              <w:rPr>
                <w:rFonts w:asciiTheme="majorEastAsia" w:eastAsiaTheme="majorEastAsia" w:hAnsiTheme="majorEastAsia" w:hint="eastAsia"/>
                <w:sz w:val="22"/>
              </w:rPr>
              <w:t>多様な企業の成長を支える基盤研究の推進</w:t>
            </w:r>
          </w:p>
          <w:p w14:paraId="1FE9682A" w14:textId="77777777" w:rsidR="004912B3" w:rsidRPr="004912B3" w:rsidRDefault="004912B3" w:rsidP="00C203B4">
            <w:pPr>
              <w:ind w:leftChars="100" w:left="210" w:firstLineChars="100" w:firstLine="220"/>
              <w:rPr>
                <w:rFonts w:ascii="ＭＳ 明朝" w:eastAsia="ＭＳ 明朝" w:hAnsi="ＭＳ 明朝" w:cs="HGPｺﾞｼｯｸE"/>
                <w:kern w:val="0"/>
                <w:sz w:val="22"/>
              </w:rPr>
            </w:pPr>
            <w:r w:rsidRPr="004912B3">
              <w:rPr>
                <w:rFonts w:ascii="Century" w:eastAsia="ＭＳ 明朝" w:hAnsi="Century" w:cs="Times New Roman" w:hint="eastAsia"/>
                <w:sz w:val="22"/>
              </w:rPr>
              <w:t>企業の多様な技術的課題の解決に必要なシーズの蓄積と将来の発展が予想される技術分野の支援力の強化に資する基盤研究を推進する</w:t>
            </w:r>
            <w:r w:rsidRPr="004912B3">
              <w:rPr>
                <w:rFonts w:ascii="ＭＳ 明朝" w:eastAsia="ＭＳ 明朝" w:hAnsi="ＭＳ 明朝" w:cs="HGPｺﾞｼｯｸE" w:hint="eastAsia"/>
                <w:kern w:val="0"/>
                <w:sz w:val="22"/>
              </w:rPr>
              <w:t>。基盤研究を進めるに当たっては、大学等との連携研究や競争的外部資金の獲得による特別研究を実施するなど効果的に取り組む。</w:t>
            </w:r>
          </w:p>
        </w:tc>
        <w:tc>
          <w:tcPr>
            <w:tcW w:w="10064" w:type="dxa"/>
          </w:tcPr>
          <w:p w14:paraId="1FE9682B" w14:textId="77777777" w:rsidR="004912B3" w:rsidRPr="004912B3" w:rsidRDefault="004912B3" w:rsidP="001E2382">
            <w:pPr>
              <w:rPr>
                <w:rFonts w:asciiTheme="majorEastAsia" w:eastAsiaTheme="majorEastAsia" w:hAnsiTheme="majorEastAsia" w:cs="Times New Roman"/>
                <w:sz w:val="22"/>
              </w:rPr>
            </w:pPr>
            <w:r w:rsidRPr="004912B3">
              <w:rPr>
                <w:rFonts w:asciiTheme="majorEastAsia" w:eastAsiaTheme="majorEastAsia" w:hAnsiTheme="majorEastAsia" w:cs="Times New Roman" w:hint="eastAsia"/>
                <w:sz w:val="22"/>
              </w:rPr>
              <w:t>(1) 多様な企業成長を支える基盤研究の推進</w:t>
            </w:r>
          </w:p>
          <w:p w14:paraId="1FE9682C" w14:textId="77777777" w:rsidR="004912B3" w:rsidRPr="004912B3" w:rsidRDefault="004912B3" w:rsidP="003D3F7F">
            <w:pPr>
              <w:ind w:firstLineChars="100" w:firstLine="220"/>
              <w:rPr>
                <w:rFonts w:asciiTheme="minorEastAsia" w:hAnsiTheme="minorEastAsia" w:cs="Times New Roman"/>
                <w:sz w:val="22"/>
              </w:rPr>
            </w:pPr>
            <w:r w:rsidRPr="004912B3">
              <w:rPr>
                <w:rFonts w:asciiTheme="minorEastAsia" w:hAnsiTheme="minorEastAsia" w:cs="Times New Roman" w:hint="eastAsia"/>
                <w:sz w:val="22"/>
              </w:rPr>
              <w:t>研究所の有する人材や研究開発力、これまで蓄積してきたノウハウ、研究設備などのポテンシャルを最大限に活用して、国際的な視野に立った独創的で先進的な研究開発を、基盤研究として組織的かつ計画的に進める。</w:t>
            </w:r>
          </w:p>
          <w:p w14:paraId="1FE9682D" w14:textId="77777777" w:rsidR="004912B3" w:rsidRPr="004912B3" w:rsidRDefault="004912B3" w:rsidP="003D3F7F">
            <w:pPr>
              <w:ind w:firstLineChars="100" w:firstLine="220"/>
              <w:rPr>
                <w:rFonts w:asciiTheme="minorEastAsia" w:hAnsiTheme="minorEastAsia" w:cs="Times New Roman"/>
                <w:sz w:val="22"/>
              </w:rPr>
            </w:pPr>
            <w:r w:rsidRPr="004912B3">
              <w:rPr>
                <w:rFonts w:asciiTheme="minorEastAsia" w:hAnsiTheme="minorEastAsia" w:cs="Times New Roman" w:hint="eastAsia"/>
                <w:sz w:val="22"/>
              </w:rPr>
              <w:t>基盤研究は、技術相談や情報収集を通して中小企業の技術ニーズを踏まえ、企業の技術支援につながる最新かつ高度なレベルの研究課題に対しては、研究員が自発的にテーマを策定し、精査した上で所として選定する。</w:t>
            </w:r>
          </w:p>
          <w:p w14:paraId="1FE9682E" w14:textId="77777777" w:rsidR="004912B3" w:rsidRPr="004912B3" w:rsidRDefault="004912B3" w:rsidP="003D3F7F">
            <w:pPr>
              <w:ind w:firstLineChars="100" w:firstLine="220"/>
              <w:rPr>
                <w:rFonts w:asciiTheme="minorEastAsia" w:hAnsiTheme="minorEastAsia" w:cs="Times New Roman"/>
                <w:sz w:val="22"/>
              </w:rPr>
            </w:pPr>
            <w:r w:rsidRPr="004912B3">
              <w:rPr>
                <w:rFonts w:asciiTheme="minorEastAsia" w:hAnsiTheme="minorEastAsia" w:cs="Times New Roman" w:hint="eastAsia"/>
                <w:sz w:val="22"/>
              </w:rPr>
              <w:t>また、基盤研究において、大学等との連携研究も実施し技術シーズの実用化を図り産業界に貢献する。さらに、競争的外部資金を積極的に獲得して特別研究を実施するなど、幅広く柔軟に対応する。</w:t>
            </w:r>
          </w:p>
        </w:tc>
      </w:tr>
      <w:tr w:rsidR="004912B3" w:rsidRPr="004912B3" w14:paraId="1FE96834" w14:textId="77777777" w:rsidTr="004912B3">
        <w:trPr>
          <w:trHeight w:val="1541"/>
        </w:trPr>
        <w:tc>
          <w:tcPr>
            <w:tcW w:w="10173" w:type="dxa"/>
          </w:tcPr>
          <w:p w14:paraId="1FE96830" w14:textId="77777777" w:rsidR="004912B3" w:rsidRPr="004912B3" w:rsidRDefault="004912B3" w:rsidP="00E654F1">
            <w:pPr>
              <w:pStyle w:val="a4"/>
              <w:numPr>
                <w:ilvl w:val="0"/>
                <w:numId w:val="9"/>
              </w:numPr>
              <w:ind w:leftChars="0"/>
              <w:rPr>
                <w:rFonts w:asciiTheme="majorEastAsia" w:eastAsiaTheme="majorEastAsia" w:hAnsiTheme="majorEastAsia"/>
                <w:sz w:val="22"/>
              </w:rPr>
            </w:pPr>
            <w:r w:rsidRPr="004912B3">
              <w:rPr>
                <w:rFonts w:asciiTheme="majorEastAsia" w:eastAsiaTheme="majorEastAsia" w:hAnsiTheme="majorEastAsia" w:hint="eastAsia"/>
                <w:sz w:val="22"/>
              </w:rPr>
              <w:t>実用化・技術移転を目指す発展研究の推進</w:t>
            </w:r>
          </w:p>
          <w:p w14:paraId="1FE96831" w14:textId="77777777" w:rsidR="004912B3" w:rsidRPr="004912B3" w:rsidRDefault="004912B3" w:rsidP="009443AA">
            <w:pPr>
              <w:ind w:left="220" w:hangingChars="100" w:hanging="220"/>
              <w:rPr>
                <w:rFonts w:asciiTheme="minorEastAsia" w:hAnsiTheme="minorEastAsia"/>
                <w:sz w:val="22"/>
              </w:rPr>
            </w:pPr>
            <w:r w:rsidRPr="004912B3">
              <w:rPr>
                <w:rFonts w:asciiTheme="majorEastAsia" w:eastAsiaTheme="majorEastAsia" w:hAnsiTheme="majorEastAsia" w:hint="eastAsia"/>
                <w:sz w:val="22"/>
              </w:rPr>
              <w:t xml:space="preserve">　</w:t>
            </w:r>
            <w:r w:rsidRPr="004912B3">
              <w:rPr>
                <w:rFonts w:asciiTheme="minorEastAsia" w:hAnsiTheme="minorEastAsia" w:hint="eastAsia"/>
                <w:sz w:val="22"/>
              </w:rPr>
              <w:t xml:space="preserve">　基盤研究で得られた成果の企業への技術移転を加速させ、実用化・製品化に結びつけるため、発展研究を推進する。発展研究を進めるに当たっては、市場性等を十分に吟味してテーマ選定を行うなど戦略的に取り組む。</w:t>
            </w:r>
          </w:p>
        </w:tc>
        <w:tc>
          <w:tcPr>
            <w:tcW w:w="10064" w:type="dxa"/>
          </w:tcPr>
          <w:p w14:paraId="1FE96832" w14:textId="77777777" w:rsidR="004912B3" w:rsidRPr="004912B3" w:rsidRDefault="004912B3" w:rsidP="003821A9">
            <w:pPr>
              <w:rPr>
                <w:rFonts w:asciiTheme="majorEastAsia" w:eastAsiaTheme="majorEastAsia" w:hAnsiTheme="majorEastAsia" w:cs="Times New Roman"/>
                <w:sz w:val="22"/>
              </w:rPr>
            </w:pPr>
            <w:r w:rsidRPr="004912B3">
              <w:rPr>
                <w:rFonts w:asciiTheme="majorEastAsia" w:eastAsiaTheme="majorEastAsia" w:hAnsiTheme="majorEastAsia" w:cs="Times New Roman" w:hint="eastAsia"/>
                <w:sz w:val="22"/>
              </w:rPr>
              <w:t>(2) 実用化・技術移転を目指す発展研究の推進</w:t>
            </w:r>
          </w:p>
          <w:p w14:paraId="1FE96833" w14:textId="77777777" w:rsidR="004912B3" w:rsidRPr="004912B3" w:rsidRDefault="004912B3" w:rsidP="00DF4F34">
            <w:pPr>
              <w:ind w:firstLineChars="100" w:firstLine="220"/>
              <w:rPr>
                <w:rFonts w:asciiTheme="minorEastAsia" w:hAnsiTheme="minorEastAsia" w:cs="Times New Roman"/>
                <w:sz w:val="22"/>
              </w:rPr>
            </w:pPr>
            <w:r w:rsidRPr="004912B3">
              <w:rPr>
                <w:rFonts w:asciiTheme="minorEastAsia" w:hAnsiTheme="minorEastAsia" w:cs="Times New Roman" w:hint="eastAsia"/>
                <w:sz w:val="22"/>
              </w:rPr>
              <w:t>基盤研究でその有効性を検証できた研究テーマについては、発展研究へと展開し、実用化をさらに促進する。また、スタート時に内部で選定して実施し、競争的外部資金を獲得した場合、特別研究に移行する。発展研究のテーマ選定に当たっては、市場性とニーズから戦略的に判断する。</w:t>
            </w:r>
          </w:p>
        </w:tc>
      </w:tr>
      <w:tr w:rsidR="004912B3" w:rsidRPr="004912B3" w14:paraId="1FE96840" w14:textId="77777777" w:rsidTr="00D6142E">
        <w:trPr>
          <w:trHeight w:val="704"/>
        </w:trPr>
        <w:tc>
          <w:tcPr>
            <w:tcW w:w="10173" w:type="dxa"/>
          </w:tcPr>
          <w:p w14:paraId="1FE96835" w14:textId="77777777" w:rsidR="004912B3" w:rsidRPr="004912B3" w:rsidRDefault="004912B3" w:rsidP="00CE10E8">
            <w:pPr>
              <w:pStyle w:val="a4"/>
              <w:numPr>
                <w:ilvl w:val="0"/>
                <w:numId w:val="9"/>
              </w:numPr>
              <w:ind w:leftChars="0"/>
              <w:rPr>
                <w:rFonts w:asciiTheme="majorEastAsia" w:eastAsiaTheme="majorEastAsia" w:hAnsiTheme="majorEastAsia"/>
                <w:sz w:val="22"/>
              </w:rPr>
            </w:pPr>
            <w:r w:rsidRPr="004912B3">
              <w:rPr>
                <w:rFonts w:asciiTheme="majorEastAsia" w:eastAsiaTheme="majorEastAsia" w:hAnsiTheme="majorEastAsia" w:hint="eastAsia"/>
                <w:sz w:val="22"/>
              </w:rPr>
              <w:t xml:space="preserve">大阪発の新産業の創出を目指すプロジェクト研究の推進　　</w:t>
            </w:r>
          </w:p>
          <w:p w14:paraId="1FE96836" w14:textId="77777777" w:rsidR="004912B3" w:rsidRPr="004912B3" w:rsidRDefault="004912B3" w:rsidP="00864063">
            <w:pPr>
              <w:ind w:leftChars="100" w:left="210" w:firstLineChars="100" w:firstLine="220"/>
              <w:rPr>
                <w:rFonts w:ascii="Century" w:eastAsia="ＭＳ 明朝" w:hAnsi="Century" w:cs="Times New Roman"/>
                <w:sz w:val="22"/>
              </w:rPr>
            </w:pPr>
            <w:r w:rsidRPr="004912B3">
              <w:rPr>
                <w:rFonts w:ascii="Century" w:eastAsia="ＭＳ 明朝" w:hAnsi="Century" w:cs="Times New Roman" w:hint="eastAsia"/>
                <w:sz w:val="22"/>
              </w:rPr>
              <w:t>発展研究で得られた成果等をベースに、企業や大学、他の研究機関との連携等により、異分野・技術を融合したプロジェクト研究を推進する。</w:t>
            </w:r>
          </w:p>
          <w:p w14:paraId="1FE96837" w14:textId="77777777" w:rsidR="004912B3" w:rsidRPr="004912B3" w:rsidRDefault="004912B3" w:rsidP="00185521">
            <w:pPr>
              <w:ind w:leftChars="100" w:left="210" w:firstLineChars="100" w:firstLine="220"/>
              <w:rPr>
                <w:rFonts w:ascii="Century" w:eastAsia="ＭＳ 明朝" w:hAnsi="Century" w:cs="Times New Roman"/>
                <w:sz w:val="22"/>
              </w:rPr>
            </w:pPr>
            <w:r w:rsidRPr="004912B3">
              <w:rPr>
                <w:rFonts w:asciiTheme="minorEastAsia" w:hAnsiTheme="minorEastAsia" w:cs="Times New Roman" w:hint="eastAsia"/>
                <w:sz w:val="22"/>
              </w:rPr>
              <w:t>プロジェクト研究を進めるに当たっては、「大阪の成長戦略」に定める新エネルギーやライフサイエンス等の成長分野や先端技術分野等を対象に、戦略的・集中的に取組むべき研究テーマを選定する</w:t>
            </w:r>
            <w:r w:rsidRPr="004912B3">
              <w:rPr>
                <w:rFonts w:ascii="Century" w:eastAsia="ＭＳ 明朝" w:hAnsi="Century" w:cs="Times New Roman" w:hint="eastAsia"/>
                <w:sz w:val="22"/>
              </w:rPr>
              <w:t xml:space="preserve">。　</w:t>
            </w:r>
          </w:p>
          <w:p w14:paraId="1FE96838" w14:textId="77777777" w:rsidR="004912B3" w:rsidRPr="004912B3" w:rsidRDefault="004912B3" w:rsidP="0014727D">
            <w:pPr>
              <w:ind w:leftChars="100" w:left="210" w:firstLineChars="100" w:firstLine="220"/>
              <w:rPr>
                <w:rFonts w:asciiTheme="majorEastAsia" w:eastAsiaTheme="majorEastAsia" w:hAnsiTheme="majorEastAsia" w:cs="Times New Roman"/>
                <w:sz w:val="22"/>
              </w:rPr>
            </w:pPr>
            <w:r w:rsidRPr="004912B3">
              <w:rPr>
                <w:rFonts w:ascii="Century" w:eastAsia="ＭＳ 明朝" w:hAnsi="Century" w:cs="Times New Roman" w:hint="eastAsia"/>
                <w:sz w:val="22"/>
              </w:rPr>
              <w:t>また、研究開発に当たっては、理事長によるワントップマネジメントの下、新法人が有する人材や設備機器、知的財産等の経営資源を効果的に活用するとともに、大阪・関西に集積する関連企業や大学等とのネットワークを活かし戦略的に取り組んでいく。</w:t>
            </w:r>
          </w:p>
          <w:p w14:paraId="1FE96839" w14:textId="77777777" w:rsidR="004912B3" w:rsidRPr="004912B3" w:rsidRDefault="004912B3" w:rsidP="009E3CDE">
            <w:pPr>
              <w:ind w:left="220" w:hangingChars="100" w:hanging="220"/>
              <w:rPr>
                <w:rFonts w:asciiTheme="majorEastAsia" w:eastAsiaTheme="majorEastAsia" w:hAnsiTheme="majorEastAsia" w:cs="Times New Roman"/>
                <w:sz w:val="22"/>
              </w:rPr>
            </w:pPr>
          </w:p>
        </w:tc>
        <w:tc>
          <w:tcPr>
            <w:tcW w:w="10064" w:type="dxa"/>
          </w:tcPr>
          <w:p w14:paraId="1FE9683A" w14:textId="77777777" w:rsidR="004912B3" w:rsidRPr="004912B3" w:rsidRDefault="004912B3" w:rsidP="00952050">
            <w:pPr>
              <w:rPr>
                <w:rFonts w:asciiTheme="majorEastAsia" w:eastAsiaTheme="majorEastAsia" w:hAnsiTheme="majorEastAsia" w:cs="Times New Roman"/>
                <w:sz w:val="22"/>
              </w:rPr>
            </w:pPr>
            <w:r w:rsidRPr="004912B3">
              <w:rPr>
                <w:rFonts w:asciiTheme="majorEastAsia" w:eastAsiaTheme="majorEastAsia" w:hAnsiTheme="majorEastAsia" w:cs="Times New Roman" w:hint="eastAsia"/>
                <w:sz w:val="22"/>
              </w:rPr>
              <w:t>(3) 大阪発の新産業の創出を目指すプロジェクト研究の推進</w:t>
            </w:r>
          </w:p>
          <w:p w14:paraId="1FE9683B" w14:textId="77777777" w:rsidR="004912B3" w:rsidRPr="004912B3" w:rsidRDefault="004912B3" w:rsidP="007A37A8">
            <w:pPr>
              <w:ind w:firstLineChars="100" w:firstLine="220"/>
              <w:rPr>
                <w:rFonts w:asciiTheme="minorEastAsia" w:hAnsiTheme="minorEastAsia" w:cs="Times New Roman"/>
                <w:dstrike/>
                <w:sz w:val="22"/>
              </w:rPr>
            </w:pPr>
            <w:r w:rsidRPr="004912B3">
              <w:rPr>
                <w:rFonts w:asciiTheme="minorEastAsia" w:hAnsiTheme="minorEastAsia" w:cs="Times New Roman" w:hint="eastAsia"/>
                <w:sz w:val="22"/>
              </w:rPr>
              <w:t>大阪の成長戦略に述べられている、「ライフサイエンス（医療・介護・生活支援等）」および「環境・新エネルギー」関連分野に加え、ハイエンドなものづくりの推進と高付加価値製品を生み出すための基盤技術の高度化支援（革新的生産技術分野）、ならびに、ナノテク・高機能材料関連分野の先端技術産業の強化支援などのテーマについて、プロジェクト研究として集中的に取り組む。また、必要に応じて、企業や大学、他の研究機関との連携や、研究部門を横断した柔軟な研究組織編成を行う。</w:t>
            </w:r>
          </w:p>
          <w:p w14:paraId="1FE9683C" w14:textId="77777777" w:rsidR="004912B3" w:rsidRPr="004912B3" w:rsidRDefault="004912B3" w:rsidP="003D3F7F">
            <w:pPr>
              <w:ind w:firstLineChars="100" w:firstLine="220"/>
              <w:rPr>
                <w:rFonts w:asciiTheme="minorEastAsia" w:hAnsiTheme="minorEastAsia" w:cs="Times New Roman"/>
                <w:sz w:val="22"/>
              </w:rPr>
            </w:pPr>
            <w:r w:rsidRPr="004912B3">
              <w:rPr>
                <w:rFonts w:asciiTheme="minorEastAsia" w:hAnsiTheme="minorEastAsia" w:cs="Times New Roman" w:hint="eastAsia"/>
                <w:sz w:val="22"/>
              </w:rPr>
              <w:t>外部機関における客観的な評価に基づく、競争的外部資金の獲得は、研究機関としての評価につながることから、基盤研究、発展研究とともに、プロジェクト研究で取り組むテーマについても、積極的に競争的外部資金の応募も検討し、その獲得を目指す。</w:t>
            </w:r>
          </w:p>
          <w:p w14:paraId="1FE9683D" w14:textId="77777777" w:rsidR="004912B3" w:rsidRPr="004912B3" w:rsidRDefault="004912B3" w:rsidP="003D3F7F">
            <w:pPr>
              <w:ind w:firstLineChars="100" w:firstLine="220"/>
              <w:rPr>
                <w:rFonts w:asciiTheme="minorEastAsia" w:hAnsiTheme="minorEastAsia" w:cs="Times New Roman"/>
                <w:sz w:val="22"/>
              </w:rPr>
            </w:pPr>
          </w:p>
          <w:p w14:paraId="1FE9683E" w14:textId="77777777" w:rsidR="004912B3" w:rsidRPr="004912B3" w:rsidRDefault="004912B3" w:rsidP="00281CD9">
            <w:pPr>
              <w:rPr>
                <w:rFonts w:asciiTheme="majorEastAsia" w:eastAsiaTheme="majorEastAsia" w:hAnsiTheme="majorEastAsia"/>
                <w:sz w:val="22"/>
              </w:rPr>
            </w:pPr>
            <w:r w:rsidRPr="004912B3">
              <w:rPr>
                <w:rFonts w:asciiTheme="majorEastAsia" w:eastAsiaTheme="majorEastAsia" w:hAnsiTheme="majorEastAsia" w:hint="eastAsia"/>
                <w:sz w:val="22"/>
              </w:rPr>
              <w:t>【競争的外部資金研究】</w:t>
            </w:r>
          </w:p>
          <w:p w14:paraId="1FE9683F" w14:textId="77777777" w:rsidR="004912B3" w:rsidRPr="004912B3" w:rsidRDefault="004912B3" w:rsidP="00A64983">
            <w:pPr>
              <w:ind w:firstLineChars="100" w:firstLine="220"/>
              <w:rPr>
                <w:rFonts w:asciiTheme="minorEastAsia" w:hAnsiTheme="minorEastAsia"/>
                <w:sz w:val="22"/>
              </w:rPr>
            </w:pPr>
            <w:r w:rsidRPr="004912B3">
              <w:rPr>
                <w:rFonts w:asciiTheme="minorEastAsia" w:hAnsiTheme="minorEastAsia" w:hint="eastAsia"/>
                <w:sz w:val="22"/>
              </w:rPr>
              <w:t>目標値：中期計画期間中の競争的外部資金研究の実施件数　415件</w:t>
            </w:r>
          </w:p>
        </w:tc>
      </w:tr>
      <w:tr w:rsidR="004912B3" w:rsidRPr="004912B3" w14:paraId="1FE96844" w14:textId="77777777" w:rsidTr="004912B3">
        <w:tc>
          <w:tcPr>
            <w:tcW w:w="10173" w:type="dxa"/>
          </w:tcPr>
          <w:p w14:paraId="1FE96841" w14:textId="77777777" w:rsidR="004912B3" w:rsidRPr="004912B3" w:rsidRDefault="004912B3" w:rsidP="00EE12EA">
            <w:pPr>
              <w:rPr>
                <w:rFonts w:asciiTheme="majorEastAsia" w:eastAsiaTheme="majorEastAsia" w:hAnsiTheme="majorEastAsia"/>
                <w:sz w:val="22"/>
              </w:rPr>
            </w:pPr>
            <w:r w:rsidRPr="004912B3">
              <w:rPr>
                <w:rFonts w:asciiTheme="majorEastAsia" w:eastAsiaTheme="majorEastAsia" w:hAnsiTheme="majorEastAsia" w:hint="eastAsia"/>
                <w:sz w:val="22"/>
              </w:rPr>
              <w:t>４　大阪産業を支える技術人材の育成</w:t>
            </w:r>
          </w:p>
          <w:p w14:paraId="1FE96842" w14:textId="77777777" w:rsidR="004912B3" w:rsidRPr="004912B3" w:rsidRDefault="004912B3" w:rsidP="00151A6A">
            <w:pPr>
              <w:ind w:leftChars="100" w:left="210" w:firstLineChars="100" w:firstLine="220"/>
              <w:rPr>
                <w:sz w:val="22"/>
              </w:rPr>
            </w:pPr>
            <w:r w:rsidRPr="004912B3">
              <w:rPr>
                <w:rFonts w:ascii="ＭＳ 明朝" w:eastAsia="ＭＳ 明朝" w:hAnsi="ＭＳ 明朝" w:cs="Times New Roman" w:hint="eastAsia"/>
                <w:sz w:val="22"/>
              </w:rPr>
              <w:t>ものづくり中小企業にとって、技術人材の育成は、技術力の維持・向上や円滑な事業承継の観点からも重要であることから、産業界や個々の企業ニーズを踏まえつつ、新法人が有する知見やノウハウ、施設等を一体的に活用して技術人材の育成を支援するとともに、関係機関と連携して次世代の技術人材の育成に取り組む。</w:t>
            </w:r>
          </w:p>
        </w:tc>
        <w:tc>
          <w:tcPr>
            <w:tcW w:w="10064" w:type="dxa"/>
          </w:tcPr>
          <w:p w14:paraId="1FE96843" w14:textId="77777777" w:rsidR="004912B3" w:rsidRPr="004912B3" w:rsidRDefault="004912B3" w:rsidP="000F5405">
            <w:pPr>
              <w:rPr>
                <w:rFonts w:asciiTheme="minorEastAsia" w:hAnsiTheme="minorEastAsia" w:cs="Times New Roman"/>
                <w:sz w:val="22"/>
              </w:rPr>
            </w:pPr>
            <w:r w:rsidRPr="004912B3">
              <w:rPr>
                <w:rFonts w:asciiTheme="majorEastAsia" w:eastAsiaTheme="majorEastAsia" w:hAnsiTheme="majorEastAsia" w:cs="Times New Roman" w:hint="eastAsia"/>
                <w:sz w:val="22"/>
              </w:rPr>
              <w:t>４　大阪産業を支える技術人材の育成</w:t>
            </w:r>
          </w:p>
        </w:tc>
      </w:tr>
      <w:tr w:rsidR="004912B3" w:rsidRPr="004912B3" w14:paraId="1FE96849" w14:textId="77777777" w:rsidTr="004912B3">
        <w:tc>
          <w:tcPr>
            <w:tcW w:w="10173" w:type="dxa"/>
          </w:tcPr>
          <w:p w14:paraId="1FE96845" w14:textId="77777777" w:rsidR="004912B3" w:rsidRPr="004912B3" w:rsidRDefault="004912B3" w:rsidP="008A3F66">
            <w:pPr>
              <w:pStyle w:val="a4"/>
              <w:numPr>
                <w:ilvl w:val="0"/>
                <w:numId w:val="3"/>
              </w:numPr>
              <w:ind w:leftChars="0"/>
              <w:rPr>
                <w:rFonts w:asciiTheme="majorEastAsia" w:eastAsiaTheme="majorEastAsia" w:hAnsiTheme="majorEastAsia"/>
                <w:sz w:val="22"/>
              </w:rPr>
            </w:pPr>
            <w:r w:rsidRPr="004912B3">
              <w:rPr>
                <w:rFonts w:asciiTheme="majorEastAsia" w:eastAsiaTheme="majorEastAsia" w:hAnsiTheme="majorEastAsia" w:hint="eastAsia"/>
                <w:sz w:val="22"/>
              </w:rPr>
              <w:t>企業が求める技術人材の育成</w:t>
            </w:r>
          </w:p>
          <w:p w14:paraId="1FE96846" w14:textId="77777777" w:rsidR="004912B3" w:rsidRPr="004912B3" w:rsidRDefault="004912B3" w:rsidP="00151A6A">
            <w:pPr>
              <w:ind w:leftChars="200" w:left="420"/>
              <w:rPr>
                <w:sz w:val="22"/>
              </w:rPr>
            </w:pPr>
            <w:r w:rsidRPr="004912B3">
              <w:rPr>
                <w:rFonts w:hint="eastAsia"/>
                <w:sz w:val="22"/>
              </w:rPr>
              <w:t xml:space="preserve">　</w:t>
            </w:r>
            <w:r w:rsidRPr="004912B3">
              <w:rPr>
                <w:rFonts w:ascii="ＭＳ 明朝" w:eastAsia="ＭＳ 明朝" w:hAnsi="ＭＳ 明朝" w:cs="Times New Roman" w:hint="eastAsia"/>
                <w:sz w:val="22"/>
              </w:rPr>
              <w:t xml:space="preserve">企業の技術力の維持・向上のため、新法人が有する技術力や研究開発等を通じて蓄積した知見やノウハウ等を活用し、レディメイド型の技術者研修や企業等の要望に合わせて実施するオーダーメイド型の技術者研修を実施するなど、中小企業が求める技術人材の育成を支援する。　</w:t>
            </w:r>
          </w:p>
        </w:tc>
        <w:tc>
          <w:tcPr>
            <w:tcW w:w="10064" w:type="dxa"/>
          </w:tcPr>
          <w:p w14:paraId="1FE96847" w14:textId="77777777" w:rsidR="004912B3" w:rsidRPr="004912B3" w:rsidRDefault="004912B3" w:rsidP="00952FC7">
            <w:pPr>
              <w:pStyle w:val="a4"/>
              <w:numPr>
                <w:ilvl w:val="0"/>
                <w:numId w:val="17"/>
              </w:numPr>
              <w:ind w:leftChars="0"/>
              <w:rPr>
                <w:rFonts w:asciiTheme="majorEastAsia" w:eastAsiaTheme="majorEastAsia" w:hAnsiTheme="majorEastAsia" w:cs="Times New Roman"/>
                <w:sz w:val="22"/>
              </w:rPr>
            </w:pPr>
            <w:r w:rsidRPr="004912B3">
              <w:rPr>
                <w:rFonts w:asciiTheme="majorEastAsia" w:eastAsiaTheme="majorEastAsia" w:hAnsiTheme="majorEastAsia" w:cs="Times New Roman" w:hint="eastAsia"/>
                <w:sz w:val="22"/>
              </w:rPr>
              <w:t xml:space="preserve"> 企業が求める技術人材の育成</w:t>
            </w:r>
          </w:p>
          <w:p w14:paraId="1FE96848" w14:textId="77777777" w:rsidR="004912B3" w:rsidRPr="004912B3" w:rsidRDefault="004912B3" w:rsidP="00A64983">
            <w:pPr>
              <w:ind w:firstLineChars="100" w:firstLine="220"/>
              <w:rPr>
                <w:rFonts w:asciiTheme="minorEastAsia" w:hAnsiTheme="minorEastAsia"/>
                <w:b/>
                <w:sz w:val="22"/>
                <w:u w:val="wave"/>
              </w:rPr>
            </w:pPr>
            <w:r w:rsidRPr="004912B3">
              <w:rPr>
                <w:rFonts w:asciiTheme="minorEastAsia" w:hAnsiTheme="minorEastAsia" w:hint="eastAsia"/>
                <w:sz w:val="22"/>
              </w:rPr>
              <w:t>研究員の保有する技術ノウハウや設備機器の操作技術などの教習により企業技術者のスキルアップに資するレディメイド型技術者研修、企業や各種団体からの技術者育成の要望に合わせて個別の内容で実施するオーダーメイド型技術者研修、及び、業界団体や組合と連携して資格試験に備える実習型研修を実施する。</w:t>
            </w:r>
          </w:p>
        </w:tc>
      </w:tr>
      <w:tr w:rsidR="004912B3" w:rsidRPr="004912B3" w14:paraId="1FE96854" w14:textId="77777777" w:rsidTr="004912B3">
        <w:tc>
          <w:tcPr>
            <w:tcW w:w="10173" w:type="dxa"/>
          </w:tcPr>
          <w:p w14:paraId="1FE9684A" w14:textId="77777777" w:rsidR="004912B3" w:rsidRPr="004912B3" w:rsidRDefault="004912B3" w:rsidP="008A3F66">
            <w:pPr>
              <w:pStyle w:val="a4"/>
              <w:numPr>
                <w:ilvl w:val="0"/>
                <w:numId w:val="3"/>
              </w:numPr>
              <w:ind w:leftChars="0"/>
              <w:rPr>
                <w:rFonts w:asciiTheme="majorEastAsia" w:eastAsiaTheme="majorEastAsia" w:hAnsiTheme="majorEastAsia" w:cs="ＭＳ Ｐゴシック"/>
                <w:sz w:val="22"/>
              </w:rPr>
            </w:pPr>
            <w:r w:rsidRPr="004912B3">
              <w:rPr>
                <w:rFonts w:asciiTheme="majorEastAsia" w:eastAsiaTheme="majorEastAsia" w:hAnsiTheme="majorEastAsia" w:cs="ＭＳ Ｐゴシック" w:hint="eastAsia"/>
                <w:sz w:val="22"/>
              </w:rPr>
              <w:t>関係機関との連携による次世代の産業人材等の育成</w:t>
            </w:r>
          </w:p>
          <w:p w14:paraId="1FE9684B" w14:textId="77777777" w:rsidR="004912B3" w:rsidRPr="004912B3" w:rsidRDefault="004912B3" w:rsidP="003D3F7F">
            <w:pPr>
              <w:ind w:leftChars="100" w:left="210" w:firstLineChars="100" w:firstLine="220"/>
              <w:rPr>
                <w:rFonts w:ascii="ＭＳ 明朝" w:eastAsia="ＭＳ 明朝" w:hAnsi="ＭＳ 明朝" w:cs="Times New Roman"/>
                <w:sz w:val="22"/>
              </w:rPr>
            </w:pPr>
            <w:r w:rsidRPr="004912B3">
              <w:rPr>
                <w:rFonts w:ascii="ＭＳ 明朝" w:eastAsia="ＭＳ 明朝" w:hAnsi="ＭＳ 明朝" w:cs="Times New Roman" w:hint="eastAsia"/>
                <w:sz w:val="22"/>
              </w:rPr>
              <w:t>多面的に企業の技術力の維持・向上を支援するため、大学や工業高等専門学校等と連携し、次世代の産業人材の育成に積極的に取り組む。</w:t>
            </w:r>
          </w:p>
          <w:p w14:paraId="1FE9684C" w14:textId="77777777" w:rsidR="004912B3" w:rsidRPr="004912B3" w:rsidRDefault="004912B3" w:rsidP="003D3F7F">
            <w:pPr>
              <w:ind w:leftChars="100" w:left="210" w:firstLineChars="100" w:firstLine="220"/>
              <w:rPr>
                <w:rFonts w:ascii="ＭＳ 明朝" w:eastAsia="ＭＳ 明朝" w:hAnsi="ＭＳ 明朝" w:cs="ＭＳ Ｐゴシック"/>
                <w:sz w:val="22"/>
              </w:rPr>
            </w:pPr>
            <w:r w:rsidRPr="004912B3">
              <w:rPr>
                <w:rFonts w:ascii="ＭＳ 明朝" w:eastAsia="ＭＳ 明朝" w:hAnsi="ＭＳ 明朝" w:cs="Times New Roman" w:hint="eastAsia"/>
                <w:sz w:val="22"/>
              </w:rPr>
              <w:t>また、大学等からインターンシップの学生を受け入れるなど、大阪産業を支える人材の育成に貢献する。</w:t>
            </w:r>
          </w:p>
        </w:tc>
        <w:tc>
          <w:tcPr>
            <w:tcW w:w="10064" w:type="dxa"/>
          </w:tcPr>
          <w:p w14:paraId="1FE9684D" w14:textId="77777777" w:rsidR="004912B3" w:rsidRPr="004912B3" w:rsidRDefault="004912B3" w:rsidP="00952FC7">
            <w:pPr>
              <w:rPr>
                <w:rFonts w:asciiTheme="majorEastAsia" w:eastAsiaTheme="majorEastAsia" w:hAnsiTheme="majorEastAsia"/>
                <w:sz w:val="22"/>
              </w:rPr>
            </w:pPr>
            <w:r w:rsidRPr="004912B3">
              <w:rPr>
                <w:rFonts w:asciiTheme="majorEastAsia" w:eastAsiaTheme="majorEastAsia" w:hAnsiTheme="majorEastAsia" w:cs="Times New Roman" w:hint="eastAsia"/>
                <w:sz w:val="22"/>
              </w:rPr>
              <w:t>(2) 関係機関との連携による次世代の産業人材等の育成</w:t>
            </w:r>
          </w:p>
          <w:p w14:paraId="1FE9684E" w14:textId="77777777" w:rsidR="004912B3" w:rsidRPr="004912B3" w:rsidRDefault="004912B3" w:rsidP="003D3F7F">
            <w:pPr>
              <w:ind w:firstLineChars="100" w:firstLine="220"/>
              <w:rPr>
                <w:rFonts w:asciiTheme="minorEastAsia" w:hAnsiTheme="minorEastAsia"/>
                <w:sz w:val="22"/>
              </w:rPr>
            </w:pPr>
            <w:r w:rsidRPr="004912B3">
              <w:rPr>
                <w:rFonts w:asciiTheme="minorEastAsia" w:hAnsiTheme="minorEastAsia" w:hint="eastAsia"/>
                <w:sz w:val="22"/>
              </w:rPr>
              <w:t>大学・高専・学術団体・業界団体、府立高等職業技術専門学校等の人材育成機関と連携したセミナー開催や講師派遣による産業人材の育成を行う。また、次世代の大阪産業を支える人材の育成のために、大学、高専等からインターンシップの学生を研究所</w:t>
            </w:r>
            <w:r w:rsidRPr="004912B3">
              <w:rPr>
                <w:rFonts w:ascii="ＭＳ 明朝" w:hAnsi="ＭＳ 明朝" w:hint="eastAsia"/>
                <w:kern w:val="0"/>
                <w:sz w:val="22"/>
              </w:rPr>
              <w:t>が直接受け入れるとともに、一般社団法人大阪府技術協会などの団体と連携し、企業で受け入れられるよう仲介を行うことで、</w:t>
            </w:r>
            <w:r w:rsidRPr="004912B3">
              <w:rPr>
                <w:rFonts w:asciiTheme="minorEastAsia" w:hAnsiTheme="minorEastAsia" w:hint="eastAsia"/>
                <w:sz w:val="22"/>
              </w:rPr>
              <w:t>大阪産業を支える人材育成に貢献する。</w:t>
            </w:r>
          </w:p>
          <w:p w14:paraId="1FE9684F" w14:textId="77777777" w:rsidR="004912B3" w:rsidRPr="004912B3" w:rsidRDefault="004912B3" w:rsidP="003D3F7F">
            <w:pPr>
              <w:ind w:firstLineChars="100" w:firstLine="220"/>
              <w:rPr>
                <w:rFonts w:asciiTheme="majorEastAsia" w:eastAsiaTheme="majorEastAsia" w:hAnsiTheme="majorEastAsia"/>
                <w:sz w:val="22"/>
              </w:rPr>
            </w:pPr>
            <w:r w:rsidRPr="004912B3">
              <w:rPr>
                <w:rFonts w:asciiTheme="minorEastAsia" w:hAnsiTheme="minorEastAsia" w:hint="eastAsia"/>
                <w:sz w:val="22"/>
              </w:rPr>
              <w:t>研究を進めるにあたっては、必要に応じて企業から研究員を受け入れるORT（On the Research Training）研修による人材育成に取り組み、企業への技術移転を効果的に進める。</w:t>
            </w:r>
          </w:p>
          <w:p w14:paraId="1FE96850" w14:textId="77777777" w:rsidR="004912B3" w:rsidRPr="004912B3" w:rsidRDefault="004912B3" w:rsidP="003D3F7F">
            <w:pPr>
              <w:pStyle w:val="a4"/>
              <w:ind w:leftChars="0" w:firstLineChars="100" w:firstLine="220"/>
              <w:rPr>
                <w:rFonts w:asciiTheme="minorEastAsia" w:hAnsiTheme="minorEastAsia"/>
                <w:sz w:val="22"/>
              </w:rPr>
            </w:pPr>
          </w:p>
          <w:p w14:paraId="1FE96851" w14:textId="77777777" w:rsidR="004912B3" w:rsidRPr="004912B3" w:rsidRDefault="004912B3" w:rsidP="00952FC7">
            <w:pPr>
              <w:rPr>
                <w:rFonts w:asciiTheme="majorEastAsia" w:eastAsiaTheme="majorEastAsia" w:hAnsiTheme="majorEastAsia"/>
                <w:sz w:val="22"/>
              </w:rPr>
            </w:pPr>
            <w:r w:rsidRPr="004912B3">
              <w:rPr>
                <w:rFonts w:asciiTheme="majorEastAsia" w:eastAsiaTheme="majorEastAsia" w:hAnsiTheme="majorEastAsia" w:hint="eastAsia"/>
                <w:sz w:val="22"/>
              </w:rPr>
              <w:t>【人材育成】</w:t>
            </w:r>
          </w:p>
          <w:p w14:paraId="1FE96852" w14:textId="77777777" w:rsidR="004912B3" w:rsidRPr="004912B3" w:rsidRDefault="004912B3" w:rsidP="00A64983">
            <w:pPr>
              <w:ind w:firstLineChars="100" w:firstLine="220"/>
              <w:rPr>
                <w:rFonts w:asciiTheme="minorEastAsia" w:hAnsiTheme="minorEastAsia" w:cs="Times New Roman"/>
                <w:sz w:val="22"/>
              </w:rPr>
            </w:pPr>
            <w:r w:rsidRPr="004912B3">
              <w:rPr>
                <w:rFonts w:asciiTheme="minorEastAsia" w:hAnsiTheme="minorEastAsia" w:hint="eastAsia"/>
                <w:sz w:val="22"/>
              </w:rPr>
              <w:t>目標値：</w:t>
            </w:r>
            <w:r w:rsidRPr="004912B3">
              <w:rPr>
                <w:rFonts w:asciiTheme="minorEastAsia" w:hAnsiTheme="minorEastAsia" w:cs="Times New Roman" w:hint="eastAsia"/>
                <w:sz w:val="22"/>
              </w:rPr>
              <w:t xml:space="preserve">中期計画期間中の人材育成延べ人数　　</w:t>
            </w:r>
            <w:r w:rsidR="00AE1A9A">
              <w:rPr>
                <w:rFonts w:asciiTheme="minorEastAsia" w:hAnsiTheme="minorEastAsia" w:cs="Times New Roman" w:hint="eastAsia"/>
                <w:sz w:val="22"/>
              </w:rPr>
              <w:t>2,100</w:t>
            </w:r>
            <w:r w:rsidRPr="004912B3">
              <w:rPr>
                <w:rFonts w:asciiTheme="minorEastAsia" w:hAnsiTheme="minorEastAsia" w:cs="Times New Roman" w:hint="eastAsia"/>
                <w:sz w:val="22"/>
              </w:rPr>
              <w:t>人</w:t>
            </w:r>
          </w:p>
          <w:p w14:paraId="1FE96853" w14:textId="77777777" w:rsidR="004912B3" w:rsidRPr="004912B3" w:rsidRDefault="004912B3" w:rsidP="00A64983">
            <w:pPr>
              <w:ind w:firstLineChars="100" w:firstLine="220"/>
              <w:rPr>
                <w:rFonts w:asciiTheme="minorEastAsia" w:hAnsiTheme="minorEastAsia" w:cs="Times New Roman"/>
                <w:sz w:val="22"/>
              </w:rPr>
            </w:pPr>
          </w:p>
        </w:tc>
      </w:tr>
      <w:tr w:rsidR="004912B3" w:rsidRPr="004912B3" w14:paraId="1FE96859" w14:textId="77777777" w:rsidTr="004912B3">
        <w:tc>
          <w:tcPr>
            <w:tcW w:w="10173" w:type="dxa"/>
          </w:tcPr>
          <w:p w14:paraId="1FE96855" w14:textId="77777777" w:rsidR="004912B3" w:rsidRPr="004912B3" w:rsidRDefault="004912B3" w:rsidP="002B57EA">
            <w:pPr>
              <w:rPr>
                <w:rFonts w:asciiTheme="majorEastAsia" w:eastAsiaTheme="majorEastAsia" w:hAnsiTheme="majorEastAsia"/>
                <w:sz w:val="22"/>
              </w:rPr>
            </w:pPr>
            <w:r w:rsidRPr="004912B3">
              <w:rPr>
                <w:rFonts w:asciiTheme="majorEastAsia" w:eastAsiaTheme="majorEastAsia" w:hAnsiTheme="majorEastAsia" w:hint="eastAsia"/>
                <w:sz w:val="22"/>
              </w:rPr>
              <w:t xml:space="preserve">５　顧客満足度を高める事業化までの一気通貫の企業支援　　　　</w:t>
            </w:r>
          </w:p>
          <w:p w14:paraId="1FE96856" w14:textId="77777777" w:rsidR="004912B3" w:rsidRPr="004912B3" w:rsidRDefault="004912B3" w:rsidP="003C2C6C">
            <w:pPr>
              <w:ind w:left="220" w:hangingChars="100" w:hanging="220"/>
              <w:rPr>
                <w:rFonts w:asciiTheme="minorEastAsia" w:hAnsiTheme="minorEastAsia" w:cs="Times New Roman"/>
                <w:sz w:val="22"/>
              </w:rPr>
            </w:pPr>
            <w:r w:rsidRPr="004912B3">
              <w:rPr>
                <w:rFonts w:hint="eastAsia"/>
                <w:sz w:val="22"/>
              </w:rPr>
              <w:t xml:space="preserve">　　研究開発から</w:t>
            </w:r>
            <w:r w:rsidRPr="004912B3">
              <w:rPr>
                <w:rFonts w:asciiTheme="minorEastAsia" w:hAnsiTheme="minorEastAsia" w:cs="Times New Roman" w:hint="eastAsia"/>
                <w:sz w:val="22"/>
              </w:rPr>
              <w:t>製品開発、製造までの一気通貫の技術支援に取り組むとともに、企業や大学、研究機関等との豊富なネットワークを活かし、人材や知識、資金を結集した場を形成することなどによって、オープンイノベーションの取組を推進していく。</w:t>
            </w:r>
          </w:p>
          <w:p w14:paraId="1FE96857" w14:textId="77777777" w:rsidR="004912B3" w:rsidRPr="004912B3" w:rsidRDefault="004912B3" w:rsidP="00592505">
            <w:pPr>
              <w:ind w:left="220" w:hangingChars="100" w:hanging="220"/>
              <w:rPr>
                <w:rFonts w:asciiTheme="minorEastAsia" w:hAnsiTheme="minorEastAsia" w:cs="Times New Roman"/>
                <w:sz w:val="22"/>
              </w:rPr>
            </w:pPr>
            <w:r w:rsidRPr="004912B3">
              <w:rPr>
                <w:rFonts w:asciiTheme="minorEastAsia" w:hAnsiTheme="minorEastAsia" w:cs="Times New Roman" w:hint="eastAsia"/>
                <w:sz w:val="22"/>
              </w:rPr>
              <w:t xml:space="preserve">　　また、市場情報の収集などの技術支援の前段階から販路開拓などの技術支援の後段階に至る事業化までの支援について、様々な支援機関等と連携し取り組む。</w:t>
            </w:r>
          </w:p>
        </w:tc>
        <w:tc>
          <w:tcPr>
            <w:tcW w:w="10064" w:type="dxa"/>
          </w:tcPr>
          <w:p w14:paraId="1FE96858" w14:textId="77777777" w:rsidR="004912B3" w:rsidRPr="004912B3" w:rsidRDefault="004912B3" w:rsidP="003D3F7F">
            <w:pPr>
              <w:ind w:left="220" w:hangingChars="100" w:hanging="220"/>
              <w:rPr>
                <w:rFonts w:asciiTheme="minorEastAsia" w:hAnsiTheme="minorEastAsia" w:cs="Times New Roman"/>
                <w:sz w:val="22"/>
              </w:rPr>
            </w:pPr>
            <w:r w:rsidRPr="004912B3">
              <w:rPr>
                <w:rFonts w:asciiTheme="majorEastAsia" w:eastAsiaTheme="majorEastAsia" w:hAnsiTheme="majorEastAsia" w:cs="Times New Roman" w:hint="eastAsia"/>
                <w:sz w:val="22"/>
              </w:rPr>
              <w:t>５　顧客満足度を高める事業化までの一気通貫の企業支援</w:t>
            </w:r>
          </w:p>
        </w:tc>
      </w:tr>
      <w:tr w:rsidR="004912B3" w:rsidRPr="004912B3" w14:paraId="1FE96862" w14:textId="77777777" w:rsidTr="004912B3">
        <w:tc>
          <w:tcPr>
            <w:tcW w:w="10173" w:type="dxa"/>
          </w:tcPr>
          <w:p w14:paraId="1FE9685A" w14:textId="77777777" w:rsidR="004912B3" w:rsidRPr="004912B3" w:rsidRDefault="004912B3" w:rsidP="002B57EA">
            <w:pPr>
              <w:pStyle w:val="a4"/>
              <w:numPr>
                <w:ilvl w:val="0"/>
                <w:numId w:val="4"/>
              </w:numPr>
              <w:ind w:leftChars="0"/>
              <w:rPr>
                <w:rFonts w:asciiTheme="majorEastAsia" w:eastAsiaTheme="majorEastAsia" w:hAnsiTheme="majorEastAsia" w:cs="Times New Roman"/>
                <w:sz w:val="22"/>
              </w:rPr>
            </w:pPr>
            <w:r w:rsidRPr="004912B3">
              <w:rPr>
                <w:rFonts w:asciiTheme="majorEastAsia" w:eastAsiaTheme="majorEastAsia" w:hAnsiTheme="majorEastAsia" w:cs="Times New Roman" w:hint="eastAsia"/>
                <w:sz w:val="22"/>
              </w:rPr>
              <w:t>一気通貫支援の充実強化に向けた産学官連携の推進</w:t>
            </w:r>
          </w:p>
          <w:p w14:paraId="1FE9685B" w14:textId="77777777" w:rsidR="004912B3" w:rsidRPr="004912B3" w:rsidRDefault="004912B3" w:rsidP="003D3F7F">
            <w:pPr>
              <w:ind w:leftChars="100" w:left="210" w:firstLineChars="100" w:firstLine="220"/>
              <w:rPr>
                <w:rFonts w:ascii="ＭＳ 明朝" w:eastAsia="ＭＳ 明朝" w:hAnsi="ＭＳ 明朝" w:cs="Meiryo UI"/>
                <w:sz w:val="22"/>
              </w:rPr>
            </w:pPr>
            <w:r w:rsidRPr="004912B3">
              <w:rPr>
                <w:rFonts w:ascii="ＭＳ 明朝" w:eastAsia="ＭＳ 明朝" w:hAnsi="ＭＳ 明朝" w:cs="Meiryo UI" w:hint="eastAsia"/>
                <w:sz w:val="22"/>
              </w:rPr>
              <w:t>新法人は、研究開発から製品開発にかけての川上の支援と、製品開発から製造までの川下の支援を融合することにより、開発ステージの川上から川下までを一気通貫で支援していく。</w:t>
            </w:r>
          </w:p>
          <w:p w14:paraId="1FE9685C" w14:textId="77777777" w:rsidR="004912B3" w:rsidRPr="004912B3" w:rsidRDefault="004912B3" w:rsidP="00EA1974">
            <w:pPr>
              <w:ind w:leftChars="100" w:left="210" w:firstLineChars="100" w:firstLine="220"/>
              <w:rPr>
                <w:rFonts w:ascii="ＭＳ 明朝" w:eastAsia="ＭＳ 明朝" w:hAnsi="ＭＳ 明朝" w:cs="Times New Roman"/>
                <w:sz w:val="22"/>
              </w:rPr>
            </w:pPr>
            <w:r w:rsidRPr="004912B3">
              <w:rPr>
                <w:rFonts w:ascii="ＭＳ 明朝" w:eastAsia="ＭＳ 明朝" w:hAnsi="ＭＳ 明朝" w:cs="Meiryo UI" w:hint="eastAsia"/>
                <w:sz w:val="22"/>
              </w:rPr>
              <w:t>新法人が有する豊富なネットワークを活かし、</w:t>
            </w:r>
            <w:r w:rsidRPr="004912B3">
              <w:rPr>
                <w:rFonts w:ascii="ＭＳ 明朝" w:eastAsia="ＭＳ 明朝" w:hAnsi="ＭＳ 明朝" w:cs="Times New Roman" w:hint="eastAsia"/>
                <w:sz w:val="22"/>
              </w:rPr>
              <w:t>新法人の技術シーズと企業や大学、研究機関それぞれが有する知識や技術を共有し、共同で研究開発等に取り組むオープンイノベーションの取組を積極的に推進していく。</w:t>
            </w:r>
          </w:p>
          <w:p w14:paraId="1FE9685D" w14:textId="77777777" w:rsidR="004912B3" w:rsidRPr="004912B3" w:rsidRDefault="004912B3" w:rsidP="00D6142E">
            <w:pPr>
              <w:ind w:leftChars="100" w:left="210" w:firstLineChars="100" w:firstLine="220"/>
              <w:rPr>
                <w:rFonts w:ascii="ＭＳ 明朝" w:eastAsia="ＭＳ 明朝" w:hAnsi="ＭＳ 明朝" w:cs="Times New Roman"/>
                <w:sz w:val="22"/>
              </w:rPr>
            </w:pPr>
            <w:r w:rsidRPr="004912B3">
              <w:rPr>
                <w:rFonts w:ascii="ＭＳ 明朝" w:eastAsia="ＭＳ 明朝" w:hAnsi="ＭＳ 明朝" w:cs="Meiryo UI" w:hint="eastAsia"/>
                <w:sz w:val="22"/>
              </w:rPr>
              <w:t>また、多様な支援機関等との連携により、“売れる”製品づくりのためのデザインや販路開拓などの支援まで、技術支援の枠を超えて、事業者のフェーズに応じた的確かつタイムリーな支援を提供する。</w:t>
            </w:r>
            <w:r w:rsidRPr="004912B3">
              <w:rPr>
                <w:rFonts w:asciiTheme="minorEastAsia" w:hAnsiTheme="minorEastAsia" w:hint="eastAsia"/>
                <w:sz w:val="22"/>
              </w:rPr>
              <w:t xml:space="preserve">　</w:t>
            </w:r>
          </w:p>
        </w:tc>
        <w:tc>
          <w:tcPr>
            <w:tcW w:w="10064" w:type="dxa"/>
          </w:tcPr>
          <w:p w14:paraId="1FE9685E" w14:textId="77777777" w:rsidR="004912B3" w:rsidRPr="004912B3" w:rsidRDefault="004912B3" w:rsidP="00DC5D1B">
            <w:pPr>
              <w:rPr>
                <w:rFonts w:asciiTheme="majorEastAsia" w:eastAsiaTheme="majorEastAsia" w:hAnsiTheme="majorEastAsia" w:cs="Times New Roman"/>
                <w:sz w:val="22"/>
              </w:rPr>
            </w:pPr>
            <w:r w:rsidRPr="004912B3">
              <w:rPr>
                <w:rFonts w:asciiTheme="majorEastAsia" w:eastAsiaTheme="majorEastAsia" w:hAnsiTheme="majorEastAsia" w:cs="Times New Roman" w:hint="eastAsia"/>
                <w:sz w:val="22"/>
              </w:rPr>
              <w:t>（１）一気通貫支援の充実強化に向けた産学官連携の推進</w:t>
            </w:r>
          </w:p>
          <w:p w14:paraId="1FE9685F" w14:textId="77777777" w:rsidR="004912B3" w:rsidRPr="004912B3" w:rsidRDefault="004912B3" w:rsidP="00076F61">
            <w:pPr>
              <w:ind w:firstLineChars="100" w:firstLine="210"/>
              <w:rPr>
                <w:rFonts w:asciiTheme="minorEastAsia" w:hAnsiTheme="minorEastAsia"/>
                <w:sz w:val="22"/>
              </w:rPr>
            </w:pPr>
            <w:r w:rsidRPr="004912B3">
              <w:rPr>
                <w:rFonts w:asciiTheme="minorEastAsia" w:hAnsiTheme="minorEastAsia" w:hint="eastAsia"/>
              </w:rPr>
              <w:t>テクノイノベーションプラザ（仮称）を拠点として、大学・研究機関・支援機関等と連携し、中小及び中堅企業に対しアイデアの段階から設計、試作、開発、製造、及び販売までのフェーズに応じたタイムリーな伴走型支援を行う。</w:t>
            </w:r>
            <w:r w:rsidRPr="004912B3">
              <w:rPr>
                <w:rFonts w:asciiTheme="minorEastAsia" w:hAnsiTheme="minorEastAsia" w:hint="eastAsia"/>
                <w:sz w:val="22"/>
              </w:rPr>
              <w:t>そのために、担当の技術イノベーター（仮称）</w:t>
            </w:r>
            <w:r w:rsidRPr="004912B3">
              <w:rPr>
                <w:rFonts w:asciiTheme="minorEastAsia" w:hAnsiTheme="minorEastAsia" w:hint="eastAsia"/>
                <w:sz w:val="22"/>
                <w:vertAlign w:val="superscript"/>
              </w:rPr>
              <w:t>※2</w:t>
            </w:r>
            <w:r w:rsidRPr="004912B3">
              <w:rPr>
                <w:rFonts w:asciiTheme="minorEastAsia" w:hAnsiTheme="minorEastAsia" w:hint="eastAsia"/>
                <w:sz w:val="22"/>
              </w:rPr>
              <w:t>を配置する</w:t>
            </w:r>
          </w:p>
          <w:p w14:paraId="1FE96860" w14:textId="77777777" w:rsidR="004912B3" w:rsidRPr="004912B3" w:rsidRDefault="004912B3" w:rsidP="00952FC7">
            <w:pPr>
              <w:rPr>
                <w:rFonts w:asciiTheme="minorEastAsia" w:hAnsiTheme="minorEastAsia"/>
                <w:sz w:val="22"/>
              </w:rPr>
            </w:pPr>
          </w:p>
          <w:p w14:paraId="1FE96861" w14:textId="77777777" w:rsidR="004912B3" w:rsidRPr="004912B3" w:rsidRDefault="004912B3" w:rsidP="00B43D60">
            <w:pPr>
              <w:ind w:left="360" w:hangingChars="200" w:hanging="360"/>
              <w:rPr>
                <w:rFonts w:asciiTheme="minorEastAsia" w:hAnsiTheme="minorEastAsia"/>
                <w:sz w:val="22"/>
              </w:rPr>
            </w:pPr>
            <w:r w:rsidRPr="004912B3">
              <w:rPr>
                <w:rFonts w:asciiTheme="minorEastAsia" w:hAnsiTheme="minorEastAsia" w:hint="eastAsia"/>
                <w:sz w:val="18"/>
                <w:szCs w:val="18"/>
              </w:rPr>
              <w:t>※2　技術イノベーター（仮称）は、研究所の研究成果と中小企業が保有する技術力を結びつけ、新製品開発や既存技術の高度化を目指す連携事業をコーディネートする。なお、研究所のシーズおよび企業ニーズに精通した人材を活用する。</w:t>
            </w:r>
          </w:p>
        </w:tc>
      </w:tr>
      <w:tr w:rsidR="004912B3" w:rsidRPr="004912B3" w14:paraId="1FE96867" w14:textId="77777777" w:rsidTr="004912B3">
        <w:tc>
          <w:tcPr>
            <w:tcW w:w="10173" w:type="dxa"/>
          </w:tcPr>
          <w:p w14:paraId="1FE96863" w14:textId="77777777" w:rsidR="004912B3" w:rsidRPr="004912B3" w:rsidRDefault="004912B3" w:rsidP="00E654F1">
            <w:pPr>
              <w:pStyle w:val="a4"/>
              <w:numPr>
                <w:ilvl w:val="0"/>
                <w:numId w:val="4"/>
              </w:numPr>
              <w:ind w:leftChars="0"/>
              <w:rPr>
                <w:rFonts w:asciiTheme="majorEastAsia" w:eastAsiaTheme="majorEastAsia" w:hAnsiTheme="majorEastAsia"/>
                <w:sz w:val="22"/>
              </w:rPr>
            </w:pPr>
            <w:r w:rsidRPr="004912B3">
              <w:rPr>
                <w:rFonts w:asciiTheme="majorEastAsia" w:eastAsiaTheme="majorEastAsia" w:hAnsiTheme="majorEastAsia" w:hint="eastAsia"/>
                <w:sz w:val="22"/>
              </w:rPr>
              <w:t>ワンストップ化、スピード化による顧客サービスの向上</w:t>
            </w:r>
          </w:p>
          <w:p w14:paraId="1FE96864" w14:textId="77777777" w:rsidR="004912B3" w:rsidRPr="004912B3" w:rsidRDefault="004912B3" w:rsidP="00DF6025">
            <w:pPr>
              <w:ind w:leftChars="100" w:left="210" w:firstLineChars="100" w:firstLine="220"/>
              <w:rPr>
                <w:rFonts w:asciiTheme="minorEastAsia" w:hAnsiTheme="minorEastAsia"/>
                <w:sz w:val="22"/>
              </w:rPr>
            </w:pPr>
            <w:r w:rsidRPr="004912B3">
              <w:rPr>
                <w:rFonts w:asciiTheme="minorEastAsia" w:hAnsiTheme="minorEastAsia" w:hint="eastAsia"/>
                <w:sz w:val="22"/>
              </w:rPr>
              <w:t>和泉・森之宮両センターにおける相談や利用申請の一元化を図るとともに、両センターの設備機器の一体的な活用による総合的な製品評価の実施や顧客データベースの有効活用などにより、</w:t>
            </w:r>
            <w:r w:rsidRPr="004912B3">
              <w:rPr>
                <w:rFonts w:hint="eastAsia"/>
                <w:sz w:val="22"/>
              </w:rPr>
              <w:t>利用サービスのワンストップ化・スピード化を実現し、顧客サービスのさらなる向上を図る。</w:t>
            </w:r>
          </w:p>
        </w:tc>
        <w:tc>
          <w:tcPr>
            <w:tcW w:w="10064" w:type="dxa"/>
          </w:tcPr>
          <w:p w14:paraId="1FE96865" w14:textId="77777777" w:rsidR="004912B3" w:rsidRPr="004912B3" w:rsidRDefault="004912B3" w:rsidP="00952FC7">
            <w:pPr>
              <w:rPr>
                <w:rFonts w:asciiTheme="majorEastAsia" w:eastAsiaTheme="majorEastAsia" w:hAnsiTheme="majorEastAsia"/>
                <w:sz w:val="22"/>
              </w:rPr>
            </w:pPr>
            <w:r w:rsidRPr="004912B3">
              <w:rPr>
                <w:rFonts w:asciiTheme="majorEastAsia" w:eastAsiaTheme="majorEastAsia" w:hAnsiTheme="majorEastAsia" w:hint="eastAsia"/>
                <w:sz w:val="22"/>
              </w:rPr>
              <w:t>(2) ワンストップ化、スピード化による顧客サービスの向上</w:t>
            </w:r>
          </w:p>
          <w:p w14:paraId="1FE96866" w14:textId="77777777" w:rsidR="004912B3" w:rsidRPr="00D6142E" w:rsidRDefault="004912B3" w:rsidP="00D6142E">
            <w:pPr>
              <w:ind w:firstLineChars="100" w:firstLine="220"/>
              <w:rPr>
                <w:rFonts w:asciiTheme="minorEastAsia" w:hAnsiTheme="minorEastAsia"/>
                <w:sz w:val="22"/>
              </w:rPr>
            </w:pPr>
            <w:r w:rsidRPr="004912B3">
              <w:rPr>
                <w:rFonts w:asciiTheme="minorEastAsia" w:hAnsiTheme="minorEastAsia" w:hint="eastAsia"/>
                <w:sz w:val="22"/>
              </w:rPr>
              <w:t>ＴＶ会議システムの活用等により和泉センターと森之宮センターの情報交流機能を整備した上で、両センターに総合相談窓口を設置し、申請手続き等のワンストップ化を実現する。また、顧客データベースの活用により技術相談対応の的確性、効率性を向上させ、顧客の要望にスピーディーに対応する。</w:t>
            </w:r>
          </w:p>
        </w:tc>
      </w:tr>
      <w:tr w:rsidR="004912B3" w:rsidRPr="004912B3" w14:paraId="1FE96886" w14:textId="77777777" w:rsidTr="004912B3">
        <w:tc>
          <w:tcPr>
            <w:tcW w:w="10173" w:type="dxa"/>
          </w:tcPr>
          <w:p w14:paraId="1FE96868" w14:textId="77777777" w:rsidR="004912B3" w:rsidRPr="004912B3" w:rsidRDefault="004912B3" w:rsidP="00CA3633">
            <w:pPr>
              <w:pStyle w:val="a4"/>
              <w:numPr>
                <w:ilvl w:val="0"/>
                <w:numId w:val="3"/>
              </w:numPr>
              <w:ind w:leftChars="0"/>
              <w:rPr>
                <w:rFonts w:asciiTheme="majorEastAsia" w:eastAsiaTheme="majorEastAsia" w:hAnsiTheme="majorEastAsia" w:cs="Times New Roman"/>
                <w:sz w:val="22"/>
              </w:rPr>
            </w:pPr>
            <w:r w:rsidRPr="004912B3">
              <w:rPr>
                <w:rFonts w:asciiTheme="majorEastAsia" w:eastAsiaTheme="majorEastAsia" w:hAnsiTheme="majorEastAsia" w:cs="Times New Roman" w:hint="eastAsia"/>
                <w:sz w:val="22"/>
              </w:rPr>
              <w:t>企業支援のための情報収集・分析と積極的な情報発信</w:t>
            </w:r>
          </w:p>
          <w:p w14:paraId="1FE96869" w14:textId="77777777" w:rsidR="004912B3" w:rsidRPr="004912B3" w:rsidRDefault="004912B3" w:rsidP="003145B3">
            <w:pPr>
              <w:ind w:left="220" w:hangingChars="100" w:hanging="220"/>
              <w:rPr>
                <w:rFonts w:ascii="ＭＳ 明朝" w:eastAsia="ＭＳ 明朝" w:hAnsi="ＭＳ 明朝" w:cs="Times New Roman"/>
                <w:sz w:val="22"/>
              </w:rPr>
            </w:pPr>
            <w:r w:rsidRPr="004912B3">
              <w:rPr>
                <w:rFonts w:ascii="ＭＳ 明朝" w:eastAsia="ＭＳ 明朝" w:hAnsi="ＭＳ 明朝" w:cs="Times New Roman" w:hint="eastAsia"/>
                <w:sz w:val="22"/>
              </w:rPr>
              <w:t xml:space="preserve">　　企業支援に向けた効果的な研究活動を推進するため、企業ニーズや産業界の技術動向等の情報を迅速かつ的確に収集するとともに、その分析に取り組む。</w:t>
            </w:r>
          </w:p>
          <w:p w14:paraId="1FE9686A" w14:textId="77777777" w:rsidR="004912B3" w:rsidRPr="004912B3" w:rsidRDefault="004912B3" w:rsidP="00B43D60">
            <w:pPr>
              <w:ind w:left="220" w:hangingChars="100" w:hanging="220"/>
              <w:rPr>
                <w:rFonts w:ascii="ＭＳ 明朝" w:eastAsia="ＭＳ 明朝" w:hAnsi="ＭＳ 明朝" w:cs="Times New Roman"/>
                <w:sz w:val="22"/>
              </w:rPr>
            </w:pPr>
            <w:r w:rsidRPr="004912B3">
              <w:rPr>
                <w:rFonts w:ascii="ＭＳ 明朝" w:eastAsia="ＭＳ 明朝" w:hAnsi="ＭＳ 明朝" w:cs="Times New Roman" w:hint="eastAsia"/>
                <w:sz w:val="22"/>
              </w:rPr>
              <w:t xml:space="preserve">　　また、研究成果や研究の過程で得られた知見について、学会等での発表や研究論文の発表等に積極的に取り組み、成果の普及に努めるとともに、産業界に還元するため、セミナーや展示会、インターネット等を活用した積極的な情報発信に取り組み、研究所の利用促進につなげる。</w:t>
            </w:r>
          </w:p>
        </w:tc>
        <w:tc>
          <w:tcPr>
            <w:tcW w:w="10064" w:type="dxa"/>
          </w:tcPr>
          <w:p w14:paraId="1FE9686B" w14:textId="77777777" w:rsidR="004912B3" w:rsidRPr="004912B3" w:rsidRDefault="004912B3" w:rsidP="00952FC7">
            <w:pPr>
              <w:rPr>
                <w:rFonts w:asciiTheme="majorEastAsia" w:eastAsiaTheme="majorEastAsia" w:hAnsiTheme="majorEastAsia"/>
                <w:sz w:val="22"/>
              </w:rPr>
            </w:pPr>
            <w:r w:rsidRPr="004912B3">
              <w:rPr>
                <w:rFonts w:asciiTheme="majorEastAsia" w:eastAsiaTheme="majorEastAsia" w:hAnsiTheme="majorEastAsia" w:hint="eastAsia"/>
                <w:sz w:val="22"/>
              </w:rPr>
              <w:t>(3) 企業支援のための情報収集・分析と積極的な情報発信</w:t>
            </w:r>
          </w:p>
          <w:p w14:paraId="1FE9686C" w14:textId="77777777" w:rsidR="004912B3" w:rsidRPr="004912B3" w:rsidRDefault="004912B3" w:rsidP="003D3F7F">
            <w:pPr>
              <w:ind w:firstLineChars="100" w:firstLine="220"/>
              <w:rPr>
                <w:rFonts w:asciiTheme="minorEastAsia" w:hAnsiTheme="minorEastAsia"/>
                <w:sz w:val="22"/>
              </w:rPr>
            </w:pPr>
            <w:r w:rsidRPr="004912B3">
              <w:rPr>
                <w:rFonts w:asciiTheme="minorEastAsia" w:hAnsiTheme="minorEastAsia" w:hint="eastAsia"/>
                <w:sz w:val="22"/>
              </w:rPr>
              <w:t>企業ニーズや技術開発動向等の情報を収集、分析するとともに、研究所の技術シーズや企業活動に役立つ情報の積極的な発信に取組み、研究所の技術支援メニューの利用促進を図る。</w:t>
            </w:r>
          </w:p>
          <w:p w14:paraId="1FE9686D" w14:textId="77777777" w:rsidR="004912B3" w:rsidRPr="004912B3" w:rsidRDefault="004912B3" w:rsidP="003D3F7F">
            <w:pPr>
              <w:ind w:firstLineChars="100" w:firstLine="220"/>
              <w:rPr>
                <w:rFonts w:asciiTheme="minorEastAsia" w:hAnsiTheme="minorEastAsia"/>
                <w:sz w:val="22"/>
              </w:rPr>
            </w:pPr>
          </w:p>
          <w:p w14:paraId="1FE9686E" w14:textId="77777777" w:rsidR="004912B3" w:rsidRPr="004912B3" w:rsidRDefault="004912B3" w:rsidP="00460F5C">
            <w:pPr>
              <w:pStyle w:val="a4"/>
              <w:numPr>
                <w:ilvl w:val="0"/>
                <w:numId w:val="22"/>
              </w:numPr>
              <w:ind w:leftChars="0"/>
              <w:rPr>
                <w:rFonts w:asciiTheme="majorEastAsia" w:eastAsiaTheme="majorEastAsia" w:hAnsiTheme="majorEastAsia"/>
                <w:sz w:val="22"/>
              </w:rPr>
            </w:pPr>
            <w:r w:rsidRPr="004912B3">
              <w:rPr>
                <w:rFonts w:asciiTheme="majorEastAsia" w:eastAsiaTheme="majorEastAsia" w:hAnsiTheme="majorEastAsia" w:hint="eastAsia"/>
                <w:sz w:val="22"/>
              </w:rPr>
              <w:t>情報収集・分析</w:t>
            </w:r>
          </w:p>
          <w:p w14:paraId="1FE9686F" w14:textId="77777777" w:rsidR="004912B3" w:rsidRPr="004912B3" w:rsidRDefault="004912B3" w:rsidP="003D3F7F">
            <w:pPr>
              <w:ind w:firstLineChars="100" w:firstLine="220"/>
              <w:rPr>
                <w:rFonts w:asciiTheme="minorEastAsia" w:hAnsiTheme="minorEastAsia"/>
                <w:sz w:val="22"/>
              </w:rPr>
            </w:pPr>
            <w:r w:rsidRPr="004912B3">
              <w:rPr>
                <w:rFonts w:asciiTheme="minorEastAsia" w:hAnsiTheme="minorEastAsia" w:hint="eastAsia"/>
                <w:sz w:val="22"/>
              </w:rPr>
              <w:t>企業支援のための情報は、主として以下の方法で収集し、分析を行う。</w:t>
            </w:r>
          </w:p>
          <w:p w14:paraId="1FE96870" w14:textId="77777777" w:rsidR="004912B3" w:rsidRPr="004912B3" w:rsidRDefault="004912B3" w:rsidP="00661FBE">
            <w:pPr>
              <w:ind w:left="440" w:hangingChars="200" w:hanging="440"/>
              <w:rPr>
                <w:rFonts w:asciiTheme="minorEastAsia" w:hAnsiTheme="minorEastAsia"/>
                <w:sz w:val="22"/>
              </w:rPr>
            </w:pPr>
            <w:r w:rsidRPr="004912B3">
              <w:rPr>
                <w:rFonts w:asciiTheme="minorEastAsia" w:hAnsiTheme="minorEastAsia" w:hint="eastAsia"/>
                <w:sz w:val="22"/>
              </w:rPr>
              <w:t>（a）技術相談や依頼試験分析、機器・装置使用、受託研究等の企業情報のデータベースの拡充と活用を行う。</w:t>
            </w:r>
          </w:p>
          <w:p w14:paraId="1FE96871" w14:textId="77777777" w:rsidR="004912B3" w:rsidRPr="004912B3" w:rsidRDefault="004912B3" w:rsidP="00661FBE">
            <w:pPr>
              <w:ind w:left="440" w:hangingChars="200" w:hanging="440"/>
              <w:rPr>
                <w:rFonts w:asciiTheme="minorEastAsia" w:hAnsiTheme="minorEastAsia"/>
                <w:sz w:val="22"/>
              </w:rPr>
            </w:pPr>
            <w:r w:rsidRPr="004912B3">
              <w:rPr>
                <w:rFonts w:asciiTheme="minorEastAsia" w:hAnsiTheme="minorEastAsia" w:hint="eastAsia"/>
                <w:sz w:val="22"/>
              </w:rPr>
              <w:t>（b）業界団体等が主催する研究会や講習会等への参加によって産業界の技術開発動向等に関する情報を収集する。</w:t>
            </w:r>
          </w:p>
          <w:p w14:paraId="1FE96872" w14:textId="77777777" w:rsidR="004912B3" w:rsidRPr="004912B3" w:rsidRDefault="004912B3" w:rsidP="00661FBE">
            <w:pPr>
              <w:ind w:left="440" w:hangingChars="200" w:hanging="440"/>
              <w:rPr>
                <w:rFonts w:asciiTheme="minorEastAsia" w:hAnsiTheme="minorEastAsia"/>
                <w:sz w:val="22"/>
              </w:rPr>
            </w:pPr>
            <w:r w:rsidRPr="004912B3">
              <w:rPr>
                <w:rFonts w:asciiTheme="minorEastAsia" w:hAnsiTheme="minorEastAsia" w:hint="eastAsia"/>
                <w:sz w:val="22"/>
              </w:rPr>
              <w:t>（c）学会等が主催する研究発表会等への参加を通じて最新の研究動向等に関する情報を収集する。</w:t>
            </w:r>
          </w:p>
          <w:p w14:paraId="1FE96873" w14:textId="77777777" w:rsidR="004912B3" w:rsidRPr="004912B3" w:rsidRDefault="004912B3" w:rsidP="003D3F7F">
            <w:pPr>
              <w:pStyle w:val="a4"/>
              <w:ind w:firstLineChars="100" w:firstLine="220"/>
              <w:rPr>
                <w:rFonts w:asciiTheme="minorEastAsia" w:hAnsiTheme="minorEastAsia"/>
                <w:sz w:val="22"/>
              </w:rPr>
            </w:pPr>
          </w:p>
          <w:p w14:paraId="1FE96874" w14:textId="77777777" w:rsidR="004912B3" w:rsidRPr="004912B3" w:rsidRDefault="004912B3" w:rsidP="00460F5C">
            <w:pPr>
              <w:pStyle w:val="a4"/>
              <w:numPr>
                <w:ilvl w:val="0"/>
                <w:numId w:val="22"/>
              </w:numPr>
              <w:ind w:leftChars="0"/>
              <w:rPr>
                <w:rFonts w:asciiTheme="majorEastAsia" w:eastAsiaTheme="majorEastAsia" w:hAnsiTheme="majorEastAsia"/>
                <w:sz w:val="22"/>
              </w:rPr>
            </w:pPr>
            <w:r w:rsidRPr="004912B3">
              <w:rPr>
                <w:rFonts w:asciiTheme="majorEastAsia" w:eastAsiaTheme="majorEastAsia" w:hAnsiTheme="majorEastAsia" w:hint="eastAsia"/>
                <w:sz w:val="22"/>
              </w:rPr>
              <w:t>積極的な情報発信</w:t>
            </w:r>
          </w:p>
          <w:p w14:paraId="1FE96875" w14:textId="77777777" w:rsidR="004912B3" w:rsidRPr="004912B3" w:rsidRDefault="004912B3" w:rsidP="003D3F7F">
            <w:pPr>
              <w:ind w:firstLineChars="100" w:firstLine="220"/>
              <w:rPr>
                <w:rFonts w:asciiTheme="minorEastAsia" w:hAnsiTheme="minorEastAsia"/>
                <w:sz w:val="22"/>
              </w:rPr>
            </w:pPr>
            <w:r w:rsidRPr="004912B3">
              <w:rPr>
                <w:rFonts w:asciiTheme="minorEastAsia" w:hAnsiTheme="minorEastAsia" w:hint="eastAsia"/>
                <w:sz w:val="22"/>
              </w:rPr>
              <w:t>研究所の技術シーズの橋渡しや各種技術支援業務の利用を通じて、企業の研究活動や課題解決を促進するために、以下に挙げる多様な情報発信を行う。</w:t>
            </w:r>
          </w:p>
          <w:p w14:paraId="1FE96876" w14:textId="77777777" w:rsidR="004912B3" w:rsidRPr="004912B3" w:rsidRDefault="004912B3" w:rsidP="00DF4F34">
            <w:pPr>
              <w:ind w:leftChars="50" w:left="435" w:hangingChars="150" w:hanging="330"/>
              <w:rPr>
                <w:rFonts w:asciiTheme="minorEastAsia" w:hAnsiTheme="minorEastAsia"/>
                <w:sz w:val="22"/>
              </w:rPr>
            </w:pPr>
            <w:r w:rsidRPr="004912B3">
              <w:rPr>
                <w:rFonts w:asciiTheme="minorEastAsia" w:hAnsiTheme="minorEastAsia" w:hint="eastAsia"/>
                <w:sz w:val="22"/>
              </w:rPr>
              <w:t>(a) 課題解決に至った成果を事例集として発行し、研究シーズや成果の見える化を図る。</w:t>
            </w:r>
          </w:p>
          <w:p w14:paraId="1FE96877" w14:textId="77777777" w:rsidR="004912B3" w:rsidRPr="004912B3" w:rsidRDefault="004912B3" w:rsidP="00661FBE">
            <w:pPr>
              <w:ind w:left="440" w:hangingChars="200" w:hanging="440"/>
              <w:rPr>
                <w:rFonts w:asciiTheme="minorEastAsia" w:hAnsiTheme="minorEastAsia"/>
                <w:sz w:val="22"/>
              </w:rPr>
            </w:pPr>
            <w:r w:rsidRPr="004912B3">
              <w:rPr>
                <w:rFonts w:asciiTheme="minorEastAsia" w:hAnsiTheme="minorEastAsia" w:hint="eastAsia"/>
                <w:sz w:val="22"/>
              </w:rPr>
              <w:t>（b）最新の技術動向や研究成果などの技術情報をコンパクトにまとめた各種刊行物を発行する。</w:t>
            </w:r>
          </w:p>
          <w:p w14:paraId="1FE96878" w14:textId="77777777" w:rsidR="004912B3" w:rsidRPr="004912B3" w:rsidRDefault="004912B3" w:rsidP="00661FBE">
            <w:pPr>
              <w:ind w:left="440" w:hangingChars="200" w:hanging="440"/>
              <w:rPr>
                <w:rFonts w:asciiTheme="minorEastAsia" w:hAnsiTheme="minorEastAsia"/>
                <w:sz w:val="22"/>
              </w:rPr>
            </w:pPr>
            <w:r w:rsidRPr="004912B3">
              <w:rPr>
                <w:rFonts w:asciiTheme="minorEastAsia" w:hAnsiTheme="minorEastAsia" w:hint="eastAsia"/>
                <w:sz w:val="22"/>
              </w:rPr>
              <w:t>（c）基盤研究による成果（技術ノウハウ等）を企業に移転し、製品化や実用化につなげるためのセミナーや講演会等を開催する。</w:t>
            </w:r>
          </w:p>
          <w:p w14:paraId="1FE96879" w14:textId="77777777" w:rsidR="004912B3" w:rsidRPr="004912B3" w:rsidRDefault="004912B3" w:rsidP="00661FBE">
            <w:pPr>
              <w:ind w:left="440" w:hangingChars="200" w:hanging="440"/>
              <w:rPr>
                <w:rFonts w:asciiTheme="minorEastAsia" w:hAnsiTheme="minorEastAsia"/>
                <w:sz w:val="22"/>
              </w:rPr>
            </w:pPr>
            <w:r w:rsidRPr="004912B3">
              <w:rPr>
                <w:rFonts w:asciiTheme="minorEastAsia" w:hAnsiTheme="minorEastAsia" w:hint="eastAsia"/>
                <w:sz w:val="22"/>
              </w:rPr>
              <w:t>（d）企業訪問及び展示会等での企業ブース訪問等によって個々の企業ニーズに適合した情報を提供する。</w:t>
            </w:r>
          </w:p>
          <w:p w14:paraId="1FE9687A" w14:textId="77777777" w:rsidR="004912B3" w:rsidRPr="004912B3" w:rsidRDefault="004912B3" w:rsidP="00661FBE">
            <w:pPr>
              <w:ind w:leftChars="50" w:left="435" w:hangingChars="150" w:hanging="330"/>
              <w:rPr>
                <w:rFonts w:asciiTheme="minorEastAsia" w:hAnsiTheme="minorEastAsia"/>
                <w:sz w:val="22"/>
              </w:rPr>
            </w:pPr>
            <w:r w:rsidRPr="004912B3">
              <w:rPr>
                <w:rFonts w:asciiTheme="minorEastAsia" w:hAnsiTheme="minorEastAsia" w:hint="eastAsia"/>
                <w:sz w:val="22"/>
              </w:rPr>
              <w:t>(e) ホームページからの効果的で迅速な情報発信やメールマガジン等の電子媒体を用いて広報を促進する。</w:t>
            </w:r>
          </w:p>
          <w:p w14:paraId="1FE9687B" w14:textId="77777777" w:rsidR="004912B3" w:rsidRPr="004912B3" w:rsidRDefault="004912B3" w:rsidP="00661FBE">
            <w:pPr>
              <w:ind w:leftChars="50" w:left="435" w:hangingChars="150" w:hanging="330"/>
              <w:rPr>
                <w:rFonts w:asciiTheme="minorEastAsia" w:hAnsiTheme="minorEastAsia"/>
                <w:sz w:val="22"/>
              </w:rPr>
            </w:pPr>
            <w:r w:rsidRPr="004912B3">
              <w:rPr>
                <w:rFonts w:asciiTheme="minorEastAsia" w:hAnsiTheme="minorEastAsia" w:hint="eastAsia"/>
                <w:sz w:val="22"/>
              </w:rPr>
              <w:t>(f) 研究成果や研究の過程で得られた知見について、学会等での講演発表や審査付論文等の投稿、技術講演、学会誌等への総解説の執筆などを積極的に行い、成果普及に努める。</w:t>
            </w:r>
          </w:p>
          <w:p w14:paraId="1FE9687C" w14:textId="77777777" w:rsidR="004912B3" w:rsidRDefault="004912B3" w:rsidP="00952FC7">
            <w:pPr>
              <w:rPr>
                <w:rFonts w:asciiTheme="minorEastAsia" w:hAnsiTheme="minorEastAsia" w:cs="Times New Roman"/>
                <w:sz w:val="22"/>
              </w:rPr>
            </w:pPr>
          </w:p>
          <w:p w14:paraId="1FE9687D" w14:textId="77777777" w:rsidR="00D53651" w:rsidRPr="004912B3" w:rsidRDefault="00D53651" w:rsidP="00952FC7">
            <w:pPr>
              <w:rPr>
                <w:rFonts w:asciiTheme="minorEastAsia" w:hAnsiTheme="minorEastAsia" w:cs="Times New Roman"/>
                <w:sz w:val="22"/>
              </w:rPr>
            </w:pPr>
          </w:p>
          <w:p w14:paraId="1FE9687E" w14:textId="77777777" w:rsidR="004912B3" w:rsidRPr="004912B3" w:rsidRDefault="004912B3" w:rsidP="00952FC7">
            <w:pPr>
              <w:rPr>
                <w:rFonts w:asciiTheme="majorEastAsia" w:eastAsiaTheme="majorEastAsia" w:hAnsiTheme="majorEastAsia" w:cs="Times New Roman"/>
                <w:sz w:val="22"/>
              </w:rPr>
            </w:pPr>
            <w:r w:rsidRPr="004912B3">
              <w:rPr>
                <w:rFonts w:asciiTheme="majorEastAsia" w:eastAsiaTheme="majorEastAsia" w:hAnsiTheme="majorEastAsia" w:cs="Times New Roman" w:hint="eastAsia"/>
                <w:sz w:val="22"/>
              </w:rPr>
              <w:t>【技術支援成果の見える化】</w:t>
            </w:r>
          </w:p>
          <w:p w14:paraId="1FE9687F" w14:textId="77777777" w:rsidR="004912B3" w:rsidRPr="004912B3" w:rsidRDefault="004912B3" w:rsidP="00CE2E7E">
            <w:pPr>
              <w:ind w:leftChars="100" w:left="1310" w:hangingChars="500" w:hanging="1100"/>
              <w:rPr>
                <w:rFonts w:asciiTheme="minorEastAsia" w:hAnsiTheme="minorEastAsia" w:cs="Times New Roman"/>
                <w:sz w:val="22"/>
              </w:rPr>
            </w:pPr>
            <w:r w:rsidRPr="004912B3">
              <w:rPr>
                <w:rFonts w:asciiTheme="minorEastAsia" w:hAnsiTheme="minorEastAsia" w:cs="Times New Roman" w:hint="eastAsia"/>
                <w:sz w:val="22"/>
              </w:rPr>
              <w:t>目標値：中期計画期間中の製品化成果事例件数　145件</w:t>
            </w:r>
          </w:p>
          <w:p w14:paraId="1FE96880" w14:textId="77777777" w:rsidR="004912B3" w:rsidRPr="004912B3" w:rsidRDefault="004912B3" w:rsidP="00952FC7">
            <w:pPr>
              <w:rPr>
                <w:rFonts w:asciiTheme="majorEastAsia" w:eastAsiaTheme="majorEastAsia" w:hAnsiTheme="majorEastAsia"/>
                <w:sz w:val="22"/>
              </w:rPr>
            </w:pPr>
            <w:r w:rsidRPr="004912B3">
              <w:rPr>
                <w:rFonts w:asciiTheme="majorEastAsia" w:eastAsiaTheme="majorEastAsia" w:hAnsiTheme="majorEastAsia" w:hint="eastAsia"/>
                <w:sz w:val="22"/>
              </w:rPr>
              <w:t>【技術情報の発信】</w:t>
            </w:r>
          </w:p>
          <w:p w14:paraId="1FE96881" w14:textId="77777777" w:rsidR="004912B3" w:rsidRPr="004912B3" w:rsidRDefault="004912B3" w:rsidP="00B43D60">
            <w:pPr>
              <w:ind w:leftChars="100" w:left="1090" w:hangingChars="400" w:hanging="880"/>
              <w:rPr>
                <w:rFonts w:asciiTheme="minorEastAsia" w:hAnsiTheme="minorEastAsia"/>
                <w:sz w:val="22"/>
              </w:rPr>
            </w:pPr>
            <w:r w:rsidRPr="004912B3">
              <w:rPr>
                <w:rFonts w:asciiTheme="minorEastAsia" w:hAnsiTheme="minorEastAsia" w:hint="eastAsia"/>
                <w:sz w:val="22"/>
              </w:rPr>
              <w:t>目標値：中期計画期間中の技術情報の発信件数　4,935件</w:t>
            </w:r>
          </w:p>
          <w:p w14:paraId="1FE96882" w14:textId="77777777" w:rsidR="004912B3" w:rsidRPr="004912B3" w:rsidRDefault="004912B3" w:rsidP="00952FC7">
            <w:pPr>
              <w:rPr>
                <w:rFonts w:asciiTheme="majorEastAsia" w:eastAsiaTheme="majorEastAsia" w:hAnsiTheme="majorEastAsia"/>
                <w:sz w:val="22"/>
              </w:rPr>
            </w:pPr>
            <w:r w:rsidRPr="004912B3">
              <w:rPr>
                <w:rFonts w:asciiTheme="majorEastAsia" w:eastAsiaTheme="majorEastAsia" w:hAnsiTheme="majorEastAsia" w:hint="eastAsia"/>
                <w:kern w:val="0"/>
                <w:sz w:val="22"/>
              </w:rPr>
              <w:t>【審査の上掲載された研究成果】</w:t>
            </w:r>
          </w:p>
          <w:p w14:paraId="1FE96883" w14:textId="77777777" w:rsidR="004912B3" w:rsidRPr="004912B3" w:rsidRDefault="004912B3" w:rsidP="00D6142E">
            <w:pPr>
              <w:ind w:leftChars="100" w:left="1090" w:hangingChars="400" w:hanging="880"/>
              <w:rPr>
                <w:rFonts w:asciiTheme="minorEastAsia" w:hAnsiTheme="minorEastAsia"/>
                <w:sz w:val="22"/>
              </w:rPr>
            </w:pPr>
            <w:r w:rsidRPr="004912B3">
              <w:rPr>
                <w:rFonts w:asciiTheme="minorEastAsia" w:hAnsiTheme="minorEastAsia" w:hint="eastAsia"/>
                <w:sz w:val="22"/>
              </w:rPr>
              <w:t>目標値：中期計画期間中</w:t>
            </w:r>
            <w:r w:rsidRPr="004912B3">
              <w:rPr>
                <w:rFonts w:ascii="ＭＳ 明朝" w:hAnsi="ＭＳ 明朝" w:hint="eastAsia"/>
                <w:kern w:val="0"/>
                <w:sz w:val="22"/>
              </w:rPr>
              <w:t>に審査の上掲載された</w:t>
            </w:r>
            <w:r w:rsidRPr="004912B3">
              <w:rPr>
                <w:rFonts w:asciiTheme="minorEastAsia" w:hAnsiTheme="minorEastAsia" w:hint="eastAsia"/>
                <w:sz w:val="22"/>
              </w:rPr>
              <w:t>研究成果の発信件数　420件</w:t>
            </w:r>
          </w:p>
          <w:p w14:paraId="1FE96884" w14:textId="77777777" w:rsidR="004912B3" w:rsidRPr="004912B3" w:rsidRDefault="004912B3" w:rsidP="00B43D60">
            <w:pPr>
              <w:ind w:firstLineChars="150" w:firstLine="300"/>
              <w:rPr>
                <w:rFonts w:asciiTheme="minorEastAsia" w:hAnsiTheme="minorEastAsia"/>
                <w:sz w:val="20"/>
                <w:szCs w:val="20"/>
              </w:rPr>
            </w:pPr>
            <w:r w:rsidRPr="004912B3">
              <w:rPr>
                <w:rFonts w:asciiTheme="minorEastAsia" w:hAnsiTheme="minorEastAsia" w:hint="eastAsia"/>
                <w:sz w:val="20"/>
                <w:szCs w:val="20"/>
              </w:rPr>
              <w:t>・論文掲載＋総説＋解説＋書籍出版（審査があるアウトプット）</w:t>
            </w:r>
          </w:p>
          <w:p w14:paraId="1FE96885" w14:textId="77777777" w:rsidR="004912B3" w:rsidRPr="004912B3" w:rsidRDefault="004912B3" w:rsidP="00952FC7">
            <w:pPr>
              <w:rPr>
                <w:rFonts w:asciiTheme="minorEastAsia" w:hAnsiTheme="minorEastAsia"/>
                <w:sz w:val="22"/>
              </w:rPr>
            </w:pPr>
          </w:p>
        </w:tc>
      </w:tr>
      <w:tr w:rsidR="004912B3" w:rsidRPr="004912B3" w14:paraId="1FE968C2" w14:textId="77777777" w:rsidTr="004912B3">
        <w:tc>
          <w:tcPr>
            <w:tcW w:w="10173" w:type="dxa"/>
          </w:tcPr>
          <w:p w14:paraId="1FE96887" w14:textId="77777777" w:rsidR="004912B3" w:rsidRPr="004912B3" w:rsidRDefault="004912B3" w:rsidP="007100EC">
            <w:pPr>
              <w:pStyle w:val="a4"/>
              <w:numPr>
                <w:ilvl w:val="0"/>
                <w:numId w:val="3"/>
              </w:numPr>
              <w:ind w:leftChars="0"/>
              <w:rPr>
                <w:rFonts w:asciiTheme="majorEastAsia" w:eastAsiaTheme="majorEastAsia" w:hAnsiTheme="majorEastAsia"/>
                <w:sz w:val="22"/>
              </w:rPr>
            </w:pPr>
            <w:r w:rsidRPr="004912B3">
              <w:rPr>
                <w:rFonts w:asciiTheme="majorEastAsia" w:eastAsiaTheme="majorEastAsia" w:hAnsiTheme="majorEastAsia" w:hint="eastAsia"/>
                <w:sz w:val="22"/>
              </w:rPr>
              <w:t>ネットワークの構築による企業支援の強化</w:t>
            </w:r>
          </w:p>
          <w:p w14:paraId="1FE96888" w14:textId="77777777" w:rsidR="004912B3" w:rsidRPr="004912B3" w:rsidRDefault="004912B3" w:rsidP="00421734">
            <w:pPr>
              <w:ind w:left="220" w:hangingChars="100" w:hanging="220"/>
              <w:rPr>
                <w:sz w:val="22"/>
              </w:rPr>
            </w:pPr>
            <w:r w:rsidRPr="004912B3">
              <w:rPr>
                <w:rFonts w:hint="eastAsia"/>
                <w:sz w:val="22"/>
              </w:rPr>
              <w:t xml:space="preserve">　　</w:t>
            </w:r>
            <w:r w:rsidRPr="004912B3">
              <w:rPr>
                <w:rFonts w:asciiTheme="minorEastAsia" w:hAnsiTheme="minorEastAsia" w:cs="Times New Roman" w:hint="eastAsia"/>
                <w:sz w:val="22"/>
              </w:rPr>
              <w:t>技術面はもとより、販路開拓や経営面も含めた企業の様々な課題に的確に対応した、きめ細やかな支援を行うため、大学や他の研究機関、産業支援機関、金融機関、行政等との多様で幅広いネットワークを構築し、それら機関との積極的な連携のもと、中小企業支援機能の強化を図る。</w:t>
            </w:r>
          </w:p>
          <w:p w14:paraId="1FE96889" w14:textId="77777777" w:rsidR="004912B3" w:rsidRPr="004912B3" w:rsidRDefault="004912B3" w:rsidP="00E71369">
            <w:pPr>
              <w:rPr>
                <w:sz w:val="22"/>
              </w:rPr>
            </w:pPr>
          </w:p>
          <w:p w14:paraId="1FE9688A" w14:textId="77777777" w:rsidR="004912B3" w:rsidRPr="004912B3" w:rsidRDefault="004912B3" w:rsidP="00E71369">
            <w:pPr>
              <w:rPr>
                <w:sz w:val="22"/>
              </w:rPr>
            </w:pPr>
          </w:p>
          <w:p w14:paraId="1FE9688B" w14:textId="77777777" w:rsidR="004912B3" w:rsidRPr="004912B3" w:rsidRDefault="004912B3" w:rsidP="00E71369">
            <w:pPr>
              <w:rPr>
                <w:sz w:val="22"/>
              </w:rPr>
            </w:pPr>
          </w:p>
          <w:p w14:paraId="1FE9688C" w14:textId="77777777" w:rsidR="004912B3" w:rsidRPr="004912B3" w:rsidRDefault="004912B3" w:rsidP="00E71369">
            <w:pPr>
              <w:rPr>
                <w:sz w:val="22"/>
              </w:rPr>
            </w:pPr>
          </w:p>
          <w:p w14:paraId="1FE9688D" w14:textId="77777777" w:rsidR="004912B3" w:rsidRPr="004912B3" w:rsidRDefault="004912B3" w:rsidP="00E71369">
            <w:pPr>
              <w:rPr>
                <w:sz w:val="22"/>
              </w:rPr>
            </w:pPr>
          </w:p>
          <w:p w14:paraId="1FE9688E" w14:textId="77777777" w:rsidR="004912B3" w:rsidRPr="004912B3" w:rsidRDefault="004912B3" w:rsidP="00E71369">
            <w:pPr>
              <w:rPr>
                <w:sz w:val="22"/>
              </w:rPr>
            </w:pPr>
          </w:p>
          <w:p w14:paraId="1FE9688F" w14:textId="77777777" w:rsidR="004912B3" w:rsidRPr="004912B3" w:rsidRDefault="004912B3" w:rsidP="00E71369">
            <w:pPr>
              <w:rPr>
                <w:sz w:val="22"/>
              </w:rPr>
            </w:pPr>
          </w:p>
          <w:p w14:paraId="1FE96890" w14:textId="77777777" w:rsidR="004912B3" w:rsidRPr="004912B3" w:rsidRDefault="004912B3" w:rsidP="00E71369">
            <w:pPr>
              <w:rPr>
                <w:sz w:val="22"/>
              </w:rPr>
            </w:pPr>
          </w:p>
          <w:p w14:paraId="1FE96891" w14:textId="77777777" w:rsidR="004912B3" w:rsidRPr="004912B3" w:rsidRDefault="004912B3" w:rsidP="00E71369">
            <w:pPr>
              <w:rPr>
                <w:sz w:val="22"/>
              </w:rPr>
            </w:pPr>
          </w:p>
          <w:p w14:paraId="1FE96892" w14:textId="77777777" w:rsidR="004912B3" w:rsidRPr="004912B3" w:rsidRDefault="004912B3" w:rsidP="00E71369">
            <w:pPr>
              <w:rPr>
                <w:sz w:val="22"/>
              </w:rPr>
            </w:pPr>
          </w:p>
          <w:p w14:paraId="1FE96893" w14:textId="77777777" w:rsidR="004912B3" w:rsidRPr="004912B3" w:rsidRDefault="004912B3" w:rsidP="00E71369">
            <w:pPr>
              <w:rPr>
                <w:sz w:val="22"/>
              </w:rPr>
            </w:pPr>
          </w:p>
          <w:p w14:paraId="1FE96894" w14:textId="77777777" w:rsidR="004912B3" w:rsidRPr="004912B3" w:rsidRDefault="004912B3" w:rsidP="00E71369">
            <w:pPr>
              <w:rPr>
                <w:sz w:val="22"/>
              </w:rPr>
            </w:pPr>
          </w:p>
          <w:p w14:paraId="1FE96895" w14:textId="77777777" w:rsidR="004912B3" w:rsidRPr="004912B3" w:rsidRDefault="004912B3" w:rsidP="00E71369">
            <w:pPr>
              <w:rPr>
                <w:sz w:val="22"/>
              </w:rPr>
            </w:pPr>
          </w:p>
          <w:p w14:paraId="1FE96896" w14:textId="77777777" w:rsidR="004912B3" w:rsidRPr="004912B3" w:rsidRDefault="004912B3" w:rsidP="00E71369">
            <w:pPr>
              <w:rPr>
                <w:sz w:val="22"/>
              </w:rPr>
            </w:pPr>
          </w:p>
          <w:p w14:paraId="1FE96897" w14:textId="77777777" w:rsidR="004912B3" w:rsidRPr="004912B3" w:rsidRDefault="004912B3" w:rsidP="00E71369">
            <w:pPr>
              <w:ind w:firstLineChars="100" w:firstLine="220"/>
              <w:rPr>
                <w:rFonts w:eastAsiaTheme="majorEastAsia" w:cs="Times New Roman"/>
                <w:i/>
                <w:sz w:val="22"/>
              </w:rPr>
            </w:pPr>
          </w:p>
          <w:p w14:paraId="1FE96898" w14:textId="77777777" w:rsidR="004912B3" w:rsidRPr="004912B3" w:rsidRDefault="004912B3" w:rsidP="00E71369">
            <w:pPr>
              <w:rPr>
                <w:sz w:val="22"/>
              </w:rPr>
            </w:pPr>
          </w:p>
          <w:p w14:paraId="1FE96899" w14:textId="77777777" w:rsidR="004912B3" w:rsidRPr="004912B3" w:rsidRDefault="004912B3" w:rsidP="00E71369">
            <w:pPr>
              <w:rPr>
                <w:sz w:val="22"/>
              </w:rPr>
            </w:pPr>
          </w:p>
          <w:p w14:paraId="1FE9689A" w14:textId="77777777" w:rsidR="004912B3" w:rsidRPr="004912B3" w:rsidRDefault="004912B3" w:rsidP="00E71369">
            <w:pPr>
              <w:rPr>
                <w:sz w:val="22"/>
              </w:rPr>
            </w:pPr>
          </w:p>
          <w:p w14:paraId="1FE9689B" w14:textId="77777777" w:rsidR="004912B3" w:rsidRPr="004912B3" w:rsidRDefault="004912B3" w:rsidP="00E71369">
            <w:pPr>
              <w:rPr>
                <w:sz w:val="22"/>
              </w:rPr>
            </w:pPr>
          </w:p>
          <w:p w14:paraId="1FE9689C" w14:textId="77777777" w:rsidR="004912B3" w:rsidRPr="004912B3" w:rsidRDefault="004912B3" w:rsidP="00E71369">
            <w:pPr>
              <w:rPr>
                <w:sz w:val="22"/>
              </w:rPr>
            </w:pPr>
          </w:p>
          <w:p w14:paraId="1FE9689D" w14:textId="77777777" w:rsidR="004912B3" w:rsidRPr="004912B3" w:rsidRDefault="004912B3" w:rsidP="00E71369">
            <w:pPr>
              <w:rPr>
                <w:sz w:val="22"/>
              </w:rPr>
            </w:pPr>
          </w:p>
          <w:p w14:paraId="1FE9689E" w14:textId="77777777" w:rsidR="004912B3" w:rsidRPr="004912B3" w:rsidRDefault="004912B3" w:rsidP="00E71369">
            <w:pPr>
              <w:rPr>
                <w:sz w:val="22"/>
              </w:rPr>
            </w:pPr>
          </w:p>
        </w:tc>
        <w:tc>
          <w:tcPr>
            <w:tcW w:w="10064" w:type="dxa"/>
          </w:tcPr>
          <w:p w14:paraId="1FE9689F" w14:textId="77777777" w:rsidR="004912B3" w:rsidRPr="004912B3" w:rsidRDefault="004912B3" w:rsidP="00952FC7">
            <w:pPr>
              <w:rPr>
                <w:rFonts w:asciiTheme="majorEastAsia" w:eastAsiaTheme="majorEastAsia" w:hAnsiTheme="majorEastAsia"/>
                <w:sz w:val="22"/>
              </w:rPr>
            </w:pPr>
            <w:r w:rsidRPr="004912B3">
              <w:rPr>
                <w:rFonts w:asciiTheme="majorEastAsia" w:eastAsiaTheme="majorEastAsia" w:hAnsiTheme="majorEastAsia" w:hint="eastAsia"/>
                <w:sz w:val="22"/>
              </w:rPr>
              <w:t>(4) ネットワークの構築による企業支援の強化</w:t>
            </w:r>
          </w:p>
          <w:p w14:paraId="1FE968A0" w14:textId="77777777" w:rsidR="004912B3" w:rsidRPr="004912B3" w:rsidRDefault="004912B3" w:rsidP="00484203">
            <w:pPr>
              <w:rPr>
                <w:rFonts w:asciiTheme="majorEastAsia" w:eastAsiaTheme="majorEastAsia" w:hAnsiTheme="majorEastAsia"/>
                <w:sz w:val="22"/>
              </w:rPr>
            </w:pPr>
            <w:r w:rsidRPr="004912B3">
              <w:rPr>
                <w:rFonts w:asciiTheme="majorEastAsia" w:eastAsiaTheme="majorEastAsia" w:hAnsiTheme="majorEastAsia" w:hint="eastAsia"/>
                <w:sz w:val="22"/>
              </w:rPr>
              <w:t>①　企業経営層との情報交流</w:t>
            </w:r>
          </w:p>
          <w:p w14:paraId="1FE968A1" w14:textId="77777777" w:rsidR="004912B3" w:rsidRPr="004912B3" w:rsidRDefault="004912B3" w:rsidP="003D3F7F">
            <w:pPr>
              <w:ind w:firstLineChars="100" w:firstLine="220"/>
              <w:rPr>
                <w:rFonts w:asciiTheme="minorEastAsia" w:hAnsiTheme="minorEastAsia"/>
                <w:sz w:val="22"/>
              </w:rPr>
            </w:pPr>
            <w:r w:rsidRPr="004912B3">
              <w:rPr>
                <w:rFonts w:asciiTheme="minorEastAsia" w:hAnsiTheme="minorEastAsia" w:hint="eastAsia"/>
                <w:sz w:val="22"/>
              </w:rPr>
              <w:t>企業の課題解決や製品開発につながるニーズにあったサービスを積極的に提案するために、中小企業の経営層を訪問して行う情報交流を引き続き実施し、問題意識の把握に努め、研究所の運営に反映する。</w:t>
            </w:r>
          </w:p>
          <w:p w14:paraId="1FE968A2" w14:textId="77777777" w:rsidR="004912B3" w:rsidRPr="004912B3" w:rsidRDefault="004912B3" w:rsidP="00484203">
            <w:pPr>
              <w:rPr>
                <w:rFonts w:asciiTheme="minorEastAsia" w:hAnsiTheme="minorEastAsia"/>
                <w:sz w:val="22"/>
              </w:rPr>
            </w:pPr>
          </w:p>
          <w:p w14:paraId="1FE968A3" w14:textId="77777777" w:rsidR="004912B3" w:rsidRPr="004912B3" w:rsidRDefault="004912B3" w:rsidP="00484203">
            <w:pPr>
              <w:pStyle w:val="a4"/>
              <w:numPr>
                <w:ilvl w:val="0"/>
                <w:numId w:val="23"/>
              </w:numPr>
              <w:ind w:leftChars="0"/>
              <w:rPr>
                <w:rFonts w:asciiTheme="majorEastAsia" w:eastAsiaTheme="majorEastAsia" w:hAnsiTheme="majorEastAsia"/>
                <w:sz w:val="22"/>
              </w:rPr>
            </w:pPr>
            <w:r w:rsidRPr="004912B3">
              <w:rPr>
                <w:rFonts w:asciiTheme="majorEastAsia" w:eastAsiaTheme="majorEastAsia" w:hAnsiTheme="majorEastAsia" w:hint="eastAsia"/>
                <w:sz w:val="22"/>
              </w:rPr>
              <w:t>業界団体との連携</w:t>
            </w:r>
          </w:p>
          <w:p w14:paraId="1FE968A4" w14:textId="77777777" w:rsidR="004912B3" w:rsidRPr="004912B3" w:rsidRDefault="004912B3" w:rsidP="003D3F7F">
            <w:pPr>
              <w:ind w:firstLineChars="100" w:firstLine="220"/>
              <w:rPr>
                <w:rFonts w:asciiTheme="minorEastAsia" w:hAnsiTheme="minorEastAsia"/>
                <w:sz w:val="22"/>
              </w:rPr>
            </w:pPr>
            <w:r w:rsidRPr="004912B3">
              <w:rPr>
                <w:rFonts w:asciiTheme="minorEastAsia" w:hAnsiTheme="minorEastAsia" w:hint="eastAsia"/>
                <w:sz w:val="22"/>
              </w:rPr>
              <w:t>業界団体とは連携を目指し、講習会、講演会、見学会等の活動支援を引き続き行いながら、直接的にニーズの把握に努め、産学官連携や異分野・異業種の技術交流を図る。</w:t>
            </w:r>
            <w:r w:rsidRPr="004912B3">
              <w:rPr>
                <w:rFonts w:asciiTheme="minorEastAsia" w:hAnsiTheme="minorEastAsia" w:hint="eastAsia"/>
              </w:rPr>
              <w:t>加えて、特定の団体と強固な連携関係を築くために団体登録制度を運用する。</w:t>
            </w:r>
          </w:p>
          <w:p w14:paraId="1FE968A5" w14:textId="77777777" w:rsidR="004912B3" w:rsidRPr="004912B3" w:rsidRDefault="004912B3" w:rsidP="00484203">
            <w:pPr>
              <w:rPr>
                <w:rFonts w:asciiTheme="minorEastAsia" w:hAnsiTheme="minorEastAsia"/>
                <w:sz w:val="22"/>
              </w:rPr>
            </w:pPr>
          </w:p>
          <w:p w14:paraId="1FE968A6" w14:textId="77777777" w:rsidR="004912B3" w:rsidRPr="004912B3" w:rsidRDefault="004912B3" w:rsidP="00484203">
            <w:pPr>
              <w:pStyle w:val="a4"/>
              <w:numPr>
                <w:ilvl w:val="0"/>
                <w:numId w:val="23"/>
              </w:numPr>
              <w:ind w:leftChars="0"/>
              <w:rPr>
                <w:rFonts w:asciiTheme="majorEastAsia" w:eastAsiaTheme="majorEastAsia" w:hAnsiTheme="majorEastAsia"/>
                <w:sz w:val="22"/>
              </w:rPr>
            </w:pPr>
            <w:r w:rsidRPr="004912B3">
              <w:rPr>
                <w:rFonts w:asciiTheme="majorEastAsia" w:eastAsiaTheme="majorEastAsia" w:hAnsiTheme="majorEastAsia" w:hint="eastAsia"/>
                <w:sz w:val="22"/>
              </w:rPr>
              <w:t>行政機関、金融機関等との連携による多様な支援</w:t>
            </w:r>
          </w:p>
          <w:p w14:paraId="1FE968A7" w14:textId="77777777" w:rsidR="004912B3" w:rsidRPr="004912B3" w:rsidRDefault="004912B3" w:rsidP="003D3F7F">
            <w:pPr>
              <w:ind w:firstLineChars="100" w:firstLine="220"/>
              <w:rPr>
                <w:rFonts w:asciiTheme="minorEastAsia" w:hAnsiTheme="minorEastAsia"/>
                <w:sz w:val="22"/>
              </w:rPr>
            </w:pPr>
            <w:r w:rsidRPr="004912B3">
              <w:rPr>
                <w:rFonts w:asciiTheme="minorEastAsia" w:hAnsiTheme="minorEastAsia" w:hint="eastAsia"/>
                <w:sz w:val="22"/>
              </w:rPr>
              <w:t>行政機関、金融機関等と連携または協定を結び、ワンストップ機能を向上させることで、企業の様々な相談への対応や課題の解決に向け、幅広い支援を行う。具体的な取り組みを</w:t>
            </w:r>
            <w:r w:rsidRPr="004912B3">
              <w:rPr>
                <w:rFonts w:asciiTheme="minorEastAsia" w:hAnsiTheme="minorEastAsia"/>
                <w:sz w:val="22"/>
              </w:rPr>
              <w:t>(a)</w:t>
            </w:r>
            <w:r w:rsidRPr="004912B3">
              <w:rPr>
                <w:rFonts w:asciiTheme="minorEastAsia" w:hAnsiTheme="minorEastAsia" w:hint="eastAsia"/>
                <w:sz w:val="22"/>
              </w:rPr>
              <w:t>〜</w:t>
            </w:r>
            <w:r w:rsidRPr="004912B3">
              <w:rPr>
                <w:rFonts w:asciiTheme="minorEastAsia" w:hAnsiTheme="minorEastAsia"/>
                <w:sz w:val="22"/>
              </w:rPr>
              <w:t>(</w:t>
            </w:r>
            <w:r w:rsidRPr="004912B3">
              <w:rPr>
                <w:rFonts w:asciiTheme="minorEastAsia" w:hAnsiTheme="minorEastAsia" w:hint="eastAsia"/>
                <w:sz w:val="22"/>
              </w:rPr>
              <w:t>d</w:t>
            </w:r>
            <w:r w:rsidRPr="004912B3">
              <w:rPr>
                <w:rFonts w:asciiTheme="minorEastAsia" w:hAnsiTheme="minorEastAsia"/>
                <w:sz w:val="22"/>
              </w:rPr>
              <w:t>)</w:t>
            </w:r>
            <w:r w:rsidRPr="004912B3">
              <w:rPr>
                <w:rFonts w:asciiTheme="minorEastAsia" w:hAnsiTheme="minorEastAsia" w:hint="eastAsia"/>
                <w:sz w:val="22"/>
              </w:rPr>
              <w:t>に示す。</w:t>
            </w:r>
          </w:p>
          <w:p w14:paraId="1FE968A8" w14:textId="77777777" w:rsidR="004912B3" w:rsidRPr="004912B3" w:rsidRDefault="004912B3" w:rsidP="003D3F7F">
            <w:pPr>
              <w:ind w:firstLineChars="100" w:firstLine="220"/>
              <w:rPr>
                <w:rFonts w:asciiTheme="minorEastAsia" w:hAnsiTheme="minorEastAsia"/>
                <w:sz w:val="22"/>
              </w:rPr>
            </w:pPr>
            <w:r w:rsidRPr="004912B3">
              <w:rPr>
                <w:rFonts w:asciiTheme="minorEastAsia" w:hAnsiTheme="minorEastAsia" w:hint="eastAsia"/>
                <w:sz w:val="22"/>
              </w:rPr>
              <w:t>(a)　大阪府市関連機関との連携</w:t>
            </w:r>
          </w:p>
          <w:p w14:paraId="1FE968A9" w14:textId="77777777" w:rsidR="004912B3" w:rsidRPr="004912B3" w:rsidRDefault="004912B3" w:rsidP="003D3F7F">
            <w:pPr>
              <w:ind w:leftChars="100" w:left="210" w:firstLineChars="100" w:firstLine="220"/>
              <w:rPr>
                <w:rFonts w:asciiTheme="minorEastAsia" w:hAnsiTheme="minorEastAsia"/>
                <w:sz w:val="22"/>
              </w:rPr>
            </w:pPr>
            <w:r w:rsidRPr="004912B3">
              <w:rPr>
                <w:rFonts w:asciiTheme="minorEastAsia" w:hAnsiTheme="minorEastAsia" w:hint="eastAsia"/>
                <w:sz w:val="22"/>
              </w:rPr>
              <w:t>大阪産業振興機構、MOBIO（ものづくりビジネスセンター大阪）、産業デザインセンター、産業経済リサーチセンター、大阪産業創造館等、府市関連支援機関との連携を強化し、研究開発、品質管理から販路開拓まで、広範な支援を行う。</w:t>
            </w:r>
          </w:p>
          <w:p w14:paraId="1FE968AA" w14:textId="77777777" w:rsidR="004912B3" w:rsidRPr="004912B3" w:rsidRDefault="004912B3" w:rsidP="00BB0243">
            <w:pPr>
              <w:ind w:leftChars="100" w:left="210"/>
              <w:rPr>
                <w:rFonts w:asciiTheme="minorEastAsia" w:hAnsiTheme="minorEastAsia"/>
                <w:sz w:val="22"/>
              </w:rPr>
            </w:pPr>
            <w:r w:rsidRPr="004912B3">
              <w:rPr>
                <w:rFonts w:asciiTheme="minorEastAsia" w:hAnsiTheme="minorEastAsia" w:hint="eastAsia"/>
                <w:sz w:val="22"/>
              </w:rPr>
              <w:t>(b)　産業技術連携推進会議等との連携</w:t>
            </w:r>
          </w:p>
          <w:p w14:paraId="1FE968AB" w14:textId="77777777" w:rsidR="004912B3" w:rsidRPr="004912B3" w:rsidRDefault="004912B3" w:rsidP="003D3F7F">
            <w:pPr>
              <w:ind w:leftChars="100" w:left="210" w:firstLineChars="100" w:firstLine="220"/>
              <w:rPr>
                <w:rFonts w:asciiTheme="minorEastAsia" w:hAnsiTheme="minorEastAsia"/>
                <w:sz w:val="22"/>
              </w:rPr>
            </w:pPr>
            <w:r w:rsidRPr="004912B3">
              <w:rPr>
                <w:rFonts w:asciiTheme="minorEastAsia" w:hAnsiTheme="minorEastAsia" w:hint="eastAsia"/>
                <w:sz w:val="22"/>
              </w:rPr>
              <w:t>産業技術連携推進会議等の行政機関と連携し、様々な企業ニーズに応じた技術支援を実施する。また、講演会等の開催により研究成果の普及や利用拡大を推進する。</w:t>
            </w:r>
          </w:p>
          <w:p w14:paraId="1FE968AC" w14:textId="77777777" w:rsidR="004912B3" w:rsidRPr="004912B3" w:rsidRDefault="004912B3" w:rsidP="003D3F7F">
            <w:pPr>
              <w:ind w:firstLineChars="100" w:firstLine="220"/>
              <w:rPr>
                <w:rFonts w:asciiTheme="minorEastAsia" w:hAnsiTheme="minorEastAsia"/>
                <w:sz w:val="22"/>
              </w:rPr>
            </w:pPr>
            <w:r w:rsidRPr="004912B3">
              <w:rPr>
                <w:rFonts w:asciiTheme="minorEastAsia" w:hAnsiTheme="minorEastAsia" w:hint="eastAsia"/>
                <w:sz w:val="22"/>
              </w:rPr>
              <w:t>(c)　金融機関との連携</w:t>
            </w:r>
          </w:p>
          <w:p w14:paraId="1FE968AD" w14:textId="77777777" w:rsidR="004912B3" w:rsidRPr="004912B3" w:rsidRDefault="004912B3" w:rsidP="003D3F7F">
            <w:pPr>
              <w:ind w:leftChars="100" w:left="210" w:firstLineChars="100" w:firstLine="220"/>
              <w:rPr>
                <w:rFonts w:asciiTheme="minorEastAsia" w:hAnsiTheme="minorEastAsia"/>
                <w:sz w:val="22"/>
              </w:rPr>
            </w:pPr>
            <w:r w:rsidRPr="004912B3">
              <w:rPr>
                <w:rFonts w:asciiTheme="minorEastAsia" w:hAnsiTheme="minorEastAsia" w:hint="eastAsia"/>
                <w:sz w:val="22"/>
              </w:rPr>
              <w:t xml:space="preserve">金融機関が開催する企業向けイベントへの参加に加え、研究所の説明会・見学会を金融機関向けに開催し、金融機関の顧客企業が抱える技術課題の解決に向け、必要な支援体制を構築する。　</w:t>
            </w:r>
          </w:p>
          <w:p w14:paraId="1FE968AE" w14:textId="77777777" w:rsidR="004912B3" w:rsidRPr="004912B3" w:rsidRDefault="004912B3" w:rsidP="00C47F17">
            <w:pPr>
              <w:ind w:leftChars="100" w:left="210" w:firstLineChars="100" w:firstLine="220"/>
              <w:rPr>
                <w:rFonts w:asciiTheme="minorEastAsia" w:hAnsiTheme="minorEastAsia"/>
                <w:sz w:val="22"/>
              </w:rPr>
            </w:pPr>
            <w:r w:rsidRPr="004912B3">
              <w:rPr>
                <w:rFonts w:asciiTheme="minorEastAsia" w:hAnsiTheme="minorEastAsia" w:hint="eastAsia"/>
                <w:sz w:val="22"/>
              </w:rPr>
              <w:t>また、研究所利用企業が事業化・製品化にあたり、必要となる資金支援が受けられるよう金融機関との連携を進める。</w:t>
            </w:r>
          </w:p>
          <w:p w14:paraId="1FE968AF" w14:textId="77777777" w:rsidR="004912B3" w:rsidRPr="004912B3" w:rsidRDefault="004912B3" w:rsidP="003D3F7F">
            <w:pPr>
              <w:ind w:firstLineChars="100" w:firstLine="220"/>
              <w:rPr>
                <w:rFonts w:asciiTheme="minorEastAsia" w:hAnsiTheme="minorEastAsia"/>
                <w:sz w:val="22"/>
              </w:rPr>
            </w:pPr>
            <w:r w:rsidRPr="004912B3">
              <w:rPr>
                <w:rFonts w:asciiTheme="minorEastAsia" w:hAnsiTheme="minorEastAsia" w:hint="eastAsia"/>
                <w:sz w:val="22"/>
              </w:rPr>
              <w:t>(d)　商工会議所等との連携</w:t>
            </w:r>
          </w:p>
          <w:p w14:paraId="1FE968B0" w14:textId="77777777" w:rsidR="004912B3" w:rsidRPr="004912B3" w:rsidRDefault="004912B3" w:rsidP="003D3F7F">
            <w:pPr>
              <w:ind w:firstLineChars="200" w:firstLine="440"/>
              <w:rPr>
                <w:rFonts w:asciiTheme="minorEastAsia" w:hAnsiTheme="minorEastAsia"/>
                <w:sz w:val="22"/>
              </w:rPr>
            </w:pPr>
            <w:r w:rsidRPr="004912B3">
              <w:rPr>
                <w:rFonts w:asciiTheme="minorEastAsia" w:hAnsiTheme="minorEastAsia" w:hint="eastAsia"/>
                <w:sz w:val="22"/>
              </w:rPr>
              <w:t>商工会議所や商工会等との連携を強化し、技術支援を実施する。</w:t>
            </w:r>
          </w:p>
          <w:p w14:paraId="1FE968B1" w14:textId="77777777" w:rsidR="004912B3" w:rsidRPr="004912B3" w:rsidRDefault="004912B3" w:rsidP="00484203">
            <w:pPr>
              <w:rPr>
                <w:rFonts w:asciiTheme="minorEastAsia" w:hAnsiTheme="minorEastAsia"/>
                <w:sz w:val="22"/>
              </w:rPr>
            </w:pPr>
          </w:p>
          <w:p w14:paraId="1FE968B2" w14:textId="77777777" w:rsidR="004912B3" w:rsidRPr="004912B3" w:rsidRDefault="004912B3" w:rsidP="00484203">
            <w:pPr>
              <w:pStyle w:val="a4"/>
              <w:numPr>
                <w:ilvl w:val="0"/>
                <w:numId w:val="23"/>
              </w:numPr>
              <w:ind w:leftChars="0"/>
              <w:rPr>
                <w:rFonts w:asciiTheme="majorEastAsia" w:eastAsiaTheme="majorEastAsia" w:hAnsiTheme="majorEastAsia"/>
                <w:sz w:val="22"/>
              </w:rPr>
            </w:pPr>
            <w:r w:rsidRPr="004912B3">
              <w:rPr>
                <w:rFonts w:asciiTheme="majorEastAsia" w:eastAsiaTheme="majorEastAsia" w:hAnsiTheme="majorEastAsia" w:hint="eastAsia"/>
                <w:sz w:val="22"/>
              </w:rPr>
              <w:t xml:space="preserve">産学官連携の推進　</w:t>
            </w:r>
          </w:p>
          <w:p w14:paraId="1FE968B3" w14:textId="77777777" w:rsidR="004912B3" w:rsidRPr="004912B3" w:rsidRDefault="004912B3" w:rsidP="003D3F7F">
            <w:pPr>
              <w:ind w:firstLineChars="100" w:firstLine="220"/>
              <w:rPr>
                <w:rFonts w:asciiTheme="minorEastAsia" w:hAnsiTheme="minorEastAsia"/>
                <w:sz w:val="22"/>
              </w:rPr>
            </w:pPr>
            <w:r w:rsidRPr="004912B3">
              <w:rPr>
                <w:rFonts w:asciiTheme="minorEastAsia" w:hAnsiTheme="minorEastAsia" w:hint="eastAsia"/>
                <w:sz w:val="22"/>
              </w:rPr>
              <w:t>企業・業界団体、大学・学会等とのネットワークづくりをさらに進めることで、産学官連携の中心的な役割を果たし、中小企業の高付加価値な新技術・製品開発につなげる。具体的な取り組みを</w:t>
            </w:r>
            <w:r w:rsidRPr="004912B3">
              <w:rPr>
                <w:rFonts w:asciiTheme="minorEastAsia" w:hAnsiTheme="minorEastAsia"/>
                <w:sz w:val="22"/>
              </w:rPr>
              <w:t>(a)</w:t>
            </w:r>
            <w:r w:rsidRPr="004912B3">
              <w:rPr>
                <w:rFonts w:asciiTheme="minorEastAsia" w:hAnsiTheme="minorEastAsia" w:hint="eastAsia"/>
                <w:sz w:val="22"/>
              </w:rPr>
              <w:t>〜</w:t>
            </w:r>
            <w:r w:rsidRPr="004912B3">
              <w:rPr>
                <w:rFonts w:asciiTheme="minorEastAsia" w:hAnsiTheme="minorEastAsia"/>
                <w:sz w:val="22"/>
              </w:rPr>
              <w:t>(</w:t>
            </w:r>
            <w:r w:rsidRPr="004912B3">
              <w:rPr>
                <w:rFonts w:asciiTheme="minorEastAsia" w:hAnsiTheme="minorEastAsia" w:hint="eastAsia"/>
                <w:sz w:val="22"/>
              </w:rPr>
              <w:t>d</w:t>
            </w:r>
            <w:r w:rsidRPr="004912B3">
              <w:rPr>
                <w:rFonts w:asciiTheme="minorEastAsia" w:hAnsiTheme="minorEastAsia"/>
                <w:sz w:val="22"/>
              </w:rPr>
              <w:t>)</w:t>
            </w:r>
            <w:r w:rsidRPr="004912B3">
              <w:rPr>
                <w:rFonts w:asciiTheme="minorEastAsia" w:hAnsiTheme="minorEastAsia" w:hint="eastAsia"/>
                <w:sz w:val="22"/>
              </w:rPr>
              <w:t>に示す。</w:t>
            </w:r>
          </w:p>
          <w:p w14:paraId="1FE968B4" w14:textId="77777777" w:rsidR="004912B3" w:rsidRPr="004912B3" w:rsidRDefault="004912B3" w:rsidP="003D3F7F">
            <w:pPr>
              <w:ind w:firstLineChars="100" w:firstLine="220"/>
              <w:rPr>
                <w:rFonts w:asciiTheme="minorEastAsia" w:hAnsiTheme="minorEastAsia"/>
                <w:sz w:val="22"/>
              </w:rPr>
            </w:pPr>
            <w:r w:rsidRPr="004912B3">
              <w:rPr>
                <w:rFonts w:asciiTheme="minorEastAsia" w:hAnsiTheme="minorEastAsia" w:hint="eastAsia"/>
                <w:sz w:val="22"/>
              </w:rPr>
              <w:t>(a)　コンソーシアムによるイノベーション創出</w:t>
            </w:r>
          </w:p>
          <w:p w14:paraId="1FE968B5" w14:textId="77777777" w:rsidR="004912B3" w:rsidRPr="004912B3" w:rsidRDefault="004912B3" w:rsidP="003D3F7F">
            <w:pPr>
              <w:ind w:leftChars="100" w:left="210" w:firstLineChars="100" w:firstLine="220"/>
              <w:rPr>
                <w:rFonts w:asciiTheme="minorEastAsia" w:hAnsiTheme="minorEastAsia"/>
                <w:sz w:val="22"/>
              </w:rPr>
            </w:pPr>
            <w:r w:rsidRPr="004912B3">
              <w:rPr>
                <w:rFonts w:asciiTheme="minorEastAsia" w:hAnsiTheme="minorEastAsia" w:hint="eastAsia"/>
                <w:sz w:val="22"/>
              </w:rPr>
              <w:t>コーディネーターを中心とした研究共同体形成事業（コンソーシアム）による研究開発プロジェクト創生の推進、及び事業成果を基に企業が生み出した製品の市場開拓・販路開拓に向けた支援を実施する。</w:t>
            </w:r>
          </w:p>
          <w:p w14:paraId="1FE968B6" w14:textId="77777777" w:rsidR="004912B3" w:rsidRPr="004912B3" w:rsidRDefault="004912B3" w:rsidP="003D3F7F">
            <w:pPr>
              <w:ind w:firstLineChars="100" w:firstLine="220"/>
              <w:rPr>
                <w:rFonts w:asciiTheme="minorEastAsia" w:hAnsiTheme="minorEastAsia"/>
                <w:sz w:val="22"/>
              </w:rPr>
            </w:pPr>
            <w:r w:rsidRPr="004912B3">
              <w:rPr>
                <w:rFonts w:asciiTheme="minorEastAsia" w:hAnsiTheme="minorEastAsia" w:hint="eastAsia"/>
                <w:sz w:val="22"/>
              </w:rPr>
              <w:t>(b)　大学との連携</w:t>
            </w:r>
          </w:p>
          <w:p w14:paraId="1FE968B7" w14:textId="77777777" w:rsidR="004912B3" w:rsidRPr="004912B3" w:rsidRDefault="004912B3" w:rsidP="003D3F7F">
            <w:pPr>
              <w:ind w:leftChars="100" w:left="210" w:firstLineChars="100" w:firstLine="220"/>
              <w:rPr>
                <w:rFonts w:asciiTheme="minorEastAsia" w:hAnsiTheme="minorEastAsia"/>
                <w:sz w:val="22"/>
              </w:rPr>
            </w:pPr>
            <w:r w:rsidRPr="004912B3">
              <w:rPr>
                <w:rFonts w:asciiTheme="minorEastAsia" w:hAnsiTheme="minorEastAsia" w:hint="eastAsia"/>
                <w:sz w:val="22"/>
              </w:rPr>
              <w:t>公立大学法人大阪府立大学、</w:t>
            </w:r>
            <w:r w:rsidRPr="004912B3">
              <w:rPr>
                <w:rFonts w:ascii="ＭＳ 明朝" w:hAnsi="ＭＳ 明朝" w:hint="eastAsia"/>
                <w:sz w:val="22"/>
              </w:rPr>
              <w:t>公立大学法人大阪市立大学をはじめとする大学と</w:t>
            </w:r>
            <w:r w:rsidRPr="004912B3">
              <w:rPr>
                <w:rFonts w:asciiTheme="minorEastAsia" w:hAnsiTheme="minorEastAsia" w:hint="eastAsia"/>
                <w:sz w:val="22"/>
              </w:rPr>
              <w:t>共同研究、研究開発成果の技術移転、人材育成、セミナーの開催等の共同事業を実施し、企業支援や地域の活性化に寄与する。</w:t>
            </w:r>
          </w:p>
          <w:p w14:paraId="1FE968B8" w14:textId="77777777" w:rsidR="004912B3" w:rsidRPr="004912B3" w:rsidRDefault="004912B3" w:rsidP="003D3F7F">
            <w:pPr>
              <w:ind w:firstLineChars="100" w:firstLine="220"/>
              <w:rPr>
                <w:rFonts w:asciiTheme="minorEastAsia" w:hAnsiTheme="minorEastAsia"/>
                <w:sz w:val="22"/>
              </w:rPr>
            </w:pPr>
            <w:r w:rsidRPr="004912B3">
              <w:rPr>
                <w:rFonts w:asciiTheme="minorEastAsia" w:hAnsiTheme="minorEastAsia" w:hint="eastAsia"/>
                <w:sz w:val="22"/>
              </w:rPr>
              <w:t>(c)　国立研究開発法人産業技術総合研究所との連携</w:t>
            </w:r>
          </w:p>
          <w:p w14:paraId="1FE968B9" w14:textId="77777777" w:rsidR="004912B3" w:rsidRPr="004912B3" w:rsidRDefault="004912B3" w:rsidP="003D3F7F">
            <w:pPr>
              <w:ind w:leftChars="100" w:left="210" w:firstLineChars="100" w:firstLine="220"/>
              <w:rPr>
                <w:rFonts w:asciiTheme="minorEastAsia" w:hAnsiTheme="minorEastAsia"/>
                <w:sz w:val="22"/>
              </w:rPr>
            </w:pPr>
            <w:r w:rsidRPr="004912B3">
              <w:rPr>
                <w:rFonts w:asciiTheme="minorEastAsia" w:hAnsiTheme="minorEastAsia" w:hint="eastAsia"/>
                <w:sz w:val="22"/>
              </w:rPr>
              <w:t>連携体制を強化し、相互の研究開発を効果的に推進すると共に、 企業への技術開発支援を通じて、産業技術力の強化を図ることにより、産業の発展およびイノベーションの創出に貢献する。</w:t>
            </w:r>
          </w:p>
          <w:p w14:paraId="1FE968BA" w14:textId="77777777" w:rsidR="004912B3" w:rsidRPr="004912B3" w:rsidRDefault="004912B3" w:rsidP="003D3F7F">
            <w:pPr>
              <w:ind w:firstLineChars="100" w:firstLine="220"/>
              <w:rPr>
                <w:rFonts w:asciiTheme="minorEastAsia" w:hAnsiTheme="minorEastAsia"/>
                <w:sz w:val="22"/>
              </w:rPr>
            </w:pPr>
            <w:r w:rsidRPr="004912B3">
              <w:rPr>
                <w:rFonts w:asciiTheme="minorEastAsia" w:hAnsiTheme="minorEastAsia" w:hint="eastAsia"/>
                <w:sz w:val="22"/>
              </w:rPr>
              <w:t>(d)　産学官連携による自主企画研究会の開催</w:t>
            </w:r>
          </w:p>
          <w:p w14:paraId="1FE968BB" w14:textId="77777777" w:rsidR="004912B3" w:rsidRPr="004912B3" w:rsidRDefault="004912B3" w:rsidP="00C47F17">
            <w:pPr>
              <w:ind w:leftChars="100" w:left="210" w:firstLineChars="100" w:firstLine="220"/>
              <w:rPr>
                <w:rFonts w:asciiTheme="minorEastAsia" w:hAnsiTheme="minorEastAsia"/>
                <w:sz w:val="22"/>
              </w:rPr>
            </w:pPr>
            <w:r w:rsidRPr="004912B3">
              <w:rPr>
                <w:rFonts w:asciiTheme="minorEastAsia" w:hAnsiTheme="minorEastAsia" w:hint="eastAsia"/>
                <w:sz w:val="22"/>
              </w:rPr>
              <w:t>産学官連携による自主企画研究会を開催し、関係する各種企業団体を対象にした講演会等の交流事業を実施する。</w:t>
            </w:r>
          </w:p>
          <w:p w14:paraId="1FE968BC" w14:textId="77777777" w:rsidR="004912B3" w:rsidRPr="004912B3" w:rsidRDefault="004912B3" w:rsidP="003D3F7F">
            <w:pPr>
              <w:ind w:leftChars="600" w:left="1260" w:firstLineChars="100" w:firstLine="220"/>
              <w:rPr>
                <w:rFonts w:asciiTheme="minorEastAsia" w:hAnsiTheme="minorEastAsia"/>
                <w:sz w:val="22"/>
              </w:rPr>
            </w:pPr>
          </w:p>
          <w:p w14:paraId="1FE968BD" w14:textId="77777777" w:rsidR="004912B3" w:rsidRPr="004912B3" w:rsidRDefault="004912B3" w:rsidP="00BB0243">
            <w:pPr>
              <w:pStyle w:val="a4"/>
              <w:numPr>
                <w:ilvl w:val="0"/>
                <w:numId w:val="23"/>
              </w:numPr>
              <w:ind w:leftChars="0"/>
              <w:rPr>
                <w:rFonts w:asciiTheme="majorEastAsia" w:eastAsiaTheme="majorEastAsia" w:hAnsiTheme="majorEastAsia"/>
                <w:sz w:val="22"/>
              </w:rPr>
            </w:pPr>
            <w:r w:rsidRPr="004912B3">
              <w:rPr>
                <w:rFonts w:asciiTheme="majorEastAsia" w:eastAsiaTheme="majorEastAsia" w:hAnsiTheme="majorEastAsia" w:hint="eastAsia"/>
                <w:sz w:val="22"/>
              </w:rPr>
              <w:t>広域連携の着実な推進</w:t>
            </w:r>
          </w:p>
          <w:p w14:paraId="1FE968BE" w14:textId="77777777" w:rsidR="004912B3" w:rsidRPr="004912B3" w:rsidRDefault="004912B3" w:rsidP="003D3F7F">
            <w:pPr>
              <w:ind w:firstLineChars="100" w:firstLine="220"/>
              <w:rPr>
                <w:rFonts w:asciiTheme="minorEastAsia" w:hAnsiTheme="minorEastAsia"/>
                <w:sz w:val="22"/>
              </w:rPr>
            </w:pPr>
            <w:r w:rsidRPr="004912B3">
              <w:rPr>
                <w:rFonts w:asciiTheme="minorEastAsia" w:hAnsiTheme="minorEastAsia" w:hint="eastAsia"/>
                <w:sz w:val="22"/>
              </w:rPr>
              <w:t>関西広域連合参加府県市の試験研究機関と、設備機器情報の共有・提供等の面で連携し互いに補完することで、経営資源を相互に効率的・効果的に活かすとともに、利用企業の選択肢を増やし、広域からの企業のニーズに応える。</w:t>
            </w:r>
          </w:p>
          <w:p w14:paraId="1FE968BF" w14:textId="77777777" w:rsidR="004912B3" w:rsidRPr="004912B3" w:rsidRDefault="004912B3" w:rsidP="00484203">
            <w:pPr>
              <w:rPr>
                <w:rFonts w:asciiTheme="minorEastAsia" w:hAnsiTheme="minorEastAsia"/>
                <w:sz w:val="22"/>
              </w:rPr>
            </w:pPr>
          </w:p>
          <w:p w14:paraId="1FE968C0" w14:textId="77777777" w:rsidR="004912B3" w:rsidRPr="004912B3" w:rsidRDefault="004912B3" w:rsidP="00BB0243">
            <w:pPr>
              <w:pStyle w:val="a4"/>
              <w:numPr>
                <w:ilvl w:val="0"/>
                <w:numId w:val="23"/>
              </w:numPr>
              <w:ind w:leftChars="0"/>
              <w:rPr>
                <w:rFonts w:asciiTheme="majorEastAsia" w:eastAsiaTheme="majorEastAsia" w:hAnsiTheme="majorEastAsia"/>
                <w:sz w:val="22"/>
              </w:rPr>
            </w:pPr>
            <w:r w:rsidRPr="004912B3">
              <w:rPr>
                <w:rFonts w:asciiTheme="majorEastAsia" w:eastAsiaTheme="majorEastAsia" w:hAnsiTheme="majorEastAsia" w:hint="eastAsia"/>
                <w:sz w:val="22"/>
              </w:rPr>
              <w:t>地域との連携と社会貢献</w:t>
            </w:r>
          </w:p>
          <w:p w14:paraId="1FE968C1" w14:textId="77777777" w:rsidR="004912B3" w:rsidRPr="004912B3" w:rsidRDefault="004912B3" w:rsidP="00661FBE">
            <w:pPr>
              <w:ind w:firstLineChars="100" w:firstLine="220"/>
              <w:rPr>
                <w:rFonts w:asciiTheme="minorEastAsia" w:hAnsiTheme="minorEastAsia" w:cs="Times New Roman"/>
                <w:sz w:val="22"/>
              </w:rPr>
            </w:pPr>
            <w:r w:rsidRPr="004912B3">
              <w:rPr>
                <w:rFonts w:asciiTheme="minorEastAsia" w:hAnsiTheme="minorEastAsia" w:hint="eastAsia"/>
                <w:sz w:val="22"/>
              </w:rPr>
              <w:t>近隣の産業団地の企業や南大阪高等職業技術専門校と連携し、企業向けセミナー等を開催し、地域の企業に貢献するとともに、地域住民の科学技術に対する興味を引き出す活動を行う。</w:t>
            </w:r>
          </w:p>
        </w:tc>
      </w:tr>
      <w:tr w:rsidR="004912B3" w:rsidRPr="004912B3" w14:paraId="1FE968CA" w14:textId="77777777" w:rsidTr="004912B3">
        <w:tc>
          <w:tcPr>
            <w:tcW w:w="10173" w:type="dxa"/>
          </w:tcPr>
          <w:p w14:paraId="1FE968C3" w14:textId="77777777" w:rsidR="004912B3" w:rsidRPr="004912B3" w:rsidRDefault="004912B3" w:rsidP="00326E9C">
            <w:pPr>
              <w:rPr>
                <w:rFonts w:asciiTheme="majorEastAsia" w:eastAsiaTheme="majorEastAsia" w:hAnsiTheme="majorEastAsia" w:cs="Times New Roman"/>
                <w:b/>
                <w:bCs/>
                <w:sz w:val="22"/>
              </w:rPr>
            </w:pPr>
            <w:r w:rsidRPr="004912B3">
              <w:rPr>
                <w:rFonts w:asciiTheme="majorEastAsia" w:eastAsiaTheme="majorEastAsia" w:hAnsiTheme="majorEastAsia" w:hint="eastAsia"/>
                <w:b/>
                <w:sz w:val="22"/>
              </w:rPr>
              <w:t xml:space="preserve">第３　</w:t>
            </w:r>
            <w:r w:rsidRPr="004912B3">
              <w:rPr>
                <w:rFonts w:asciiTheme="majorEastAsia" w:eastAsiaTheme="majorEastAsia" w:hAnsiTheme="majorEastAsia" w:cs="Times New Roman"/>
                <w:b/>
                <w:bCs/>
                <w:sz w:val="22"/>
              </w:rPr>
              <w:t>業務運営の改善及び効率化に関する</w:t>
            </w:r>
            <w:r w:rsidRPr="004912B3">
              <w:rPr>
                <w:rFonts w:asciiTheme="majorEastAsia" w:eastAsiaTheme="majorEastAsia" w:hAnsiTheme="majorEastAsia" w:cs="Times New Roman" w:hint="eastAsia"/>
                <w:b/>
                <w:bCs/>
                <w:sz w:val="22"/>
              </w:rPr>
              <w:t>事項</w:t>
            </w:r>
          </w:p>
          <w:p w14:paraId="1FE968C4" w14:textId="77777777" w:rsidR="004912B3" w:rsidRPr="004912B3" w:rsidRDefault="004912B3" w:rsidP="00326E9C">
            <w:pPr>
              <w:rPr>
                <w:sz w:val="22"/>
              </w:rPr>
            </w:pPr>
          </w:p>
          <w:p w14:paraId="1FE968C5" w14:textId="77777777" w:rsidR="004912B3" w:rsidRPr="004912B3" w:rsidRDefault="004912B3" w:rsidP="00326E9C">
            <w:pPr>
              <w:rPr>
                <w:rFonts w:asciiTheme="majorEastAsia" w:eastAsiaTheme="majorEastAsia" w:hAnsiTheme="majorEastAsia"/>
                <w:sz w:val="22"/>
              </w:rPr>
            </w:pPr>
            <w:r w:rsidRPr="004912B3">
              <w:rPr>
                <w:rFonts w:asciiTheme="majorEastAsia" w:eastAsiaTheme="majorEastAsia" w:hAnsiTheme="majorEastAsia" w:hint="eastAsia"/>
                <w:sz w:val="22"/>
              </w:rPr>
              <w:t>１　自主的・自律的な組織運営</w:t>
            </w:r>
          </w:p>
          <w:p w14:paraId="1FE968C6" w14:textId="77777777" w:rsidR="004912B3" w:rsidRPr="004912B3" w:rsidRDefault="004912B3" w:rsidP="00EA4089">
            <w:pPr>
              <w:ind w:left="220" w:hangingChars="100" w:hanging="220"/>
              <w:rPr>
                <w:sz w:val="22"/>
              </w:rPr>
            </w:pPr>
            <w:r w:rsidRPr="004912B3">
              <w:rPr>
                <w:rFonts w:hint="eastAsia"/>
                <w:sz w:val="22"/>
              </w:rPr>
              <w:t xml:space="preserve">　　企業</w:t>
            </w:r>
            <w:r w:rsidRPr="004912B3">
              <w:rPr>
                <w:rFonts w:ascii="ＭＳ 明朝" w:eastAsia="ＭＳ 明朝" w:hAnsi="ＭＳ 明朝" w:cs="Times New Roman" w:hint="eastAsia"/>
                <w:sz w:val="22"/>
              </w:rPr>
              <w:t>メリットを最大化するため、柔軟で機動性の高い組織体制を整備するとともに、効果的・効率的な利用者サービスが継続的に提供できるよう、自主的・自律的な組織運営を行う。</w:t>
            </w:r>
          </w:p>
        </w:tc>
        <w:tc>
          <w:tcPr>
            <w:tcW w:w="10064" w:type="dxa"/>
          </w:tcPr>
          <w:p w14:paraId="1FE968C7" w14:textId="77777777" w:rsidR="004912B3" w:rsidRPr="004912B3" w:rsidRDefault="004912B3" w:rsidP="004F6268">
            <w:pPr>
              <w:rPr>
                <w:rFonts w:ascii="ＭＳ 明朝" w:eastAsia="ＭＳ 明朝" w:hAnsi="ＭＳ 明朝" w:cs="Times New Roman"/>
                <w:sz w:val="22"/>
              </w:rPr>
            </w:pPr>
            <w:r w:rsidRPr="004912B3">
              <w:rPr>
                <w:rFonts w:asciiTheme="majorEastAsia" w:eastAsiaTheme="majorEastAsia" w:hAnsiTheme="majorEastAsia" w:cs="Times New Roman" w:hint="eastAsia"/>
                <w:b/>
                <w:sz w:val="22"/>
              </w:rPr>
              <w:t>第２</w:t>
            </w:r>
            <w:r w:rsidRPr="004912B3">
              <w:rPr>
                <w:rFonts w:asciiTheme="majorEastAsia" w:eastAsiaTheme="majorEastAsia" w:hAnsiTheme="majorEastAsia" w:cs="Times New Roman" w:hint="eastAsia"/>
                <w:sz w:val="22"/>
              </w:rPr>
              <w:t xml:space="preserve">　</w:t>
            </w:r>
            <w:r w:rsidRPr="004912B3">
              <w:rPr>
                <w:rFonts w:asciiTheme="majorEastAsia" w:eastAsiaTheme="majorEastAsia" w:hAnsiTheme="majorEastAsia" w:hint="eastAsia"/>
                <w:b/>
                <w:sz w:val="22"/>
              </w:rPr>
              <w:t>業務運営の改善及び効率化に関する目標を達成するためにとるべき措置</w:t>
            </w:r>
          </w:p>
          <w:p w14:paraId="1FE968C8" w14:textId="77777777" w:rsidR="004912B3" w:rsidRPr="004912B3" w:rsidRDefault="004912B3" w:rsidP="004F6268">
            <w:pPr>
              <w:rPr>
                <w:rFonts w:ascii="ＭＳ 明朝" w:eastAsia="ＭＳ 明朝" w:hAnsi="ＭＳ 明朝" w:cs="Times New Roman"/>
                <w:sz w:val="22"/>
              </w:rPr>
            </w:pPr>
          </w:p>
          <w:p w14:paraId="1FE968C9" w14:textId="77777777" w:rsidR="004912B3" w:rsidRPr="004912B3" w:rsidRDefault="004912B3" w:rsidP="00950942">
            <w:pPr>
              <w:rPr>
                <w:rFonts w:ascii="ＭＳ 明朝" w:eastAsia="ＭＳ 明朝" w:hAnsi="ＭＳ 明朝" w:cs="Times New Roman"/>
                <w:sz w:val="22"/>
              </w:rPr>
            </w:pPr>
            <w:r w:rsidRPr="004912B3">
              <w:rPr>
                <w:rFonts w:asciiTheme="majorEastAsia" w:eastAsiaTheme="majorEastAsia" w:hAnsiTheme="majorEastAsia" w:hint="eastAsia"/>
                <w:sz w:val="22"/>
              </w:rPr>
              <w:t>１　自主的・自律的な組織運営</w:t>
            </w:r>
          </w:p>
        </w:tc>
      </w:tr>
      <w:tr w:rsidR="004912B3" w:rsidRPr="004912B3" w14:paraId="1FE968CF" w14:textId="77777777" w:rsidTr="004912B3">
        <w:tc>
          <w:tcPr>
            <w:tcW w:w="10173" w:type="dxa"/>
          </w:tcPr>
          <w:p w14:paraId="1FE968CB" w14:textId="77777777" w:rsidR="004912B3" w:rsidRPr="004912B3" w:rsidRDefault="004912B3" w:rsidP="00326E9C">
            <w:pPr>
              <w:pStyle w:val="a4"/>
              <w:numPr>
                <w:ilvl w:val="0"/>
                <w:numId w:val="5"/>
              </w:numPr>
              <w:ind w:leftChars="0"/>
              <w:rPr>
                <w:rFonts w:asciiTheme="majorEastAsia" w:eastAsiaTheme="majorEastAsia" w:hAnsiTheme="majorEastAsia"/>
                <w:sz w:val="22"/>
              </w:rPr>
            </w:pPr>
            <w:r w:rsidRPr="004912B3">
              <w:rPr>
                <w:rFonts w:asciiTheme="majorEastAsia" w:eastAsiaTheme="majorEastAsia" w:hAnsiTheme="majorEastAsia" w:hint="eastAsia"/>
                <w:sz w:val="22"/>
              </w:rPr>
              <w:t>企業の利用メリットを最大化するための機動性の高い組織体制</w:t>
            </w:r>
          </w:p>
          <w:p w14:paraId="1FE968CC" w14:textId="77777777" w:rsidR="004912B3" w:rsidRPr="004912B3" w:rsidRDefault="004912B3" w:rsidP="00950942">
            <w:pPr>
              <w:ind w:leftChars="100" w:left="210" w:firstLineChars="100" w:firstLine="220"/>
              <w:rPr>
                <w:sz w:val="22"/>
              </w:rPr>
            </w:pPr>
            <w:r w:rsidRPr="004912B3">
              <w:rPr>
                <w:rFonts w:ascii="ＭＳ 明朝" w:eastAsia="ＭＳ 明朝" w:hAnsi="ＭＳ 明朝" w:cs="Times New Roman" w:hint="eastAsia"/>
                <w:sz w:val="22"/>
              </w:rPr>
              <w:t>地方独立行政法人の持つ機動性や柔軟性を十分に発揮し、社会経済情勢や中小企業のニーズの変化等に対して柔軟かつ迅速に対応していくため、利用サービスのワンストップ化等の利便性向上を図るための顧客サービス部門の機能整備、プロジェクト研究のための組織横断的なプロジェクトチームや、外部の支援機関等との連携を推進するための組織の設置など、企業の利用メリットを最大化するための組織体制の構築に努める。</w:t>
            </w:r>
          </w:p>
        </w:tc>
        <w:tc>
          <w:tcPr>
            <w:tcW w:w="10064" w:type="dxa"/>
          </w:tcPr>
          <w:p w14:paraId="1FE968CD" w14:textId="77777777" w:rsidR="004912B3" w:rsidRPr="004912B3" w:rsidRDefault="004912B3" w:rsidP="00D61407">
            <w:pPr>
              <w:rPr>
                <w:rFonts w:asciiTheme="majorEastAsia" w:eastAsiaTheme="majorEastAsia" w:hAnsiTheme="majorEastAsia"/>
                <w:sz w:val="22"/>
              </w:rPr>
            </w:pPr>
            <w:r w:rsidRPr="004912B3">
              <w:rPr>
                <w:rFonts w:asciiTheme="majorEastAsia" w:eastAsiaTheme="majorEastAsia" w:hAnsiTheme="majorEastAsia" w:hint="eastAsia"/>
                <w:sz w:val="22"/>
              </w:rPr>
              <w:t>(1) 企業の利用メリットを最大化するための機動性の高い組織体制</w:t>
            </w:r>
          </w:p>
          <w:p w14:paraId="1FE968CE" w14:textId="77777777" w:rsidR="004912B3" w:rsidRPr="004912B3" w:rsidRDefault="004912B3" w:rsidP="007959E7">
            <w:pPr>
              <w:ind w:firstLineChars="100" w:firstLine="220"/>
              <w:rPr>
                <w:rFonts w:asciiTheme="majorEastAsia" w:eastAsiaTheme="majorEastAsia" w:hAnsiTheme="majorEastAsia"/>
                <w:sz w:val="22"/>
              </w:rPr>
            </w:pPr>
            <w:r w:rsidRPr="004912B3">
              <w:rPr>
                <w:rFonts w:asciiTheme="minorEastAsia" w:hAnsiTheme="minorEastAsia" w:hint="eastAsia"/>
                <w:sz w:val="22"/>
              </w:rPr>
              <w:t>中小企業の置かれた社会情勢や経済状況に応じ、変化する技術ニーズに即応でき、企業が研究所を利用する際のメリットを最大化するために、適宜人員の再配置等を行えるよう、柔軟性・機動性の高い組織体制の確立を行う。また、人材の適材適所への配置により、研究開発事業と技術支援事業とのバランスの取れた事業体制を維持し、中小企業への技術支援を高い水準で提供できる適切な組織運営を行う。さらに、和泉センター・森之宮センターにおけるワンストップ支援を実現するために両センターの顧客サービス部門（受付）にて研究所全体の業務受付が可能な体制を構築するとともに、顧客サービス体制のあり方検討によるサービス改善を図る。</w:t>
            </w:r>
          </w:p>
        </w:tc>
      </w:tr>
      <w:tr w:rsidR="004912B3" w:rsidRPr="004912B3" w14:paraId="1FE968D4" w14:textId="77777777" w:rsidTr="004912B3">
        <w:tc>
          <w:tcPr>
            <w:tcW w:w="10173" w:type="dxa"/>
          </w:tcPr>
          <w:p w14:paraId="1FE968D0" w14:textId="77777777" w:rsidR="004912B3" w:rsidRPr="004912B3" w:rsidRDefault="004912B3" w:rsidP="00326E9C">
            <w:pPr>
              <w:pStyle w:val="a4"/>
              <w:numPr>
                <w:ilvl w:val="0"/>
                <w:numId w:val="5"/>
              </w:numPr>
              <w:ind w:leftChars="0"/>
              <w:rPr>
                <w:rFonts w:asciiTheme="majorEastAsia" w:eastAsiaTheme="majorEastAsia" w:hAnsiTheme="majorEastAsia" w:cs="Times New Roman"/>
                <w:sz w:val="22"/>
              </w:rPr>
            </w:pPr>
            <w:r w:rsidRPr="004912B3">
              <w:rPr>
                <w:rFonts w:asciiTheme="majorEastAsia" w:eastAsiaTheme="majorEastAsia" w:hAnsiTheme="majorEastAsia" w:cs="Times New Roman" w:hint="eastAsia"/>
                <w:sz w:val="22"/>
              </w:rPr>
              <w:t>適正な組織運営</w:t>
            </w:r>
          </w:p>
          <w:p w14:paraId="1FE968D1" w14:textId="77777777" w:rsidR="004912B3" w:rsidRPr="004912B3" w:rsidRDefault="004912B3" w:rsidP="009B343B">
            <w:pPr>
              <w:ind w:leftChars="100" w:left="210" w:firstLineChars="100" w:firstLine="220"/>
              <w:rPr>
                <w:rFonts w:ascii="ＭＳ 明朝" w:eastAsia="ＭＳ 明朝" w:hAnsi="ＭＳ 明朝" w:cs="Times New Roman"/>
                <w:sz w:val="22"/>
              </w:rPr>
            </w:pPr>
            <w:r w:rsidRPr="004912B3">
              <w:rPr>
                <w:rFonts w:ascii="ＭＳ 明朝" w:eastAsia="ＭＳ 明朝" w:hAnsi="ＭＳ 明朝" w:cs="Times New Roman" w:hint="eastAsia"/>
                <w:sz w:val="22"/>
              </w:rPr>
              <w:t>技術支援事業と研究開発事業、その他の事業のバランスを取り、質の高いサービスを継続的に提供できるよう、ＰＤＣＡサイクルを実践するなど、自律的な組織マネジメントを行う。</w:t>
            </w:r>
          </w:p>
        </w:tc>
        <w:tc>
          <w:tcPr>
            <w:tcW w:w="10064" w:type="dxa"/>
          </w:tcPr>
          <w:p w14:paraId="1FE968D2" w14:textId="77777777" w:rsidR="004912B3" w:rsidRPr="004912B3" w:rsidRDefault="004912B3" w:rsidP="00D61407">
            <w:pPr>
              <w:rPr>
                <w:rFonts w:asciiTheme="majorEastAsia" w:eastAsiaTheme="majorEastAsia" w:hAnsiTheme="majorEastAsia"/>
                <w:sz w:val="22"/>
              </w:rPr>
            </w:pPr>
            <w:r w:rsidRPr="004912B3">
              <w:rPr>
                <w:rFonts w:asciiTheme="majorEastAsia" w:eastAsiaTheme="majorEastAsia" w:hAnsiTheme="majorEastAsia" w:hint="eastAsia"/>
                <w:sz w:val="22"/>
              </w:rPr>
              <w:t>(2) 適正な組織運営</w:t>
            </w:r>
          </w:p>
          <w:p w14:paraId="1FE968D3" w14:textId="77777777" w:rsidR="004912B3" w:rsidRPr="004912B3" w:rsidRDefault="004912B3" w:rsidP="003D3F7F">
            <w:pPr>
              <w:ind w:firstLineChars="100" w:firstLine="220"/>
              <w:rPr>
                <w:rFonts w:asciiTheme="minorEastAsia" w:hAnsiTheme="minorEastAsia"/>
                <w:sz w:val="22"/>
              </w:rPr>
            </w:pPr>
            <w:r w:rsidRPr="004912B3">
              <w:rPr>
                <w:rFonts w:asciiTheme="minorEastAsia" w:hAnsiTheme="minorEastAsia" w:hint="eastAsia"/>
                <w:sz w:val="22"/>
              </w:rPr>
              <w:t>経営企画部門が自主的、自律的に組織マネジメントを実施し、各部署、チームでＰＤＣＡサイクルを実践するとともに、管理監督者をはじめ全職員が法人の目標や抱える課題を共有し、その達成や改善に向けて、一人ひとりがＰＤＣＡサイクルを実践する。</w:t>
            </w:r>
          </w:p>
        </w:tc>
      </w:tr>
      <w:tr w:rsidR="004912B3" w:rsidRPr="004912B3" w14:paraId="1FE968D8" w14:textId="77777777" w:rsidTr="004912B3">
        <w:tc>
          <w:tcPr>
            <w:tcW w:w="10173" w:type="dxa"/>
          </w:tcPr>
          <w:p w14:paraId="1FE968D5" w14:textId="77777777" w:rsidR="004912B3" w:rsidRPr="004912B3" w:rsidRDefault="004912B3" w:rsidP="00326E9C">
            <w:pPr>
              <w:rPr>
                <w:rFonts w:asciiTheme="majorEastAsia" w:eastAsiaTheme="majorEastAsia" w:hAnsiTheme="majorEastAsia" w:cs="Times New Roman"/>
                <w:sz w:val="22"/>
              </w:rPr>
            </w:pPr>
            <w:r w:rsidRPr="004912B3">
              <w:rPr>
                <w:rFonts w:asciiTheme="majorEastAsia" w:eastAsiaTheme="majorEastAsia" w:hAnsiTheme="majorEastAsia" w:cs="Times New Roman" w:hint="eastAsia"/>
                <w:sz w:val="22"/>
              </w:rPr>
              <w:t>２　業務運営の継続的向上のための取組</w:t>
            </w:r>
          </w:p>
          <w:p w14:paraId="1FE968D6" w14:textId="77777777" w:rsidR="004912B3" w:rsidRPr="004912B3" w:rsidRDefault="004912B3" w:rsidP="00950942">
            <w:pPr>
              <w:ind w:leftChars="100" w:left="210" w:firstLineChars="100" w:firstLine="220"/>
              <w:rPr>
                <w:rFonts w:ascii="ＭＳ 明朝" w:eastAsia="ＭＳ 明朝" w:hAnsi="ＭＳ 明朝" w:cs="Times New Roman"/>
                <w:sz w:val="22"/>
                <w:u w:val="single"/>
              </w:rPr>
            </w:pPr>
            <w:r w:rsidRPr="004912B3">
              <w:rPr>
                <w:rFonts w:ascii="ＭＳ 明朝" w:eastAsia="ＭＳ 明朝" w:hAnsi="ＭＳ 明朝" w:cs="Times New Roman" w:hint="eastAsia"/>
                <w:sz w:val="22"/>
              </w:rPr>
              <w:t>ものづくり中小企業に対し、技術面における効率的、効果的な支援を継続的・安定的に実施できるよう、研究開発の成果の適切な評価や機器・技術支援施設の効率的な整備など、業務内容等の改善に不断に取り組む。</w:t>
            </w:r>
          </w:p>
        </w:tc>
        <w:tc>
          <w:tcPr>
            <w:tcW w:w="10064" w:type="dxa"/>
          </w:tcPr>
          <w:p w14:paraId="1FE968D7" w14:textId="77777777" w:rsidR="004912B3" w:rsidRPr="004912B3" w:rsidRDefault="004912B3" w:rsidP="00950942">
            <w:pPr>
              <w:rPr>
                <w:rFonts w:asciiTheme="minorEastAsia" w:hAnsiTheme="minorEastAsia" w:cs="Times New Roman"/>
                <w:sz w:val="22"/>
              </w:rPr>
            </w:pPr>
            <w:r w:rsidRPr="004912B3">
              <w:rPr>
                <w:rFonts w:asciiTheme="majorEastAsia" w:eastAsiaTheme="majorEastAsia" w:hAnsiTheme="majorEastAsia" w:cs="Times New Roman" w:hint="eastAsia"/>
                <w:sz w:val="22"/>
              </w:rPr>
              <w:t>２　業務</w:t>
            </w:r>
            <w:r w:rsidRPr="004912B3">
              <w:rPr>
                <w:rFonts w:asciiTheme="majorEastAsia" w:eastAsiaTheme="majorEastAsia" w:hAnsiTheme="majorEastAsia" w:hint="eastAsia"/>
                <w:sz w:val="22"/>
              </w:rPr>
              <w:t>運営の継続的向上のための取組</w:t>
            </w:r>
          </w:p>
        </w:tc>
      </w:tr>
      <w:tr w:rsidR="004912B3" w:rsidRPr="004912B3" w14:paraId="1FE968E0" w14:textId="77777777" w:rsidTr="004912B3">
        <w:tc>
          <w:tcPr>
            <w:tcW w:w="10173" w:type="dxa"/>
          </w:tcPr>
          <w:p w14:paraId="1FE968D9" w14:textId="77777777" w:rsidR="004912B3" w:rsidRPr="004912B3" w:rsidRDefault="004912B3" w:rsidP="00C46BFA">
            <w:pPr>
              <w:rPr>
                <w:rFonts w:ascii="ＭＳ 明朝" w:eastAsia="ＭＳ 明朝" w:hAnsi="ＭＳ 明朝" w:cs="Times New Roman"/>
                <w:sz w:val="22"/>
              </w:rPr>
            </w:pPr>
            <w:r w:rsidRPr="004912B3">
              <w:rPr>
                <w:rFonts w:asciiTheme="majorEastAsia" w:eastAsiaTheme="majorEastAsia" w:hAnsiTheme="majorEastAsia" w:cs="Times New Roman" w:hint="eastAsia"/>
                <w:sz w:val="22"/>
              </w:rPr>
              <w:t>（１）業務の効率化</w:t>
            </w:r>
          </w:p>
          <w:p w14:paraId="1FE968DA" w14:textId="77777777" w:rsidR="004912B3" w:rsidRPr="004912B3" w:rsidRDefault="004912B3" w:rsidP="006C1FB7">
            <w:pPr>
              <w:ind w:leftChars="100" w:left="210" w:firstLineChars="100" w:firstLine="220"/>
              <w:rPr>
                <w:rFonts w:ascii="ＭＳ 明朝" w:eastAsia="ＭＳ 明朝" w:hAnsi="ＭＳ 明朝" w:cs="Times New Roman"/>
                <w:sz w:val="22"/>
              </w:rPr>
            </w:pPr>
            <w:r w:rsidRPr="004912B3">
              <w:rPr>
                <w:rFonts w:ascii="ＭＳ 明朝" w:eastAsia="ＭＳ 明朝" w:hAnsi="ＭＳ 明朝" w:cs="Times New Roman" w:hint="eastAsia"/>
                <w:sz w:val="22"/>
              </w:rPr>
              <w:t>限られた経営資源を最大限に活かすため、業務内容や事務手続の点検を行うとともに、必要性等を慎重に検討した上で、外部委託や外部人材の活用を図るなど、絶えず業務改善に取り組み、効率的・効果的に業務を遂行する。</w:t>
            </w:r>
          </w:p>
        </w:tc>
        <w:tc>
          <w:tcPr>
            <w:tcW w:w="10064" w:type="dxa"/>
          </w:tcPr>
          <w:p w14:paraId="1FE968DB" w14:textId="77777777" w:rsidR="004912B3" w:rsidRPr="004912B3" w:rsidRDefault="004912B3" w:rsidP="00D61407">
            <w:pPr>
              <w:rPr>
                <w:rFonts w:asciiTheme="majorEastAsia" w:eastAsiaTheme="majorEastAsia" w:hAnsiTheme="majorEastAsia"/>
                <w:sz w:val="22"/>
              </w:rPr>
            </w:pPr>
            <w:r w:rsidRPr="004912B3">
              <w:rPr>
                <w:rFonts w:asciiTheme="majorEastAsia" w:eastAsiaTheme="majorEastAsia" w:hAnsiTheme="majorEastAsia" w:hint="eastAsia"/>
                <w:sz w:val="22"/>
              </w:rPr>
              <w:t xml:space="preserve">(1) 業務の効率化　　　　　　　　　　　　　　　　　　　　</w:t>
            </w:r>
          </w:p>
          <w:p w14:paraId="1FE968DC" w14:textId="77777777" w:rsidR="004912B3" w:rsidRPr="004912B3" w:rsidRDefault="004912B3" w:rsidP="003D3F7F">
            <w:pPr>
              <w:ind w:firstLineChars="100" w:firstLine="220"/>
              <w:rPr>
                <w:rFonts w:asciiTheme="minorEastAsia" w:hAnsiTheme="minorEastAsia"/>
                <w:sz w:val="22"/>
              </w:rPr>
            </w:pPr>
            <w:r w:rsidRPr="004912B3">
              <w:rPr>
                <w:rFonts w:asciiTheme="minorEastAsia" w:hAnsiTheme="minorEastAsia" w:hint="eastAsia"/>
                <w:sz w:val="22"/>
              </w:rPr>
              <w:t>財務会計・人事給与・文書管理等の各種事務処理については、ＩＴ化推進により更なる業務効率の改善を図る。また、物品購入等の事務処理の簡素化、効率化をさらに推進し、研究員の負担軽減につなげる。地理的に離れた両センターの総務事務の円滑な推進を図るため、TV会議システム等を活用する。</w:t>
            </w:r>
          </w:p>
          <w:p w14:paraId="1FE968DD" w14:textId="77777777" w:rsidR="004912B3" w:rsidRPr="004912B3" w:rsidRDefault="004912B3" w:rsidP="00661FBE">
            <w:pPr>
              <w:ind w:firstLineChars="100" w:firstLine="220"/>
              <w:rPr>
                <w:rFonts w:asciiTheme="minorEastAsia" w:hAnsiTheme="minorEastAsia"/>
                <w:sz w:val="22"/>
              </w:rPr>
            </w:pPr>
            <w:r w:rsidRPr="004912B3">
              <w:rPr>
                <w:rFonts w:asciiTheme="minorEastAsia" w:hAnsiTheme="minorEastAsia" w:hint="eastAsia"/>
                <w:sz w:val="22"/>
              </w:rPr>
              <w:t>また、総務事務や施設・設備の保守点検・修理等の業務の一部 について、可能なものは、外部委託を検討するなど、効率的・効果的な手法により実施する。</w:t>
            </w:r>
          </w:p>
          <w:p w14:paraId="1FE968DE" w14:textId="77777777" w:rsidR="004912B3" w:rsidRPr="004912B3" w:rsidRDefault="004912B3" w:rsidP="00F8041F">
            <w:pPr>
              <w:ind w:firstLineChars="100" w:firstLine="210"/>
              <w:rPr>
                <w:rFonts w:asciiTheme="minorEastAsia" w:hAnsiTheme="minorEastAsia"/>
              </w:rPr>
            </w:pPr>
            <w:r w:rsidRPr="004912B3">
              <w:rPr>
                <w:rFonts w:asciiTheme="minorEastAsia" w:hAnsiTheme="minorEastAsia" w:hint="eastAsia"/>
              </w:rPr>
              <w:t>社会から求められる優れた研究成果を創出し、高度な技術支援を可能とするために、研究職員が、一定時間、集中的に研究業務に従事しうる体制を確保する。</w:t>
            </w:r>
          </w:p>
          <w:p w14:paraId="1FE968DF" w14:textId="77777777" w:rsidR="004912B3" w:rsidRPr="004912B3" w:rsidRDefault="004912B3" w:rsidP="00810379">
            <w:pPr>
              <w:ind w:firstLineChars="100" w:firstLine="210"/>
              <w:rPr>
                <w:rFonts w:asciiTheme="minorEastAsia" w:hAnsiTheme="minorEastAsia"/>
                <w:sz w:val="22"/>
              </w:rPr>
            </w:pPr>
            <w:r w:rsidRPr="004912B3">
              <w:rPr>
                <w:rFonts w:asciiTheme="minorEastAsia" w:hAnsiTheme="minorEastAsia" w:hint="eastAsia"/>
              </w:rPr>
              <w:t>担当研究員の業務バランス改善、技術の伝承、人材育成、収入の確保等の観点から技術サポートセンターを運営し、定型的な依頼試験や設備開放を担当するものとする。</w:t>
            </w:r>
          </w:p>
        </w:tc>
      </w:tr>
      <w:tr w:rsidR="004912B3" w:rsidRPr="004912B3" w14:paraId="1FE968E5" w14:textId="77777777" w:rsidTr="004912B3">
        <w:tc>
          <w:tcPr>
            <w:tcW w:w="10173" w:type="dxa"/>
          </w:tcPr>
          <w:p w14:paraId="1FE968E1" w14:textId="77777777" w:rsidR="004912B3" w:rsidRPr="004912B3" w:rsidRDefault="004912B3" w:rsidP="00C46BFA">
            <w:pPr>
              <w:rPr>
                <w:rFonts w:asciiTheme="majorEastAsia" w:eastAsiaTheme="majorEastAsia" w:hAnsiTheme="majorEastAsia" w:cs="ＭＳ Ｐゴシック"/>
                <w:sz w:val="22"/>
              </w:rPr>
            </w:pPr>
            <w:r w:rsidRPr="004912B3">
              <w:rPr>
                <w:rFonts w:asciiTheme="majorEastAsia" w:eastAsiaTheme="majorEastAsia" w:hAnsiTheme="majorEastAsia" w:cs="ＭＳ Ｐゴシック" w:hint="eastAsia"/>
                <w:sz w:val="22"/>
              </w:rPr>
              <w:t>（２）研究開発成果の評価と共有</w:t>
            </w:r>
          </w:p>
          <w:p w14:paraId="1FE968E2" w14:textId="77777777" w:rsidR="004912B3" w:rsidRPr="004912B3" w:rsidRDefault="004912B3" w:rsidP="006C0989">
            <w:pPr>
              <w:ind w:leftChars="100" w:left="210" w:firstLineChars="100" w:firstLine="220"/>
              <w:rPr>
                <w:rFonts w:ascii="ＭＳ 明朝" w:eastAsia="ＭＳ 明朝" w:hAnsi="ＭＳ 明朝" w:cs="Times New Roman"/>
                <w:sz w:val="22"/>
              </w:rPr>
            </w:pPr>
            <w:r w:rsidRPr="004912B3">
              <w:rPr>
                <w:rFonts w:ascii="ＭＳ 明朝" w:eastAsia="ＭＳ 明朝" w:hAnsi="ＭＳ 明朝" w:cs="Times New Roman" w:hint="eastAsia"/>
                <w:sz w:val="22"/>
              </w:rPr>
              <w:t>効率的・効果的な研究開発を行うため、研究開発成果の評価を行い、その後の研究を進める上での指針にフィードバックする。また、評価結果は技術支援業務にも活かすため、役職員が共有する。</w:t>
            </w:r>
          </w:p>
        </w:tc>
        <w:tc>
          <w:tcPr>
            <w:tcW w:w="10064" w:type="dxa"/>
          </w:tcPr>
          <w:p w14:paraId="1FE968E3" w14:textId="77777777" w:rsidR="004912B3" w:rsidRPr="004912B3" w:rsidRDefault="004912B3" w:rsidP="00D61407">
            <w:pPr>
              <w:rPr>
                <w:rFonts w:asciiTheme="majorEastAsia" w:eastAsiaTheme="majorEastAsia" w:hAnsiTheme="majorEastAsia"/>
                <w:sz w:val="22"/>
              </w:rPr>
            </w:pPr>
            <w:r w:rsidRPr="004912B3">
              <w:rPr>
                <w:rFonts w:asciiTheme="majorEastAsia" w:eastAsiaTheme="majorEastAsia" w:hAnsiTheme="majorEastAsia" w:hint="eastAsia"/>
                <w:sz w:val="22"/>
              </w:rPr>
              <w:t>(2) 研究開発成果の評価と共有</w:t>
            </w:r>
          </w:p>
          <w:p w14:paraId="1FE968E4" w14:textId="77777777" w:rsidR="004912B3" w:rsidRPr="004912B3" w:rsidRDefault="004912B3" w:rsidP="003D3F7F">
            <w:pPr>
              <w:ind w:firstLineChars="100" w:firstLine="220"/>
              <w:rPr>
                <w:rFonts w:asciiTheme="minorEastAsia" w:hAnsiTheme="minorEastAsia" w:cs="Times New Roman"/>
                <w:sz w:val="22"/>
              </w:rPr>
            </w:pPr>
            <w:r w:rsidRPr="004912B3">
              <w:rPr>
                <w:rFonts w:asciiTheme="minorEastAsia" w:hAnsiTheme="minorEastAsia" w:hint="eastAsia"/>
                <w:sz w:val="22"/>
              </w:rPr>
              <w:t>研究の進捗状況については、客観的で効果的な評価方法により把握し、所内での共有化を図る。また、特許等の取得、学会発表、論文投稿及び展示会等への出展などの反応を検証することにより、研究開発の成果が企業に及ぼす効果を検証する。その結果を次の研究計画に反映させ、研究開発に関してもＰＤＣＡサイクルを実践することにより、より効果的に研究による企業支援が実施できるようにする。</w:t>
            </w:r>
          </w:p>
        </w:tc>
      </w:tr>
      <w:tr w:rsidR="004912B3" w:rsidRPr="004912B3" w14:paraId="1FE968ED" w14:textId="77777777" w:rsidTr="004912B3">
        <w:tc>
          <w:tcPr>
            <w:tcW w:w="10173" w:type="dxa"/>
          </w:tcPr>
          <w:p w14:paraId="1FE968E6" w14:textId="77777777" w:rsidR="004912B3" w:rsidRPr="004912B3" w:rsidRDefault="004912B3" w:rsidP="006E3225">
            <w:pPr>
              <w:rPr>
                <w:rFonts w:asciiTheme="majorEastAsia" w:eastAsiaTheme="majorEastAsia" w:hAnsiTheme="majorEastAsia" w:cs="Times New Roman"/>
                <w:sz w:val="22"/>
              </w:rPr>
            </w:pPr>
            <w:r w:rsidRPr="004912B3">
              <w:rPr>
                <w:rFonts w:asciiTheme="majorEastAsia" w:eastAsiaTheme="majorEastAsia" w:hAnsiTheme="majorEastAsia" w:cs="Times New Roman" w:hint="eastAsia"/>
                <w:sz w:val="22"/>
              </w:rPr>
              <w:t>（３）機器・技術支援施設の効率的な整備</w:t>
            </w:r>
          </w:p>
          <w:p w14:paraId="1FE968E7" w14:textId="77777777" w:rsidR="004912B3" w:rsidRPr="004912B3" w:rsidRDefault="004912B3" w:rsidP="002132D7">
            <w:pPr>
              <w:ind w:leftChars="100" w:left="210" w:firstLineChars="100" w:firstLine="220"/>
              <w:rPr>
                <w:rFonts w:ascii="ＭＳ 明朝" w:eastAsia="ＭＳ 明朝" w:hAnsi="ＭＳ 明朝" w:cs="Times New Roman"/>
                <w:sz w:val="22"/>
              </w:rPr>
            </w:pPr>
            <w:r w:rsidRPr="004912B3">
              <w:rPr>
                <w:rFonts w:ascii="ＭＳ 明朝" w:eastAsia="ＭＳ 明朝" w:hAnsi="ＭＳ 明朝" w:cs="Times New Roman" w:hint="eastAsia"/>
                <w:sz w:val="22"/>
              </w:rPr>
              <w:t>企業ニーズ等に的確に対応するため、投資効果を優先しつつ、公設試として不可欠な機器・技術支援施設を効率的に整備する。</w:t>
            </w:r>
          </w:p>
          <w:p w14:paraId="1FE968E8" w14:textId="77777777" w:rsidR="004912B3" w:rsidRPr="004912B3" w:rsidRDefault="004912B3" w:rsidP="002132D7">
            <w:pPr>
              <w:rPr>
                <w:rFonts w:ascii="ＭＳ 明朝" w:eastAsia="ＭＳ 明朝" w:hAnsi="ＭＳ 明朝" w:cs="Times New Roman"/>
                <w:sz w:val="22"/>
              </w:rPr>
            </w:pPr>
          </w:p>
        </w:tc>
        <w:tc>
          <w:tcPr>
            <w:tcW w:w="10064" w:type="dxa"/>
          </w:tcPr>
          <w:p w14:paraId="1FE968E9" w14:textId="77777777" w:rsidR="004912B3" w:rsidRPr="004912B3" w:rsidRDefault="004912B3" w:rsidP="0067666B">
            <w:pPr>
              <w:rPr>
                <w:rFonts w:asciiTheme="majorEastAsia" w:eastAsiaTheme="majorEastAsia" w:hAnsiTheme="majorEastAsia"/>
                <w:sz w:val="22"/>
              </w:rPr>
            </w:pPr>
            <w:r w:rsidRPr="004912B3">
              <w:rPr>
                <w:rFonts w:asciiTheme="majorEastAsia" w:eastAsiaTheme="majorEastAsia" w:hAnsiTheme="majorEastAsia" w:hint="eastAsia"/>
                <w:sz w:val="22"/>
              </w:rPr>
              <w:t>(3) 機器・技術支援施設の効率的な整備</w:t>
            </w:r>
          </w:p>
          <w:p w14:paraId="1FE968EA" w14:textId="77777777" w:rsidR="004912B3" w:rsidRPr="004912B3" w:rsidRDefault="004912B3" w:rsidP="003D3F7F">
            <w:pPr>
              <w:ind w:firstLineChars="100" w:firstLine="220"/>
              <w:rPr>
                <w:rFonts w:asciiTheme="minorEastAsia" w:hAnsiTheme="minorEastAsia"/>
                <w:sz w:val="22"/>
              </w:rPr>
            </w:pPr>
            <w:r w:rsidRPr="004912B3">
              <w:rPr>
                <w:rFonts w:asciiTheme="minorEastAsia" w:hAnsiTheme="minorEastAsia" w:hint="eastAsia"/>
                <w:sz w:val="22"/>
              </w:rPr>
              <w:t>機器・技術支援施設の整備に関しては、顧客情報等に基づき、企業ニーズの把握に努め、費用対効果の高いものを優先的に整備する。また、高い費用対効果は見込めないが、不可欠な機器・技術支援施設を整備し、研究開発に必要な機器・技術支援施設の整備に努める。</w:t>
            </w:r>
            <w:r w:rsidRPr="004912B3">
              <w:rPr>
                <w:rFonts w:asciiTheme="minorEastAsia" w:hAnsiTheme="minorEastAsia" w:hint="eastAsia"/>
              </w:rPr>
              <w:t>公益財団法人JKA等の補助事業を活用し、地域産業振興に不可欠な機器の整備にも努める。</w:t>
            </w:r>
          </w:p>
          <w:p w14:paraId="1FE968EB" w14:textId="77777777" w:rsidR="004912B3" w:rsidRPr="004912B3" w:rsidRDefault="004912B3" w:rsidP="003D3F7F">
            <w:pPr>
              <w:ind w:firstLineChars="100" w:firstLine="220"/>
              <w:rPr>
                <w:rFonts w:asciiTheme="minorEastAsia" w:hAnsiTheme="minorEastAsia"/>
                <w:sz w:val="22"/>
              </w:rPr>
            </w:pPr>
            <w:r w:rsidRPr="004912B3">
              <w:rPr>
                <w:rFonts w:asciiTheme="minorEastAsia" w:hAnsiTheme="minorEastAsia" w:hint="eastAsia"/>
                <w:sz w:val="22"/>
              </w:rPr>
              <w:t>機器・技術支援施設の整備に当たっては、利用が見込める企業、利用頻度、料金設定、安全な作業環境の確保等の項目を含め、利用計画を策定する。また、保守・校正点検等により精度を保持するよう努める。</w:t>
            </w:r>
          </w:p>
          <w:p w14:paraId="1FE968EC" w14:textId="77777777" w:rsidR="004912B3" w:rsidRPr="004912B3" w:rsidRDefault="004912B3" w:rsidP="00661FBE">
            <w:pPr>
              <w:ind w:firstLineChars="100" w:firstLine="220"/>
              <w:rPr>
                <w:rFonts w:asciiTheme="minorEastAsia" w:hAnsiTheme="minorEastAsia" w:cs="Times New Roman"/>
                <w:sz w:val="22"/>
              </w:rPr>
            </w:pPr>
            <w:r w:rsidRPr="004912B3">
              <w:rPr>
                <w:rFonts w:asciiTheme="minorEastAsia" w:hAnsiTheme="minorEastAsia" w:hint="eastAsia"/>
                <w:sz w:val="22"/>
              </w:rPr>
              <w:t>整備後は利用の進捗度をチェックするとともに、顧客への新たな提案や講習会の開催等に取り組み、次の整備につなげる。</w:t>
            </w:r>
          </w:p>
        </w:tc>
      </w:tr>
      <w:tr w:rsidR="004912B3" w:rsidRPr="004912B3" w14:paraId="1FE968F1" w14:textId="77777777" w:rsidTr="004912B3">
        <w:tc>
          <w:tcPr>
            <w:tcW w:w="10173" w:type="dxa"/>
          </w:tcPr>
          <w:p w14:paraId="1FE968EE" w14:textId="77777777" w:rsidR="004912B3" w:rsidRPr="004912B3" w:rsidRDefault="004912B3" w:rsidP="006E3225">
            <w:pPr>
              <w:rPr>
                <w:rFonts w:asciiTheme="majorEastAsia" w:eastAsiaTheme="majorEastAsia" w:hAnsiTheme="majorEastAsia" w:cs="Times New Roman"/>
                <w:sz w:val="22"/>
              </w:rPr>
            </w:pPr>
            <w:r w:rsidRPr="004912B3">
              <w:rPr>
                <w:rFonts w:ascii="ＭＳ 明朝" w:eastAsia="ＭＳ 明朝" w:hAnsi="ＭＳ 明朝" w:cs="Meiryo UI" w:hint="eastAsia"/>
                <w:sz w:val="22"/>
              </w:rPr>
              <w:t xml:space="preserve">３　</w:t>
            </w:r>
            <w:r w:rsidRPr="004912B3">
              <w:rPr>
                <w:rFonts w:asciiTheme="majorEastAsia" w:eastAsiaTheme="majorEastAsia" w:hAnsiTheme="majorEastAsia" w:cs="Times New Roman" w:hint="eastAsia"/>
                <w:sz w:val="22"/>
              </w:rPr>
              <w:t>優れた職員の確保と能力向上に向けた取組</w:t>
            </w:r>
          </w:p>
          <w:p w14:paraId="1FE968EF" w14:textId="77777777" w:rsidR="004912B3" w:rsidRPr="004912B3" w:rsidRDefault="004912B3" w:rsidP="008C4045">
            <w:pPr>
              <w:ind w:leftChars="100" w:left="210" w:firstLineChars="100" w:firstLine="220"/>
              <w:rPr>
                <w:rFonts w:ascii="ＭＳ 明朝" w:eastAsia="ＭＳ 明朝" w:hAnsi="ＭＳ 明朝" w:cs="Meiryo UI"/>
                <w:sz w:val="22"/>
              </w:rPr>
            </w:pPr>
            <w:r w:rsidRPr="004912B3">
              <w:rPr>
                <w:rFonts w:ascii="ＭＳ 明朝" w:eastAsia="ＭＳ 明朝" w:hAnsi="ＭＳ 明朝" w:cs="Times New Roman" w:hint="eastAsia"/>
                <w:sz w:val="22"/>
              </w:rPr>
              <w:t>研究所の最大のリソースは職員であることを基本に、優れた職員を確保し、継続的にレベルアップできる環境を整備していく。</w:t>
            </w:r>
          </w:p>
        </w:tc>
        <w:tc>
          <w:tcPr>
            <w:tcW w:w="10064" w:type="dxa"/>
          </w:tcPr>
          <w:p w14:paraId="1FE968F0" w14:textId="77777777" w:rsidR="004912B3" w:rsidRPr="004912B3" w:rsidRDefault="004912B3" w:rsidP="008C4045">
            <w:pPr>
              <w:rPr>
                <w:rFonts w:asciiTheme="minorEastAsia" w:hAnsiTheme="minorEastAsia" w:cs="Times New Roman"/>
                <w:sz w:val="22"/>
              </w:rPr>
            </w:pPr>
            <w:r w:rsidRPr="004912B3">
              <w:rPr>
                <w:rFonts w:asciiTheme="majorEastAsia" w:eastAsiaTheme="majorEastAsia" w:hAnsiTheme="majorEastAsia" w:cs="Times New Roman" w:hint="eastAsia"/>
                <w:sz w:val="22"/>
              </w:rPr>
              <w:t xml:space="preserve">３　</w:t>
            </w:r>
            <w:r w:rsidRPr="004912B3">
              <w:rPr>
                <w:rFonts w:asciiTheme="majorEastAsia" w:eastAsiaTheme="majorEastAsia" w:hAnsiTheme="majorEastAsia" w:hint="eastAsia"/>
                <w:sz w:val="22"/>
              </w:rPr>
              <w:t>優れた職員の確保と能力向上に向けた取組</w:t>
            </w:r>
          </w:p>
        </w:tc>
      </w:tr>
      <w:tr w:rsidR="004912B3" w:rsidRPr="004912B3" w14:paraId="1FE968FA" w14:textId="77777777" w:rsidTr="004912B3">
        <w:tc>
          <w:tcPr>
            <w:tcW w:w="10173" w:type="dxa"/>
          </w:tcPr>
          <w:p w14:paraId="1FE968F2" w14:textId="77777777" w:rsidR="004912B3" w:rsidRPr="004912B3" w:rsidRDefault="004912B3" w:rsidP="006E3225">
            <w:pPr>
              <w:pStyle w:val="a4"/>
              <w:numPr>
                <w:ilvl w:val="0"/>
                <w:numId w:val="7"/>
              </w:numPr>
              <w:ind w:leftChars="0"/>
              <w:rPr>
                <w:rFonts w:asciiTheme="majorEastAsia" w:eastAsiaTheme="majorEastAsia" w:hAnsiTheme="majorEastAsia"/>
                <w:sz w:val="22"/>
              </w:rPr>
            </w:pPr>
            <w:r w:rsidRPr="004912B3">
              <w:rPr>
                <w:rFonts w:asciiTheme="majorEastAsia" w:eastAsiaTheme="majorEastAsia" w:hAnsiTheme="majorEastAsia" w:hint="eastAsia"/>
                <w:sz w:val="22"/>
              </w:rPr>
              <w:t>計画的・戦略的な職員の確保・育成</w:t>
            </w:r>
          </w:p>
          <w:p w14:paraId="1FE968F3" w14:textId="77777777" w:rsidR="004912B3" w:rsidRPr="004912B3" w:rsidRDefault="004912B3" w:rsidP="003D3F7F">
            <w:pPr>
              <w:ind w:leftChars="200" w:left="420" w:firstLineChars="100" w:firstLine="220"/>
              <w:rPr>
                <w:rFonts w:asciiTheme="minorEastAsia" w:hAnsiTheme="minorEastAsia" w:cs="Times New Roman"/>
                <w:sz w:val="22"/>
              </w:rPr>
            </w:pPr>
            <w:r w:rsidRPr="004912B3">
              <w:rPr>
                <w:rFonts w:asciiTheme="minorEastAsia" w:hAnsiTheme="minorEastAsia" w:cs="Times New Roman" w:hint="eastAsia"/>
                <w:sz w:val="22"/>
              </w:rPr>
              <w:t>企業への質の高い技術支援を継続していくため、中長期的な視点に立ち、優秀な職員の計画的な確保・育成を図る。</w:t>
            </w:r>
          </w:p>
          <w:p w14:paraId="1FE968F4" w14:textId="77777777" w:rsidR="004912B3" w:rsidRPr="004912B3" w:rsidRDefault="004912B3" w:rsidP="003D3F7F">
            <w:pPr>
              <w:ind w:leftChars="200" w:left="420" w:firstLineChars="100" w:firstLine="220"/>
              <w:rPr>
                <w:rFonts w:asciiTheme="minorEastAsia" w:hAnsiTheme="minorEastAsia" w:cs="Times New Roman"/>
                <w:sz w:val="22"/>
              </w:rPr>
            </w:pPr>
            <w:r w:rsidRPr="004912B3">
              <w:rPr>
                <w:rFonts w:asciiTheme="minorEastAsia" w:hAnsiTheme="minorEastAsia" w:cs="Times New Roman" w:hint="eastAsia"/>
                <w:sz w:val="22"/>
              </w:rPr>
              <w:t>多様な視点を取り入れた研究や支援業務を行う上で、男女を問わず優秀な人材を積極的に活用するとともに、研究者・技術者が広く活躍できるよう環境整備に努める。</w:t>
            </w:r>
          </w:p>
          <w:p w14:paraId="1FE968F5" w14:textId="77777777" w:rsidR="004912B3" w:rsidRPr="004912B3" w:rsidRDefault="004912B3" w:rsidP="00347585">
            <w:pPr>
              <w:ind w:leftChars="200" w:left="420" w:firstLineChars="100" w:firstLine="220"/>
              <w:rPr>
                <w:sz w:val="22"/>
              </w:rPr>
            </w:pPr>
            <w:r w:rsidRPr="004912B3">
              <w:rPr>
                <w:rFonts w:asciiTheme="minorEastAsia" w:hAnsiTheme="minorEastAsia" w:cs="Times New Roman" w:hint="eastAsia"/>
                <w:sz w:val="22"/>
              </w:rPr>
              <w:t>また、高い技術力と中小企業支援に関して広い視野を持った職員を育成するため、組織的な取組や自己研さんの取組を推進し、職員一人ひとりのレベルアップを図る。</w:t>
            </w:r>
          </w:p>
        </w:tc>
        <w:tc>
          <w:tcPr>
            <w:tcW w:w="10064" w:type="dxa"/>
          </w:tcPr>
          <w:p w14:paraId="1FE968F6" w14:textId="77777777" w:rsidR="004912B3" w:rsidRPr="004912B3" w:rsidRDefault="004912B3" w:rsidP="00D61407">
            <w:pPr>
              <w:rPr>
                <w:rFonts w:asciiTheme="majorEastAsia" w:eastAsiaTheme="majorEastAsia" w:hAnsiTheme="majorEastAsia"/>
                <w:sz w:val="22"/>
              </w:rPr>
            </w:pPr>
            <w:r w:rsidRPr="004912B3">
              <w:rPr>
                <w:rFonts w:asciiTheme="majorEastAsia" w:eastAsiaTheme="majorEastAsia" w:hAnsiTheme="majorEastAsia" w:hint="eastAsia"/>
                <w:sz w:val="22"/>
              </w:rPr>
              <w:t>(1) 計画的・戦略的な職員の確保・育成</w:t>
            </w:r>
          </w:p>
          <w:p w14:paraId="1FE968F7" w14:textId="77777777" w:rsidR="004912B3" w:rsidRPr="004912B3" w:rsidRDefault="004912B3" w:rsidP="003D3F7F">
            <w:pPr>
              <w:ind w:firstLineChars="100" w:firstLine="220"/>
              <w:rPr>
                <w:rFonts w:asciiTheme="minorEastAsia" w:hAnsiTheme="minorEastAsia"/>
                <w:sz w:val="22"/>
              </w:rPr>
            </w:pPr>
            <w:r w:rsidRPr="004912B3">
              <w:rPr>
                <w:rFonts w:asciiTheme="minorEastAsia" w:hAnsiTheme="minorEastAsia" w:hint="eastAsia"/>
                <w:sz w:val="22"/>
              </w:rPr>
              <w:t>多様な視点を取り入れた研究や支援業務・法人運営を行なう上で、男女を問わず優秀な人材を積極的に活用することが不可欠であり、法人職員の年齢・経験等の構成を踏まえ、長期的な育成の視野に立ち、若手職員や即戦力となる社会人など、柔軟な採用形態により優秀な職員を確保・育成する。また、業務の効率的な遂行のため、多様な人材登用制度を検討する。</w:t>
            </w:r>
          </w:p>
          <w:p w14:paraId="1FE968F8" w14:textId="77777777" w:rsidR="004912B3" w:rsidRPr="004912B3" w:rsidRDefault="004912B3" w:rsidP="003D3F7F">
            <w:pPr>
              <w:ind w:firstLineChars="100" w:firstLine="220"/>
              <w:rPr>
                <w:rFonts w:asciiTheme="minorEastAsia" w:hAnsiTheme="minorEastAsia"/>
                <w:sz w:val="22"/>
              </w:rPr>
            </w:pPr>
            <w:r w:rsidRPr="004912B3">
              <w:rPr>
                <w:rFonts w:asciiTheme="minorEastAsia" w:hAnsiTheme="minorEastAsia" w:hint="eastAsia"/>
                <w:sz w:val="22"/>
              </w:rPr>
              <w:t>また、組織的なＯＪＴの推進による研究員の企業支援業務の能力向上や計画的な職員研修の実施と業務上有益な各種資格取得の推進等を図る。</w:t>
            </w:r>
          </w:p>
          <w:p w14:paraId="1FE968F9" w14:textId="77777777" w:rsidR="004912B3" w:rsidRPr="004912B3" w:rsidRDefault="004912B3" w:rsidP="003D3F7F">
            <w:pPr>
              <w:ind w:firstLineChars="100" w:firstLine="220"/>
              <w:rPr>
                <w:rFonts w:asciiTheme="minorEastAsia" w:hAnsiTheme="minorEastAsia" w:cs="Times New Roman"/>
                <w:sz w:val="22"/>
              </w:rPr>
            </w:pPr>
            <w:r w:rsidRPr="004912B3">
              <w:rPr>
                <w:rFonts w:asciiTheme="minorEastAsia" w:hAnsiTheme="minorEastAsia" w:hint="eastAsia"/>
                <w:sz w:val="22"/>
              </w:rPr>
              <w:t>研究者・技術者が広く活躍できるよう地域の研究者・技術者との交流の場を作り、ネットワークを構築するとともに、社会人博士課程や国内外留学制度による研究員のさらなるレベルアップの推進や海外の先端的研究機関や大学、企業への研修派遣等の制度策定を検討する。</w:t>
            </w:r>
          </w:p>
        </w:tc>
      </w:tr>
      <w:tr w:rsidR="004912B3" w:rsidRPr="004912B3" w14:paraId="1FE96900" w14:textId="77777777" w:rsidTr="004912B3">
        <w:tc>
          <w:tcPr>
            <w:tcW w:w="10173" w:type="dxa"/>
          </w:tcPr>
          <w:p w14:paraId="1FE968FB" w14:textId="77777777" w:rsidR="004912B3" w:rsidRPr="004912B3" w:rsidRDefault="004912B3" w:rsidP="006E3225">
            <w:pPr>
              <w:rPr>
                <w:rFonts w:asciiTheme="majorEastAsia" w:eastAsiaTheme="majorEastAsia" w:hAnsiTheme="majorEastAsia" w:cs="ＭＳ Ｐゴシック"/>
                <w:sz w:val="22"/>
              </w:rPr>
            </w:pPr>
            <w:r w:rsidRPr="004912B3">
              <w:rPr>
                <w:rFonts w:asciiTheme="majorEastAsia" w:eastAsiaTheme="majorEastAsia" w:hAnsiTheme="majorEastAsia" w:cs="ＭＳ Ｐゴシック" w:hint="eastAsia"/>
                <w:sz w:val="22"/>
              </w:rPr>
              <w:t>（２）職員の意欲の喚起</w:t>
            </w:r>
          </w:p>
          <w:p w14:paraId="1FE968FC" w14:textId="77777777" w:rsidR="004912B3" w:rsidRPr="004912B3" w:rsidRDefault="004912B3" w:rsidP="0069732F">
            <w:pPr>
              <w:ind w:leftChars="200" w:left="420" w:firstLineChars="100" w:firstLine="220"/>
              <w:rPr>
                <w:rFonts w:ascii="ＭＳ 明朝" w:eastAsia="ＭＳ 明朝" w:hAnsi="ＭＳ 明朝" w:cs="Times New Roman"/>
                <w:sz w:val="22"/>
              </w:rPr>
            </w:pPr>
            <w:r w:rsidRPr="004912B3">
              <w:rPr>
                <w:rFonts w:ascii="ＭＳ 明朝" w:eastAsia="ＭＳ 明朝" w:hAnsi="ＭＳ 明朝" w:cs="Times New Roman" w:hint="eastAsia"/>
                <w:sz w:val="22"/>
              </w:rPr>
              <w:t>職員の能力と勤務意欲の向上、組織の活性化を図るため、人事評価を適切に運用するとともに、職員自らの能動的な意識改革が進むよう環境を整備する。</w:t>
            </w:r>
          </w:p>
        </w:tc>
        <w:tc>
          <w:tcPr>
            <w:tcW w:w="10064" w:type="dxa"/>
          </w:tcPr>
          <w:p w14:paraId="1FE968FD" w14:textId="77777777" w:rsidR="004912B3" w:rsidRPr="004912B3" w:rsidRDefault="004912B3" w:rsidP="00D61407">
            <w:pPr>
              <w:rPr>
                <w:rFonts w:asciiTheme="majorEastAsia" w:eastAsiaTheme="majorEastAsia" w:hAnsiTheme="majorEastAsia"/>
                <w:sz w:val="22"/>
              </w:rPr>
            </w:pPr>
            <w:r w:rsidRPr="004912B3">
              <w:rPr>
                <w:rFonts w:asciiTheme="majorEastAsia" w:eastAsiaTheme="majorEastAsia" w:hAnsiTheme="majorEastAsia" w:hint="eastAsia"/>
                <w:sz w:val="22"/>
              </w:rPr>
              <w:t>(2) 職員の意欲の喚起</w:t>
            </w:r>
          </w:p>
          <w:p w14:paraId="1FE968FE" w14:textId="77777777" w:rsidR="004912B3" w:rsidRPr="004912B3" w:rsidRDefault="004912B3" w:rsidP="003D3F7F">
            <w:pPr>
              <w:ind w:firstLineChars="100" w:firstLine="220"/>
              <w:rPr>
                <w:rFonts w:asciiTheme="minorEastAsia" w:hAnsiTheme="minorEastAsia"/>
                <w:sz w:val="22"/>
              </w:rPr>
            </w:pPr>
            <w:r w:rsidRPr="004912B3">
              <w:rPr>
                <w:rFonts w:asciiTheme="minorEastAsia" w:hAnsiTheme="minorEastAsia" w:hint="eastAsia"/>
                <w:sz w:val="22"/>
              </w:rPr>
              <w:t>法人に適した新しい人事評価制度を策定し適宜最適化することにより、責務と業務実績の適正評価と人員配置などへの反映を図り、職員の意欲を喚起し、能力を高め、組織を活性化することにつなげる。適正な評価制度を策定した後は、処遇への反映についても検討する。また、業務実績（収入含）を反映させた各研究部門への予算配分も行う。</w:t>
            </w:r>
          </w:p>
          <w:p w14:paraId="1FE968FF" w14:textId="77777777" w:rsidR="004912B3" w:rsidRPr="004912B3" w:rsidRDefault="004912B3" w:rsidP="003D3F7F">
            <w:pPr>
              <w:ind w:firstLineChars="100" w:firstLine="220"/>
              <w:rPr>
                <w:rFonts w:asciiTheme="minorEastAsia" w:hAnsiTheme="minorEastAsia"/>
                <w:sz w:val="22"/>
              </w:rPr>
            </w:pPr>
            <w:r w:rsidRPr="004912B3">
              <w:rPr>
                <w:rFonts w:asciiTheme="minorEastAsia" w:hAnsiTheme="minorEastAsia" w:hint="eastAsia"/>
                <w:sz w:val="22"/>
              </w:rPr>
              <w:t>支援企業の成功事例や研究開発成果、外部機関からの受賞や競争的外部資金の獲得等、職員の努力によって得られた成果を公表し、組織として称える職員表彰制度を充実させる。</w:t>
            </w:r>
          </w:p>
        </w:tc>
      </w:tr>
      <w:tr w:rsidR="004912B3" w:rsidRPr="004912B3" w14:paraId="1FE96905" w14:textId="77777777" w:rsidTr="004912B3">
        <w:tc>
          <w:tcPr>
            <w:tcW w:w="10173" w:type="dxa"/>
          </w:tcPr>
          <w:p w14:paraId="1FE96901" w14:textId="77777777" w:rsidR="004912B3" w:rsidRPr="004912B3" w:rsidRDefault="004912B3" w:rsidP="00712CB4">
            <w:pPr>
              <w:rPr>
                <w:rFonts w:asciiTheme="majorEastAsia" w:eastAsiaTheme="majorEastAsia" w:hAnsiTheme="majorEastAsia" w:cs="ＭＳ Ｐゴシック"/>
                <w:sz w:val="22"/>
              </w:rPr>
            </w:pPr>
            <w:r w:rsidRPr="004912B3">
              <w:rPr>
                <w:rFonts w:asciiTheme="majorEastAsia" w:eastAsiaTheme="majorEastAsia" w:hAnsiTheme="majorEastAsia" w:cs="ＭＳ Ｐゴシック" w:hint="eastAsia"/>
                <w:sz w:val="22"/>
              </w:rPr>
              <w:t>４　情報システム化の推進</w:t>
            </w:r>
          </w:p>
          <w:p w14:paraId="1FE96902" w14:textId="77777777" w:rsidR="004912B3" w:rsidRPr="004912B3" w:rsidRDefault="004912B3" w:rsidP="007F0952">
            <w:pPr>
              <w:ind w:left="220" w:hangingChars="100" w:hanging="220"/>
              <w:rPr>
                <w:rFonts w:asciiTheme="majorEastAsia" w:eastAsiaTheme="majorEastAsia" w:hAnsiTheme="majorEastAsia" w:cs="ＭＳ Ｐゴシック"/>
                <w:sz w:val="22"/>
              </w:rPr>
            </w:pPr>
            <w:r w:rsidRPr="004912B3">
              <w:rPr>
                <w:rFonts w:asciiTheme="majorEastAsia" w:eastAsiaTheme="majorEastAsia" w:hAnsiTheme="majorEastAsia" w:cs="ＭＳ Ｐゴシック" w:hint="eastAsia"/>
                <w:sz w:val="22"/>
              </w:rPr>
              <w:t xml:space="preserve">　　</w:t>
            </w:r>
            <w:r w:rsidRPr="004912B3">
              <w:rPr>
                <w:rFonts w:ascii="ＭＳ 明朝" w:eastAsia="ＭＳ 明朝" w:hAnsi="ＭＳ 明朝" w:cs="Times New Roman" w:hint="eastAsia"/>
                <w:sz w:val="22"/>
              </w:rPr>
              <w:t>事務処理の効率化だけでなく、利用者サービスの向上のため、顧客データベースなどの情報システムの整備を進め、支援情報の共有化や電子化を推進する。</w:t>
            </w:r>
          </w:p>
        </w:tc>
        <w:tc>
          <w:tcPr>
            <w:tcW w:w="10064" w:type="dxa"/>
          </w:tcPr>
          <w:p w14:paraId="1FE96903" w14:textId="77777777" w:rsidR="004912B3" w:rsidRPr="004912B3" w:rsidRDefault="004912B3" w:rsidP="00712CB4">
            <w:pPr>
              <w:pStyle w:val="a4"/>
              <w:numPr>
                <w:ilvl w:val="0"/>
                <w:numId w:val="26"/>
              </w:numPr>
              <w:ind w:leftChars="0"/>
              <w:rPr>
                <w:rFonts w:asciiTheme="majorEastAsia" w:eastAsiaTheme="majorEastAsia" w:hAnsiTheme="majorEastAsia" w:cs="Times New Roman"/>
                <w:sz w:val="22"/>
              </w:rPr>
            </w:pPr>
            <w:r w:rsidRPr="004912B3">
              <w:rPr>
                <w:rFonts w:asciiTheme="majorEastAsia" w:eastAsiaTheme="majorEastAsia" w:hAnsiTheme="majorEastAsia" w:cs="Times New Roman" w:hint="eastAsia"/>
                <w:sz w:val="22"/>
              </w:rPr>
              <w:t>情報システム化の推進</w:t>
            </w:r>
          </w:p>
          <w:p w14:paraId="1FE96904" w14:textId="77777777" w:rsidR="004912B3" w:rsidRPr="004912B3" w:rsidRDefault="004912B3" w:rsidP="0069732F">
            <w:pPr>
              <w:ind w:firstLineChars="100" w:firstLine="220"/>
              <w:rPr>
                <w:rFonts w:asciiTheme="majorEastAsia" w:eastAsiaTheme="majorEastAsia" w:hAnsiTheme="majorEastAsia" w:cs="Times New Roman"/>
                <w:sz w:val="22"/>
              </w:rPr>
            </w:pPr>
            <w:r w:rsidRPr="004912B3">
              <w:rPr>
                <w:rFonts w:asciiTheme="minorEastAsia" w:hAnsiTheme="minorEastAsia" w:hint="eastAsia"/>
                <w:sz w:val="22"/>
              </w:rPr>
              <w:t>森之宮センターの総務・財務システムの整備を進める。企業支援に関する顧客情報のデータベースを整備する。</w:t>
            </w:r>
          </w:p>
        </w:tc>
      </w:tr>
      <w:tr w:rsidR="004912B3" w:rsidRPr="004912B3" w14:paraId="1FE9690F" w14:textId="77777777" w:rsidTr="004912B3">
        <w:tc>
          <w:tcPr>
            <w:tcW w:w="10173" w:type="dxa"/>
          </w:tcPr>
          <w:p w14:paraId="1FE96906" w14:textId="77777777" w:rsidR="004912B3" w:rsidRPr="004912B3" w:rsidRDefault="004912B3" w:rsidP="006E43D2">
            <w:pPr>
              <w:rPr>
                <w:rFonts w:asciiTheme="majorEastAsia" w:eastAsiaTheme="majorEastAsia" w:hAnsiTheme="majorEastAsia"/>
                <w:b/>
                <w:sz w:val="22"/>
              </w:rPr>
            </w:pPr>
            <w:r w:rsidRPr="004912B3">
              <w:rPr>
                <w:rFonts w:asciiTheme="majorEastAsia" w:eastAsiaTheme="majorEastAsia" w:hAnsiTheme="majorEastAsia" w:hint="eastAsia"/>
                <w:b/>
                <w:sz w:val="22"/>
              </w:rPr>
              <w:t>第４　財務内容の改善及び効率化に関する事項</w:t>
            </w:r>
          </w:p>
          <w:p w14:paraId="1FE96907" w14:textId="77777777" w:rsidR="004912B3" w:rsidRPr="004912B3" w:rsidRDefault="004912B3" w:rsidP="006E43D2">
            <w:pPr>
              <w:rPr>
                <w:rFonts w:asciiTheme="majorEastAsia" w:eastAsiaTheme="majorEastAsia" w:hAnsiTheme="majorEastAsia"/>
                <w:sz w:val="22"/>
              </w:rPr>
            </w:pPr>
          </w:p>
          <w:p w14:paraId="1FE96908" w14:textId="77777777" w:rsidR="004912B3" w:rsidRPr="004912B3" w:rsidRDefault="004912B3" w:rsidP="006E43D2">
            <w:pPr>
              <w:rPr>
                <w:rFonts w:asciiTheme="majorEastAsia" w:eastAsiaTheme="majorEastAsia" w:hAnsiTheme="majorEastAsia"/>
                <w:sz w:val="22"/>
              </w:rPr>
            </w:pPr>
            <w:r w:rsidRPr="004912B3">
              <w:rPr>
                <w:rFonts w:asciiTheme="majorEastAsia" w:eastAsiaTheme="majorEastAsia" w:hAnsiTheme="majorEastAsia" w:hint="eastAsia"/>
                <w:sz w:val="22"/>
              </w:rPr>
              <w:t>１　事業収入の確保</w:t>
            </w:r>
          </w:p>
          <w:p w14:paraId="1FE96909" w14:textId="77777777" w:rsidR="004912B3" w:rsidRPr="004912B3" w:rsidRDefault="004912B3" w:rsidP="003D3F7F">
            <w:pPr>
              <w:ind w:leftChars="100" w:left="210" w:firstLineChars="100" w:firstLine="220"/>
              <w:rPr>
                <w:rFonts w:ascii="ＭＳ 明朝" w:eastAsia="ＭＳ 明朝" w:hAnsi="ＭＳ 明朝" w:cs="Times New Roman"/>
                <w:sz w:val="22"/>
              </w:rPr>
            </w:pPr>
            <w:r w:rsidRPr="004912B3">
              <w:rPr>
                <w:rFonts w:ascii="ＭＳ 明朝" w:eastAsia="ＭＳ 明朝" w:hAnsi="ＭＳ 明朝" w:cs="Times New Roman" w:hint="eastAsia"/>
                <w:sz w:val="22"/>
              </w:rPr>
              <w:t>満足度の向上により顧客を拡大し、それにより得た収益を、支援機能の強化に投資し、企業に還元するという、好循環の運営をめざす。</w:t>
            </w:r>
          </w:p>
          <w:p w14:paraId="1FE9690A" w14:textId="77777777" w:rsidR="004912B3" w:rsidRPr="004912B3" w:rsidRDefault="004912B3" w:rsidP="00DF4F34">
            <w:pPr>
              <w:ind w:leftChars="100" w:left="210" w:firstLineChars="100" w:firstLine="220"/>
              <w:rPr>
                <w:rFonts w:ascii="ＭＳ 明朝" w:eastAsia="ＭＳ 明朝" w:hAnsi="ＭＳ 明朝" w:cs="Times New Roman"/>
                <w:sz w:val="22"/>
              </w:rPr>
            </w:pPr>
            <w:r w:rsidRPr="004912B3">
              <w:rPr>
                <w:rFonts w:ascii="ＭＳ 明朝" w:eastAsia="ＭＳ 明朝" w:hAnsi="ＭＳ 明朝" w:cs="Times New Roman" w:hint="eastAsia"/>
                <w:sz w:val="22"/>
              </w:rPr>
              <w:t xml:space="preserve">企業ニーズに対応した質の高いサービスを安定して継続的に提供できるよう、競争的外部資金等の外部資金を積極的に獲得するなど、事業収入の確保を図る。　</w:t>
            </w:r>
          </w:p>
          <w:p w14:paraId="1FE9690B" w14:textId="77777777" w:rsidR="004912B3" w:rsidRPr="004912B3" w:rsidRDefault="004912B3" w:rsidP="00DF4F34">
            <w:pPr>
              <w:ind w:leftChars="100" w:left="210" w:firstLineChars="100" w:firstLine="220"/>
              <w:rPr>
                <w:sz w:val="22"/>
              </w:rPr>
            </w:pPr>
          </w:p>
        </w:tc>
        <w:tc>
          <w:tcPr>
            <w:tcW w:w="10064" w:type="dxa"/>
          </w:tcPr>
          <w:p w14:paraId="1FE9690C" w14:textId="77777777" w:rsidR="004912B3" w:rsidRPr="004912B3" w:rsidRDefault="004912B3" w:rsidP="00D61407">
            <w:pPr>
              <w:rPr>
                <w:rFonts w:asciiTheme="majorEastAsia" w:eastAsiaTheme="majorEastAsia" w:hAnsiTheme="majorEastAsia"/>
                <w:b/>
                <w:sz w:val="22"/>
              </w:rPr>
            </w:pPr>
            <w:r w:rsidRPr="004912B3">
              <w:rPr>
                <w:rFonts w:asciiTheme="majorEastAsia" w:eastAsiaTheme="majorEastAsia" w:hAnsiTheme="majorEastAsia" w:hint="eastAsia"/>
                <w:b/>
                <w:sz w:val="22"/>
              </w:rPr>
              <w:t>第３　財務内容の改善及び効率化に関する目標を達成するためにとるべき措置</w:t>
            </w:r>
          </w:p>
          <w:p w14:paraId="1FE9690D" w14:textId="77777777" w:rsidR="004912B3" w:rsidRPr="004912B3" w:rsidRDefault="004912B3" w:rsidP="00D61407">
            <w:pPr>
              <w:rPr>
                <w:rFonts w:asciiTheme="majorEastAsia" w:eastAsiaTheme="majorEastAsia" w:hAnsiTheme="majorEastAsia"/>
                <w:b/>
                <w:sz w:val="22"/>
              </w:rPr>
            </w:pPr>
          </w:p>
          <w:p w14:paraId="1FE9690E" w14:textId="77777777" w:rsidR="004912B3" w:rsidRPr="004912B3" w:rsidRDefault="004912B3" w:rsidP="0004205A">
            <w:pPr>
              <w:rPr>
                <w:rFonts w:ascii="ＭＳ 明朝" w:eastAsia="ＭＳ 明朝" w:hAnsi="ＭＳ 明朝" w:cs="Meiryo UI"/>
                <w:sz w:val="22"/>
              </w:rPr>
            </w:pPr>
            <w:r w:rsidRPr="004912B3">
              <w:rPr>
                <w:rFonts w:asciiTheme="majorEastAsia" w:eastAsiaTheme="majorEastAsia" w:hAnsiTheme="majorEastAsia" w:hint="eastAsia"/>
                <w:sz w:val="22"/>
              </w:rPr>
              <w:t>１　事業収入の確保</w:t>
            </w:r>
          </w:p>
        </w:tc>
      </w:tr>
      <w:tr w:rsidR="004912B3" w:rsidRPr="004912B3" w14:paraId="1FE9691B" w14:textId="77777777" w:rsidTr="004912B3">
        <w:tc>
          <w:tcPr>
            <w:tcW w:w="10173" w:type="dxa"/>
          </w:tcPr>
          <w:p w14:paraId="1FE96910" w14:textId="77777777" w:rsidR="004912B3" w:rsidRPr="004912B3" w:rsidRDefault="004912B3" w:rsidP="003E4528">
            <w:pPr>
              <w:ind w:left="220" w:hangingChars="100" w:hanging="220"/>
              <w:rPr>
                <w:rFonts w:ascii="ＭＳ 明朝" w:eastAsia="ＭＳ 明朝" w:hAnsi="ＭＳ 明朝" w:cs="Times New Roman"/>
                <w:sz w:val="22"/>
              </w:rPr>
            </w:pPr>
          </w:p>
        </w:tc>
        <w:tc>
          <w:tcPr>
            <w:tcW w:w="10064" w:type="dxa"/>
          </w:tcPr>
          <w:p w14:paraId="1FE96911" w14:textId="77777777" w:rsidR="004912B3" w:rsidRPr="004912B3" w:rsidRDefault="004912B3" w:rsidP="00977033">
            <w:pPr>
              <w:rPr>
                <w:rFonts w:asciiTheme="majorEastAsia" w:eastAsiaTheme="majorEastAsia" w:hAnsiTheme="majorEastAsia"/>
                <w:sz w:val="22"/>
              </w:rPr>
            </w:pPr>
            <w:r w:rsidRPr="004912B3">
              <w:rPr>
                <w:rFonts w:asciiTheme="majorEastAsia" w:eastAsiaTheme="majorEastAsia" w:hAnsiTheme="majorEastAsia" w:hint="eastAsia"/>
                <w:sz w:val="22"/>
              </w:rPr>
              <w:t>(1) 事業収入の確保と政策的な料金設定</w:t>
            </w:r>
          </w:p>
          <w:p w14:paraId="1FE96912" w14:textId="77777777" w:rsidR="004912B3" w:rsidRPr="004912B3" w:rsidRDefault="004912B3" w:rsidP="003D3F7F">
            <w:pPr>
              <w:ind w:firstLineChars="100" w:firstLine="220"/>
              <w:rPr>
                <w:sz w:val="22"/>
              </w:rPr>
            </w:pPr>
            <w:r w:rsidRPr="004912B3">
              <w:rPr>
                <w:rFonts w:asciiTheme="minorEastAsia" w:hAnsiTheme="minorEastAsia" w:hint="eastAsia"/>
                <w:sz w:val="22"/>
              </w:rPr>
              <w:t>企業の声に応えるサービスの実現や利便性の向上、広報宣伝により顧客を拡大し、収入の増加を図る。なお、利用料金については、企業ニーズ等を踏まえ、受益者負担を前提に設定するとともに、中小企業に配慮した料金設定を行う。</w:t>
            </w:r>
          </w:p>
          <w:p w14:paraId="1FE96913" w14:textId="77777777" w:rsidR="004912B3" w:rsidRPr="004912B3" w:rsidRDefault="004912B3" w:rsidP="00977033">
            <w:pPr>
              <w:rPr>
                <w:rFonts w:asciiTheme="minorEastAsia" w:hAnsiTheme="minorEastAsia"/>
                <w:sz w:val="22"/>
              </w:rPr>
            </w:pPr>
          </w:p>
          <w:p w14:paraId="1FE96914" w14:textId="77777777" w:rsidR="004912B3" w:rsidRPr="004912B3" w:rsidRDefault="004912B3" w:rsidP="00977033">
            <w:pPr>
              <w:rPr>
                <w:rFonts w:asciiTheme="majorEastAsia" w:eastAsiaTheme="majorEastAsia" w:hAnsiTheme="majorEastAsia"/>
                <w:sz w:val="22"/>
              </w:rPr>
            </w:pPr>
            <w:r w:rsidRPr="004912B3">
              <w:rPr>
                <w:rFonts w:asciiTheme="majorEastAsia" w:eastAsiaTheme="majorEastAsia" w:hAnsiTheme="majorEastAsia" w:hint="eastAsia"/>
                <w:sz w:val="22"/>
              </w:rPr>
              <w:t>【事業収入額(競争的外部資金を除く)】</w:t>
            </w:r>
          </w:p>
          <w:p w14:paraId="1FE96915" w14:textId="77777777" w:rsidR="004912B3" w:rsidRPr="004912B3" w:rsidRDefault="004912B3" w:rsidP="0069732F">
            <w:pPr>
              <w:ind w:firstLineChars="100" w:firstLine="220"/>
              <w:rPr>
                <w:rFonts w:asciiTheme="minorEastAsia" w:hAnsiTheme="minorEastAsia"/>
                <w:sz w:val="22"/>
              </w:rPr>
            </w:pPr>
            <w:r w:rsidRPr="004912B3">
              <w:rPr>
                <w:rFonts w:asciiTheme="minorEastAsia" w:hAnsiTheme="minorEastAsia" w:hint="eastAsia"/>
                <w:sz w:val="22"/>
              </w:rPr>
              <w:t>目標値：中期計画期間中の事業収入総額　2,964百万円</w:t>
            </w:r>
          </w:p>
          <w:p w14:paraId="1FE96916" w14:textId="77777777" w:rsidR="004912B3" w:rsidRDefault="004912B3" w:rsidP="0069732F">
            <w:pPr>
              <w:ind w:leftChars="200" w:left="620" w:hangingChars="100" w:hanging="200"/>
              <w:rPr>
                <w:rFonts w:asciiTheme="minorEastAsia" w:hAnsiTheme="minorEastAsia"/>
                <w:sz w:val="20"/>
                <w:szCs w:val="20"/>
              </w:rPr>
            </w:pPr>
            <w:r w:rsidRPr="004912B3">
              <w:rPr>
                <w:rFonts w:asciiTheme="minorEastAsia" w:hAnsiTheme="minorEastAsia" w:hint="eastAsia"/>
                <w:sz w:val="20"/>
                <w:szCs w:val="20"/>
              </w:rPr>
              <w:t>・事業収入額＝民間からの収入</w:t>
            </w:r>
            <w:r w:rsidR="00D54777">
              <w:rPr>
                <w:rFonts w:asciiTheme="minorEastAsia" w:hAnsiTheme="minorEastAsia" w:hint="eastAsia"/>
                <w:sz w:val="20"/>
                <w:szCs w:val="20"/>
              </w:rPr>
              <w:t>額</w:t>
            </w:r>
          </w:p>
          <w:p w14:paraId="1FE96917" w14:textId="77777777" w:rsidR="006F63C3" w:rsidRPr="006F63C3" w:rsidRDefault="006F63C3" w:rsidP="0069732F">
            <w:pPr>
              <w:ind w:leftChars="200" w:left="620" w:hangingChars="100" w:hanging="200"/>
              <w:rPr>
                <w:rFonts w:asciiTheme="minorEastAsia" w:hAnsiTheme="minorEastAsia"/>
                <w:sz w:val="20"/>
                <w:szCs w:val="20"/>
              </w:rPr>
            </w:pPr>
          </w:p>
          <w:p w14:paraId="1FE96918" w14:textId="77777777" w:rsidR="004912B3" w:rsidRPr="00D54777" w:rsidRDefault="004912B3" w:rsidP="00FA6B29">
            <w:pPr>
              <w:rPr>
                <w:rFonts w:ascii="ＭＳ 明朝" w:eastAsia="ＭＳ 明朝" w:hAnsi="ＭＳ 明朝" w:cs="Meiryo UI"/>
                <w:sz w:val="22"/>
              </w:rPr>
            </w:pPr>
          </w:p>
          <w:p w14:paraId="1FE96919" w14:textId="77777777" w:rsidR="004912B3" w:rsidRPr="004912B3" w:rsidRDefault="004912B3" w:rsidP="00FA6B29">
            <w:pPr>
              <w:rPr>
                <w:rFonts w:asciiTheme="majorEastAsia" w:eastAsiaTheme="majorEastAsia" w:hAnsiTheme="majorEastAsia" w:cs="Times New Roman"/>
                <w:sz w:val="22"/>
              </w:rPr>
            </w:pPr>
            <w:r w:rsidRPr="004912B3">
              <w:rPr>
                <w:rFonts w:asciiTheme="majorEastAsia" w:eastAsiaTheme="majorEastAsia" w:hAnsiTheme="majorEastAsia" w:cs="Times New Roman" w:hint="eastAsia"/>
                <w:sz w:val="22"/>
              </w:rPr>
              <w:t>(2) 競争的外部資金等の獲得推進</w:t>
            </w:r>
          </w:p>
          <w:p w14:paraId="1FE9691A" w14:textId="77777777" w:rsidR="004912B3" w:rsidRPr="004912B3" w:rsidRDefault="004912B3" w:rsidP="008D4A3A">
            <w:pPr>
              <w:ind w:firstLineChars="100" w:firstLine="220"/>
              <w:rPr>
                <w:rFonts w:ascii="ＭＳ 明朝" w:eastAsia="ＭＳ 明朝" w:hAnsi="ＭＳ 明朝" w:cs="Meiryo UI"/>
                <w:sz w:val="22"/>
              </w:rPr>
            </w:pPr>
            <w:r w:rsidRPr="004912B3">
              <w:rPr>
                <w:rFonts w:asciiTheme="minorEastAsia" w:hAnsiTheme="minorEastAsia" w:hint="eastAsia"/>
                <w:sz w:val="22"/>
              </w:rPr>
              <w:t>研究管理部門</w:t>
            </w:r>
            <w:r w:rsidRPr="004912B3">
              <w:rPr>
                <w:rFonts w:asciiTheme="minorEastAsia" w:hAnsiTheme="minorEastAsia" w:cs="Times New Roman" w:hint="eastAsia"/>
                <w:sz w:val="22"/>
              </w:rPr>
              <w:t>及びコーディネーターによるいち早い公募情報の収集、職員への申請支援を積極的に実施することにより、申請件数を増やし、より多くの競争的外部資金等の獲得をめざす。</w:t>
            </w:r>
          </w:p>
        </w:tc>
      </w:tr>
      <w:tr w:rsidR="004912B3" w:rsidRPr="004912B3" w14:paraId="1FE96922" w14:textId="77777777" w:rsidTr="004912B3">
        <w:tc>
          <w:tcPr>
            <w:tcW w:w="10173" w:type="dxa"/>
          </w:tcPr>
          <w:p w14:paraId="1FE9691C" w14:textId="77777777" w:rsidR="004912B3" w:rsidRPr="004912B3" w:rsidRDefault="004912B3" w:rsidP="00244BFA">
            <w:pPr>
              <w:rPr>
                <w:rFonts w:asciiTheme="majorEastAsia" w:eastAsiaTheme="majorEastAsia" w:hAnsiTheme="majorEastAsia"/>
                <w:sz w:val="22"/>
              </w:rPr>
            </w:pPr>
            <w:r w:rsidRPr="004912B3">
              <w:rPr>
                <w:rFonts w:asciiTheme="majorEastAsia" w:eastAsiaTheme="majorEastAsia" w:hAnsiTheme="majorEastAsia" w:hint="eastAsia"/>
                <w:sz w:val="22"/>
              </w:rPr>
              <w:t>２　財務基盤の強化と予算の効率的な執行</w:t>
            </w:r>
          </w:p>
          <w:p w14:paraId="1FE9691D" w14:textId="77777777" w:rsidR="004912B3" w:rsidRPr="004912B3" w:rsidRDefault="004912B3" w:rsidP="003832E4">
            <w:pPr>
              <w:ind w:leftChars="100" w:left="210" w:firstLineChars="100" w:firstLine="220"/>
              <w:rPr>
                <w:rFonts w:ascii="ＭＳ 明朝" w:eastAsia="ＭＳ 明朝" w:hAnsi="ＭＳ 明朝" w:cs="Times New Roman"/>
                <w:sz w:val="22"/>
              </w:rPr>
            </w:pPr>
            <w:r w:rsidRPr="004912B3">
              <w:rPr>
                <w:rFonts w:ascii="ＭＳ 明朝" w:eastAsia="ＭＳ 明朝" w:hAnsi="ＭＳ 明朝" w:cs="Times New Roman" w:hint="eastAsia"/>
                <w:sz w:val="22"/>
              </w:rPr>
              <w:t>企業ニーズに柔軟に対応した支援業務を継続できる健全な財務運営を堅持するため、セグメントごとの収支バランスを考慮するなど、効果的な予算執行や契約の運用を行う。</w:t>
            </w:r>
          </w:p>
          <w:p w14:paraId="1FE9691E" w14:textId="77777777" w:rsidR="004912B3" w:rsidRPr="004912B3" w:rsidRDefault="004912B3" w:rsidP="003D3F7F">
            <w:pPr>
              <w:ind w:leftChars="100" w:left="210" w:firstLineChars="100" w:firstLine="220"/>
              <w:rPr>
                <w:sz w:val="22"/>
              </w:rPr>
            </w:pPr>
            <w:r w:rsidRPr="004912B3">
              <w:rPr>
                <w:rFonts w:ascii="ＭＳ 明朝" w:eastAsia="ＭＳ 明朝" w:hAnsi="ＭＳ 明朝" w:cs="Times New Roman" w:hint="eastAsia"/>
                <w:sz w:val="22"/>
              </w:rPr>
              <w:t>剰余金については、企業サービスの向上を第一に、研究開発の推進、設備の充実、事業の拡充など、必要性と実効性を精査し、有効に活用する。</w:t>
            </w:r>
          </w:p>
        </w:tc>
        <w:tc>
          <w:tcPr>
            <w:tcW w:w="10064" w:type="dxa"/>
          </w:tcPr>
          <w:p w14:paraId="1FE9691F" w14:textId="77777777" w:rsidR="004912B3" w:rsidRPr="004912B3" w:rsidRDefault="004912B3" w:rsidP="00977033">
            <w:pPr>
              <w:rPr>
                <w:rFonts w:asciiTheme="majorEastAsia" w:eastAsiaTheme="majorEastAsia" w:hAnsiTheme="majorEastAsia" w:cs="Times New Roman"/>
                <w:sz w:val="22"/>
              </w:rPr>
            </w:pPr>
            <w:r w:rsidRPr="004912B3">
              <w:rPr>
                <w:rFonts w:asciiTheme="majorEastAsia" w:eastAsiaTheme="majorEastAsia" w:hAnsiTheme="majorEastAsia" w:cs="Times New Roman" w:hint="eastAsia"/>
                <w:sz w:val="22"/>
              </w:rPr>
              <w:t>２　財務基盤の強化と効率的な予算執行</w:t>
            </w:r>
          </w:p>
          <w:p w14:paraId="1FE96920" w14:textId="77777777" w:rsidR="004912B3" w:rsidRPr="004912B3" w:rsidRDefault="004912B3" w:rsidP="003D3F7F">
            <w:pPr>
              <w:ind w:firstLineChars="100" w:firstLine="220"/>
              <w:rPr>
                <w:rFonts w:asciiTheme="minorEastAsia" w:hAnsiTheme="minorEastAsia"/>
                <w:sz w:val="22"/>
              </w:rPr>
            </w:pPr>
            <w:r w:rsidRPr="004912B3">
              <w:rPr>
                <w:rFonts w:asciiTheme="minorEastAsia" w:hAnsiTheme="minorEastAsia" w:hint="eastAsia"/>
                <w:sz w:val="22"/>
              </w:rPr>
              <w:t>管理業務及び企業支援業務の精査、事務処理や契約方法の改善、及び固定経費の見直し等により、経費節減に努めるとともに、収支状況を常に管理し、適切な運営を行なうことによって、法人の財務基盤の強化を図る。</w:t>
            </w:r>
          </w:p>
          <w:p w14:paraId="1FE96921" w14:textId="77777777" w:rsidR="004912B3" w:rsidRPr="004912B3" w:rsidRDefault="004912B3" w:rsidP="00564DA9">
            <w:pPr>
              <w:ind w:firstLineChars="100" w:firstLine="220"/>
              <w:rPr>
                <w:rFonts w:asciiTheme="minorEastAsia" w:hAnsiTheme="minorEastAsia"/>
                <w:sz w:val="22"/>
              </w:rPr>
            </w:pPr>
            <w:r w:rsidRPr="004912B3">
              <w:rPr>
                <w:rFonts w:asciiTheme="minorEastAsia" w:hAnsiTheme="minorEastAsia" w:hint="eastAsia"/>
                <w:sz w:val="22"/>
              </w:rPr>
              <w:t>また、戦略的な研究資金投入や、予算配分の重点化を進める。さらに、効率的な業務運営のためスクラップ＆ビルドを徹底する。</w:t>
            </w:r>
          </w:p>
        </w:tc>
      </w:tr>
      <w:tr w:rsidR="004912B3" w:rsidRPr="004912B3" w14:paraId="1FE96938" w14:textId="77777777" w:rsidTr="004912B3">
        <w:tc>
          <w:tcPr>
            <w:tcW w:w="10173" w:type="dxa"/>
          </w:tcPr>
          <w:p w14:paraId="1FE96923" w14:textId="77777777" w:rsidR="004912B3" w:rsidRPr="004912B3" w:rsidRDefault="004912B3" w:rsidP="006B5D2C">
            <w:pPr>
              <w:jc w:val="left"/>
              <w:rPr>
                <w:rFonts w:asciiTheme="majorEastAsia" w:eastAsiaTheme="majorEastAsia" w:hAnsiTheme="majorEastAsia"/>
                <w:sz w:val="22"/>
              </w:rPr>
            </w:pPr>
          </w:p>
        </w:tc>
        <w:tc>
          <w:tcPr>
            <w:tcW w:w="10064" w:type="dxa"/>
          </w:tcPr>
          <w:p w14:paraId="1FE96924" w14:textId="77777777" w:rsidR="004912B3" w:rsidRPr="004912B3" w:rsidRDefault="00C055AC" w:rsidP="006B5D2C">
            <w:pPr>
              <w:jc w:val="left"/>
              <w:rPr>
                <w:rFonts w:asciiTheme="majorEastAsia" w:eastAsiaTheme="majorEastAsia" w:hAnsiTheme="majorEastAsia"/>
                <w:b/>
                <w:sz w:val="22"/>
              </w:rPr>
            </w:pPr>
            <w:r>
              <w:rPr>
                <w:rFonts w:asciiTheme="majorEastAsia" w:eastAsiaTheme="majorEastAsia" w:hAnsiTheme="majorEastAsia" w:hint="eastAsia"/>
                <w:b/>
                <w:noProof/>
                <w:sz w:val="22"/>
              </w:rPr>
              <mc:AlternateContent>
                <mc:Choice Requires="wps">
                  <w:drawing>
                    <wp:anchor distT="0" distB="0" distL="114300" distR="114300" simplePos="0" relativeHeight="251662336" behindDoc="0" locked="0" layoutInCell="1" allowOverlap="1" wp14:anchorId="1FE96998" wp14:editId="1FE96999">
                      <wp:simplePos x="0" y="0"/>
                      <wp:positionH relativeFrom="column">
                        <wp:posOffset>2611928</wp:posOffset>
                      </wp:positionH>
                      <wp:positionV relativeFrom="paragraph">
                        <wp:posOffset>74988</wp:posOffset>
                      </wp:positionV>
                      <wp:extent cx="3532621" cy="591762"/>
                      <wp:effectExtent l="0" t="0" r="10795" b="18415"/>
                      <wp:wrapNone/>
                      <wp:docPr id="3" name="テキスト ボックス 3"/>
                      <wp:cNvGraphicFramePr/>
                      <a:graphic xmlns:a="http://schemas.openxmlformats.org/drawingml/2006/main">
                        <a:graphicData uri="http://schemas.microsoft.com/office/word/2010/wordprocessingShape">
                          <wps:wsp>
                            <wps:cNvSpPr txBox="1"/>
                            <wps:spPr>
                              <a:xfrm>
                                <a:off x="0" y="0"/>
                                <a:ext cx="3532621" cy="591762"/>
                              </a:xfrm>
                              <a:prstGeom prst="rect">
                                <a:avLst/>
                              </a:prstGeom>
                              <a:noFill/>
                              <a:ln w="6350">
                                <a:solidFill>
                                  <a:prstClr val="black"/>
                                </a:solidFill>
                              </a:ln>
                              <a:effectLst/>
                            </wps:spPr>
                            <wps:txbx>
                              <w:txbxContent>
                                <w:p w14:paraId="1FE969A0" w14:textId="77777777" w:rsidR="00C055AC" w:rsidRPr="00B31FFD" w:rsidRDefault="008B2678" w:rsidP="00C055AC">
                                  <w:pPr>
                                    <w:jc w:val="center"/>
                                    <w:rPr>
                                      <w:rFonts w:asciiTheme="majorEastAsia" w:eastAsiaTheme="majorEastAsia" w:hAnsiTheme="majorEastAsia"/>
                                      <w:color w:val="000000" w:themeColor="text1"/>
                                    </w:rPr>
                                  </w:pPr>
                                  <w:r w:rsidRPr="00B31FFD">
                                    <w:rPr>
                                      <w:rFonts w:asciiTheme="majorEastAsia" w:eastAsiaTheme="majorEastAsia" w:hAnsiTheme="majorEastAsia" w:hint="eastAsia"/>
                                      <w:color w:val="000000" w:themeColor="text1"/>
                                    </w:rPr>
                                    <w:t>確定値は</w:t>
                                  </w:r>
                                  <w:r w:rsidR="00C055AC" w:rsidRPr="00B31FFD">
                                    <w:rPr>
                                      <w:rFonts w:asciiTheme="majorEastAsia" w:eastAsiaTheme="majorEastAsia" w:hAnsiTheme="majorEastAsia" w:hint="eastAsia"/>
                                      <w:color w:val="000000" w:themeColor="text1"/>
                                    </w:rPr>
                                    <w:t>府市各財政当局との協議終了後に記載</w:t>
                                  </w:r>
                                </w:p>
                                <w:p w14:paraId="1FE969A1" w14:textId="77777777" w:rsidR="008B2678" w:rsidRPr="00B31FFD" w:rsidRDefault="008B2678" w:rsidP="00C055AC">
                                  <w:pPr>
                                    <w:jc w:val="center"/>
                                    <w:rPr>
                                      <w:rFonts w:asciiTheme="majorEastAsia" w:eastAsiaTheme="majorEastAsia" w:hAnsiTheme="majorEastAsia"/>
                                      <w:color w:val="000000" w:themeColor="text1"/>
                                    </w:rPr>
                                  </w:pPr>
                                  <w:r w:rsidRPr="00B31FFD">
                                    <w:rPr>
                                      <w:rFonts w:asciiTheme="majorEastAsia" w:eastAsiaTheme="majorEastAsia" w:hAnsiTheme="majorEastAsia" w:hint="eastAsia"/>
                                      <w:color w:val="000000" w:themeColor="text1"/>
                                    </w:rPr>
                                    <w:t>（現在、予算要求ベースで作成作業中）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margin-left:205.65pt;margin-top:5.9pt;width:278.15pt;height:4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" filled="f" strokeweight=".5pt">
                      <v:textbox>
                        <w:txbxContent>
                          <w:p w14:paraId="1FE969A0" w14:textId="77777777" w:rsidR="00C055AC" w:rsidRPr="00B31FFD" w:rsidRDefault="008B2678" w:rsidP="00C055AC">
                            <w:pPr>
                              <w:jc w:val="center"/>
                              <w:rPr>
                                <w:rFonts w:asciiTheme="majorEastAsia" w:eastAsiaTheme="majorEastAsia" w:hAnsiTheme="majorEastAsia"/>
                                <w:color w:val="000000" w:themeColor="text1"/>
                              </w:rPr>
                            </w:pPr>
                            <w:r w:rsidRPr="00B31FFD">
                              <w:rPr>
                                <w:rFonts w:asciiTheme="majorEastAsia" w:eastAsiaTheme="majorEastAsia" w:hAnsiTheme="majorEastAsia" w:hint="eastAsia"/>
                                <w:color w:val="000000" w:themeColor="text1"/>
                              </w:rPr>
                              <w:t>確定値は</w:t>
                            </w:r>
                            <w:r w:rsidR="00C055AC" w:rsidRPr="00B31FFD">
                              <w:rPr>
                                <w:rFonts w:asciiTheme="majorEastAsia" w:eastAsiaTheme="majorEastAsia" w:hAnsiTheme="majorEastAsia" w:hint="eastAsia"/>
                                <w:color w:val="000000" w:themeColor="text1"/>
                              </w:rPr>
                              <w:t>府市各財政当局との協議終了後に記載</w:t>
                            </w:r>
                          </w:p>
                          <w:p w14:paraId="1FE969A1" w14:textId="77777777" w:rsidR="008B2678" w:rsidRPr="00B31FFD" w:rsidRDefault="008B2678" w:rsidP="00C055AC">
                            <w:pPr>
                              <w:jc w:val="center"/>
                              <w:rPr>
                                <w:rFonts w:asciiTheme="majorEastAsia" w:eastAsiaTheme="majorEastAsia" w:hAnsiTheme="majorEastAsia"/>
                                <w:color w:val="000000" w:themeColor="text1"/>
                              </w:rPr>
                            </w:pPr>
                            <w:r w:rsidRPr="00B31FFD">
                              <w:rPr>
                                <w:rFonts w:asciiTheme="majorEastAsia" w:eastAsiaTheme="majorEastAsia" w:hAnsiTheme="majorEastAsia" w:hint="eastAsia"/>
                                <w:color w:val="000000" w:themeColor="text1"/>
                              </w:rPr>
                              <w:t>（現在、予算要求ベースで作成作業中）</w:t>
                            </w:r>
                          </w:p>
                        </w:txbxContent>
                      </v:textbox>
                    </v:shape>
                  </w:pict>
                </mc:Fallback>
              </mc:AlternateContent>
            </w:r>
            <w:r w:rsidR="004912B3" w:rsidRPr="004912B3">
              <w:rPr>
                <w:rFonts w:asciiTheme="majorEastAsia" w:eastAsiaTheme="majorEastAsia" w:hAnsiTheme="majorEastAsia" w:hint="eastAsia"/>
                <w:b/>
                <w:sz w:val="22"/>
              </w:rPr>
              <w:t>第４　予算、収支計画及び資金計画</w:t>
            </w:r>
          </w:p>
          <w:p w14:paraId="1FE96925" w14:textId="77777777" w:rsidR="004912B3" w:rsidRPr="004912B3" w:rsidRDefault="004912B3" w:rsidP="006B5D2C">
            <w:pPr>
              <w:jc w:val="left"/>
              <w:rPr>
                <w:rFonts w:asciiTheme="majorEastAsia" w:eastAsiaTheme="majorEastAsia" w:hAnsiTheme="majorEastAsia"/>
                <w:sz w:val="22"/>
              </w:rPr>
            </w:pPr>
            <w:r w:rsidRPr="004912B3">
              <w:rPr>
                <w:rFonts w:asciiTheme="majorEastAsia" w:eastAsiaTheme="majorEastAsia" w:hAnsiTheme="majorEastAsia" w:hint="eastAsia"/>
                <w:sz w:val="22"/>
              </w:rPr>
              <w:t>１　予算（人件費の見積りを含む）</w:t>
            </w:r>
          </w:p>
          <w:p w14:paraId="1FE96926" w14:textId="77777777" w:rsidR="004912B3" w:rsidRPr="004912B3" w:rsidRDefault="004912B3" w:rsidP="006B5D2C">
            <w:pPr>
              <w:jc w:val="left"/>
              <w:rPr>
                <w:rFonts w:asciiTheme="minorEastAsia" w:hAnsiTheme="minorEastAsia"/>
                <w:sz w:val="22"/>
              </w:rPr>
            </w:pPr>
            <w:r w:rsidRPr="004912B3">
              <w:rPr>
                <w:rFonts w:asciiTheme="majorEastAsia" w:eastAsiaTheme="majorEastAsia" w:hAnsiTheme="majorEastAsia" w:hint="eastAsia"/>
                <w:sz w:val="22"/>
              </w:rPr>
              <w:t xml:space="preserve">　　</w:t>
            </w:r>
            <w:r w:rsidRPr="004912B3">
              <w:rPr>
                <w:rFonts w:asciiTheme="minorEastAsia" w:hAnsiTheme="minorEastAsia" w:hint="eastAsia"/>
                <w:sz w:val="22"/>
              </w:rPr>
              <w:t xml:space="preserve">平成29～33年度予算　　　</w:t>
            </w:r>
          </w:p>
          <w:p w14:paraId="1FE96927" w14:textId="77777777" w:rsidR="004912B3" w:rsidRPr="004912B3" w:rsidRDefault="004912B3" w:rsidP="00C338F6">
            <w:pPr>
              <w:ind w:firstLineChars="1100" w:firstLine="2420"/>
              <w:jc w:val="left"/>
              <w:rPr>
                <w:rFonts w:asciiTheme="minorEastAsia" w:hAnsiTheme="minorEastAsia"/>
                <w:sz w:val="22"/>
              </w:rPr>
            </w:pPr>
          </w:p>
          <w:p w14:paraId="1FE96928" w14:textId="77777777" w:rsidR="004912B3" w:rsidRPr="004912B3" w:rsidRDefault="004912B3" w:rsidP="006B5D2C">
            <w:pPr>
              <w:jc w:val="left"/>
              <w:rPr>
                <w:rFonts w:asciiTheme="minorEastAsia" w:hAnsiTheme="minorEastAsia"/>
                <w:sz w:val="22"/>
              </w:rPr>
            </w:pPr>
            <w:r w:rsidRPr="004912B3">
              <w:rPr>
                <w:rFonts w:asciiTheme="minorEastAsia" w:hAnsiTheme="minorEastAsia" w:hint="eastAsia"/>
                <w:sz w:val="22"/>
              </w:rPr>
              <w:t xml:space="preserve">　　～表～</w:t>
            </w:r>
          </w:p>
          <w:p w14:paraId="1FE96929" w14:textId="77777777" w:rsidR="004912B3" w:rsidRPr="004912B3" w:rsidRDefault="004912B3" w:rsidP="006B5D2C">
            <w:pPr>
              <w:jc w:val="left"/>
              <w:rPr>
                <w:rFonts w:asciiTheme="minorEastAsia" w:hAnsiTheme="minorEastAsia"/>
                <w:sz w:val="22"/>
              </w:rPr>
            </w:pPr>
            <w:r w:rsidRPr="004912B3">
              <w:rPr>
                <w:rFonts w:asciiTheme="minorEastAsia" w:hAnsiTheme="minorEastAsia" w:hint="eastAsia"/>
                <w:sz w:val="22"/>
              </w:rPr>
              <w:t xml:space="preserve">　　　[人件費の見積り]</w:t>
            </w:r>
          </w:p>
          <w:p w14:paraId="1FE9692A" w14:textId="77777777" w:rsidR="004912B3" w:rsidRPr="004912B3" w:rsidRDefault="004912B3" w:rsidP="006B5D2C">
            <w:pPr>
              <w:jc w:val="left"/>
              <w:rPr>
                <w:rFonts w:asciiTheme="minorEastAsia" w:hAnsiTheme="minorEastAsia"/>
                <w:sz w:val="22"/>
              </w:rPr>
            </w:pPr>
            <w:r w:rsidRPr="004912B3">
              <w:rPr>
                <w:rFonts w:asciiTheme="minorEastAsia" w:hAnsiTheme="minorEastAsia" w:hint="eastAsia"/>
                <w:sz w:val="22"/>
              </w:rPr>
              <w:t xml:space="preserve">　　　[運営費交付金の算定ルール]</w:t>
            </w:r>
          </w:p>
          <w:p w14:paraId="1FE9692B" w14:textId="77777777" w:rsidR="004912B3" w:rsidRPr="004912B3" w:rsidRDefault="004912B3" w:rsidP="006B5D2C">
            <w:pPr>
              <w:jc w:val="left"/>
              <w:rPr>
                <w:rFonts w:asciiTheme="minorEastAsia" w:hAnsiTheme="minorEastAsia"/>
                <w:sz w:val="22"/>
              </w:rPr>
            </w:pPr>
            <w:r w:rsidRPr="004912B3">
              <w:rPr>
                <w:rFonts w:asciiTheme="minorEastAsia" w:hAnsiTheme="minorEastAsia" w:hint="eastAsia"/>
                <w:sz w:val="22"/>
              </w:rPr>
              <w:t xml:space="preserve">　　　　○標準運営費交付金</w:t>
            </w:r>
          </w:p>
          <w:p w14:paraId="1FE9692C" w14:textId="77777777" w:rsidR="004912B3" w:rsidRPr="004912B3" w:rsidRDefault="004912B3" w:rsidP="006B5D2C">
            <w:pPr>
              <w:jc w:val="left"/>
              <w:rPr>
                <w:rFonts w:asciiTheme="minorEastAsia" w:hAnsiTheme="minorEastAsia"/>
                <w:sz w:val="22"/>
              </w:rPr>
            </w:pPr>
            <w:r w:rsidRPr="004912B3">
              <w:rPr>
                <w:rFonts w:asciiTheme="minorEastAsia" w:hAnsiTheme="minorEastAsia" w:hint="eastAsia"/>
                <w:sz w:val="22"/>
              </w:rPr>
              <w:t xml:space="preserve">　　　　○特定運営費交付金</w:t>
            </w:r>
          </w:p>
          <w:p w14:paraId="1FE9692D" w14:textId="77777777" w:rsidR="004912B3" w:rsidRPr="004912B3" w:rsidRDefault="004912B3" w:rsidP="006B5D2C">
            <w:pPr>
              <w:jc w:val="left"/>
              <w:rPr>
                <w:rFonts w:asciiTheme="minorEastAsia" w:hAnsiTheme="minorEastAsia"/>
                <w:sz w:val="22"/>
              </w:rPr>
            </w:pPr>
          </w:p>
          <w:p w14:paraId="1FE9692E" w14:textId="77777777" w:rsidR="004912B3" w:rsidRPr="004912B3" w:rsidRDefault="004912B3" w:rsidP="006B5D2C">
            <w:pPr>
              <w:jc w:val="left"/>
              <w:rPr>
                <w:rFonts w:asciiTheme="majorEastAsia" w:eastAsiaTheme="majorEastAsia" w:hAnsiTheme="majorEastAsia"/>
                <w:sz w:val="22"/>
              </w:rPr>
            </w:pPr>
            <w:r w:rsidRPr="004912B3">
              <w:rPr>
                <w:rFonts w:asciiTheme="majorEastAsia" w:eastAsiaTheme="majorEastAsia" w:hAnsiTheme="majorEastAsia" w:hint="eastAsia"/>
                <w:sz w:val="22"/>
              </w:rPr>
              <w:t>２　収支計画</w:t>
            </w:r>
          </w:p>
          <w:p w14:paraId="1FE9692F" w14:textId="77777777" w:rsidR="004912B3" w:rsidRPr="004912B3" w:rsidRDefault="004912B3" w:rsidP="006B5D2C">
            <w:pPr>
              <w:jc w:val="left"/>
              <w:rPr>
                <w:rFonts w:asciiTheme="minorEastAsia" w:hAnsiTheme="minorEastAsia"/>
                <w:sz w:val="22"/>
              </w:rPr>
            </w:pPr>
            <w:r w:rsidRPr="004912B3">
              <w:rPr>
                <w:rFonts w:asciiTheme="minorEastAsia" w:hAnsiTheme="minorEastAsia" w:hint="eastAsia"/>
                <w:sz w:val="22"/>
              </w:rPr>
              <w:t xml:space="preserve">　　平成29～33年度収支計画　</w:t>
            </w:r>
          </w:p>
          <w:p w14:paraId="1FE96930" w14:textId="77777777" w:rsidR="004912B3" w:rsidRPr="004912B3" w:rsidRDefault="004912B3" w:rsidP="00C338F6">
            <w:pPr>
              <w:ind w:firstLineChars="1100" w:firstLine="2420"/>
              <w:jc w:val="left"/>
              <w:rPr>
                <w:rFonts w:asciiTheme="minorEastAsia" w:hAnsiTheme="minorEastAsia"/>
                <w:sz w:val="22"/>
              </w:rPr>
            </w:pPr>
          </w:p>
          <w:p w14:paraId="1FE96931" w14:textId="77777777" w:rsidR="004912B3" w:rsidRPr="004912B3" w:rsidRDefault="004912B3" w:rsidP="006B5D2C">
            <w:pPr>
              <w:jc w:val="left"/>
              <w:rPr>
                <w:rFonts w:asciiTheme="minorEastAsia" w:hAnsiTheme="minorEastAsia"/>
                <w:sz w:val="22"/>
              </w:rPr>
            </w:pPr>
            <w:r w:rsidRPr="004912B3">
              <w:rPr>
                <w:rFonts w:asciiTheme="minorEastAsia" w:hAnsiTheme="minorEastAsia" w:hint="eastAsia"/>
                <w:sz w:val="22"/>
              </w:rPr>
              <w:t xml:space="preserve">　　～表～</w:t>
            </w:r>
          </w:p>
          <w:p w14:paraId="1FE96932" w14:textId="77777777" w:rsidR="004912B3" w:rsidRPr="004912B3" w:rsidRDefault="004912B3" w:rsidP="006B5D2C">
            <w:pPr>
              <w:jc w:val="left"/>
              <w:rPr>
                <w:rFonts w:asciiTheme="minorEastAsia" w:hAnsiTheme="minorEastAsia"/>
                <w:sz w:val="22"/>
              </w:rPr>
            </w:pPr>
          </w:p>
          <w:p w14:paraId="1FE96933" w14:textId="77777777" w:rsidR="004912B3" w:rsidRPr="004912B3" w:rsidRDefault="004912B3" w:rsidP="006B5D2C">
            <w:pPr>
              <w:jc w:val="left"/>
              <w:rPr>
                <w:rFonts w:asciiTheme="minorEastAsia" w:hAnsiTheme="minorEastAsia"/>
                <w:sz w:val="22"/>
              </w:rPr>
            </w:pPr>
            <w:r w:rsidRPr="004912B3">
              <w:rPr>
                <w:rFonts w:asciiTheme="minorEastAsia" w:hAnsiTheme="minorEastAsia" w:hint="eastAsia"/>
                <w:sz w:val="22"/>
              </w:rPr>
              <w:t>３　資金計画</w:t>
            </w:r>
          </w:p>
          <w:p w14:paraId="1FE96934" w14:textId="77777777" w:rsidR="004912B3" w:rsidRPr="004912B3" w:rsidRDefault="004912B3" w:rsidP="00E51366">
            <w:pPr>
              <w:jc w:val="left"/>
              <w:rPr>
                <w:rFonts w:asciiTheme="minorEastAsia" w:hAnsiTheme="minorEastAsia"/>
                <w:sz w:val="22"/>
              </w:rPr>
            </w:pPr>
            <w:r w:rsidRPr="004912B3">
              <w:rPr>
                <w:rFonts w:asciiTheme="minorEastAsia" w:hAnsiTheme="minorEastAsia" w:hint="eastAsia"/>
                <w:sz w:val="22"/>
              </w:rPr>
              <w:t xml:space="preserve">　　平成29～33年度資金計画　</w:t>
            </w:r>
          </w:p>
          <w:p w14:paraId="1FE96935" w14:textId="77777777" w:rsidR="004912B3" w:rsidRPr="004912B3" w:rsidRDefault="004912B3" w:rsidP="00C338F6">
            <w:pPr>
              <w:ind w:firstLineChars="1100" w:firstLine="2420"/>
              <w:jc w:val="left"/>
              <w:rPr>
                <w:rFonts w:asciiTheme="minorEastAsia" w:hAnsiTheme="minorEastAsia"/>
                <w:sz w:val="22"/>
              </w:rPr>
            </w:pPr>
          </w:p>
          <w:p w14:paraId="1FE96936" w14:textId="77777777" w:rsidR="004912B3" w:rsidRPr="004912B3" w:rsidRDefault="004912B3" w:rsidP="00E51366">
            <w:pPr>
              <w:jc w:val="left"/>
              <w:rPr>
                <w:rFonts w:asciiTheme="minorEastAsia" w:hAnsiTheme="minorEastAsia"/>
                <w:sz w:val="22"/>
              </w:rPr>
            </w:pPr>
            <w:r w:rsidRPr="004912B3">
              <w:rPr>
                <w:rFonts w:asciiTheme="minorEastAsia" w:hAnsiTheme="minorEastAsia" w:hint="eastAsia"/>
                <w:sz w:val="22"/>
              </w:rPr>
              <w:t xml:space="preserve">　　～表～</w:t>
            </w:r>
          </w:p>
          <w:p w14:paraId="1FE96937" w14:textId="77777777" w:rsidR="004912B3" w:rsidRPr="004912B3" w:rsidRDefault="004912B3" w:rsidP="006B5D2C">
            <w:pPr>
              <w:jc w:val="left"/>
              <w:rPr>
                <w:rFonts w:asciiTheme="majorEastAsia" w:eastAsiaTheme="majorEastAsia" w:hAnsiTheme="majorEastAsia"/>
                <w:sz w:val="22"/>
              </w:rPr>
            </w:pPr>
          </w:p>
        </w:tc>
      </w:tr>
      <w:tr w:rsidR="004912B3" w:rsidRPr="004912B3" w14:paraId="1FE9693E" w14:textId="77777777" w:rsidTr="004912B3">
        <w:tc>
          <w:tcPr>
            <w:tcW w:w="10173" w:type="dxa"/>
          </w:tcPr>
          <w:p w14:paraId="1FE96939" w14:textId="77777777" w:rsidR="004912B3" w:rsidRPr="004912B3" w:rsidRDefault="004912B3" w:rsidP="006B5D2C">
            <w:pPr>
              <w:jc w:val="left"/>
              <w:rPr>
                <w:rFonts w:asciiTheme="majorEastAsia" w:eastAsiaTheme="majorEastAsia" w:hAnsiTheme="majorEastAsia"/>
                <w:sz w:val="22"/>
              </w:rPr>
            </w:pPr>
          </w:p>
        </w:tc>
        <w:tc>
          <w:tcPr>
            <w:tcW w:w="10064" w:type="dxa"/>
          </w:tcPr>
          <w:p w14:paraId="1FE9693A" w14:textId="77777777" w:rsidR="004912B3" w:rsidRPr="004912B3" w:rsidRDefault="004912B3" w:rsidP="006B5D2C">
            <w:pPr>
              <w:jc w:val="left"/>
              <w:rPr>
                <w:rFonts w:asciiTheme="majorEastAsia" w:eastAsiaTheme="majorEastAsia" w:hAnsiTheme="majorEastAsia"/>
                <w:b/>
                <w:sz w:val="22"/>
              </w:rPr>
            </w:pPr>
            <w:r w:rsidRPr="004912B3">
              <w:rPr>
                <w:rFonts w:asciiTheme="majorEastAsia" w:eastAsiaTheme="majorEastAsia" w:hAnsiTheme="majorEastAsia" w:hint="eastAsia"/>
                <w:b/>
                <w:sz w:val="22"/>
              </w:rPr>
              <w:t>第５　短期借入金の限度額</w:t>
            </w:r>
          </w:p>
          <w:p w14:paraId="1FE9693B" w14:textId="77777777" w:rsidR="004912B3" w:rsidRPr="00B31FFD" w:rsidRDefault="004912B3" w:rsidP="006B5D2C">
            <w:pPr>
              <w:jc w:val="left"/>
              <w:rPr>
                <w:rFonts w:asciiTheme="minorEastAsia" w:hAnsiTheme="minorEastAsia"/>
                <w:color w:val="000000" w:themeColor="text1"/>
                <w:sz w:val="22"/>
              </w:rPr>
            </w:pPr>
            <w:r w:rsidRPr="004912B3">
              <w:rPr>
                <w:rFonts w:asciiTheme="minorEastAsia" w:hAnsiTheme="minorEastAsia" w:hint="eastAsia"/>
                <w:sz w:val="22"/>
              </w:rPr>
              <w:t xml:space="preserve">　　　　　</w:t>
            </w:r>
            <w:r w:rsidR="008B2678" w:rsidRPr="00B31FFD">
              <w:rPr>
                <w:rFonts w:asciiTheme="minorEastAsia" w:hAnsiTheme="minorEastAsia" w:hint="eastAsia"/>
                <w:color w:val="000000" w:themeColor="text1"/>
                <w:sz w:val="22"/>
              </w:rPr>
              <w:t>５</w:t>
            </w:r>
            <w:r w:rsidRPr="00B31FFD">
              <w:rPr>
                <w:rFonts w:asciiTheme="minorEastAsia" w:hAnsiTheme="minorEastAsia" w:hint="eastAsia"/>
                <w:color w:val="000000" w:themeColor="text1"/>
                <w:sz w:val="22"/>
              </w:rPr>
              <w:t>億円</w:t>
            </w:r>
          </w:p>
          <w:p w14:paraId="1FE9693C" w14:textId="77777777" w:rsidR="004912B3" w:rsidRPr="004912B3" w:rsidRDefault="004912B3" w:rsidP="006B5D2C">
            <w:pPr>
              <w:jc w:val="left"/>
              <w:rPr>
                <w:rFonts w:asciiTheme="minorEastAsia" w:hAnsiTheme="minorEastAsia"/>
                <w:sz w:val="22"/>
              </w:rPr>
            </w:pPr>
            <w:r w:rsidRPr="004912B3">
              <w:rPr>
                <w:rFonts w:asciiTheme="minorEastAsia" w:hAnsiTheme="minorEastAsia" w:hint="eastAsia"/>
                <w:sz w:val="22"/>
              </w:rPr>
              <w:t xml:space="preserve">　　＜想定される理由＞</w:t>
            </w:r>
          </w:p>
          <w:p w14:paraId="1FE9693D" w14:textId="77777777" w:rsidR="004912B3" w:rsidRPr="004912B3" w:rsidRDefault="004912B3" w:rsidP="00C338F6">
            <w:pPr>
              <w:ind w:left="660" w:hangingChars="300" w:hanging="660"/>
              <w:jc w:val="left"/>
              <w:rPr>
                <w:rFonts w:asciiTheme="majorEastAsia" w:eastAsiaTheme="majorEastAsia" w:hAnsiTheme="majorEastAsia"/>
                <w:b/>
                <w:sz w:val="22"/>
              </w:rPr>
            </w:pPr>
            <w:r w:rsidRPr="004912B3">
              <w:rPr>
                <w:rFonts w:asciiTheme="minorEastAsia" w:hAnsiTheme="minorEastAsia" w:hint="eastAsia"/>
                <w:sz w:val="22"/>
              </w:rPr>
              <w:t xml:space="preserve">　　　　運営費交付金の受け入れ遅滞及び予見できなかった不測の事態の発生等により、緊急に借り入れの必要が生じることが想定される。</w:t>
            </w:r>
          </w:p>
        </w:tc>
      </w:tr>
      <w:tr w:rsidR="004912B3" w:rsidRPr="004912B3" w14:paraId="1FE96942" w14:textId="77777777" w:rsidTr="004912B3">
        <w:tc>
          <w:tcPr>
            <w:tcW w:w="10173" w:type="dxa"/>
          </w:tcPr>
          <w:p w14:paraId="1FE9693F" w14:textId="77777777" w:rsidR="004912B3" w:rsidRPr="004912B3" w:rsidRDefault="004912B3" w:rsidP="006B5D2C">
            <w:pPr>
              <w:jc w:val="left"/>
              <w:rPr>
                <w:rFonts w:asciiTheme="majorEastAsia" w:eastAsiaTheme="majorEastAsia" w:hAnsiTheme="majorEastAsia"/>
                <w:sz w:val="22"/>
              </w:rPr>
            </w:pPr>
          </w:p>
        </w:tc>
        <w:tc>
          <w:tcPr>
            <w:tcW w:w="10064" w:type="dxa"/>
          </w:tcPr>
          <w:p w14:paraId="1FE96940" w14:textId="77777777" w:rsidR="004912B3" w:rsidRPr="004912B3" w:rsidRDefault="004912B3" w:rsidP="00C338F6">
            <w:pPr>
              <w:ind w:left="663" w:hangingChars="300" w:hanging="663"/>
              <w:jc w:val="left"/>
              <w:rPr>
                <w:rFonts w:asciiTheme="majorEastAsia" w:eastAsiaTheme="majorEastAsia" w:hAnsiTheme="majorEastAsia"/>
                <w:b/>
                <w:sz w:val="22"/>
              </w:rPr>
            </w:pPr>
            <w:r w:rsidRPr="004912B3">
              <w:rPr>
                <w:rFonts w:asciiTheme="majorEastAsia" w:eastAsiaTheme="majorEastAsia" w:hAnsiTheme="majorEastAsia" w:hint="eastAsia"/>
                <w:b/>
                <w:sz w:val="22"/>
              </w:rPr>
              <w:t>第６　出資等に係る不要財産となることが見込まれる財産の処分に関する計画</w:t>
            </w:r>
          </w:p>
          <w:p w14:paraId="1FE96941" w14:textId="77777777" w:rsidR="004912B3" w:rsidRPr="004912B3" w:rsidRDefault="004912B3" w:rsidP="006B5D2C">
            <w:pPr>
              <w:jc w:val="left"/>
              <w:rPr>
                <w:rFonts w:asciiTheme="minorEastAsia" w:hAnsiTheme="minorEastAsia"/>
                <w:sz w:val="22"/>
              </w:rPr>
            </w:pPr>
            <w:r w:rsidRPr="004912B3">
              <w:rPr>
                <w:rFonts w:asciiTheme="minorEastAsia" w:hAnsiTheme="minorEastAsia" w:hint="eastAsia"/>
                <w:sz w:val="22"/>
              </w:rPr>
              <w:t xml:space="preserve">　　　　なし</w:t>
            </w:r>
          </w:p>
        </w:tc>
      </w:tr>
      <w:tr w:rsidR="004912B3" w:rsidRPr="004912B3" w14:paraId="1FE96946" w14:textId="77777777" w:rsidTr="004912B3">
        <w:tc>
          <w:tcPr>
            <w:tcW w:w="10173" w:type="dxa"/>
          </w:tcPr>
          <w:p w14:paraId="1FE96943" w14:textId="77777777" w:rsidR="004912B3" w:rsidRPr="004912B3" w:rsidRDefault="004912B3" w:rsidP="006B5D2C">
            <w:pPr>
              <w:jc w:val="left"/>
              <w:rPr>
                <w:rFonts w:asciiTheme="majorEastAsia" w:eastAsiaTheme="majorEastAsia" w:hAnsiTheme="majorEastAsia"/>
                <w:sz w:val="22"/>
              </w:rPr>
            </w:pPr>
          </w:p>
        </w:tc>
        <w:tc>
          <w:tcPr>
            <w:tcW w:w="10064" w:type="dxa"/>
          </w:tcPr>
          <w:p w14:paraId="1FE96944" w14:textId="77777777" w:rsidR="004912B3" w:rsidRPr="004912B3" w:rsidRDefault="004912B3" w:rsidP="006B5D2C">
            <w:pPr>
              <w:jc w:val="left"/>
              <w:rPr>
                <w:rFonts w:asciiTheme="majorEastAsia" w:eastAsiaTheme="majorEastAsia" w:hAnsiTheme="majorEastAsia"/>
                <w:b/>
                <w:sz w:val="22"/>
              </w:rPr>
            </w:pPr>
            <w:r w:rsidRPr="004912B3">
              <w:rPr>
                <w:rFonts w:asciiTheme="majorEastAsia" w:eastAsiaTheme="majorEastAsia" w:hAnsiTheme="majorEastAsia" w:hint="eastAsia"/>
                <w:b/>
                <w:sz w:val="22"/>
              </w:rPr>
              <w:t>第７　前記の財産以外の重要な財産を譲渡し、又は担保に供する計画</w:t>
            </w:r>
          </w:p>
          <w:p w14:paraId="1FE96945" w14:textId="77777777" w:rsidR="004912B3" w:rsidRPr="004912B3" w:rsidRDefault="004912B3" w:rsidP="006B5D2C">
            <w:pPr>
              <w:jc w:val="left"/>
              <w:rPr>
                <w:rFonts w:asciiTheme="minorEastAsia" w:hAnsiTheme="minorEastAsia"/>
                <w:sz w:val="22"/>
              </w:rPr>
            </w:pPr>
            <w:r w:rsidRPr="004912B3">
              <w:rPr>
                <w:rFonts w:asciiTheme="minorEastAsia" w:hAnsiTheme="minorEastAsia" w:hint="eastAsia"/>
                <w:sz w:val="22"/>
              </w:rPr>
              <w:t xml:space="preserve">　　　　なし</w:t>
            </w:r>
          </w:p>
        </w:tc>
      </w:tr>
      <w:tr w:rsidR="004912B3" w:rsidRPr="004912B3" w14:paraId="1FE9694A" w14:textId="77777777" w:rsidTr="004912B3">
        <w:tc>
          <w:tcPr>
            <w:tcW w:w="10173" w:type="dxa"/>
          </w:tcPr>
          <w:p w14:paraId="1FE96947" w14:textId="77777777" w:rsidR="004912B3" w:rsidRPr="004912B3" w:rsidRDefault="004912B3" w:rsidP="006B5D2C">
            <w:pPr>
              <w:jc w:val="left"/>
              <w:rPr>
                <w:rFonts w:asciiTheme="majorEastAsia" w:eastAsiaTheme="majorEastAsia" w:hAnsiTheme="majorEastAsia"/>
                <w:sz w:val="22"/>
              </w:rPr>
            </w:pPr>
          </w:p>
        </w:tc>
        <w:tc>
          <w:tcPr>
            <w:tcW w:w="10064" w:type="dxa"/>
          </w:tcPr>
          <w:p w14:paraId="1FE96948" w14:textId="77777777" w:rsidR="004912B3" w:rsidRPr="004912B3" w:rsidRDefault="004912B3" w:rsidP="006B5D2C">
            <w:pPr>
              <w:jc w:val="left"/>
              <w:rPr>
                <w:rFonts w:asciiTheme="majorEastAsia" w:eastAsiaTheme="majorEastAsia" w:hAnsiTheme="majorEastAsia"/>
                <w:b/>
                <w:sz w:val="22"/>
              </w:rPr>
            </w:pPr>
            <w:r w:rsidRPr="004912B3">
              <w:rPr>
                <w:rFonts w:asciiTheme="majorEastAsia" w:eastAsiaTheme="majorEastAsia" w:hAnsiTheme="majorEastAsia" w:hint="eastAsia"/>
                <w:b/>
                <w:sz w:val="22"/>
              </w:rPr>
              <w:t>第８　剰余金の使途</w:t>
            </w:r>
          </w:p>
          <w:p w14:paraId="1FE96949" w14:textId="77777777" w:rsidR="004912B3" w:rsidRPr="004912B3" w:rsidRDefault="004912B3" w:rsidP="00C338F6">
            <w:pPr>
              <w:ind w:left="660" w:hangingChars="300" w:hanging="660"/>
              <w:jc w:val="left"/>
              <w:rPr>
                <w:rFonts w:asciiTheme="minorEastAsia" w:hAnsiTheme="minorEastAsia"/>
                <w:sz w:val="22"/>
              </w:rPr>
            </w:pPr>
            <w:r w:rsidRPr="004912B3">
              <w:rPr>
                <w:rFonts w:asciiTheme="minorEastAsia" w:hAnsiTheme="minorEastAsia" w:hint="eastAsia"/>
                <w:sz w:val="22"/>
              </w:rPr>
              <w:t xml:space="preserve">　　　　決算において剰余金が発生した場合、中小企業支援及び研究開発の充実・強化、施設・設備機器の整備及び組織運営の改善等、法人の円滑な業務運営に充てる。</w:t>
            </w:r>
          </w:p>
        </w:tc>
      </w:tr>
      <w:tr w:rsidR="004912B3" w:rsidRPr="004912B3" w14:paraId="1FE96953" w14:textId="77777777" w:rsidTr="004912B3">
        <w:tc>
          <w:tcPr>
            <w:tcW w:w="10173" w:type="dxa"/>
          </w:tcPr>
          <w:p w14:paraId="1FE9694B" w14:textId="77777777" w:rsidR="004912B3" w:rsidRPr="004912B3" w:rsidRDefault="004912B3" w:rsidP="00244BFA">
            <w:pPr>
              <w:rPr>
                <w:rFonts w:asciiTheme="majorEastAsia" w:eastAsiaTheme="majorEastAsia" w:hAnsiTheme="majorEastAsia" w:cs="Times New Roman"/>
                <w:b/>
                <w:sz w:val="22"/>
              </w:rPr>
            </w:pPr>
            <w:r w:rsidRPr="004912B3">
              <w:rPr>
                <w:rFonts w:asciiTheme="majorEastAsia" w:eastAsiaTheme="majorEastAsia" w:hAnsiTheme="majorEastAsia" w:cs="Times New Roman" w:hint="eastAsia"/>
                <w:b/>
                <w:sz w:val="22"/>
              </w:rPr>
              <w:t>第５　その他業務運営に関する重要事項</w:t>
            </w:r>
          </w:p>
          <w:p w14:paraId="1FE9694C" w14:textId="77777777" w:rsidR="004912B3" w:rsidRPr="004912B3" w:rsidRDefault="004912B3" w:rsidP="00244BFA">
            <w:pPr>
              <w:rPr>
                <w:rFonts w:asciiTheme="minorEastAsia" w:hAnsiTheme="minorEastAsia" w:cs="Times New Roman"/>
                <w:sz w:val="22"/>
              </w:rPr>
            </w:pPr>
          </w:p>
          <w:p w14:paraId="1FE9694D" w14:textId="77777777" w:rsidR="004912B3" w:rsidRPr="004912B3" w:rsidRDefault="004912B3" w:rsidP="00244BFA">
            <w:pPr>
              <w:rPr>
                <w:rFonts w:asciiTheme="majorEastAsia" w:eastAsiaTheme="majorEastAsia" w:hAnsiTheme="majorEastAsia" w:cs="Times New Roman"/>
                <w:sz w:val="22"/>
              </w:rPr>
            </w:pPr>
            <w:r w:rsidRPr="004912B3">
              <w:rPr>
                <w:rFonts w:asciiTheme="majorEastAsia" w:eastAsiaTheme="majorEastAsia" w:hAnsiTheme="majorEastAsia" w:cs="Times New Roman" w:hint="eastAsia"/>
                <w:sz w:val="22"/>
              </w:rPr>
              <w:t>１　施設の計画的な整備及び活用等</w:t>
            </w:r>
          </w:p>
          <w:p w14:paraId="1FE9694E" w14:textId="77777777" w:rsidR="004912B3" w:rsidRPr="004912B3" w:rsidRDefault="004912B3" w:rsidP="00967703">
            <w:pPr>
              <w:ind w:leftChars="200" w:left="420"/>
              <w:rPr>
                <w:rFonts w:ascii="ＭＳ 明朝" w:eastAsia="ＭＳ 明朝" w:hAnsi="ＭＳ 明朝" w:cs="Times New Roman"/>
                <w:sz w:val="22"/>
              </w:rPr>
            </w:pPr>
            <w:r w:rsidRPr="004912B3">
              <w:rPr>
                <w:rFonts w:asciiTheme="minorEastAsia" w:hAnsiTheme="minorEastAsia" w:cs="Times New Roman" w:hint="eastAsia"/>
                <w:sz w:val="22"/>
              </w:rPr>
              <w:t xml:space="preserve">　</w:t>
            </w:r>
            <w:r w:rsidRPr="004912B3">
              <w:rPr>
                <w:rFonts w:ascii="ＭＳ 明朝" w:eastAsia="ＭＳ 明朝" w:hAnsi="ＭＳ 明朝" w:cs="Times New Roman" w:hint="eastAsia"/>
                <w:sz w:val="22"/>
              </w:rPr>
              <w:t>施設を良好かつ安全な状態に保持し、業務を円滑に進めるため、建物の改修計画を策定し、計画的に整備を進める。</w:t>
            </w:r>
          </w:p>
          <w:p w14:paraId="1FE9694F" w14:textId="77777777" w:rsidR="004912B3" w:rsidRPr="004912B3" w:rsidRDefault="004912B3" w:rsidP="003D3F7F">
            <w:pPr>
              <w:ind w:leftChars="200" w:left="420" w:firstLineChars="100" w:firstLine="220"/>
              <w:rPr>
                <w:rFonts w:asciiTheme="minorEastAsia" w:hAnsiTheme="minorEastAsia" w:cs="Times New Roman"/>
                <w:sz w:val="22"/>
              </w:rPr>
            </w:pPr>
            <w:r w:rsidRPr="004912B3">
              <w:rPr>
                <w:rFonts w:ascii="ＭＳ 明朝" w:eastAsia="ＭＳ 明朝" w:hAnsi="ＭＳ 明朝" w:cs="Times New Roman" w:hint="eastAsia"/>
                <w:sz w:val="22"/>
              </w:rPr>
              <w:t>また、財産を効率的・効果的に経営や業務に活かすため、土地・建物は適正に管理するとともに、有効活用を図る。</w:t>
            </w:r>
          </w:p>
        </w:tc>
        <w:tc>
          <w:tcPr>
            <w:tcW w:w="10064" w:type="dxa"/>
          </w:tcPr>
          <w:p w14:paraId="1FE96950" w14:textId="77777777" w:rsidR="004912B3" w:rsidRPr="004912B3" w:rsidRDefault="004912B3" w:rsidP="00977033">
            <w:pPr>
              <w:widowControl/>
              <w:spacing w:line="400" w:lineRule="exact"/>
              <w:rPr>
                <w:rFonts w:asciiTheme="majorEastAsia" w:eastAsiaTheme="majorEastAsia" w:hAnsiTheme="majorEastAsia"/>
                <w:b/>
                <w:sz w:val="22"/>
              </w:rPr>
            </w:pPr>
            <w:r w:rsidRPr="004912B3">
              <w:rPr>
                <w:rFonts w:asciiTheme="majorEastAsia" w:eastAsiaTheme="majorEastAsia" w:hAnsiTheme="majorEastAsia" w:hint="eastAsia"/>
                <w:b/>
                <w:sz w:val="22"/>
              </w:rPr>
              <w:t>第９　その他業務運営に関する重要事項の目標を達成するためとるべき措置</w:t>
            </w:r>
          </w:p>
          <w:p w14:paraId="1FE96951" w14:textId="77777777" w:rsidR="004912B3" w:rsidRPr="004912B3" w:rsidRDefault="004912B3" w:rsidP="00977033">
            <w:pPr>
              <w:spacing w:line="400" w:lineRule="exact"/>
              <w:rPr>
                <w:rFonts w:asciiTheme="majorEastAsia" w:eastAsiaTheme="majorEastAsia" w:hAnsiTheme="majorEastAsia" w:cs="Times New Roman"/>
                <w:sz w:val="22"/>
              </w:rPr>
            </w:pPr>
            <w:r w:rsidRPr="004912B3">
              <w:rPr>
                <w:rFonts w:asciiTheme="majorEastAsia" w:eastAsiaTheme="majorEastAsia" w:hAnsiTheme="majorEastAsia" w:cs="Times New Roman" w:hint="eastAsia"/>
                <w:sz w:val="22"/>
              </w:rPr>
              <w:t>１　施設の計画的な整備及び活用等</w:t>
            </w:r>
          </w:p>
          <w:p w14:paraId="1FE96952" w14:textId="77777777" w:rsidR="004912B3" w:rsidRPr="004912B3" w:rsidRDefault="004912B3" w:rsidP="00661FBE">
            <w:pPr>
              <w:widowControl/>
              <w:spacing w:line="400" w:lineRule="exact"/>
              <w:ind w:firstLineChars="100" w:firstLine="220"/>
              <w:rPr>
                <w:rFonts w:asciiTheme="minorEastAsia" w:hAnsiTheme="minorEastAsia"/>
                <w:sz w:val="22"/>
              </w:rPr>
            </w:pPr>
            <w:r w:rsidRPr="004912B3">
              <w:rPr>
                <w:rFonts w:asciiTheme="minorEastAsia" w:hAnsiTheme="minorEastAsia" w:hint="eastAsia"/>
                <w:sz w:val="22"/>
              </w:rPr>
              <w:t>土地・建物は適正に管理するとともに、有効活用を図る。建物は老朽化対策を含めた中長期的観点に立った改修計画に基づき、計画的に整備を進めることとし、その際には省エネ技術の導入等を検討する。特に、空き実験室や会議室等を、企業や業界団体との支援・交流の場等として柔軟かつ多角的に活用する。また、利用者の利便性向上のためインターネット利用環境の整備を進める。</w:t>
            </w:r>
          </w:p>
        </w:tc>
      </w:tr>
      <w:tr w:rsidR="004912B3" w:rsidRPr="004912B3" w14:paraId="1FE9695A" w14:textId="77777777" w:rsidTr="004912B3">
        <w:tc>
          <w:tcPr>
            <w:tcW w:w="10173" w:type="dxa"/>
          </w:tcPr>
          <w:p w14:paraId="1FE96954" w14:textId="77777777" w:rsidR="004912B3" w:rsidRPr="004912B3" w:rsidRDefault="004912B3" w:rsidP="00967703">
            <w:pPr>
              <w:rPr>
                <w:rFonts w:asciiTheme="majorEastAsia" w:eastAsiaTheme="majorEastAsia" w:hAnsiTheme="majorEastAsia" w:cs="Meiryo UI"/>
                <w:sz w:val="22"/>
              </w:rPr>
            </w:pPr>
            <w:r w:rsidRPr="004912B3">
              <w:rPr>
                <w:rFonts w:asciiTheme="majorEastAsia" w:eastAsiaTheme="majorEastAsia" w:hAnsiTheme="majorEastAsia" w:cs="Meiryo UI" w:hint="eastAsia"/>
                <w:sz w:val="22"/>
              </w:rPr>
              <w:t>２　利用者の安全確保と職員の安全衛生管理</w:t>
            </w:r>
          </w:p>
          <w:p w14:paraId="1FE96955" w14:textId="77777777" w:rsidR="004912B3" w:rsidRPr="004912B3" w:rsidRDefault="004912B3" w:rsidP="003D3F7F">
            <w:pPr>
              <w:ind w:leftChars="100" w:left="210" w:firstLineChars="100" w:firstLine="220"/>
              <w:rPr>
                <w:rFonts w:ascii="ＭＳ 明朝" w:eastAsia="ＭＳ 明朝" w:hAnsi="ＭＳ 明朝" w:cs="Times New Roman"/>
                <w:sz w:val="22"/>
              </w:rPr>
            </w:pPr>
            <w:r w:rsidRPr="004912B3">
              <w:rPr>
                <w:rFonts w:ascii="ＭＳ 明朝" w:eastAsia="ＭＳ 明朝" w:hAnsi="ＭＳ 明朝" w:cs="Times New Roman" w:hint="eastAsia"/>
                <w:sz w:val="22"/>
              </w:rPr>
              <w:t>顧客へ良好かつ安全な利用環境を提供できるよう、また、職員が快適かつ安全な労働環境で業務に従事できるよう、安全対策と事故防止、事故発生時の対応を徹底する。</w:t>
            </w:r>
          </w:p>
          <w:p w14:paraId="1FE96956" w14:textId="77777777" w:rsidR="004912B3" w:rsidRPr="004912B3" w:rsidRDefault="004912B3" w:rsidP="003D3F7F">
            <w:pPr>
              <w:ind w:leftChars="100" w:left="210" w:firstLineChars="100" w:firstLine="220"/>
              <w:rPr>
                <w:rFonts w:ascii="ＭＳ 明朝" w:eastAsia="ＭＳ 明朝" w:hAnsi="ＭＳ 明朝" w:cs="Times New Roman"/>
                <w:sz w:val="22"/>
              </w:rPr>
            </w:pPr>
            <w:r w:rsidRPr="004912B3">
              <w:rPr>
                <w:rFonts w:ascii="ＭＳ 明朝" w:eastAsia="ＭＳ 明朝" w:hAnsi="ＭＳ 明朝" w:cs="Times New Roman" w:hint="eastAsia"/>
                <w:sz w:val="22"/>
              </w:rPr>
              <w:t>また、職員が心身ともに健康を保持し、その能力を十分発揮できるよう対策を講じる。</w:t>
            </w:r>
          </w:p>
        </w:tc>
        <w:tc>
          <w:tcPr>
            <w:tcW w:w="10064" w:type="dxa"/>
          </w:tcPr>
          <w:p w14:paraId="1FE96957" w14:textId="77777777" w:rsidR="004912B3" w:rsidRPr="004912B3" w:rsidRDefault="004912B3" w:rsidP="00977033">
            <w:pPr>
              <w:spacing w:line="400" w:lineRule="exact"/>
              <w:rPr>
                <w:rFonts w:asciiTheme="majorEastAsia" w:eastAsiaTheme="majorEastAsia" w:hAnsiTheme="majorEastAsia" w:cs="Times New Roman"/>
                <w:sz w:val="22"/>
              </w:rPr>
            </w:pPr>
            <w:r w:rsidRPr="004912B3">
              <w:rPr>
                <w:rFonts w:asciiTheme="majorEastAsia" w:eastAsiaTheme="majorEastAsia" w:hAnsiTheme="majorEastAsia" w:cs="Times New Roman" w:hint="eastAsia"/>
                <w:sz w:val="22"/>
              </w:rPr>
              <w:t>２　利用者の安全確保と職員の安全衛生管理</w:t>
            </w:r>
          </w:p>
          <w:p w14:paraId="1FE96958" w14:textId="77777777" w:rsidR="004912B3" w:rsidRPr="004912B3" w:rsidRDefault="004912B3" w:rsidP="003D3F7F">
            <w:pPr>
              <w:widowControl/>
              <w:spacing w:line="400" w:lineRule="exact"/>
              <w:ind w:firstLineChars="100" w:firstLine="220"/>
              <w:rPr>
                <w:rFonts w:asciiTheme="minorEastAsia" w:hAnsiTheme="minorEastAsia"/>
                <w:sz w:val="22"/>
              </w:rPr>
            </w:pPr>
            <w:r w:rsidRPr="004912B3">
              <w:rPr>
                <w:rFonts w:asciiTheme="minorEastAsia" w:hAnsiTheme="minorEastAsia" w:hint="eastAsia"/>
                <w:sz w:val="22"/>
              </w:rPr>
              <w:t>顧客へ良好かつ安全な利用環境を提供するとともに、顧客が設備機器を使用する際には職員から事前説明を十分に行う。また、危険物や毒劇物をはじめとする薬品類及び高圧ガス類の適正管理やこれらを取り扱う職員への指導・教育等によって事故や火災等の発生を未然に防止する。</w:t>
            </w:r>
          </w:p>
          <w:p w14:paraId="1FE96959" w14:textId="77777777" w:rsidR="004912B3" w:rsidRPr="004912B3" w:rsidRDefault="004912B3" w:rsidP="00661FBE">
            <w:pPr>
              <w:widowControl/>
              <w:spacing w:line="400" w:lineRule="exact"/>
              <w:ind w:firstLineChars="100" w:firstLine="220"/>
              <w:rPr>
                <w:rFonts w:asciiTheme="minorEastAsia" w:hAnsiTheme="minorEastAsia"/>
                <w:sz w:val="22"/>
              </w:rPr>
            </w:pPr>
            <w:r w:rsidRPr="004912B3">
              <w:rPr>
                <w:rFonts w:asciiTheme="minorEastAsia" w:hAnsiTheme="minorEastAsia" w:hint="eastAsia"/>
                <w:sz w:val="22"/>
              </w:rPr>
              <w:t>合わせて、職員が快適な労働環境で業務に従事し、心身ともに健康を維持できるよう、労働安全衛生法等関係法令を遵守するとともに、職員の健康管理に関して相談に応じる体制づくりを行う。</w:t>
            </w:r>
          </w:p>
        </w:tc>
      </w:tr>
      <w:tr w:rsidR="004912B3" w:rsidRPr="004912B3" w14:paraId="1FE96960" w14:textId="77777777" w:rsidTr="004912B3">
        <w:tc>
          <w:tcPr>
            <w:tcW w:w="10173" w:type="dxa"/>
          </w:tcPr>
          <w:p w14:paraId="1FE9695B" w14:textId="77777777" w:rsidR="004912B3" w:rsidRPr="004912B3" w:rsidRDefault="004912B3" w:rsidP="00B72438">
            <w:pPr>
              <w:rPr>
                <w:rFonts w:asciiTheme="majorEastAsia" w:eastAsiaTheme="majorEastAsia" w:hAnsiTheme="majorEastAsia" w:cs="Meiryo UI"/>
                <w:sz w:val="22"/>
              </w:rPr>
            </w:pPr>
            <w:r w:rsidRPr="004912B3">
              <w:rPr>
                <w:rFonts w:asciiTheme="majorEastAsia" w:eastAsiaTheme="majorEastAsia" w:hAnsiTheme="majorEastAsia" w:cs="Meiryo UI" w:hint="eastAsia"/>
                <w:sz w:val="22"/>
              </w:rPr>
              <w:t>３　危機管理対策の推進・ＢＣＰの策定</w:t>
            </w:r>
          </w:p>
          <w:p w14:paraId="1FE9695C" w14:textId="77777777" w:rsidR="004912B3" w:rsidRPr="004912B3" w:rsidRDefault="004912B3" w:rsidP="009F4FD8">
            <w:pPr>
              <w:ind w:leftChars="100" w:left="210" w:firstLineChars="100" w:firstLine="220"/>
              <w:rPr>
                <w:rFonts w:ascii="ＭＳ 明朝" w:eastAsia="ＭＳ 明朝" w:hAnsi="ＭＳ 明朝" w:cs="Times New Roman"/>
                <w:sz w:val="22"/>
              </w:rPr>
            </w:pPr>
            <w:r w:rsidRPr="004912B3">
              <w:rPr>
                <w:rFonts w:ascii="ＭＳ 明朝" w:eastAsia="ＭＳ 明朝" w:hAnsi="ＭＳ 明朝" w:cs="Times New Roman" w:hint="eastAsia"/>
                <w:sz w:val="22"/>
              </w:rPr>
              <w:t>震災の発生や新興感染症の流行などに備え、</w:t>
            </w:r>
            <w:r w:rsidRPr="004912B3">
              <w:rPr>
                <w:rFonts w:asciiTheme="minorEastAsia" w:hAnsiTheme="minorEastAsia" w:cs="Times New Roman" w:hint="eastAsia"/>
                <w:sz w:val="22"/>
              </w:rPr>
              <w:t>ＢＣＰ（事業継続計画）を策定し、危機事象発生時の迅速な情報伝達・意思決定など適切な初動対応ができるよう、連絡体制や責任者を明確化するとともに、定期的に訓練を実施するなどリスクの最小化に努める。</w:t>
            </w:r>
          </w:p>
        </w:tc>
        <w:tc>
          <w:tcPr>
            <w:tcW w:w="10064" w:type="dxa"/>
          </w:tcPr>
          <w:p w14:paraId="1FE9695D" w14:textId="77777777" w:rsidR="004912B3" w:rsidRPr="004912B3" w:rsidRDefault="004912B3" w:rsidP="00977033">
            <w:pPr>
              <w:spacing w:line="400" w:lineRule="exact"/>
              <w:rPr>
                <w:rFonts w:asciiTheme="majorEastAsia" w:eastAsiaTheme="majorEastAsia" w:hAnsiTheme="majorEastAsia" w:cs="Times New Roman"/>
                <w:sz w:val="22"/>
              </w:rPr>
            </w:pPr>
            <w:r w:rsidRPr="004912B3">
              <w:rPr>
                <w:rFonts w:asciiTheme="majorEastAsia" w:eastAsiaTheme="majorEastAsia" w:hAnsiTheme="majorEastAsia" w:cs="Times New Roman" w:hint="eastAsia"/>
                <w:sz w:val="22"/>
              </w:rPr>
              <w:t>３　危機管理対策の推進・ＢＣＰの策定</w:t>
            </w:r>
          </w:p>
          <w:p w14:paraId="1FE9695E" w14:textId="77777777" w:rsidR="004912B3" w:rsidRPr="004912B3" w:rsidRDefault="004912B3" w:rsidP="00661FBE">
            <w:pPr>
              <w:widowControl/>
              <w:spacing w:line="400" w:lineRule="exact"/>
              <w:ind w:firstLineChars="100" w:firstLine="220"/>
              <w:rPr>
                <w:rFonts w:asciiTheme="minorEastAsia" w:hAnsiTheme="minorEastAsia"/>
                <w:sz w:val="22"/>
              </w:rPr>
            </w:pPr>
            <w:r w:rsidRPr="004912B3">
              <w:rPr>
                <w:rFonts w:asciiTheme="minorEastAsia" w:hAnsiTheme="minorEastAsia" w:hint="eastAsia"/>
                <w:sz w:val="22"/>
              </w:rPr>
              <w:t>南海トラフ地震等の地震や新興感染症の発生などに備えるため、緊急事態対応要領等、危機事象に応じた対策を策定する。また、それら対策が円滑に実施されるよう訓練を実施する。災害用に飲料水・食料品等について備蓄に努める。</w:t>
            </w:r>
          </w:p>
          <w:p w14:paraId="1FE9695F" w14:textId="77777777" w:rsidR="004912B3" w:rsidRPr="004912B3" w:rsidRDefault="004912B3" w:rsidP="003D3F7F">
            <w:pPr>
              <w:widowControl/>
              <w:spacing w:line="400" w:lineRule="exact"/>
              <w:ind w:firstLineChars="100" w:firstLine="220"/>
              <w:rPr>
                <w:rFonts w:asciiTheme="minorEastAsia" w:hAnsiTheme="minorEastAsia"/>
                <w:sz w:val="22"/>
              </w:rPr>
            </w:pPr>
            <w:r w:rsidRPr="004912B3">
              <w:rPr>
                <w:rFonts w:asciiTheme="minorEastAsia" w:hAnsiTheme="minorEastAsia" w:hint="eastAsia"/>
                <w:sz w:val="22"/>
              </w:rPr>
              <w:t>さらに、災害などのリスクが発生した際に重要業務を中断させず、万一事業活動が中断した場合でも、目標復旧時間内に重要な機能を再開させ、業務中断に伴うリスクを最低限にするため、BCP（事業継続計画）を策定し、事業継続を戦略的に実行する。</w:t>
            </w:r>
          </w:p>
        </w:tc>
      </w:tr>
      <w:tr w:rsidR="004912B3" w:rsidRPr="004912B3" w14:paraId="1FE9696C" w14:textId="77777777" w:rsidTr="004912B3">
        <w:tc>
          <w:tcPr>
            <w:tcW w:w="10173" w:type="dxa"/>
          </w:tcPr>
          <w:p w14:paraId="1FE96961" w14:textId="77777777" w:rsidR="004912B3" w:rsidRPr="004912B3" w:rsidRDefault="004912B3" w:rsidP="00C94863">
            <w:pPr>
              <w:rPr>
                <w:rFonts w:asciiTheme="majorEastAsia" w:eastAsiaTheme="majorEastAsia" w:hAnsiTheme="majorEastAsia" w:cs="Times New Roman"/>
                <w:sz w:val="22"/>
              </w:rPr>
            </w:pPr>
            <w:r w:rsidRPr="004912B3">
              <w:rPr>
                <w:rFonts w:asciiTheme="majorEastAsia" w:eastAsiaTheme="majorEastAsia" w:hAnsiTheme="majorEastAsia" w:cs="Times New Roman" w:hint="eastAsia"/>
                <w:sz w:val="22"/>
              </w:rPr>
              <w:t>４　社会的責任の遂行</w:t>
            </w:r>
          </w:p>
          <w:p w14:paraId="1FE96962" w14:textId="77777777" w:rsidR="004912B3" w:rsidRPr="004912B3" w:rsidRDefault="004912B3" w:rsidP="003D3F7F">
            <w:pPr>
              <w:ind w:leftChars="100" w:left="210" w:firstLineChars="100" w:firstLine="220"/>
              <w:rPr>
                <w:rFonts w:ascii="ＭＳ 明朝" w:eastAsia="ＭＳ 明朝" w:hAnsi="ＭＳ 明朝" w:cs="Times New Roman"/>
                <w:sz w:val="22"/>
              </w:rPr>
            </w:pPr>
            <w:r w:rsidRPr="004912B3">
              <w:rPr>
                <w:rFonts w:ascii="ＭＳ 明朝" w:eastAsia="ＭＳ 明朝" w:hAnsi="ＭＳ 明朝" w:cs="Times New Roman" w:hint="eastAsia"/>
                <w:sz w:val="22"/>
              </w:rPr>
              <w:t>公共性を有する法人として、</w:t>
            </w:r>
            <w:r w:rsidRPr="004912B3">
              <w:rPr>
                <w:rFonts w:ascii="ＭＳ 明朝" w:eastAsia="ＭＳ 明朝" w:hAnsi="ＭＳ 明朝" w:cs="Times New Roman"/>
                <w:sz w:val="22"/>
              </w:rPr>
              <w:t>公正</w:t>
            </w:r>
            <w:r w:rsidRPr="004912B3">
              <w:rPr>
                <w:rFonts w:ascii="ＭＳ 明朝" w:eastAsia="ＭＳ 明朝" w:hAnsi="ＭＳ 明朝" w:cs="Times New Roman" w:hint="eastAsia"/>
                <w:sz w:val="22"/>
              </w:rPr>
              <w:t>かつ</w:t>
            </w:r>
            <w:r w:rsidRPr="004912B3">
              <w:rPr>
                <w:rFonts w:ascii="ＭＳ 明朝" w:eastAsia="ＭＳ 明朝" w:hAnsi="ＭＳ 明朝" w:cs="Times New Roman"/>
                <w:sz w:val="22"/>
              </w:rPr>
              <w:t>適切な活動を通じ社会</w:t>
            </w:r>
            <w:r w:rsidRPr="004912B3">
              <w:rPr>
                <w:rFonts w:ascii="ＭＳ 明朝" w:eastAsia="ＭＳ 明朝" w:hAnsi="ＭＳ 明朝" w:cs="Times New Roman" w:hint="eastAsia"/>
                <w:sz w:val="22"/>
              </w:rPr>
              <w:t>的責任を遂行する。</w:t>
            </w:r>
          </w:p>
          <w:p w14:paraId="1FE96963" w14:textId="77777777" w:rsidR="004912B3" w:rsidRPr="004912B3" w:rsidRDefault="004912B3" w:rsidP="003D3F7F">
            <w:pPr>
              <w:ind w:leftChars="100" w:left="210" w:firstLineChars="100" w:firstLine="220"/>
              <w:rPr>
                <w:rFonts w:ascii="ＭＳ 明朝" w:eastAsia="ＭＳ 明朝" w:hAnsi="ＭＳ 明朝" w:cs="Times New Roman"/>
                <w:sz w:val="22"/>
              </w:rPr>
            </w:pPr>
          </w:p>
          <w:p w14:paraId="1FE96964" w14:textId="77777777" w:rsidR="004912B3" w:rsidRPr="004912B3" w:rsidRDefault="004912B3" w:rsidP="00C94863">
            <w:pPr>
              <w:rPr>
                <w:rFonts w:asciiTheme="majorEastAsia" w:eastAsiaTheme="majorEastAsia" w:hAnsiTheme="majorEastAsia" w:cs="Times New Roman"/>
                <w:sz w:val="22"/>
              </w:rPr>
            </w:pPr>
            <w:r w:rsidRPr="004912B3">
              <w:rPr>
                <w:rFonts w:asciiTheme="majorEastAsia" w:eastAsiaTheme="majorEastAsia" w:hAnsiTheme="majorEastAsia" w:cs="Times New Roman" w:hint="eastAsia"/>
                <w:sz w:val="22"/>
              </w:rPr>
              <w:t>（１）情報公開の徹底</w:t>
            </w:r>
          </w:p>
          <w:p w14:paraId="1FE96965" w14:textId="77777777" w:rsidR="004912B3" w:rsidRPr="004912B3" w:rsidRDefault="004912B3" w:rsidP="004B4C89">
            <w:pPr>
              <w:ind w:leftChars="100" w:left="210" w:firstLineChars="100" w:firstLine="220"/>
              <w:rPr>
                <w:rFonts w:ascii="ＭＳ 明朝" w:eastAsia="ＭＳ 明朝" w:hAnsi="ＭＳ 明朝" w:cs="Times New Roman"/>
                <w:sz w:val="22"/>
              </w:rPr>
            </w:pPr>
            <w:r w:rsidRPr="004912B3">
              <w:rPr>
                <w:rFonts w:ascii="ＭＳ 明朝" w:eastAsia="ＭＳ 明朝" w:hAnsi="ＭＳ 明朝" w:cs="Times New Roman" w:hint="eastAsia"/>
                <w:sz w:val="22"/>
              </w:rPr>
              <w:t>運営状況の一層の透明性を確保するため、経営情報等の公開を徹底する。</w:t>
            </w:r>
          </w:p>
        </w:tc>
        <w:tc>
          <w:tcPr>
            <w:tcW w:w="10064" w:type="dxa"/>
          </w:tcPr>
          <w:p w14:paraId="1FE96966" w14:textId="77777777" w:rsidR="004912B3" w:rsidRPr="004912B3" w:rsidRDefault="004912B3" w:rsidP="00977033">
            <w:pPr>
              <w:spacing w:line="400" w:lineRule="exact"/>
              <w:rPr>
                <w:rFonts w:asciiTheme="majorEastAsia" w:eastAsiaTheme="majorEastAsia" w:hAnsiTheme="majorEastAsia" w:cs="Times New Roman"/>
                <w:sz w:val="22"/>
              </w:rPr>
            </w:pPr>
            <w:r w:rsidRPr="004912B3">
              <w:rPr>
                <w:rFonts w:asciiTheme="majorEastAsia" w:eastAsiaTheme="majorEastAsia" w:hAnsiTheme="majorEastAsia" w:cs="Times New Roman" w:hint="eastAsia"/>
                <w:sz w:val="22"/>
              </w:rPr>
              <w:t>４　社会的責任の遂行</w:t>
            </w:r>
          </w:p>
          <w:p w14:paraId="1FE96967" w14:textId="77777777" w:rsidR="004912B3" w:rsidRPr="004912B3" w:rsidRDefault="004912B3" w:rsidP="00977033">
            <w:pPr>
              <w:spacing w:line="400" w:lineRule="exact"/>
              <w:rPr>
                <w:rFonts w:asciiTheme="majorEastAsia" w:eastAsiaTheme="majorEastAsia" w:hAnsiTheme="majorEastAsia" w:cs="Times New Roman"/>
                <w:sz w:val="22"/>
              </w:rPr>
            </w:pPr>
          </w:p>
          <w:p w14:paraId="1FE96968" w14:textId="77777777" w:rsidR="004912B3" w:rsidRPr="004912B3" w:rsidRDefault="004912B3" w:rsidP="00977033">
            <w:pPr>
              <w:spacing w:line="400" w:lineRule="exact"/>
              <w:rPr>
                <w:rFonts w:asciiTheme="majorEastAsia" w:eastAsiaTheme="majorEastAsia" w:hAnsiTheme="majorEastAsia" w:cs="Times New Roman"/>
                <w:sz w:val="22"/>
              </w:rPr>
            </w:pPr>
          </w:p>
          <w:p w14:paraId="1FE96969" w14:textId="77777777" w:rsidR="004912B3" w:rsidRPr="004912B3" w:rsidRDefault="004912B3" w:rsidP="00977033">
            <w:pPr>
              <w:spacing w:line="400" w:lineRule="exact"/>
              <w:rPr>
                <w:rFonts w:asciiTheme="majorEastAsia" w:eastAsiaTheme="majorEastAsia" w:hAnsiTheme="majorEastAsia" w:cs="Times New Roman"/>
                <w:sz w:val="22"/>
              </w:rPr>
            </w:pPr>
            <w:r w:rsidRPr="004912B3">
              <w:rPr>
                <w:rFonts w:asciiTheme="majorEastAsia" w:eastAsiaTheme="majorEastAsia" w:hAnsiTheme="majorEastAsia" w:cs="Times New Roman" w:hint="eastAsia"/>
                <w:sz w:val="22"/>
              </w:rPr>
              <w:t>(1) 情報公開の徹底</w:t>
            </w:r>
          </w:p>
          <w:p w14:paraId="1FE9696A" w14:textId="77777777" w:rsidR="004912B3" w:rsidRPr="004912B3" w:rsidRDefault="004912B3" w:rsidP="003D3F7F">
            <w:pPr>
              <w:widowControl/>
              <w:spacing w:line="400" w:lineRule="exact"/>
              <w:ind w:firstLineChars="100" w:firstLine="220"/>
              <w:rPr>
                <w:rFonts w:asciiTheme="minorEastAsia" w:hAnsiTheme="minorEastAsia"/>
                <w:sz w:val="22"/>
              </w:rPr>
            </w:pPr>
            <w:r w:rsidRPr="004912B3">
              <w:rPr>
                <w:rFonts w:asciiTheme="minorEastAsia" w:hAnsiTheme="minorEastAsia" w:hint="eastAsia"/>
                <w:sz w:val="22"/>
              </w:rPr>
              <w:t>地方独立行政法人法に基づいて法人の業務の内容を公表するなど、組織及び運営の状況を外部に明らかにするように努める。</w:t>
            </w:r>
          </w:p>
          <w:p w14:paraId="1FE9696B" w14:textId="77777777" w:rsidR="004912B3" w:rsidRPr="004912B3" w:rsidRDefault="004912B3" w:rsidP="009F4FD8">
            <w:pPr>
              <w:widowControl/>
              <w:spacing w:line="400" w:lineRule="exact"/>
              <w:ind w:firstLineChars="100" w:firstLine="220"/>
              <w:rPr>
                <w:sz w:val="22"/>
              </w:rPr>
            </w:pPr>
            <w:r w:rsidRPr="004912B3">
              <w:rPr>
                <w:rFonts w:asciiTheme="minorEastAsia" w:hAnsiTheme="minorEastAsia" w:hint="eastAsia"/>
                <w:sz w:val="22"/>
              </w:rPr>
              <w:t>また、事業内容や運営状況に関する情報公開請求に対しては迅速に対応する。</w:t>
            </w:r>
          </w:p>
        </w:tc>
      </w:tr>
      <w:tr w:rsidR="004912B3" w:rsidRPr="004912B3" w14:paraId="1FE96971" w14:textId="77777777" w:rsidTr="004912B3">
        <w:tc>
          <w:tcPr>
            <w:tcW w:w="10173" w:type="dxa"/>
          </w:tcPr>
          <w:p w14:paraId="1FE9696D" w14:textId="77777777" w:rsidR="004912B3" w:rsidRPr="004912B3" w:rsidRDefault="004912B3" w:rsidP="00DE2FFB">
            <w:pPr>
              <w:rPr>
                <w:sz w:val="22"/>
              </w:rPr>
            </w:pPr>
            <w:r w:rsidRPr="004912B3">
              <w:rPr>
                <w:rFonts w:asciiTheme="majorEastAsia" w:eastAsiaTheme="majorEastAsia" w:hAnsiTheme="majorEastAsia" w:cs="ＭＳ Ｐゴシック" w:hint="eastAsia"/>
                <w:sz w:val="22"/>
              </w:rPr>
              <w:t>（２）</w:t>
            </w:r>
            <w:r w:rsidRPr="004912B3">
              <w:rPr>
                <w:rFonts w:asciiTheme="majorEastAsia" w:eastAsiaTheme="majorEastAsia" w:hAnsiTheme="majorEastAsia" w:cs="Times New Roman" w:hint="eastAsia"/>
                <w:sz w:val="22"/>
              </w:rPr>
              <w:t>個人情報の保護と情報セキュリティ</w:t>
            </w:r>
          </w:p>
          <w:p w14:paraId="1FE9696E" w14:textId="77777777" w:rsidR="004912B3" w:rsidRPr="004912B3" w:rsidRDefault="004912B3" w:rsidP="00B07537">
            <w:pPr>
              <w:ind w:leftChars="100" w:left="210" w:firstLineChars="100" w:firstLine="220"/>
              <w:rPr>
                <w:sz w:val="22"/>
              </w:rPr>
            </w:pPr>
            <w:r w:rsidRPr="004912B3">
              <w:rPr>
                <w:rFonts w:asciiTheme="minorEastAsia" w:hAnsiTheme="minorEastAsia" w:cs="ＭＳ Ｐゴシック" w:hint="eastAsia"/>
                <w:sz w:val="22"/>
              </w:rPr>
              <w:t>顧客の権利利益の保護を図るため、個人情報及び企業活動に関する情報管理を厳正に取り扱い、情報管理を徹底する。</w:t>
            </w:r>
          </w:p>
        </w:tc>
        <w:tc>
          <w:tcPr>
            <w:tcW w:w="10064" w:type="dxa"/>
          </w:tcPr>
          <w:p w14:paraId="1FE9696F" w14:textId="77777777" w:rsidR="004912B3" w:rsidRPr="004912B3" w:rsidRDefault="004912B3" w:rsidP="00977033">
            <w:pPr>
              <w:spacing w:line="400" w:lineRule="exact"/>
              <w:rPr>
                <w:rFonts w:asciiTheme="majorEastAsia" w:eastAsiaTheme="majorEastAsia" w:hAnsiTheme="majorEastAsia" w:cs="Times New Roman"/>
                <w:sz w:val="22"/>
              </w:rPr>
            </w:pPr>
            <w:r w:rsidRPr="004912B3">
              <w:rPr>
                <w:rFonts w:asciiTheme="majorEastAsia" w:eastAsiaTheme="majorEastAsia" w:hAnsiTheme="majorEastAsia" w:cs="Times New Roman" w:hint="eastAsia"/>
                <w:sz w:val="22"/>
              </w:rPr>
              <w:t>(2) 個人情報の保護と情報セキュリティ</w:t>
            </w:r>
          </w:p>
          <w:p w14:paraId="1FE96970" w14:textId="77777777" w:rsidR="004912B3" w:rsidRPr="004912B3" w:rsidRDefault="004912B3" w:rsidP="009F4FD8">
            <w:pPr>
              <w:spacing w:line="400" w:lineRule="exact"/>
              <w:ind w:firstLineChars="100" w:firstLine="220"/>
              <w:rPr>
                <w:rFonts w:asciiTheme="majorEastAsia" w:eastAsiaTheme="majorEastAsia" w:hAnsiTheme="majorEastAsia" w:cs="Times New Roman"/>
                <w:sz w:val="22"/>
              </w:rPr>
            </w:pPr>
            <w:r w:rsidRPr="004912B3">
              <w:rPr>
                <w:rFonts w:asciiTheme="minorEastAsia" w:hAnsiTheme="minorEastAsia" w:hint="eastAsia"/>
                <w:sz w:val="22"/>
              </w:rPr>
              <w:t>個人情報や企業情報、研究開発等の職務上知り得た秘密などの情報について、漏洩が起こらないよう、適正な取り扱いを組織的に取り組むほか、</w:t>
            </w:r>
            <w:r w:rsidRPr="004912B3">
              <w:rPr>
                <w:rFonts w:asciiTheme="minorEastAsia" w:hAnsiTheme="minorEastAsia" w:hint="eastAsia"/>
              </w:rPr>
              <w:t>職員研修等を開催し、意識を高める</w:t>
            </w:r>
            <w:r w:rsidRPr="004912B3">
              <w:rPr>
                <w:rFonts w:asciiTheme="minorEastAsia" w:hAnsiTheme="minorEastAsia" w:hint="eastAsia"/>
                <w:sz w:val="22"/>
              </w:rPr>
              <w:t>。さらに、電子媒体等を通じて情報の漏洩がないよう、情報セキュリティポリシーを策定し、</w:t>
            </w:r>
            <w:r w:rsidRPr="004912B3">
              <w:rPr>
                <w:rFonts w:asciiTheme="minorEastAsia" w:hAnsiTheme="minorEastAsia" w:hint="eastAsia"/>
              </w:rPr>
              <w:t>遵守する</w:t>
            </w:r>
            <w:r w:rsidRPr="004912B3">
              <w:rPr>
                <w:rFonts w:asciiTheme="minorEastAsia" w:hAnsiTheme="minorEastAsia" w:hint="eastAsia"/>
                <w:sz w:val="22"/>
              </w:rPr>
              <w:t>。</w:t>
            </w:r>
          </w:p>
        </w:tc>
      </w:tr>
      <w:tr w:rsidR="004912B3" w:rsidRPr="004912B3" w14:paraId="1FE96976" w14:textId="77777777" w:rsidTr="004912B3">
        <w:tc>
          <w:tcPr>
            <w:tcW w:w="10173" w:type="dxa"/>
          </w:tcPr>
          <w:p w14:paraId="1FE96972" w14:textId="77777777" w:rsidR="004912B3" w:rsidRPr="004912B3" w:rsidRDefault="004912B3" w:rsidP="00DE2FFB">
            <w:pPr>
              <w:rPr>
                <w:rFonts w:asciiTheme="minorEastAsia" w:hAnsiTheme="minorEastAsia" w:cs="ＭＳ Ｐゴシック"/>
                <w:sz w:val="22"/>
              </w:rPr>
            </w:pPr>
            <w:r w:rsidRPr="004912B3">
              <w:rPr>
                <w:rFonts w:asciiTheme="majorEastAsia" w:eastAsiaTheme="majorEastAsia" w:hAnsiTheme="majorEastAsia" w:cs="ＭＳ Ｐゴシック" w:hint="eastAsia"/>
                <w:sz w:val="22"/>
              </w:rPr>
              <w:t>（３）コンプライアンスの徹底</w:t>
            </w:r>
          </w:p>
          <w:p w14:paraId="1FE96973" w14:textId="77777777" w:rsidR="004912B3" w:rsidRPr="004912B3" w:rsidRDefault="004912B3" w:rsidP="00B07537">
            <w:pPr>
              <w:ind w:firstLineChars="100" w:firstLine="220"/>
              <w:rPr>
                <w:rFonts w:asciiTheme="majorEastAsia" w:eastAsiaTheme="majorEastAsia" w:hAnsiTheme="majorEastAsia" w:cs="ＭＳ Ｐゴシック"/>
                <w:sz w:val="22"/>
              </w:rPr>
            </w:pPr>
            <w:r w:rsidRPr="004912B3">
              <w:rPr>
                <w:rFonts w:asciiTheme="minorEastAsia" w:hAnsiTheme="minorEastAsia" w:cs="ＭＳ Ｐゴシック" w:hint="eastAsia"/>
                <w:sz w:val="22"/>
              </w:rPr>
              <w:t>法令遵守を徹底し、職務執行に対する中立性と公平性を確保しつつ、高い倫理観を持って業務を執行する職場環境を整備する。</w:t>
            </w:r>
          </w:p>
        </w:tc>
        <w:tc>
          <w:tcPr>
            <w:tcW w:w="10064" w:type="dxa"/>
          </w:tcPr>
          <w:p w14:paraId="1FE96974" w14:textId="77777777" w:rsidR="004912B3" w:rsidRPr="004912B3" w:rsidRDefault="004912B3" w:rsidP="00977033">
            <w:pPr>
              <w:spacing w:line="400" w:lineRule="exact"/>
              <w:rPr>
                <w:rFonts w:asciiTheme="majorEastAsia" w:eastAsiaTheme="majorEastAsia" w:hAnsiTheme="majorEastAsia" w:cs="Times New Roman"/>
                <w:sz w:val="22"/>
              </w:rPr>
            </w:pPr>
            <w:r w:rsidRPr="004912B3">
              <w:rPr>
                <w:rFonts w:asciiTheme="majorEastAsia" w:eastAsiaTheme="majorEastAsia" w:hAnsiTheme="majorEastAsia" w:cs="Times New Roman" w:hint="eastAsia"/>
                <w:sz w:val="22"/>
              </w:rPr>
              <w:t>(3) コンプライアンスの徹底</w:t>
            </w:r>
          </w:p>
          <w:p w14:paraId="1FE96975" w14:textId="77777777" w:rsidR="004912B3" w:rsidRPr="004912B3" w:rsidRDefault="004912B3" w:rsidP="009F4FD8">
            <w:pPr>
              <w:widowControl/>
              <w:spacing w:line="400" w:lineRule="exact"/>
              <w:ind w:firstLineChars="100" w:firstLine="220"/>
              <w:rPr>
                <w:rFonts w:asciiTheme="minorEastAsia" w:hAnsiTheme="minorEastAsia"/>
                <w:sz w:val="22"/>
              </w:rPr>
            </w:pPr>
            <w:r w:rsidRPr="004912B3">
              <w:rPr>
                <w:rFonts w:asciiTheme="minorEastAsia" w:hAnsiTheme="minorEastAsia" w:hint="eastAsia"/>
                <w:sz w:val="22"/>
              </w:rPr>
              <w:t>法令や社会規範、法人規程等を遵守し、誠実に業務を遂行する。職員の法令遵守に関する規程の運用やコンプライアンス研修</w:t>
            </w:r>
            <w:r w:rsidRPr="004912B3">
              <w:rPr>
                <w:rFonts w:asciiTheme="minorEastAsia" w:hAnsiTheme="minorEastAsia" w:hint="eastAsia"/>
              </w:rPr>
              <w:t>を開催し、意識を高める。</w:t>
            </w:r>
          </w:p>
        </w:tc>
      </w:tr>
      <w:tr w:rsidR="004912B3" w:rsidRPr="004912B3" w14:paraId="1FE9697B" w14:textId="77777777" w:rsidTr="004912B3">
        <w:tc>
          <w:tcPr>
            <w:tcW w:w="10173" w:type="dxa"/>
          </w:tcPr>
          <w:p w14:paraId="1FE96977" w14:textId="77777777" w:rsidR="004912B3" w:rsidRPr="004912B3" w:rsidRDefault="004912B3" w:rsidP="00B07537">
            <w:pPr>
              <w:rPr>
                <w:rFonts w:asciiTheme="minorEastAsia" w:hAnsiTheme="minorEastAsia" w:cs="ＭＳ Ｐゴシック"/>
                <w:sz w:val="22"/>
              </w:rPr>
            </w:pPr>
            <w:r w:rsidRPr="004912B3">
              <w:rPr>
                <w:rFonts w:asciiTheme="majorEastAsia" w:eastAsiaTheme="majorEastAsia" w:hAnsiTheme="majorEastAsia" w:cs="ＭＳ Ｐゴシック" w:hint="eastAsia"/>
                <w:sz w:val="22"/>
              </w:rPr>
              <w:t>（４）適切なリスク管理</w:t>
            </w:r>
          </w:p>
          <w:p w14:paraId="1FE96978" w14:textId="77777777" w:rsidR="004912B3" w:rsidRPr="004912B3" w:rsidRDefault="004912B3" w:rsidP="00A73E04">
            <w:pPr>
              <w:rPr>
                <w:rFonts w:asciiTheme="minorEastAsia" w:hAnsiTheme="minorEastAsia" w:cs="ＭＳ Ｐゴシック"/>
                <w:sz w:val="22"/>
              </w:rPr>
            </w:pPr>
            <w:r w:rsidRPr="004912B3">
              <w:rPr>
                <w:rFonts w:asciiTheme="minorEastAsia" w:hAnsiTheme="minorEastAsia" w:cs="ＭＳ Ｐゴシック" w:hint="eastAsia"/>
                <w:sz w:val="22"/>
              </w:rPr>
              <w:t xml:space="preserve">　法人運営上のリスクを多面的に調査・検討し、適切にリスク管理を行う。</w:t>
            </w:r>
          </w:p>
        </w:tc>
        <w:tc>
          <w:tcPr>
            <w:tcW w:w="10064" w:type="dxa"/>
          </w:tcPr>
          <w:p w14:paraId="1FE96979" w14:textId="77777777" w:rsidR="004912B3" w:rsidRPr="004912B3" w:rsidRDefault="004912B3" w:rsidP="00977033">
            <w:pPr>
              <w:spacing w:line="400" w:lineRule="exact"/>
              <w:rPr>
                <w:rFonts w:asciiTheme="majorEastAsia" w:eastAsiaTheme="majorEastAsia" w:hAnsiTheme="majorEastAsia" w:cs="Times New Roman"/>
                <w:sz w:val="22"/>
              </w:rPr>
            </w:pPr>
            <w:r w:rsidRPr="004912B3">
              <w:rPr>
                <w:rFonts w:asciiTheme="majorEastAsia" w:eastAsiaTheme="majorEastAsia" w:hAnsiTheme="majorEastAsia" w:cs="Times New Roman" w:hint="eastAsia"/>
                <w:sz w:val="22"/>
              </w:rPr>
              <w:t>(4) 適切なリスク管理</w:t>
            </w:r>
          </w:p>
          <w:p w14:paraId="1FE9697A" w14:textId="77777777" w:rsidR="004912B3" w:rsidRPr="004912B3" w:rsidRDefault="004912B3" w:rsidP="003D3F7F">
            <w:pPr>
              <w:widowControl/>
              <w:spacing w:line="400" w:lineRule="exact"/>
              <w:ind w:firstLineChars="100" w:firstLine="220"/>
              <w:rPr>
                <w:rFonts w:asciiTheme="minorEastAsia" w:hAnsiTheme="minorEastAsia"/>
                <w:sz w:val="22"/>
              </w:rPr>
            </w:pPr>
            <w:r w:rsidRPr="004912B3">
              <w:rPr>
                <w:rFonts w:asciiTheme="minorEastAsia" w:hAnsiTheme="minorEastAsia" w:hint="eastAsia"/>
                <w:sz w:val="22"/>
              </w:rPr>
              <w:t>業務の遂行、顧客の安全、財産管理等多角的な視点からリスクを調査・検討し、適切にリスク管理を行う。</w:t>
            </w:r>
          </w:p>
        </w:tc>
      </w:tr>
      <w:tr w:rsidR="004912B3" w:rsidRPr="004912B3" w14:paraId="1FE96981" w14:textId="77777777" w:rsidTr="004912B3">
        <w:tc>
          <w:tcPr>
            <w:tcW w:w="10173" w:type="dxa"/>
          </w:tcPr>
          <w:p w14:paraId="1FE9697C" w14:textId="77777777" w:rsidR="004912B3" w:rsidRPr="004912B3" w:rsidRDefault="004912B3" w:rsidP="00DE2FFB">
            <w:pPr>
              <w:rPr>
                <w:rFonts w:asciiTheme="majorEastAsia" w:eastAsiaTheme="majorEastAsia" w:hAnsiTheme="majorEastAsia" w:cs="ＭＳ Ｐゴシック"/>
                <w:sz w:val="22"/>
              </w:rPr>
            </w:pPr>
            <w:r w:rsidRPr="004912B3">
              <w:rPr>
                <w:rFonts w:asciiTheme="majorEastAsia" w:eastAsiaTheme="majorEastAsia" w:hAnsiTheme="majorEastAsia" w:cs="ＭＳ Ｐゴシック" w:hint="eastAsia"/>
                <w:sz w:val="22"/>
              </w:rPr>
              <w:t>（５）環境に配慮した取組の推進</w:t>
            </w:r>
          </w:p>
          <w:p w14:paraId="1FE9697D" w14:textId="77777777" w:rsidR="004912B3" w:rsidRPr="004912B3" w:rsidRDefault="004912B3" w:rsidP="00DE2FFB">
            <w:pPr>
              <w:ind w:leftChars="100" w:left="210" w:firstLineChars="100" w:firstLine="220"/>
              <w:rPr>
                <w:rFonts w:ascii="ＭＳ 明朝" w:eastAsia="ＭＳ 明朝" w:hAnsi="ＭＳ 明朝" w:cs="ＭＳ Ｐゴシック"/>
                <w:sz w:val="22"/>
              </w:rPr>
            </w:pPr>
            <w:r w:rsidRPr="004912B3">
              <w:rPr>
                <w:rFonts w:ascii="ＭＳ 明朝" w:eastAsia="ＭＳ 明朝" w:hAnsi="ＭＳ 明朝" w:cs="Times New Roman" w:hint="eastAsia"/>
                <w:sz w:val="22"/>
              </w:rPr>
              <w:t>環境への負荷を低減するため、環境に配慮した業務運営に努める。</w:t>
            </w:r>
          </w:p>
        </w:tc>
        <w:tc>
          <w:tcPr>
            <w:tcW w:w="10064" w:type="dxa"/>
          </w:tcPr>
          <w:p w14:paraId="1FE9697E" w14:textId="77777777" w:rsidR="004912B3" w:rsidRPr="004912B3" w:rsidRDefault="004912B3" w:rsidP="00977033">
            <w:pPr>
              <w:spacing w:line="400" w:lineRule="exact"/>
              <w:rPr>
                <w:rFonts w:asciiTheme="majorEastAsia" w:eastAsiaTheme="majorEastAsia" w:hAnsiTheme="majorEastAsia" w:cs="Times New Roman"/>
                <w:sz w:val="22"/>
              </w:rPr>
            </w:pPr>
            <w:r w:rsidRPr="004912B3">
              <w:rPr>
                <w:rFonts w:asciiTheme="majorEastAsia" w:eastAsiaTheme="majorEastAsia" w:hAnsiTheme="majorEastAsia" w:cs="Times New Roman" w:hint="eastAsia"/>
                <w:sz w:val="22"/>
              </w:rPr>
              <w:t>(5) 環境に配慮した業務運営</w:t>
            </w:r>
          </w:p>
          <w:p w14:paraId="1FE9697F" w14:textId="77777777" w:rsidR="004912B3" w:rsidRPr="004912B3" w:rsidRDefault="004912B3" w:rsidP="003D3F7F">
            <w:pPr>
              <w:widowControl/>
              <w:spacing w:line="400" w:lineRule="exact"/>
              <w:ind w:firstLineChars="100" w:firstLine="220"/>
              <w:rPr>
                <w:rFonts w:asciiTheme="minorEastAsia" w:hAnsiTheme="minorEastAsia"/>
                <w:sz w:val="22"/>
              </w:rPr>
            </w:pPr>
            <w:r w:rsidRPr="004912B3">
              <w:rPr>
                <w:rFonts w:asciiTheme="minorEastAsia" w:hAnsiTheme="minorEastAsia" w:hint="eastAsia"/>
                <w:sz w:val="22"/>
              </w:rPr>
              <w:t>環境に配慮した業務運営を行い、施設の維持管理、設備機器の更新や物品購入においては、省エネルギーやリサイクルのしやすさを考慮する。</w:t>
            </w:r>
          </w:p>
          <w:p w14:paraId="1FE96980" w14:textId="77777777" w:rsidR="004912B3" w:rsidRPr="004912B3" w:rsidRDefault="004912B3" w:rsidP="003D3F7F">
            <w:pPr>
              <w:widowControl/>
              <w:spacing w:line="400" w:lineRule="exact"/>
              <w:ind w:firstLineChars="100" w:firstLine="220"/>
              <w:rPr>
                <w:rFonts w:asciiTheme="minorEastAsia" w:hAnsiTheme="minorEastAsia"/>
                <w:dstrike/>
                <w:sz w:val="22"/>
              </w:rPr>
            </w:pPr>
            <w:r w:rsidRPr="004912B3">
              <w:rPr>
                <w:rFonts w:asciiTheme="minorEastAsia" w:hAnsiTheme="minorEastAsia" w:hint="eastAsia"/>
                <w:sz w:val="22"/>
              </w:rPr>
              <w:t>また、省エネルギー、廃棄物削減の取組状況等を明らかにするため、毎年度「環境報告書」を作成し、情報を公開する。</w:t>
            </w:r>
          </w:p>
        </w:tc>
      </w:tr>
      <w:tr w:rsidR="004912B3" w:rsidRPr="004912B3" w14:paraId="1FE96989" w14:textId="77777777" w:rsidTr="004912B3">
        <w:tc>
          <w:tcPr>
            <w:tcW w:w="10173" w:type="dxa"/>
          </w:tcPr>
          <w:p w14:paraId="1FE96982" w14:textId="77777777" w:rsidR="004912B3" w:rsidRPr="004912B3" w:rsidRDefault="004912B3" w:rsidP="003D3F7F">
            <w:pPr>
              <w:ind w:leftChars="100" w:left="210" w:firstLineChars="100" w:firstLine="220"/>
              <w:rPr>
                <w:rFonts w:ascii="ＭＳ 明朝" w:eastAsia="ＭＳ 明朝" w:hAnsi="ＭＳ 明朝" w:cs="ＭＳ Ｐゴシック"/>
                <w:sz w:val="22"/>
              </w:rPr>
            </w:pPr>
          </w:p>
        </w:tc>
        <w:tc>
          <w:tcPr>
            <w:tcW w:w="10064" w:type="dxa"/>
          </w:tcPr>
          <w:p w14:paraId="1FE96983" w14:textId="77777777" w:rsidR="00F5748E" w:rsidRPr="00B31FFD" w:rsidRDefault="004912B3" w:rsidP="00966D94">
            <w:pPr>
              <w:widowControl/>
              <w:jc w:val="left"/>
              <w:rPr>
                <w:rFonts w:asciiTheme="majorEastAsia" w:eastAsiaTheme="majorEastAsia" w:hAnsiTheme="majorEastAsia"/>
                <w:b/>
                <w:color w:val="000000" w:themeColor="text1"/>
                <w:sz w:val="22"/>
              </w:rPr>
            </w:pPr>
            <w:r w:rsidRPr="00B31FFD">
              <w:rPr>
                <w:rFonts w:asciiTheme="majorEastAsia" w:eastAsiaTheme="majorEastAsia" w:hAnsiTheme="majorEastAsia" w:hint="eastAsia"/>
                <w:b/>
                <w:color w:val="000000" w:themeColor="text1"/>
                <w:sz w:val="22"/>
              </w:rPr>
              <w:t>第１０　地方独立行政法人</w:t>
            </w:r>
            <w:r w:rsidR="00F5748E" w:rsidRPr="00B31FFD">
              <w:rPr>
                <w:rFonts w:asciiTheme="majorEastAsia" w:eastAsiaTheme="majorEastAsia" w:hAnsiTheme="majorEastAsia" w:hint="eastAsia"/>
                <w:b/>
                <w:color w:val="000000" w:themeColor="text1"/>
                <w:sz w:val="22"/>
              </w:rPr>
              <w:t>大阪産業技術研究所の業務運営並びに財務及び会計に関する大阪府市</w:t>
            </w:r>
          </w:p>
          <w:p w14:paraId="1FE96984" w14:textId="77777777" w:rsidR="00F5748E" w:rsidRPr="00B31FFD" w:rsidRDefault="00F5748E" w:rsidP="00966D94">
            <w:pPr>
              <w:widowControl/>
              <w:jc w:val="left"/>
              <w:rPr>
                <w:rFonts w:asciiTheme="majorEastAsia" w:eastAsiaTheme="majorEastAsia" w:hAnsiTheme="majorEastAsia"/>
                <w:b/>
                <w:color w:val="000000" w:themeColor="text1"/>
                <w:sz w:val="22"/>
              </w:rPr>
            </w:pPr>
            <w:r w:rsidRPr="00B31FFD">
              <w:rPr>
                <w:rFonts w:asciiTheme="majorEastAsia" w:eastAsiaTheme="majorEastAsia" w:hAnsiTheme="majorEastAsia" w:hint="eastAsia"/>
                <w:b/>
                <w:color w:val="000000" w:themeColor="text1"/>
                <w:sz w:val="22"/>
              </w:rPr>
              <w:t>規約第４条で定める事項</w:t>
            </w:r>
          </w:p>
          <w:p w14:paraId="1FE96985" w14:textId="77777777" w:rsidR="004912B3" w:rsidRPr="00B31FFD" w:rsidRDefault="004912B3" w:rsidP="00966D94">
            <w:pPr>
              <w:widowControl/>
              <w:jc w:val="left"/>
              <w:rPr>
                <w:rFonts w:asciiTheme="majorEastAsia" w:eastAsiaTheme="majorEastAsia" w:hAnsiTheme="majorEastAsia"/>
                <w:b/>
                <w:color w:val="000000" w:themeColor="text1"/>
                <w:sz w:val="22"/>
              </w:rPr>
            </w:pPr>
          </w:p>
          <w:p w14:paraId="1FE96986" w14:textId="77777777" w:rsidR="004912B3" w:rsidRPr="00B31FFD" w:rsidRDefault="004912B3" w:rsidP="00FB3121">
            <w:pPr>
              <w:widowControl/>
              <w:spacing w:line="400" w:lineRule="exact"/>
              <w:rPr>
                <w:rFonts w:asciiTheme="majorEastAsia" w:eastAsiaTheme="majorEastAsia" w:hAnsiTheme="majorEastAsia"/>
                <w:color w:val="000000" w:themeColor="text1"/>
                <w:sz w:val="22"/>
              </w:rPr>
            </w:pPr>
            <w:r w:rsidRPr="00B31FFD">
              <w:rPr>
                <w:rFonts w:asciiTheme="majorEastAsia" w:eastAsiaTheme="majorEastAsia" w:hAnsiTheme="majorEastAsia" w:hint="eastAsia"/>
                <w:color w:val="000000" w:themeColor="text1"/>
                <w:sz w:val="22"/>
              </w:rPr>
              <w:t xml:space="preserve">１　施設及び設備に関する計画（平成29～33年度）　</w:t>
            </w:r>
          </w:p>
          <w:p w14:paraId="1FE96987" w14:textId="77777777" w:rsidR="004912B3" w:rsidRPr="00B31FFD" w:rsidRDefault="00F5748E" w:rsidP="00F5748E">
            <w:pPr>
              <w:widowControl/>
              <w:spacing w:line="400" w:lineRule="exact"/>
              <w:jc w:val="left"/>
              <w:rPr>
                <w:rFonts w:asciiTheme="minorEastAsia" w:hAnsiTheme="minorEastAsia"/>
                <w:color w:val="000000" w:themeColor="text1"/>
                <w:sz w:val="22"/>
              </w:rPr>
            </w:pPr>
            <w:r w:rsidRPr="00B31FFD">
              <w:rPr>
                <w:rFonts w:asciiTheme="minorEastAsia" w:hAnsiTheme="minorEastAsia" w:hint="eastAsia"/>
                <w:color w:val="000000" w:themeColor="text1"/>
                <w:sz w:val="22"/>
              </w:rPr>
              <w:t xml:space="preserve">　施設を適正に管理し、有効な活用を図る。</w:t>
            </w:r>
          </w:p>
          <w:p w14:paraId="1FE96988" w14:textId="77777777" w:rsidR="00F5748E" w:rsidRPr="00B31FFD" w:rsidRDefault="00F5748E" w:rsidP="00F5748E">
            <w:pPr>
              <w:widowControl/>
              <w:spacing w:line="400" w:lineRule="exact"/>
              <w:jc w:val="left"/>
              <w:rPr>
                <w:rFonts w:asciiTheme="minorEastAsia" w:hAnsiTheme="minorEastAsia"/>
                <w:color w:val="000000" w:themeColor="text1"/>
                <w:sz w:val="22"/>
              </w:rPr>
            </w:pPr>
            <w:r w:rsidRPr="00B31FFD">
              <w:rPr>
                <w:rFonts w:asciiTheme="minorEastAsia" w:hAnsiTheme="minorEastAsia" w:hint="eastAsia"/>
                <w:color w:val="000000" w:themeColor="text1"/>
                <w:sz w:val="22"/>
              </w:rPr>
              <w:t xml:space="preserve">　また、高度化、多様化する利用者のニーズに的確に応えるとともに、中長期的観点に立った施設及び設備の整備に努める。</w:t>
            </w:r>
          </w:p>
        </w:tc>
      </w:tr>
      <w:tr w:rsidR="004912B3" w:rsidRPr="004912B3" w14:paraId="1FE9698E" w14:textId="77777777" w:rsidTr="004912B3">
        <w:tc>
          <w:tcPr>
            <w:tcW w:w="10173" w:type="dxa"/>
          </w:tcPr>
          <w:p w14:paraId="1FE9698A" w14:textId="77777777" w:rsidR="004912B3" w:rsidRPr="004912B3" w:rsidRDefault="004912B3" w:rsidP="003D3F7F">
            <w:pPr>
              <w:ind w:leftChars="100" w:left="210" w:firstLineChars="100" w:firstLine="220"/>
              <w:rPr>
                <w:rFonts w:ascii="ＭＳ 明朝" w:eastAsia="ＭＳ 明朝" w:hAnsi="ＭＳ 明朝" w:cs="ＭＳ Ｐゴシック"/>
                <w:sz w:val="22"/>
              </w:rPr>
            </w:pPr>
          </w:p>
        </w:tc>
        <w:tc>
          <w:tcPr>
            <w:tcW w:w="10064" w:type="dxa"/>
          </w:tcPr>
          <w:p w14:paraId="1FE9698B" w14:textId="77777777" w:rsidR="004912B3" w:rsidRPr="00B31FFD" w:rsidRDefault="004912B3" w:rsidP="00977033">
            <w:pPr>
              <w:widowControl/>
              <w:spacing w:line="400" w:lineRule="exact"/>
              <w:rPr>
                <w:rFonts w:asciiTheme="majorEastAsia" w:eastAsiaTheme="majorEastAsia" w:hAnsiTheme="majorEastAsia"/>
                <w:color w:val="000000" w:themeColor="text1"/>
                <w:sz w:val="22"/>
              </w:rPr>
            </w:pPr>
            <w:r w:rsidRPr="00B31FFD">
              <w:rPr>
                <w:rFonts w:asciiTheme="majorEastAsia" w:eastAsiaTheme="majorEastAsia" w:hAnsiTheme="majorEastAsia" w:hint="eastAsia"/>
                <w:color w:val="000000" w:themeColor="text1"/>
                <w:sz w:val="22"/>
              </w:rPr>
              <w:t>２　人事に関する計画（平成29～33年度）</w:t>
            </w:r>
          </w:p>
          <w:p w14:paraId="1FE9698C" w14:textId="77777777" w:rsidR="004912B3" w:rsidRPr="00B31FFD" w:rsidRDefault="004912B3" w:rsidP="003D3F7F">
            <w:pPr>
              <w:widowControl/>
              <w:spacing w:line="400" w:lineRule="exact"/>
              <w:ind w:firstLineChars="100" w:firstLine="220"/>
              <w:rPr>
                <w:rFonts w:asciiTheme="minorEastAsia" w:hAnsiTheme="minorEastAsia"/>
                <w:color w:val="000000" w:themeColor="text1"/>
                <w:sz w:val="22"/>
              </w:rPr>
            </w:pPr>
            <w:r w:rsidRPr="00B31FFD">
              <w:rPr>
                <w:rFonts w:asciiTheme="minorEastAsia" w:hAnsiTheme="minorEastAsia" w:hint="eastAsia"/>
                <w:color w:val="000000" w:themeColor="text1"/>
                <w:sz w:val="22"/>
              </w:rPr>
              <w:t>中小企業等の課題解決に向け、組織として最大限提供できるサービスを積極的に提案するため、効果的な人員配置を行う。</w:t>
            </w:r>
          </w:p>
          <w:p w14:paraId="1FE9698D" w14:textId="77777777" w:rsidR="004912B3" w:rsidRPr="00B31FFD" w:rsidRDefault="004912B3" w:rsidP="00F5748E">
            <w:pPr>
              <w:widowControl/>
              <w:spacing w:line="400" w:lineRule="exact"/>
              <w:ind w:firstLineChars="100" w:firstLine="220"/>
              <w:rPr>
                <w:rFonts w:asciiTheme="minorEastAsia" w:hAnsiTheme="minorEastAsia"/>
                <w:color w:val="000000" w:themeColor="text1"/>
                <w:sz w:val="22"/>
              </w:rPr>
            </w:pPr>
            <w:r w:rsidRPr="00B31FFD">
              <w:rPr>
                <w:rFonts w:asciiTheme="minorEastAsia" w:hAnsiTheme="minorEastAsia" w:hint="eastAsia"/>
                <w:color w:val="000000" w:themeColor="text1"/>
                <w:sz w:val="22"/>
              </w:rPr>
              <w:t>また、外部人材の活用にも努める。</w:t>
            </w:r>
          </w:p>
        </w:tc>
      </w:tr>
      <w:tr w:rsidR="004912B3" w:rsidRPr="004912B3" w14:paraId="1FE96992" w14:textId="77777777" w:rsidTr="004912B3">
        <w:tc>
          <w:tcPr>
            <w:tcW w:w="10173" w:type="dxa"/>
          </w:tcPr>
          <w:p w14:paraId="1FE9698F" w14:textId="77777777" w:rsidR="004912B3" w:rsidRPr="004912B3" w:rsidRDefault="004912B3" w:rsidP="003D3F7F">
            <w:pPr>
              <w:ind w:leftChars="100" w:left="210" w:firstLineChars="100" w:firstLine="220"/>
              <w:rPr>
                <w:rFonts w:ascii="ＭＳ 明朝" w:eastAsia="ＭＳ 明朝" w:hAnsi="ＭＳ 明朝" w:cs="ＭＳ Ｐゴシック"/>
                <w:sz w:val="22"/>
              </w:rPr>
            </w:pPr>
          </w:p>
        </w:tc>
        <w:tc>
          <w:tcPr>
            <w:tcW w:w="10064" w:type="dxa"/>
          </w:tcPr>
          <w:p w14:paraId="1FE96990" w14:textId="77777777" w:rsidR="004912B3" w:rsidRPr="004912B3" w:rsidRDefault="004912B3" w:rsidP="00977033">
            <w:pPr>
              <w:widowControl/>
              <w:spacing w:line="400" w:lineRule="exact"/>
              <w:rPr>
                <w:rFonts w:asciiTheme="majorEastAsia" w:eastAsiaTheme="majorEastAsia" w:hAnsiTheme="majorEastAsia"/>
                <w:sz w:val="22"/>
              </w:rPr>
            </w:pPr>
            <w:r w:rsidRPr="004912B3">
              <w:rPr>
                <w:rFonts w:asciiTheme="majorEastAsia" w:eastAsiaTheme="majorEastAsia" w:hAnsiTheme="majorEastAsia" w:hint="eastAsia"/>
                <w:sz w:val="22"/>
              </w:rPr>
              <w:t>３　中期目標の期間を超える債務負担</w:t>
            </w:r>
          </w:p>
          <w:p w14:paraId="1FE96991" w14:textId="77777777" w:rsidR="004912B3" w:rsidRPr="004912B3" w:rsidRDefault="004912B3" w:rsidP="00661FBE">
            <w:pPr>
              <w:widowControl/>
              <w:spacing w:line="400" w:lineRule="exact"/>
              <w:ind w:firstLineChars="100" w:firstLine="220"/>
              <w:rPr>
                <w:rFonts w:asciiTheme="majorEastAsia" w:eastAsiaTheme="majorEastAsia" w:hAnsiTheme="majorEastAsia" w:cs="Times New Roman"/>
                <w:sz w:val="22"/>
              </w:rPr>
            </w:pPr>
            <w:r w:rsidRPr="004912B3">
              <w:rPr>
                <w:rFonts w:asciiTheme="minorEastAsia" w:hAnsiTheme="minorEastAsia" w:hint="eastAsia"/>
                <w:sz w:val="22"/>
              </w:rPr>
              <w:t>なし</w:t>
            </w:r>
          </w:p>
        </w:tc>
      </w:tr>
      <w:tr w:rsidR="004912B3" w:rsidRPr="004912B3" w14:paraId="1FE96996" w14:textId="77777777" w:rsidTr="004912B3">
        <w:tc>
          <w:tcPr>
            <w:tcW w:w="10173" w:type="dxa"/>
          </w:tcPr>
          <w:p w14:paraId="1FE96993" w14:textId="77777777" w:rsidR="004912B3" w:rsidRPr="004912B3" w:rsidRDefault="004912B3" w:rsidP="003D3F7F">
            <w:pPr>
              <w:ind w:leftChars="100" w:left="210" w:firstLineChars="100" w:firstLine="220"/>
              <w:rPr>
                <w:rFonts w:ascii="ＭＳ 明朝" w:eastAsia="ＭＳ 明朝" w:hAnsi="ＭＳ 明朝" w:cs="ＭＳ Ｐゴシック"/>
                <w:sz w:val="22"/>
              </w:rPr>
            </w:pPr>
          </w:p>
        </w:tc>
        <w:tc>
          <w:tcPr>
            <w:tcW w:w="10064" w:type="dxa"/>
          </w:tcPr>
          <w:p w14:paraId="1FE96994" w14:textId="77777777" w:rsidR="004912B3" w:rsidRPr="004912B3" w:rsidRDefault="004912B3" w:rsidP="00977033">
            <w:pPr>
              <w:widowControl/>
              <w:spacing w:line="400" w:lineRule="exact"/>
              <w:rPr>
                <w:rFonts w:asciiTheme="majorEastAsia" w:eastAsiaTheme="majorEastAsia" w:hAnsiTheme="majorEastAsia"/>
                <w:sz w:val="22"/>
              </w:rPr>
            </w:pPr>
            <w:r w:rsidRPr="004912B3">
              <w:rPr>
                <w:rFonts w:asciiTheme="majorEastAsia" w:eastAsiaTheme="majorEastAsia" w:hAnsiTheme="majorEastAsia" w:hint="eastAsia"/>
                <w:sz w:val="22"/>
              </w:rPr>
              <w:t>４　積立金の処分に関する計画</w:t>
            </w:r>
          </w:p>
          <w:p w14:paraId="1FE96995" w14:textId="77777777" w:rsidR="004912B3" w:rsidRPr="004912B3" w:rsidRDefault="004912B3" w:rsidP="00661FBE">
            <w:pPr>
              <w:ind w:firstLineChars="100" w:firstLine="220"/>
              <w:rPr>
                <w:rFonts w:asciiTheme="majorEastAsia" w:eastAsiaTheme="majorEastAsia" w:hAnsiTheme="majorEastAsia" w:cs="Times New Roman"/>
                <w:sz w:val="22"/>
              </w:rPr>
            </w:pPr>
            <w:r w:rsidRPr="004912B3">
              <w:rPr>
                <w:rFonts w:asciiTheme="minorEastAsia" w:hAnsiTheme="minorEastAsia" w:hint="eastAsia"/>
                <w:sz w:val="22"/>
              </w:rPr>
              <w:t>前中期目標期間繰越積立金については、中小企業支援及び研究開発の充実・強化、施設・設備機器の整備及び組織運営の改善等、法人の円滑な業務運営に充てる。</w:t>
            </w:r>
          </w:p>
        </w:tc>
      </w:tr>
    </w:tbl>
    <w:p w14:paraId="1FE96997" w14:textId="77777777" w:rsidR="00756503" w:rsidRPr="003D3F7F" w:rsidRDefault="00756503">
      <w:pPr>
        <w:rPr>
          <w:sz w:val="22"/>
        </w:rPr>
      </w:pPr>
    </w:p>
    <w:sectPr w:rsidR="00756503" w:rsidRPr="003D3F7F" w:rsidSect="00395000">
      <w:footerReference w:type="default" r:id="rId12"/>
      <w:pgSz w:w="23814" w:h="16839" w:orient="landscape" w:code="8"/>
      <w:pgMar w:top="1701" w:right="1701" w:bottom="1701" w:left="1985"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9699C" w14:textId="77777777" w:rsidR="00B72990" w:rsidRDefault="00B72990" w:rsidP="00E654F1">
      <w:r>
        <w:separator/>
      </w:r>
    </w:p>
  </w:endnote>
  <w:endnote w:type="continuationSeparator" w:id="0">
    <w:p w14:paraId="1FE9699D" w14:textId="77777777" w:rsidR="00B72990" w:rsidRDefault="00B72990" w:rsidP="00E6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647779"/>
      <w:docPartObj>
        <w:docPartGallery w:val="Page Numbers (Bottom of Page)"/>
        <w:docPartUnique/>
      </w:docPartObj>
    </w:sdtPr>
    <w:sdtEndPr/>
    <w:sdtContent>
      <w:p w14:paraId="1FE9699E" w14:textId="77777777" w:rsidR="00282103" w:rsidRDefault="00282103" w:rsidP="009E7E0A">
        <w:pPr>
          <w:pStyle w:val="ab"/>
          <w:jc w:val="center"/>
        </w:pPr>
        <w:r>
          <w:fldChar w:fldCharType="begin"/>
        </w:r>
        <w:r>
          <w:instrText>PAGE   \* MERGEFORMAT</w:instrText>
        </w:r>
        <w:r>
          <w:fldChar w:fldCharType="separate"/>
        </w:r>
        <w:r w:rsidR="00F33BE8" w:rsidRPr="00F33BE8">
          <w:rPr>
            <w:noProof/>
            <w:lang w:val="ja-JP"/>
          </w:rPr>
          <w:t>1</w:t>
        </w:r>
        <w:r>
          <w:fldChar w:fldCharType="end"/>
        </w:r>
      </w:p>
    </w:sdtContent>
  </w:sdt>
  <w:p w14:paraId="1FE9699F" w14:textId="77777777" w:rsidR="00282103" w:rsidRDefault="0028210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9699A" w14:textId="77777777" w:rsidR="00B72990" w:rsidRDefault="00B72990" w:rsidP="00E654F1">
      <w:r>
        <w:separator/>
      </w:r>
    </w:p>
  </w:footnote>
  <w:footnote w:type="continuationSeparator" w:id="0">
    <w:p w14:paraId="1FE9699B" w14:textId="77777777" w:rsidR="00B72990" w:rsidRDefault="00B72990" w:rsidP="00E654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108D"/>
    <w:multiLevelType w:val="hybridMultilevel"/>
    <w:tmpl w:val="2682AF80"/>
    <w:lvl w:ilvl="0" w:tplc="FB5E06AE">
      <w:start w:val="2"/>
      <w:numFmt w:val="decimalFullWidth"/>
      <w:lvlText w:val="%1．"/>
      <w:lvlJc w:val="left"/>
      <w:pPr>
        <w:ind w:left="480" w:hanging="480"/>
      </w:pPr>
      <w:rPr>
        <w:rFonts w:asciiTheme="majorEastAsia" w:eastAsiaTheme="majorEastAsia" w:hAnsiTheme="majorEastAsia" w:cs="Times New Roman" w:hint="default"/>
      </w:rPr>
    </w:lvl>
    <w:lvl w:ilvl="1" w:tplc="38DA8888">
      <w:start w:val="1"/>
      <w:numFmt w:val="decimalFullWidth"/>
      <w:lvlText w:val="（%2）"/>
      <w:lvlJc w:val="left"/>
      <w:pPr>
        <w:ind w:left="1140" w:hanging="720"/>
      </w:pPr>
      <w:rPr>
        <w:rFonts w:asciiTheme="majorEastAsia" w:eastAsiaTheme="majorEastAsia" w:hAnsiTheme="majorEastAsia"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E76B82"/>
    <w:multiLevelType w:val="hybridMultilevel"/>
    <w:tmpl w:val="2B1C515C"/>
    <w:lvl w:ilvl="0" w:tplc="43663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0E15B5"/>
    <w:multiLevelType w:val="hybridMultilevel"/>
    <w:tmpl w:val="436A867E"/>
    <w:lvl w:ilvl="0" w:tplc="DE9831F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006E66"/>
    <w:multiLevelType w:val="hybridMultilevel"/>
    <w:tmpl w:val="3B72FA0C"/>
    <w:lvl w:ilvl="0" w:tplc="AD1203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33218FD"/>
    <w:multiLevelType w:val="hybridMultilevel"/>
    <w:tmpl w:val="A6DCF756"/>
    <w:lvl w:ilvl="0" w:tplc="B5DA00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35A11E5"/>
    <w:multiLevelType w:val="hybridMultilevel"/>
    <w:tmpl w:val="8968038E"/>
    <w:lvl w:ilvl="0" w:tplc="D9DA0D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56B5D2B"/>
    <w:multiLevelType w:val="hybridMultilevel"/>
    <w:tmpl w:val="FEA0E2C0"/>
    <w:lvl w:ilvl="0" w:tplc="62BAE21C">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5CE3CB4"/>
    <w:multiLevelType w:val="hybridMultilevel"/>
    <w:tmpl w:val="317E10E0"/>
    <w:lvl w:ilvl="0" w:tplc="A6EC58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9FA4234"/>
    <w:multiLevelType w:val="hybridMultilevel"/>
    <w:tmpl w:val="D0EC7850"/>
    <w:lvl w:ilvl="0" w:tplc="4B0441E8">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nsid w:val="24963A16"/>
    <w:multiLevelType w:val="hybridMultilevel"/>
    <w:tmpl w:val="7B9451CE"/>
    <w:lvl w:ilvl="0" w:tplc="6AB071B4">
      <w:start w:val="2"/>
      <w:numFmt w:val="decimalFullWidth"/>
      <w:lvlText w:val="%1．"/>
      <w:lvlJc w:val="left"/>
      <w:pPr>
        <w:ind w:left="420" w:hanging="420"/>
      </w:pPr>
      <w:rPr>
        <w:rFonts w:asciiTheme="majorEastAsia" w:eastAsiaTheme="majorEastAsia" w:hAnsiTheme="majorEastAsia"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6C75CE9"/>
    <w:multiLevelType w:val="hybridMultilevel"/>
    <w:tmpl w:val="3FF4D2E0"/>
    <w:lvl w:ilvl="0" w:tplc="66449450">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7453562"/>
    <w:multiLevelType w:val="hybridMultilevel"/>
    <w:tmpl w:val="3E84E202"/>
    <w:lvl w:ilvl="0" w:tplc="FAE238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7CD7352"/>
    <w:multiLevelType w:val="hybridMultilevel"/>
    <w:tmpl w:val="EC565920"/>
    <w:lvl w:ilvl="0" w:tplc="E8C2F1B2">
      <w:start w:val="1"/>
      <w:numFmt w:val="decimal"/>
      <w:lvlText w:val="(%1)"/>
      <w:lvlJc w:val="left"/>
      <w:pPr>
        <w:ind w:left="360" w:hanging="360"/>
      </w:pPr>
      <w:rPr>
        <w:rFonts w:hint="default"/>
      </w:rPr>
    </w:lvl>
    <w:lvl w:ilvl="1" w:tplc="A266AB60">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88A4690"/>
    <w:multiLevelType w:val="hybridMultilevel"/>
    <w:tmpl w:val="BA0E260E"/>
    <w:lvl w:ilvl="0" w:tplc="9B2A417E">
      <w:start w:val="1"/>
      <w:numFmt w:val="decimalFullWidth"/>
      <w:lvlText w:val="（%1）"/>
      <w:lvlJc w:val="left"/>
      <w:pPr>
        <w:ind w:left="720" w:hanging="720"/>
      </w:pPr>
      <w:rPr>
        <w:rFonts w:hint="default"/>
      </w:rPr>
    </w:lvl>
    <w:lvl w:ilvl="1" w:tplc="330CB748">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5D661B7"/>
    <w:multiLevelType w:val="hybridMultilevel"/>
    <w:tmpl w:val="1502583C"/>
    <w:lvl w:ilvl="0" w:tplc="6F929E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6B26444"/>
    <w:multiLevelType w:val="hybridMultilevel"/>
    <w:tmpl w:val="4ACAAAEA"/>
    <w:lvl w:ilvl="0" w:tplc="A2E80A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D2006A1"/>
    <w:multiLevelType w:val="hybridMultilevel"/>
    <w:tmpl w:val="4D648E9A"/>
    <w:lvl w:ilvl="0" w:tplc="EDBE2B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AB519A4"/>
    <w:multiLevelType w:val="hybridMultilevel"/>
    <w:tmpl w:val="397236FC"/>
    <w:lvl w:ilvl="0" w:tplc="695A2986">
      <w:start w:val="1"/>
      <w:numFmt w:val="decimalFullWidth"/>
      <w:lvlText w:val="%1．"/>
      <w:lvlJc w:val="left"/>
      <w:pPr>
        <w:ind w:left="420" w:hanging="420"/>
      </w:pPr>
      <w:rPr>
        <w:rFonts w:cstheme="minorBidi" w:hint="default"/>
        <w:color w:val="000000" w:themeColor="text1"/>
      </w:rPr>
    </w:lvl>
    <w:lvl w:ilvl="1" w:tplc="3F6EE23E">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EA64B01A">
      <w:start w:val="1"/>
      <w:numFmt w:val="decimalFullWidth"/>
      <w:lvlText w:val="（%5）"/>
      <w:lvlJc w:val="left"/>
      <w:pPr>
        <w:ind w:left="2400" w:hanging="720"/>
      </w:pPr>
      <w:rPr>
        <w:rFonts w:asciiTheme="majorEastAsia" w:eastAsiaTheme="majorEastAsia" w:hAnsiTheme="majorEastAsia"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B0E7D37"/>
    <w:multiLevelType w:val="hybridMultilevel"/>
    <w:tmpl w:val="242614B8"/>
    <w:lvl w:ilvl="0" w:tplc="F0CC71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C347914"/>
    <w:multiLevelType w:val="hybridMultilevel"/>
    <w:tmpl w:val="C142945C"/>
    <w:lvl w:ilvl="0" w:tplc="216686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EFE7EC4"/>
    <w:multiLevelType w:val="hybridMultilevel"/>
    <w:tmpl w:val="9F8ADD4E"/>
    <w:lvl w:ilvl="0" w:tplc="E6A260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10D6FA2"/>
    <w:multiLevelType w:val="hybridMultilevel"/>
    <w:tmpl w:val="4E7EA466"/>
    <w:lvl w:ilvl="0" w:tplc="16506B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2DE3B9F"/>
    <w:multiLevelType w:val="hybridMultilevel"/>
    <w:tmpl w:val="E670DFD4"/>
    <w:lvl w:ilvl="0" w:tplc="EB8E3DDE">
      <w:start w:val="1"/>
      <w:numFmt w:val="decimalFullWidth"/>
      <w:lvlText w:val="（%1）"/>
      <w:lvlJc w:val="left"/>
      <w:pPr>
        <w:ind w:left="720" w:hanging="72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7446D37"/>
    <w:multiLevelType w:val="hybridMultilevel"/>
    <w:tmpl w:val="3EB88382"/>
    <w:lvl w:ilvl="0" w:tplc="244CD6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7CC4AF5"/>
    <w:multiLevelType w:val="hybridMultilevel"/>
    <w:tmpl w:val="AD063FC6"/>
    <w:lvl w:ilvl="0" w:tplc="A04E551C">
      <w:start w:val="1"/>
      <w:numFmt w:val="decimal"/>
      <w:lvlText w:val="(%1)"/>
      <w:lvlJc w:val="left"/>
      <w:pPr>
        <w:ind w:left="394" w:hanging="360"/>
      </w:pPr>
      <w:rPr>
        <w:rFonts w:asciiTheme="majorEastAsia" w:eastAsiaTheme="majorEastAsia" w:hAnsiTheme="majorEastAsia" w:hint="default"/>
        <w:color w:val="00B050"/>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5">
    <w:nsid w:val="6A1B6EA2"/>
    <w:multiLevelType w:val="hybridMultilevel"/>
    <w:tmpl w:val="ED5C82DC"/>
    <w:lvl w:ilvl="0" w:tplc="2398C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85B1946"/>
    <w:multiLevelType w:val="hybridMultilevel"/>
    <w:tmpl w:val="F4FACEFE"/>
    <w:lvl w:ilvl="0" w:tplc="A6B88984">
      <w:start w:val="1"/>
      <w:numFmt w:val="bullet"/>
      <w:lvlText w:val="★"/>
      <w:lvlJc w:val="left"/>
      <w:pPr>
        <w:ind w:left="360" w:hanging="360"/>
      </w:pPr>
      <w:rPr>
        <w:rFonts w:ascii="ＭＳ ゴシック" w:eastAsia="ＭＳ ゴシック" w:hAnsi="ＭＳ ゴシック"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7B9012E2"/>
    <w:multiLevelType w:val="hybridMultilevel"/>
    <w:tmpl w:val="4294A354"/>
    <w:lvl w:ilvl="0" w:tplc="7AC67F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1"/>
  </w:num>
  <w:num w:numId="3">
    <w:abstractNumId w:val="13"/>
  </w:num>
  <w:num w:numId="4">
    <w:abstractNumId w:val="27"/>
  </w:num>
  <w:num w:numId="5">
    <w:abstractNumId w:val="19"/>
  </w:num>
  <w:num w:numId="6">
    <w:abstractNumId w:val="8"/>
  </w:num>
  <w:num w:numId="7">
    <w:abstractNumId w:val="4"/>
  </w:num>
  <w:num w:numId="8">
    <w:abstractNumId w:val="20"/>
  </w:num>
  <w:num w:numId="9">
    <w:abstractNumId w:val="7"/>
  </w:num>
  <w:num w:numId="10">
    <w:abstractNumId w:val="1"/>
  </w:num>
  <w:num w:numId="11">
    <w:abstractNumId w:val="17"/>
  </w:num>
  <w:num w:numId="12">
    <w:abstractNumId w:val="22"/>
  </w:num>
  <w:num w:numId="13">
    <w:abstractNumId w:val="2"/>
  </w:num>
  <w:num w:numId="14">
    <w:abstractNumId w:val="5"/>
  </w:num>
  <w:num w:numId="15">
    <w:abstractNumId w:val="16"/>
  </w:num>
  <w:num w:numId="16">
    <w:abstractNumId w:val="24"/>
  </w:num>
  <w:num w:numId="17">
    <w:abstractNumId w:val="12"/>
  </w:num>
  <w:num w:numId="18">
    <w:abstractNumId w:val="21"/>
  </w:num>
  <w:num w:numId="19">
    <w:abstractNumId w:val="18"/>
  </w:num>
  <w:num w:numId="20">
    <w:abstractNumId w:val="25"/>
  </w:num>
  <w:num w:numId="21">
    <w:abstractNumId w:val="9"/>
  </w:num>
  <w:num w:numId="22">
    <w:abstractNumId w:val="15"/>
  </w:num>
  <w:num w:numId="23">
    <w:abstractNumId w:val="14"/>
  </w:num>
  <w:num w:numId="24">
    <w:abstractNumId w:val="0"/>
  </w:num>
  <w:num w:numId="25">
    <w:abstractNumId w:val="6"/>
  </w:num>
  <w:num w:numId="26">
    <w:abstractNumId w:val="10"/>
  </w:num>
  <w:num w:numId="27">
    <w:abstractNumId w:val="23"/>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503"/>
    <w:rsid w:val="0000150F"/>
    <w:rsid w:val="00007816"/>
    <w:rsid w:val="00007BEF"/>
    <w:rsid w:val="00015B86"/>
    <w:rsid w:val="0002165B"/>
    <w:rsid w:val="00022F38"/>
    <w:rsid w:val="00026855"/>
    <w:rsid w:val="00031EC5"/>
    <w:rsid w:val="0003776F"/>
    <w:rsid w:val="0004205A"/>
    <w:rsid w:val="000468CE"/>
    <w:rsid w:val="00047976"/>
    <w:rsid w:val="0005609C"/>
    <w:rsid w:val="000638DA"/>
    <w:rsid w:val="00070406"/>
    <w:rsid w:val="0007549B"/>
    <w:rsid w:val="00076F61"/>
    <w:rsid w:val="000815EE"/>
    <w:rsid w:val="000828C5"/>
    <w:rsid w:val="00082DD6"/>
    <w:rsid w:val="00087BC0"/>
    <w:rsid w:val="00092982"/>
    <w:rsid w:val="000A3435"/>
    <w:rsid w:val="000A4E48"/>
    <w:rsid w:val="000A7824"/>
    <w:rsid w:val="000B36FF"/>
    <w:rsid w:val="000B42CB"/>
    <w:rsid w:val="000B6E45"/>
    <w:rsid w:val="000C2AA6"/>
    <w:rsid w:val="000C3788"/>
    <w:rsid w:val="000C37E1"/>
    <w:rsid w:val="000C3AF5"/>
    <w:rsid w:val="000C3B4F"/>
    <w:rsid w:val="000C5DD5"/>
    <w:rsid w:val="000D0AC1"/>
    <w:rsid w:val="000F09EF"/>
    <w:rsid w:val="000F2370"/>
    <w:rsid w:val="000F5405"/>
    <w:rsid w:val="000F74A5"/>
    <w:rsid w:val="000F7A17"/>
    <w:rsid w:val="00101BC8"/>
    <w:rsid w:val="001047A1"/>
    <w:rsid w:val="00104B8A"/>
    <w:rsid w:val="0010712F"/>
    <w:rsid w:val="001119B9"/>
    <w:rsid w:val="0011484F"/>
    <w:rsid w:val="00114A45"/>
    <w:rsid w:val="001226BA"/>
    <w:rsid w:val="00125379"/>
    <w:rsid w:val="00126B57"/>
    <w:rsid w:val="00131E81"/>
    <w:rsid w:val="00132D55"/>
    <w:rsid w:val="0013425F"/>
    <w:rsid w:val="00135475"/>
    <w:rsid w:val="001450D6"/>
    <w:rsid w:val="0014567D"/>
    <w:rsid w:val="0014686D"/>
    <w:rsid w:val="00146C0A"/>
    <w:rsid w:val="0014727D"/>
    <w:rsid w:val="001503B8"/>
    <w:rsid w:val="00151A6A"/>
    <w:rsid w:val="00154142"/>
    <w:rsid w:val="00154A2B"/>
    <w:rsid w:val="00154CFE"/>
    <w:rsid w:val="00157E3C"/>
    <w:rsid w:val="00160B4A"/>
    <w:rsid w:val="00160EC7"/>
    <w:rsid w:val="00162C3A"/>
    <w:rsid w:val="00164DAF"/>
    <w:rsid w:val="00165367"/>
    <w:rsid w:val="00165813"/>
    <w:rsid w:val="001676F0"/>
    <w:rsid w:val="00172852"/>
    <w:rsid w:val="00175701"/>
    <w:rsid w:val="0018016F"/>
    <w:rsid w:val="00185521"/>
    <w:rsid w:val="00190A08"/>
    <w:rsid w:val="001927D7"/>
    <w:rsid w:val="00197534"/>
    <w:rsid w:val="001A0D3C"/>
    <w:rsid w:val="001A166B"/>
    <w:rsid w:val="001A619A"/>
    <w:rsid w:val="001A6812"/>
    <w:rsid w:val="001B728C"/>
    <w:rsid w:val="001B7AB2"/>
    <w:rsid w:val="001C4DD1"/>
    <w:rsid w:val="001C61D6"/>
    <w:rsid w:val="001C68AE"/>
    <w:rsid w:val="001D2D9F"/>
    <w:rsid w:val="001D5EAB"/>
    <w:rsid w:val="001E0F7C"/>
    <w:rsid w:val="001E2382"/>
    <w:rsid w:val="001E262C"/>
    <w:rsid w:val="001E45F5"/>
    <w:rsid w:val="001E47FB"/>
    <w:rsid w:val="001F472E"/>
    <w:rsid w:val="001F7919"/>
    <w:rsid w:val="002043AD"/>
    <w:rsid w:val="00211B4F"/>
    <w:rsid w:val="002132D7"/>
    <w:rsid w:val="0021728D"/>
    <w:rsid w:val="002224F7"/>
    <w:rsid w:val="00223FA1"/>
    <w:rsid w:val="00224BFB"/>
    <w:rsid w:val="002329E4"/>
    <w:rsid w:val="00232ECB"/>
    <w:rsid w:val="00232EDE"/>
    <w:rsid w:val="002361F7"/>
    <w:rsid w:val="002375EF"/>
    <w:rsid w:val="00240CFF"/>
    <w:rsid w:val="00244BFA"/>
    <w:rsid w:val="002503F1"/>
    <w:rsid w:val="00251CE9"/>
    <w:rsid w:val="00253E89"/>
    <w:rsid w:val="0027136B"/>
    <w:rsid w:val="00271801"/>
    <w:rsid w:val="00276DF9"/>
    <w:rsid w:val="002779A9"/>
    <w:rsid w:val="002819AC"/>
    <w:rsid w:val="00281CD9"/>
    <w:rsid w:val="00282103"/>
    <w:rsid w:val="00284FB4"/>
    <w:rsid w:val="002853F8"/>
    <w:rsid w:val="00287757"/>
    <w:rsid w:val="00287CCB"/>
    <w:rsid w:val="002900BF"/>
    <w:rsid w:val="002938F8"/>
    <w:rsid w:val="002978F5"/>
    <w:rsid w:val="002A0B6C"/>
    <w:rsid w:val="002A2557"/>
    <w:rsid w:val="002B0D40"/>
    <w:rsid w:val="002B57EA"/>
    <w:rsid w:val="002B5864"/>
    <w:rsid w:val="002B7489"/>
    <w:rsid w:val="002B7F73"/>
    <w:rsid w:val="002C0D1C"/>
    <w:rsid w:val="002C3656"/>
    <w:rsid w:val="002C3892"/>
    <w:rsid w:val="002C4AB0"/>
    <w:rsid w:val="002C5FED"/>
    <w:rsid w:val="002D1A79"/>
    <w:rsid w:val="002D4E05"/>
    <w:rsid w:val="002D6040"/>
    <w:rsid w:val="002D7A26"/>
    <w:rsid w:val="002D7BDF"/>
    <w:rsid w:val="002E064C"/>
    <w:rsid w:val="002E240C"/>
    <w:rsid w:val="002E2874"/>
    <w:rsid w:val="002E3370"/>
    <w:rsid w:val="002E6E14"/>
    <w:rsid w:val="002E7987"/>
    <w:rsid w:val="002F1940"/>
    <w:rsid w:val="00300E82"/>
    <w:rsid w:val="003017A4"/>
    <w:rsid w:val="00301F84"/>
    <w:rsid w:val="00302FFD"/>
    <w:rsid w:val="00311A47"/>
    <w:rsid w:val="003145B3"/>
    <w:rsid w:val="003151AC"/>
    <w:rsid w:val="003175D7"/>
    <w:rsid w:val="00323DBC"/>
    <w:rsid w:val="00325C00"/>
    <w:rsid w:val="00325F38"/>
    <w:rsid w:val="0032607A"/>
    <w:rsid w:val="00326E9C"/>
    <w:rsid w:val="003308DB"/>
    <w:rsid w:val="00331363"/>
    <w:rsid w:val="00331453"/>
    <w:rsid w:val="003333B3"/>
    <w:rsid w:val="0033595F"/>
    <w:rsid w:val="003363B2"/>
    <w:rsid w:val="003426A6"/>
    <w:rsid w:val="00344207"/>
    <w:rsid w:val="003446BD"/>
    <w:rsid w:val="00347585"/>
    <w:rsid w:val="00350B1B"/>
    <w:rsid w:val="00354563"/>
    <w:rsid w:val="00354F8C"/>
    <w:rsid w:val="003550AC"/>
    <w:rsid w:val="00355981"/>
    <w:rsid w:val="00357AA1"/>
    <w:rsid w:val="003614F2"/>
    <w:rsid w:val="003665D3"/>
    <w:rsid w:val="003668E9"/>
    <w:rsid w:val="0036717D"/>
    <w:rsid w:val="003676CD"/>
    <w:rsid w:val="00371A5E"/>
    <w:rsid w:val="00371C45"/>
    <w:rsid w:val="00372BC4"/>
    <w:rsid w:val="00373D6E"/>
    <w:rsid w:val="003763DB"/>
    <w:rsid w:val="00376C86"/>
    <w:rsid w:val="00377586"/>
    <w:rsid w:val="003821A9"/>
    <w:rsid w:val="003832E4"/>
    <w:rsid w:val="00385E0B"/>
    <w:rsid w:val="0038611C"/>
    <w:rsid w:val="0039058D"/>
    <w:rsid w:val="003934D2"/>
    <w:rsid w:val="00395000"/>
    <w:rsid w:val="003959C4"/>
    <w:rsid w:val="00397D77"/>
    <w:rsid w:val="003A1401"/>
    <w:rsid w:val="003A50AB"/>
    <w:rsid w:val="003A5335"/>
    <w:rsid w:val="003A7EBA"/>
    <w:rsid w:val="003B0D04"/>
    <w:rsid w:val="003C0959"/>
    <w:rsid w:val="003C2C6C"/>
    <w:rsid w:val="003C2F0E"/>
    <w:rsid w:val="003C380F"/>
    <w:rsid w:val="003D3F7F"/>
    <w:rsid w:val="003D4729"/>
    <w:rsid w:val="003E0776"/>
    <w:rsid w:val="003E11C1"/>
    <w:rsid w:val="003E1B5A"/>
    <w:rsid w:val="003E4528"/>
    <w:rsid w:val="003E5004"/>
    <w:rsid w:val="003E5690"/>
    <w:rsid w:val="003F13D0"/>
    <w:rsid w:val="003F2F2D"/>
    <w:rsid w:val="003F5BC7"/>
    <w:rsid w:val="00400D5D"/>
    <w:rsid w:val="00403AA8"/>
    <w:rsid w:val="00406250"/>
    <w:rsid w:val="00406B81"/>
    <w:rsid w:val="0041206F"/>
    <w:rsid w:val="004128DD"/>
    <w:rsid w:val="004177A0"/>
    <w:rsid w:val="00421734"/>
    <w:rsid w:val="0043122B"/>
    <w:rsid w:val="004367B5"/>
    <w:rsid w:val="00437919"/>
    <w:rsid w:val="0044119D"/>
    <w:rsid w:val="0044240C"/>
    <w:rsid w:val="00442EBE"/>
    <w:rsid w:val="0044590B"/>
    <w:rsid w:val="00445DCA"/>
    <w:rsid w:val="00451257"/>
    <w:rsid w:val="004517B8"/>
    <w:rsid w:val="00455B07"/>
    <w:rsid w:val="00456C5B"/>
    <w:rsid w:val="00460F5C"/>
    <w:rsid w:val="004635EB"/>
    <w:rsid w:val="004661DD"/>
    <w:rsid w:val="00466653"/>
    <w:rsid w:val="004704B7"/>
    <w:rsid w:val="0048116E"/>
    <w:rsid w:val="00481FAE"/>
    <w:rsid w:val="004827F6"/>
    <w:rsid w:val="00484203"/>
    <w:rsid w:val="004862C2"/>
    <w:rsid w:val="004912B3"/>
    <w:rsid w:val="00495B23"/>
    <w:rsid w:val="004A16C5"/>
    <w:rsid w:val="004A2288"/>
    <w:rsid w:val="004A2AD0"/>
    <w:rsid w:val="004A33AA"/>
    <w:rsid w:val="004A4C2D"/>
    <w:rsid w:val="004A5308"/>
    <w:rsid w:val="004A5B6D"/>
    <w:rsid w:val="004B35D1"/>
    <w:rsid w:val="004B3D81"/>
    <w:rsid w:val="004B4C89"/>
    <w:rsid w:val="004C2A40"/>
    <w:rsid w:val="004C418B"/>
    <w:rsid w:val="004C498C"/>
    <w:rsid w:val="004C4D84"/>
    <w:rsid w:val="004D2D0A"/>
    <w:rsid w:val="004D5A80"/>
    <w:rsid w:val="004D7EBD"/>
    <w:rsid w:val="004E54C9"/>
    <w:rsid w:val="004E5C07"/>
    <w:rsid w:val="004E7448"/>
    <w:rsid w:val="004F0E6D"/>
    <w:rsid w:val="004F1A5C"/>
    <w:rsid w:val="004F1E92"/>
    <w:rsid w:val="004F6268"/>
    <w:rsid w:val="00500365"/>
    <w:rsid w:val="0050308F"/>
    <w:rsid w:val="005067AE"/>
    <w:rsid w:val="00507F1C"/>
    <w:rsid w:val="00520428"/>
    <w:rsid w:val="00522362"/>
    <w:rsid w:val="005223D2"/>
    <w:rsid w:val="0052393F"/>
    <w:rsid w:val="005253B8"/>
    <w:rsid w:val="005311C7"/>
    <w:rsid w:val="0053227D"/>
    <w:rsid w:val="00532F19"/>
    <w:rsid w:val="00533BB6"/>
    <w:rsid w:val="00534BDF"/>
    <w:rsid w:val="0053590D"/>
    <w:rsid w:val="005411C6"/>
    <w:rsid w:val="005570F3"/>
    <w:rsid w:val="00560624"/>
    <w:rsid w:val="00561790"/>
    <w:rsid w:val="0056182D"/>
    <w:rsid w:val="00561E93"/>
    <w:rsid w:val="00564DA9"/>
    <w:rsid w:val="00571241"/>
    <w:rsid w:val="005712F7"/>
    <w:rsid w:val="0057236D"/>
    <w:rsid w:val="00572B63"/>
    <w:rsid w:val="00573330"/>
    <w:rsid w:val="00574955"/>
    <w:rsid w:val="00576506"/>
    <w:rsid w:val="0058069F"/>
    <w:rsid w:val="00580B17"/>
    <w:rsid w:val="0058205C"/>
    <w:rsid w:val="00585D53"/>
    <w:rsid w:val="00592505"/>
    <w:rsid w:val="00593CF1"/>
    <w:rsid w:val="00594D10"/>
    <w:rsid w:val="005963F3"/>
    <w:rsid w:val="00596F89"/>
    <w:rsid w:val="00597D3A"/>
    <w:rsid w:val="005A1ED2"/>
    <w:rsid w:val="005A583F"/>
    <w:rsid w:val="005B4A6B"/>
    <w:rsid w:val="005B5F32"/>
    <w:rsid w:val="005C0183"/>
    <w:rsid w:val="005C5397"/>
    <w:rsid w:val="005C6157"/>
    <w:rsid w:val="005D0860"/>
    <w:rsid w:val="005D0D94"/>
    <w:rsid w:val="005D1A24"/>
    <w:rsid w:val="005E6D22"/>
    <w:rsid w:val="005F7474"/>
    <w:rsid w:val="005F7B13"/>
    <w:rsid w:val="0060016E"/>
    <w:rsid w:val="00602770"/>
    <w:rsid w:val="006131AF"/>
    <w:rsid w:val="0061440D"/>
    <w:rsid w:val="0061468A"/>
    <w:rsid w:val="00616A24"/>
    <w:rsid w:val="006171FD"/>
    <w:rsid w:val="006174D0"/>
    <w:rsid w:val="00620A45"/>
    <w:rsid w:val="00621EC5"/>
    <w:rsid w:val="00623CD2"/>
    <w:rsid w:val="00624DC1"/>
    <w:rsid w:val="0062683F"/>
    <w:rsid w:val="0063025F"/>
    <w:rsid w:val="006311C3"/>
    <w:rsid w:val="00631CAE"/>
    <w:rsid w:val="00632E9A"/>
    <w:rsid w:val="006354F0"/>
    <w:rsid w:val="00636313"/>
    <w:rsid w:val="00641B5A"/>
    <w:rsid w:val="00641E67"/>
    <w:rsid w:val="00642CD8"/>
    <w:rsid w:val="00647F22"/>
    <w:rsid w:val="00655B9C"/>
    <w:rsid w:val="00660A98"/>
    <w:rsid w:val="00661165"/>
    <w:rsid w:val="00661FBE"/>
    <w:rsid w:val="0066229A"/>
    <w:rsid w:val="00664001"/>
    <w:rsid w:val="00667407"/>
    <w:rsid w:val="00670C84"/>
    <w:rsid w:val="00672ECE"/>
    <w:rsid w:val="006740A9"/>
    <w:rsid w:val="00674E41"/>
    <w:rsid w:val="00675134"/>
    <w:rsid w:val="0067666B"/>
    <w:rsid w:val="00676882"/>
    <w:rsid w:val="00681121"/>
    <w:rsid w:val="00681190"/>
    <w:rsid w:val="00682494"/>
    <w:rsid w:val="00683A38"/>
    <w:rsid w:val="00684209"/>
    <w:rsid w:val="00687243"/>
    <w:rsid w:val="0069732F"/>
    <w:rsid w:val="006A0827"/>
    <w:rsid w:val="006A4BD6"/>
    <w:rsid w:val="006A5EF9"/>
    <w:rsid w:val="006B146F"/>
    <w:rsid w:val="006B43DE"/>
    <w:rsid w:val="006B51A2"/>
    <w:rsid w:val="006B5444"/>
    <w:rsid w:val="006B5CBD"/>
    <w:rsid w:val="006B5D2C"/>
    <w:rsid w:val="006B60C1"/>
    <w:rsid w:val="006B694B"/>
    <w:rsid w:val="006C0989"/>
    <w:rsid w:val="006C1FB7"/>
    <w:rsid w:val="006C4A9A"/>
    <w:rsid w:val="006C54F6"/>
    <w:rsid w:val="006C7A12"/>
    <w:rsid w:val="006D4665"/>
    <w:rsid w:val="006D6F59"/>
    <w:rsid w:val="006E3225"/>
    <w:rsid w:val="006E43D2"/>
    <w:rsid w:val="006E69B0"/>
    <w:rsid w:val="006F14FC"/>
    <w:rsid w:val="006F4D16"/>
    <w:rsid w:val="006F4F0F"/>
    <w:rsid w:val="006F63C3"/>
    <w:rsid w:val="006F66F7"/>
    <w:rsid w:val="00701077"/>
    <w:rsid w:val="007025CC"/>
    <w:rsid w:val="007042CB"/>
    <w:rsid w:val="007053BF"/>
    <w:rsid w:val="00706AE9"/>
    <w:rsid w:val="00706C02"/>
    <w:rsid w:val="007100EC"/>
    <w:rsid w:val="007103B9"/>
    <w:rsid w:val="007108A3"/>
    <w:rsid w:val="00710A48"/>
    <w:rsid w:val="00712CB4"/>
    <w:rsid w:val="00714AFB"/>
    <w:rsid w:val="007162EC"/>
    <w:rsid w:val="007172BF"/>
    <w:rsid w:val="00717609"/>
    <w:rsid w:val="007211AB"/>
    <w:rsid w:val="00721900"/>
    <w:rsid w:val="00721C20"/>
    <w:rsid w:val="0072354E"/>
    <w:rsid w:val="007256AB"/>
    <w:rsid w:val="0073006D"/>
    <w:rsid w:val="00732A6B"/>
    <w:rsid w:val="00732E89"/>
    <w:rsid w:val="00734D74"/>
    <w:rsid w:val="007406F1"/>
    <w:rsid w:val="00743589"/>
    <w:rsid w:val="00743650"/>
    <w:rsid w:val="00747362"/>
    <w:rsid w:val="00747859"/>
    <w:rsid w:val="007563CC"/>
    <w:rsid w:val="00756503"/>
    <w:rsid w:val="007604D3"/>
    <w:rsid w:val="007623F7"/>
    <w:rsid w:val="0076331C"/>
    <w:rsid w:val="00765A21"/>
    <w:rsid w:val="00765A56"/>
    <w:rsid w:val="0077291B"/>
    <w:rsid w:val="00773977"/>
    <w:rsid w:val="007756F5"/>
    <w:rsid w:val="00775E2B"/>
    <w:rsid w:val="00782B85"/>
    <w:rsid w:val="007854B8"/>
    <w:rsid w:val="00787F69"/>
    <w:rsid w:val="00793FC1"/>
    <w:rsid w:val="007959E7"/>
    <w:rsid w:val="00795BF7"/>
    <w:rsid w:val="007A0D0E"/>
    <w:rsid w:val="007A0DD2"/>
    <w:rsid w:val="007A37A8"/>
    <w:rsid w:val="007A42C4"/>
    <w:rsid w:val="007A6454"/>
    <w:rsid w:val="007B08EC"/>
    <w:rsid w:val="007B208D"/>
    <w:rsid w:val="007C26BE"/>
    <w:rsid w:val="007C3F88"/>
    <w:rsid w:val="007C6993"/>
    <w:rsid w:val="007D0276"/>
    <w:rsid w:val="007D2F3D"/>
    <w:rsid w:val="007E20F6"/>
    <w:rsid w:val="007E4307"/>
    <w:rsid w:val="007E6526"/>
    <w:rsid w:val="007F0952"/>
    <w:rsid w:val="007F1AEB"/>
    <w:rsid w:val="007F599B"/>
    <w:rsid w:val="007F693F"/>
    <w:rsid w:val="00804251"/>
    <w:rsid w:val="008071B5"/>
    <w:rsid w:val="00807A7C"/>
    <w:rsid w:val="00810379"/>
    <w:rsid w:val="00812705"/>
    <w:rsid w:val="0081430F"/>
    <w:rsid w:val="00815161"/>
    <w:rsid w:val="00820B01"/>
    <w:rsid w:val="00820CDA"/>
    <w:rsid w:val="00822BF1"/>
    <w:rsid w:val="00822D13"/>
    <w:rsid w:val="00823AB4"/>
    <w:rsid w:val="0082776A"/>
    <w:rsid w:val="008306AC"/>
    <w:rsid w:val="00834A98"/>
    <w:rsid w:val="00834C76"/>
    <w:rsid w:val="00835B3B"/>
    <w:rsid w:val="00836AFB"/>
    <w:rsid w:val="00837F00"/>
    <w:rsid w:val="0084018F"/>
    <w:rsid w:val="0084126E"/>
    <w:rsid w:val="008424A4"/>
    <w:rsid w:val="00844649"/>
    <w:rsid w:val="00844ACB"/>
    <w:rsid w:val="00845DFD"/>
    <w:rsid w:val="00850050"/>
    <w:rsid w:val="00851907"/>
    <w:rsid w:val="008530E9"/>
    <w:rsid w:val="00853C01"/>
    <w:rsid w:val="00864063"/>
    <w:rsid w:val="008672D1"/>
    <w:rsid w:val="008675E8"/>
    <w:rsid w:val="00872862"/>
    <w:rsid w:val="00880579"/>
    <w:rsid w:val="008846F1"/>
    <w:rsid w:val="00891A86"/>
    <w:rsid w:val="00892587"/>
    <w:rsid w:val="00893639"/>
    <w:rsid w:val="0089518A"/>
    <w:rsid w:val="008967FE"/>
    <w:rsid w:val="008A145A"/>
    <w:rsid w:val="008A3F66"/>
    <w:rsid w:val="008A4591"/>
    <w:rsid w:val="008A5989"/>
    <w:rsid w:val="008A5A06"/>
    <w:rsid w:val="008A7487"/>
    <w:rsid w:val="008B2678"/>
    <w:rsid w:val="008B3E96"/>
    <w:rsid w:val="008B5131"/>
    <w:rsid w:val="008C1ED7"/>
    <w:rsid w:val="008C4045"/>
    <w:rsid w:val="008C433F"/>
    <w:rsid w:val="008C6407"/>
    <w:rsid w:val="008C6BB9"/>
    <w:rsid w:val="008D0612"/>
    <w:rsid w:val="008D4A3A"/>
    <w:rsid w:val="008D75D9"/>
    <w:rsid w:val="008E1265"/>
    <w:rsid w:val="008E49B0"/>
    <w:rsid w:val="008E5747"/>
    <w:rsid w:val="008F0713"/>
    <w:rsid w:val="008F0BD6"/>
    <w:rsid w:val="008F4DB2"/>
    <w:rsid w:val="008F5038"/>
    <w:rsid w:val="008F6293"/>
    <w:rsid w:val="008F7F61"/>
    <w:rsid w:val="0090096D"/>
    <w:rsid w:val="00901E5B"/>
    <w:rsid w:val="009070DA"/>
    <w:rsid w:val="009113CF"/>
    <w:rsid w:val="00912BFF"/>
    <w:rsid w:val="00917FDA"/>
    <w:rsid w:val="009244B8"/>
    <w:rsid w:val="0092605D"/>
    <w:rsid w:val="0092779A"/>
    <w:rsid w:val="00927DEF"/>
    <w:rsid w:val="009317BD"/>
    <w:rsid w:val="00931CBF"/>
    <w:rsid w:val="00940F9B"/>
    <w:rsid w:val="009443AA"/>
    <w:rsid w:val="00944B0C"/>
    <w:rsid w:val="00950942"/>
    <w:rsid w:val="00951CA5"/>
    <w:rsid w:val="00952050"/>
    <w:rsid w:val="00952DA9"/>
    <w:rsid w:val="00952FC7"/>
    <w:rsid w:val="00956315"/>
    <w:rsid w:val="00961A3A"/>
    <w:rsid w:val="00966D94"/>
    <w:rsid w:val="00967703"/>
    <w:rsid w:val="00976B8C"/>
    <w:rsid w:val="00977033"/>
    <w:rsid w:val="0097708B"/>
    <w:rsid w:val="00981332"/>
    <w:rsid w:val="00983D6C"/>
    <w:rsid w:val="00985BDA"/>
    <w:rsid w:val="00985CCA"/>
    <w:rsid w:val="00987B31"/>
    <w:rsid w:val="00993926"/>
    <w:rsid w:val="009977D5"/>
    <w:rsid w:val="009A0D0D"/>
    <w:rsid w:val="009A4088"/>
    <w:rsid w:val="009A5FD9"/>
    <w:rsid w:val="009A70CB"/>
    <w:rsid w:val="009B157F"/>
    <w:rsid w:val="009B18E1"/>
    <w:rsid w:val="009B1D9C"/>
    <w:rsid w:val="009B25A9"/>
    <w:rsid w:val="009B343B"/>
    <w:rsid w:val="009C43C5"/>
    <w:rsid w:val="009C587B"/>
    <w:rsid w:val="009D566D"/>
    <w:rsid w:val="009D6B21"/>
    <w:rsid w:val="009E1C2B"/>
    <w:rsid w:val="009E3AA5"/>
    <w:rsid w:val="009E3CDE"/>
    <w:rsid w:val="009E7E0A"/>
    <w:rsid w:val="009F0DBB"/>
    <w:rsid w:val="009F4B75"/>
    <w:rsid w:val="009F4FD8"/>
    <w:rsid w:val="00A00B1F"/>
    <w:rsid w:val="00A02D5C"/>
    <w:rsid w:val="00A102BC"/>
    <w:rsid w:val="00A112DC"/>
    <w:rsid w:val="00A12CB2"/>
    <w:rsid w:val="00A14E23"/>
    <w:rsid w:val="00A17EF1"/>
    <w:rsid w:val="00A20BE8"/>
    <w:rsid w:val="00A242C7"/>
    <w:rsid w:val="00A24B60"/>
    <w:rsid w:val="00A259D8"/>
    <w:rsid w:val="00A32945"/>
    <w:rsid w:val="00A35871"/>
    <w:rsid w:val="00A457C0"/>
    <w:rsid w:val="00A47BBB"/>
    <w:rsid w:val="00A55A54"/>
    <w:rsid w:val="00A62475"/>
    <w:rsid w:val="00A64983"/>
    <w:rsid w:val="00A64C0C"/>
    <w:rsid w:val="00A71F4E"/>
    <w:rsid w:val="00A73E04"/>
    <w:rsid w:val="00A81AD0"/>
    <w:rsid w:val="00A82002"/>
    <w:rsid w:val="00A83515"/>
    <w:rsid w:val="00A84B9D"/>
    <w:rsid w:val="00A8522D"/>
    <w:rsid w:val="00A871AD"/>
    <w:rsid w:val="00A92CFE"/>
    <w:rsid w:val="00AA042D"/>
    <w:rsid w:val="00AA1EB5"/>
    <w:rsid w:val="00AA6027"/>
    <w:rsid w:val="00AB09BA"/>
    <w:rsid w:val="00AC0CF0"/>
    <w:rsid w:val="00AC1554"/>
    <w:rsid w:val="00AC3272"/>
    <w:rsid w:val="00AC7BCC"/>
    <w:rsid w:val="00AD1987"/>
    <w:rsid w:val="00AD522F"/>
    <w:rsid w:val="00AE1A9A"/>
    <w:rsid w:val="00AE2F8F"/>
    <w:rsid w:val="00AE5A7C"/>
    <w:rsid w:val="00AE60BA"/>
    <w:rsid w:val="00AF1400"/>
    <w:rsid w:val="00AF3460"/>
    <w:rsid w:val="00AF4EA1"/>
    <w:rsid w:val="00AF566A"/>
    <w:rsid w:val="00B00CBB"/>
    <w:rsid w:val="00B07537"/>
    <w:rsid w:val="00B07FD6"/>
    <w:rsid w:val="00B12947"/>
    <w:rsid w:val="00B164DA"/>
    <w:rsid w:val="00B17E8B"/>
    <w:rsid w:val="00B20645"/>
    <w:rsid w:val="00B2104E"/>
    <w:rsid w:val="00B217FC"/>
    <w:rsid w:val="00B22368"/>
    <w:rsid w:val="00B23936"/>
    <w:rsid w:val="00B24C69"/>
    <w:rsid w:val="00B30092"/>
    <w:rsid w:val="00B30BB9"/>
    <w:rsid w:val="00B313F1"/>
    <w:rsid w:val="00B31A6A"/>
    <w:rsid w:val="00B31FFD"/>
    <w:rsid w:val="00B3729E"/>
    <w:rsid w:val="00B438AA"/>
    <w:rsid w:val="00B43D60"/>
    <w:rsid w:val="00B45341"/>
    <w:rsid w:val="00B600A5"/>
    <w:rsid w:val="00B70710"/>
    <w:rsid w:val="00B71AB6"/>
    <w:rsid w:val="00B71EC6"/>
    <w:rsid w:val="00B72438"/>
    <w:rsid w:val="00B72990"/>
    <w:rsid w:val="00B7323D"/>
    <w:rsid w:val="00B73A6C"/>
    <w:rsid w:val="00B74D60"/>
    <w:rsid w:val="00B82301"/>
    <w:rsid w:val="00B84D7F"/>
    <w:rsid w:val="00B86681"/>
    <w:rsid w:val="00B92873"/>
    <w:rsid w:val="00B94344"/>
    <w:rsid w:val="00B94674"/>
    <w:rsid w:val="00BA1684"/>
    <w:rsid w:val="00BA19DE"/>
    <w:rsid w:val="00BA57C4"/>
    <w:rsid w:val="00BB0243"/>
    <w:rsid w:val="00BB1DB2"/>
    <w:rsid w:val="00BB2285"/>
    <w:rsid w:val="00BB2398"/>
    <w:rsid w:val="00BB27DB"/>
    <w:rsid w:val="00BB2BB2"/>
    <w:rsid w:val="00BB6294"/>
    <w:rsid w:val="00BB7CFD"/>
    <w:rsid w:val="00BC04A6"/>
    <w:rsid w:val="00BC1171"/>
    <w:rsid w:val="00BC4B9C"/>
    <w:rsid w:val="00BC70CE"/>
    <w:rsid w:val="00BE2B0C"/>
    <w:rsid w:val="00BE5116"/>
    <w:rsid w:val="00BF29F2"/>
    <w:rsid w:val="00BF4B74"/>
    <w:rsid w:val="00BF78C9"/>
    <w:rsid w:val="00C00140"/>
    <w:rsid w:val="00C02393"/>
    <w:rsid w:val="00C029E8"/>
    <w:rsid w:val="00C05028"/>
    <w:rsid w:val="00C055AC"/>
    <w:rsid w:val="00C05823"/>
    <w:rsid w:val="00C06070"/>
    <w:rsid w:val="00C068DB"/>
    <w:rsid w:val="00C1101C"/>
    <w:rsid w:val="00C135BB"/>
    <w:rsid w:val="00C200A5"/>
    <w:rsid w:val="00C203B4"/>
    <w:rsid w:val="00C2646B"/>
    <w:rsid w:val="00C302AF"/>
    <w:rsid w:val="00C306B8"/>
    <w:rsid w:val="00C30FCF"/>
    <w:rsid w:val="00C338F6"/>
    <w:rsid w:val="00C4021D"/>
    <w:rsid w:val="00C46921"/>
    <w:rsid w:val="00C46BFA"/>
    <w:rsid w:val="00C46D55"/>
    <w:rsid w:val="00C47F17"/>
    <w:rsid w:val="00C52381"/>
    <w:rsid w:val="00C55B28"/>
    <w:rsid w:val="00C60CA1"/>
    <w:rsid w:val="00C63759"/>
    <w:rsid w:val="00C675E7"/>
    <w:rsid w:val="00C67BF8"/>
    <w:rsid w:val="00C70697"/>
    <w:rsid w:val="00C73EC1"/>
    <w:rsid w:val="00C77315"/>
    <w:rsid w:val="00C80B1A"/>
    <w:rsid w:val="00C80EDF"/>
    <w:rsid w:val="00C81BAB"/>
    <w:rsid w:val="00C85373"/>
    <w:rsid w:val="00C8786D"/>
    <w:rsid w:val="00C94863"/>
    <w:rsid w:val="00C964DC"/>
    <w:rsid w:val="00C97034"/>
    <w:rsid w:val="00CA3633"/>
    <w:rsid w:val="00CA5196"/>
    <w:rsid w:val="00CB2E40"/>
    <w:rsid w:val="00CB392C"/>
    <w:rsid w:val="00CC7262"/>
    <w:rsid w:val="00CD04A9"/>
    <w:rsid w:val="00CD2B94"/>
    <w:rsid w:val="00CD78C6"/>
    <w:rsid w:val="00CE10E8"/>
    <w:rsid w:val="00CE2E7E"/>
    <w:rsid w:val="00CF5459"/>
    <w:rsid w:val="00CF6943"/>
    <w:rsid w:val="00D00CC9"/>
    <w:rsid w:val="00D03EBE"/>
    <w:rsid w:val="00D067BC"/>
    <w:rsid w:val="00D1388C"/>
    <w:rsid w:val="00D14A5F"/>
    <w:rsid w:val="00D14BFD"/>
    <w:rsid w:val="00D168B3"/>
    <w:rsid w:val="00D17CDE"/>
    <w:rsid w:val="00D21A25"/>
    <w:rsid w:val="00D25789"/>
    <w:rsid w:val="00D25D44"/>
    <w:rsid w:val="00D26E74"/>
    <w:rsid w:val="00D30998"/>
    <w:rsid w:val="00D309FF"/>
    <w:rsid w:val="00D37247"/>
    <w:rsid w:val="00D42A95"/>
    <w:rsid w:val="00D441E0"/>
    <w:rsid w:val="00D50D7D"/>
    <w:rsid w:val="00D50E94"/>
    <w:rsid w:val="00D522C5"/>
    <w:rsid w:val="00D53651"/>
    <w:rsid w:val="00D54777"/>
    <w:rsid w:val="00D56AB1"/>
    <w:rsid w:val="00D60265"/>
    <w:rsid w:val="00D61407"/>
    <w:rsid w:val="00D6142E"/>
    <w:rsid w:val="00D647D7"/>
    <w:rsid w:val="00D65C4A"/>
    <w:rsid w:val="00D729E6"/>
    <w:rsid w:val="00D73EB2"/>
    <w:rsid w:val="00D74E21"/>
    <w:rsid w:val="00D90BC7"/>
    <w:rsid w:val="00D9468E"/>
    <w:rsid w:val="00D96A86"/>
    <w:rsid w:val="00D97AE2"/>
    <w:rsid w:val="00DA436E"/>
    <w:rsid w:val="00DB1074"/>
    <w:rsid w:val="00DB64B5"/>
    <w:rsid w:val="00DB6968"/>
    <w:rsid w:val="00DB7C0D"/>
    <w:rsid w:val="00DC0B7D"/>
    <w:rsid w:val="00DC5D1B"/>
    <w:rsid w:val="00DD019E"/>
    <w:rsid w:val="00DD1833"/>
    <w:rsid w:val="00DD52A8"/>
    <w:rsid w:val="00DD7A9E"/>
    <w:rsid w:val="00DE2FFB"/>
    <w:rsid w:val="00DE693A"/>
    <w:rsid w:val="00DF2A7A"/>
    <w:rsid w:val="00DF2DF0"/>
    <w:rsid w:val="00DF2E67"/>
    <w:rsid w:val="00DF3B5D"/>
    <w:rsid w:val="00DF4F34"/>
    <w:rsid w:val="00DF52C8"/>
    <w:rsid w:val="00DF6025"/>
    <w:rsid w:val="00DF79BE"/>
    <w:rsid w:val="00E01DFC"/>
    <w:rsid w:val="00E153A0"/>
    <w:rsid w:val="00E17317"/>
    <w:rsid w:val="00E21471"/>
    <w:rsid w:val="00E2198A"/>
    <w:rsid w:val="00E27507"/>
    <w:rsid w:val="00E30D38"/>
    <w:rsid w:val="00E3130F"/>
    <w:rsid w:val="00E33DD6"/>
    <w:rsid w:val="00E36E7B"/>
    <w:rsid w:val="00E46E97"/>
    <w:rsid w:val="00E4741B"/>
    <w:rsid w:val="00E51356"/>
    <w:rsid w:val="00E51366"/>
    <w:rsid w:val="00E5149A"/>
    <w:rsid w:val="00E527B8"/>
    <w:rsid w:val="00E53569"/>
    <w:rsid w:val="00E55C38"/>
    <w:rsid w:val="00E60E40"/>
    <w:rsid w:val="00E636A5"/>
    <w:rsid w:val="00E654F1"/>
    <w:rsid w:val="00E71369"/>
    <w:rsid w:val="00E716C8"/>
    <w:rsid w:val="00E7589D"/>
    <w:rsid w:val="00E8011A"/>
    <w:rsid w:val="00E808B8"/>
    <w:rsid w:val="00E81DE2"/>
    <w:rsid w:val="00E82C66"/>
    <w:rsid w:val="00E83CCD"/>
    <w:rsid w:val="00E844E1"/>
    <w:rsid w:val="00E93608"/>
    <w:rsid w:val="00E95EC4"/>
    <w:rsid w:val="00EA1974"/>
    <w:rsid w:val="00EA4089"/>
    <w:rsid w:val="00EA4576"/>
    <w:rsid w:val="00EA5184"/>
    <w:rsid w:val="00EA735F"/>
    <w:rsid w:val="00EB09F8"/>
    <w:rsid w:val="00EC4CD9"/>
    <w:rsid w:val="00EC6C22"/>
    <w:rsid w:val="00ED127C"/>
    <w:rsid w:val="00ED37A3"/>
    <w:rsid w:val="00ED4459"/>
    <w:rsid w:val="00ED45FB"/>
    <w:rsid w:val="00ED6AA8"/>
    <w:rsid w:val="00ED764E"/>
    <w:rsid w:val="00ED7C75"/>
    <w:rsid w:val="00EE12EA"/>
    <w:rsid w:val="00EE4D0C"/>
    <w:rsid w:val="00EE678D"/>
    <w:rsid w:val="00EE7C4D"/>
    <w:rsid w:val="00EF3F2E"/>
    <w:rsid w:val="00EF63D6"/>
    <w:rsid w:val="00EF699F"/>
    <w:rsid w:val="00F03F82"/>
    <w:rsid w:val="00F102BE"/>
    <w:rsid w:val="00F1036D"/>
    <w:rsid w:val="00F11AA0"/>
    <w:rsid w:val="00F16442"/>
    <w:rsid w:val="00F17B9E"/>
    <w:rsid w:val="00F27EE3"/>
    <w:rsid w:val="00F33BE8"/>
    <w:rsid w:val="00F35E39"/>
    <w:rsid w:val="00F4014D"/>
    <w:rsid w:val="00F40E21"/>
    <w:rsid w:val="00F424D2"/>
    <w:rsid w:val="00F436AD"/>
    <w:rsid w:val="00F439BC"/>
    <w:rsid w:val="00F4506A"/>
    <w:rsid w:val="00F46EB6"/>
    <w:rsid w:val="00F4748F"/>
    <w:rsid w:val="00F47F0F"/>
    <w:rsid w:val="00F5179B"/>
    <w:rsid w:val="00F52CF2"/>
    <w:rsid w:val="00F5748E"/>
    <w:rsid w:val="00F5773B"/>
    <w:rsid w:val="00F61447"/>
    <w:rsid w:val="00F64D4D"/>
    <w:rsid w:val="00F6702A"/>
    <w:rsid w:val="00F671E8"/>
    <w:rsid w:val="00F73253"/>
    <w:rsid w:val="00F75E1A"/>
    <w:rsid w:val="00F778E6"/>
    <w:rsid w:val="00F8016B"/>
    <w:rsid w:val="00F8041F"/>
    <w:rsid w:val="00F82CF4"/>
    <w:rsid w:val="00F849D8"/>
    <w:rsid w:val="00F8696F"/>
    <w:rsid w:val="00F86E9F"/>
    <w:rsid w:val="00F929AC"/>
    <w:rsid w:val="00FA005C"/>
    <w:rsid w:val="00FA2DA0"/>
    <w:rsid w:val="00FA6B29"/>
    <w:rsid w:val="00FA724E"/>
    <w:rsid w:val="00FA742E"/>
    <w:rsid w:val="00FB0D89"/>
    <w:rsid w:val="00FB2648"/>
    <w:rsid w:val="00FB286A"/>
    <w:rsid w:val="00FB3121"/>
    <w:rsid w:val="00FB4383"/>
    <w:rsid w:val="00FB4934"/>
    <w:rsid w:val="00FB5AE7"/>
    <w:rsid w:val="00FB6360"/>
    <w:rsid w:val="00FC1D12"/>
    <w:rsid w:val="00FC3F32"/>
    <w:rsid w:val="00FC7F99"/>
    <w:rsid w:val="00FD06E1"/>
    <w:rsid w:val="00FD1F2B"/>
    <w:rsid w:val="00FD3D79"/>
    <w:rsid w:val="00FD7552"/>
    <w:rsid w:val="00FE01E7"/>
    <w:rsid w:val="00FE0C17"/>
    <w:rsid w:val="00FE54E0"/>
    <w:rsid w:val="00FF077D"/>
    <w:rsid w:val="00FF16FB"/>
    <w:rsid w:val="00FF25CB"/>
    <w:rsid w:val="00FF3D10"/>
    <w:rsid w:val="00FF7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E9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6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7034"/>
    <w:pPr>
      <w:ind w:leftChars="400" w:left="840"/>
    </w:pPr>
  </w:style>
  <w:style w:type="paragraph" w:styleId="a5">
    <w:name w:val="Date"/>
    <w:basedOn w:val="a"/>
    <w:next w:val="a"/>
    <w:link w:val="a6"/>
    <w:uiPriority w:val="99"/>
    <w:semiHidden/>
    <w:unhideWhenUsed/>
    <w:rsid w:val="00BC1171"/>
  </w:style>
  <w:style w:type="character" w:customStyle="1" w:styleId="a6">
    <w:name w:val="日付 (文字)"/>
    <w:basedOn w:val="a0"/>
    <w:link w:val="a5"/>
    <w:uiPriority w:val="99"/>
    <w:semiHidden/>
    <w:rsid w:val="00BC1171"/>
  </w:style>
  <w:style w:type="paragraph" w:styleId="a7">
    <w:name w:val="Balloon Text"/>
    <w:basedOn w:val="a"/>
    <w:link w:val="a8"/>
    <w:uiPriority w:val="99"/>
    <w:semiHidden/>
    <w:unhideWhenUsed/>
    <w:rsid w:val="007F69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693F"/>
    <w:rPr>
      <w:rFonts w:asciiTheme="majorHAnsi" w:eastAsiaTheme="majorEastAsia" w:hAnsiTheme="majorHAnsi" w:cstheme="majorBidi"/>
      <w:sz w:val="18"/>
      <w:szCs w:val="18"/>
    </w:rPr>
  </w:style>
  <w:style w:type="paragraph" w:styleId="a9">
    <w:name w:val="header"/>
    <w:basedOn w:val="a"/>
    <w:link w:val="aa"/>
    <w:uiPriority w:val="99"/>
    <w:unhideWhenUsed/>
    <w:rsid w:val="00460F5C"/>
    <w:pPr>
      <w:tabs>
        <w:tab w:val="center" w:pos="4252"/>
        <w:tab w:val="right" w:pos="8504"/>
      </w:tabs>
      <w:snapToGrid w:val="0"/>
    </w:pPr>
  </w:style>
  <w:style w:type="character" w:customStyle="1" w:styleId="aa">
    <w:name w:val="ヘッダー (文字)"/>
    <w:basedOn w:val="a0"/>
    <w:link w:val="a9"/>
    <w:uiPriority w:val="99"/>
    <w:rsid w:val="00460F5C"/>
  </w:style>
  <w:style w:type="paragraph" w:styleId="ab">
    <w:name w:val="footer"/>
    <w:basedOn w:val="a"/>
    <w:link w:val="ac"/>
    <w:uiPriority w:val="99"/>
    <w:unhideWhenUsed/>
    <w:rsid w:val="00E654F1"/>
    <w:pPr>
      <w:tabs>
        <w:tab w:val="center" w:pos="4252"/>
        <w:tab w:val="right" w:pos="8504"/>
      </w:tabs>
      <w:snapToGrid w:val="0"/>
    </w:pPr>
  </w:style>
  <w:style w:type="character" w:customStyle="1" w:styleId="ac">
    <w:name w:val="フッター (文字)"/>
    <w:basedOn w:val="a0"/>
    <w:link w:val="ab"/>
    <w:uiPriority w:val="99"/>
    <w:rsid w:val="00E654F1"/>
  </w:style>
  <w:style w:type="character" w:styleId="ad">
    <w:name w:val="annotation reference"/>
    <w:basedOn w:val="a0"/>
    <w:uiPriority w:val="99"/>
    <w:semiHidden/>
    <w:unhideWhenUsed/>
    <w:rsid w:val="004E5C07"/>
    <w:rPr>
      <w:sz w:val="18"/>
      <w:szCs w:val="18"/>
    </w:rPr>
  </w:style>
  <w:style w:type="paragraph" w:styleId="ae">
    <w:name w:val="annotation text"/>
    <w:basedOn w:val="a"/>
    <w:link w:val="af"/>
    <w:uiPriority w:val="99"/>
    <w:semiHidden/>
    <w:unhideWhenUsed/>
    <w:rsid w:val="004E5C07"/>
    <w:pPr>
      <w:jc w:val="left"/>
    </w:pPr>
  </w:style>
  <w:style w:type="character" w:customStyle="1" w:styleId="af">
    <w:name w:val="コメント文字列 (文字)"/>
    <w:basedOn w:val="a0"/>
    <w:link w:val="ae"/>
    <w:uiPriority w:val="99"/>
    <w:semiHidden/>
    <w:rsid w:val="004E5C07"/>
  </w:style>
  <w:style w:type="paragraph" w:styleId="Web">
    <w:name w:val="Normal (Web)"/>
    <w:basedOn w:val="a"/>
    <w:uiPriority w:val="99"/>
    <w:semiHidden/>
    <w:unhideWhenUsed/>
    <w:rsid w:val="00B438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6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7034"/>
    <w:pPr>
      <w:ind w:leftChars="400" w:left="840"/>
    </w:pPr>
  </w:style>
  <w:style w:type="paragraph" w:styleId="a5">
    <w:name w:val="Date"/>
    <w:basedOn w:val="a"/>
    <w:next w:val="a"/>
    <w:link w:val="a6"/>
    <w:uiPriority w:val="99"/>
    <w:semiHidden/>
    <w:unhideWhenUsed/>
    <w:rsid w:val="00BC1171"/>
  </w:style>
  <w:style w:type="character" w:customStyle="1" w:styleId="a6">
    <w:name w:val="日付 (文字)"/>
    <w:basedOn w:val="a0"/>
    <w:link w:val="a5"/>
    <w:uiPriority w:val="99"/>
    <w:semiHidden/>
    <w:rsid w:val="00BC1171"/>
  </w:style>
  <w:style w:type="paragraph" w:styleId="a7">
    <w:name w:val="Balloon Text"/>
    <w:basedOn w:val="a"/>
    <w:link w:val="a8"/>
    <w:uiPriority w:val="99"/>
    <w:semiHidden/>
    <w:unhideWhenUsed/>
    <w:rsid w:val="007F69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693F"/>
    <w:rPr>
      <w:rFonts w:asciiTheme="majorHAnsi" w:eastAsiaTheme="majorEastAsia" w:hAnsiTheme="majorHAnsi" w:cstheme="majorBidi"/>
      <w:sz w:val="18"/>
      <w:szCs w:val="18"/>
    </w:rPr>
  </w:style>
  <w:style w:type="paragraph" w:styleId="a9">
    <w:name w:val="header"/>
    <w:basedOn w:val="a"/>
    <w:link w:val="aa"/>
    <w:uiPriority w:val="99"/>
    <w:unhideWhenUsed/>
    <w:rsid w:val="00460F5C"/>
    <w:pPr>
      <w:tabs>
        <w:tab w:val="center" w:pos="4252"/>
        <w:tab w:val="right" w:pos="8504"/>
      </w:tabs>
      <w:snapToGrid w:val="0"/>
    </w:pPr>
  </w:style>
  <w:style w:type="character" w:customStyle="1" w:styleId="aa">
    <w:name w:val="ヘッダー (文字)"/>
    <w:basedOn w:val="a0"/>
    <w:link w:val="a9"/>
    <w:uiPriority w:val="99"/>
    <w:rsid w:val="00460F5C"/>
  </w:style>
  <w:style w:type="paragraph" w:styleId="ab">
    <w:name w:val="footer"/>
    <w:basedOn w:val="a"/>
    <w:link w:val="ac"/>
    <w:uiPriority w:val="99"/>
    <w:unhideWhenUsed/>
    <w:rsid w:val="00E654F1"/>
    <w:pPr>
      <w:tabs>
        <w:tab w:val="center" w:pos="4252"/>
        <w:tab w:val="right" w:pos="8504"/>
      </w:tabs>
      <w:snapToGrid w:val="0"/>
    </w:pPr>
  </w:style>
  <w:style w:type="character" w:customStyle="1" w:styleId="ac">
    <w:name w:val="フッター (文字)"/>
    <w:basedOn w:val="a0"/>
    <w:link w:val="ab"/>
    <w:uiPriority w:val="99"/>
    <w:rsid w:val="00E654F1"/>
  </w:style>
  <w:style w:type="character" w:styleId="ad">
    <w:name w:val="annotation reference"/>
    <w:basedOn w:val="a0"/>
    <w:uiPriority w:val="99"/>
    <w:semiHidden/>
    <w:unhideWhenUsed/>
    <w:rsid w:val="004E5C07"/>
    <w:rPr>
      <w:sz w:val="18"/>
      <w:szCs w:val="18"/>
    </w:rPr>
  </w:style>
  <w:style w:type="paragraph" w:styleId="ae">
    <w:name w:val="annotation text"/>
    <w:basedOn w:val="a"/>
    <w:link w:val="af"/>
    <w:uiPriority w:val="99"/>
    <w:semiHidden/>
    <w:unhideWhenUsed/>
    <w:rsid w:val="004E5C07"/>
    <w:pPr>
      <w:jc w:val="left"/>
    </w:pPr>
  </w:style>
  <w:style w:type="character" w:customStyle="1" w:styleId="af">
    <w:name w:val="コメント文字列 (文字)"/>
    <w:basedOn w:val="a0"/>
    <w:link w:val="ae"/>
    <w:uiPriority w:val="99"/>
    <w:semiHidden/>
    <w:rsid w:val="004E5C07"/>
  </w:style>
  <w:style w:type="paragraph" w:styleId="Web">
    <w:name w:val="Normal (Web)"/>
    <w:basedOn w:val="a"/>
    <w:uiPriority w:val="99"/>
    <w:semiHidden/>
    <w:unhideWhenUsed/>
    <w:rsid w:val="00B438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038675">
      <w:bodyDiv w:val="1"/>
      <w:marLeft w:val="0"/>
      <w:marRight w:val="0"/>
      <w:marTop w:val="0"/>
      <w:marBottom w:val="0"/>
      <w:divBdr>
        <w:top w:val="none" w:sz="0" w:space="0" w:color="auto"/>
        <w:left w:val="none" w:sz="0" w:space="0" w:color="auto"/>
        <w:bottom w:val="none" w:sz="0" w:space="0" w:color="auto"/>
        <w:right w:val="none" w:sz="0" w:space="0" w:color="auto"/>
      </w:divBdr>
    </w:div>
    <w:div w:id="129501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14DC4-2979-458E-AA70-21628BB27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2F4DD29-3934-4303-A22D-E9242EEE7883}">
  <ds:schemaRefs>
    <ds:schemaRef ds:uri="http://schemas.microsoft.com/sharepoint/v3/contenttype/forms"/>
  </ds:schemaRefs>
</ds:datastoreItem>
</file>

<file path=customXml/itemProps3.xml><?xml version="1.0" encoding="utf-8"?>
<ds:datastoreItem xmlns:ds="http://schemas.openxmlformats.org/officeDocument/2006/customXml" ds:itemID="{2D87139F-C1E9-490C-A8E0-8A7246685B36}">
  <ds:schemaRefs>
    <ds:schemaRef ds:uri="http://schemas.microsoft.com/office/infopath/2007/PartnerControls"/>
    <ds:schemaRef ds:uri="http://schemas.openxmlformats.org/package/2006/metadata/core-properties"/>
    <ds:schemaRef ds:uri="http://purl.org/dc/terms/"/>
    <ds:schemaRef ds:uri="http://www.w3.org/XML/1998/namespace"/>
    <ds:schemaRef ds:uri="http://purl.org/dc/elements/1.1/"/>
    <ds:schemaRef ds:uri="http://schemas.microsoft.com/office/2006/documentManagement/types"/>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F57A394A-E7B0-43B9-A755-09C18CC59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3054</Words>
  <Characters>17409</Characters>
  <Application>Microsoft Office Word</Application>
  <DocSecurity>0</DocSecurity>
  <Lines>145</Lines>
  <Paragraphs>40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2016-11-26T04:54:00Z</cp:lastPrinted>
  <dcterms:created xsi:type="dcterms:W3CDTF">2016-11-25T05:59:00Z</dcterms:created>
  <dcterms:modified xsi:type="dcterms:W3CDTF">2016-11-26T04:54:00Z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