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19" w:rsidRPr="00BA21BE" w:rsidRDefault="00334B19" w:rsidP="002D75AC">
      <w:pPr>
        <w:wordWrap w:val="0"/>
        <w:ind w:leftChars="200" w:left="420" w:rightChars="-473" w:right="-993" w:firstLineChars="750" w:firstLine="1650"/>
        <w:jc w:val="right"/>
        <w:rPr>
          <w:rFonts w:asciiTheme="minorEastAsia" w:eastAsiaTheme="minorEastAsia" w:hAnsiTheme="minorEastAsia"/>
          <w:color w:val="000000" w:themeColor="text1"/>
          <w:sz w:val="22"/>
          <w:szCs w:val="22"/>
        </w:rPr>
      </w:pPr>
    </w:p>
    <w:p w:rsidR="00225558" w:rsidRPr="00BA21BE" w:rsidRDefault="002D75AC" w:rsidP="00334B19">
      <w:pPr>
        <w:ind w:leftChars="200" w:left="420" w:rightChars="-473" w:right="-993" w:firstLineChars="750" w:firstLine="1650"/>
        <w:jc w:val="right"/>
        <w:rPr>
          <w:rFonts w:asciiTheme="minorEastAsia" w:eastAsiaTheme="minorEastAsia" w:hAnsiTheme="minorEastAsia"/>
          <w:color w:val="000000" w:themeColor="text1"/>
          <w:sz w:val="22"/>
          <w:szCs w:val="22"/>
        </w:rPr>
      </w:pPr>
      <w:r w:rsidRPr="00BA21BE">
        <w:rPr>
          <w:rFonts w:asciiTheme="minorEastAsia" w:eastAsiaTheme="minorEastAsia" w:hAnsiTheme="minorEastAsia" w:hint="eastAsia"/>
          <w:color w:val="000000" w:themeColor="text1"/>
          <w:sz w:val="22"/>
          <w:szCs w:val="22"/>
        </w:rPr>
        <w:t xml:space="preserve">　</w:t>
      </w:r>
    </w:p>
    <w:p w:rsidR="00405776" w:rsidRPr="00BA21BE" w:rsidRDefault="00405776" w:rsidP="00F00441">
      <w:pPr>
        <w:ind w:leftChars="200" w:left="420" w:firstLineChars="750" w:firstLine="2700"/>
        <w:rPr>
          <w:rFonts w:asciiTheme="minorEastAsia" w:eastAsiaTheme="minorEastAsia" w:hAnsiTheme="minorEastAsia"/>
          <w:color w:val="000000" w:themeColor="text1"/>
          <w:sz w:val="36"/>
          <w:szCs w:val="36"/>
        </w:rPr>
      </w:pPr>
    </w:p>
    <w:p w:rsidR="00463E57" w:rsidRPr="00BA21BE" w:rsidRDefault="00463E57" w:rsidP="00F00441">
      <w:pPr>
        <w:ind w:leftChars="200" w:left="420" w:firstLineChars="750" w:firstLine="2700"/>
        <w:rPr>
          <w:rFonts w:asciiTheme="minorEastAsia" w:eastAsiaTheme="minorEastAsia" w:hAnsiTheme="minorEastAsia"/>
          <w:color w:val="000000" w:themeColor="text1"/>
          <w:sz w:val="36"/>
          <w:szCs w:val="36"/>
        </w:rPr>
      </w:pPr>
    </w:p>
    <w:p w:rsidR="007934F4" w:rsidRPr="00BA21BE" w:rsidRDefault="00796500" w:rsidP="00463E57">
      <w:pPr>
        <w:jc w:val="center"/>
        <w:rPr>
          <w:rFonts w:asciiTheme="minorEastAsia" w:eastAsiaTheme="minorEastAsia" w:hAnsiTheme="minorEastAsia"/>
          <w:b/>
          <w:color w:val="000000" w:themeColor="text1"/>
          <w:sz w:val="46"/>
          <w:szCs w:val="46"/>
        </w:rPr>
      </w:pPr>
      <w:r w:rsidRPr="00BA21BE">
        <w:rPr>
          <w:rFonts w:asciiTheme="minorEastAsia" w:eastAsiaTheme="minorEastAsia" w:hAnsiTheme="minorEastAsia" w:hint="eastAsia"/>
          <w:b/>
          <w:color w:val="000000" w:themeColor="text1"/>
          <w:sz w:val="46"/>
          <w:szCs w:val="46"/>
        </w:rPr>
        <w:t>平成</w:t>
      </w:r>
      <w:r w:rsidR="008C1133" w:rsidRPr="00BA21BE">
        <w:rPr>
          <w:rFonts w:asciiTheme="minorEastAsia" w:eastAsiaTheme="minorEastAsia" w:hAnsiTheme="minorEastAsia" w:hint="eastAsia"/>
          <w:b/>
          <w:color w:val="000000" w:themeColor="text1"/>
          <w:sz w:val="46"/>
          <w:szCs w:val="46"/>
        </w:rPr>
        <w:t>31</w:t>
      </w:r>
      <w:r w:rsidRPr="00BA21BE">
        <w:rPr>
          <w:rFonts w:asciiTheme="minorEastAsia" w:eastAsiaTheme="minorEastAsia" w:hAnsiTheme="minorEastAsia" w:hint="eastAsia"/>
          <w:b/>
          <w:color w:val="000000" w:themeColor="text1"/>
          <w:sz w:val="46"/>
          <w:szCs w:val="46"/>
        </w:rPr>
        <w:t>年度</w:t>
      </w:r>
    </w:p>
    <w:p w:rsidR="00463E57" w:rsidRPr="00BA21BE" w:rsidRDefault="00463E57" w:rsidP="00463E57">
      <w:pPr>
        <w:jc w:val="center"/>
        <w:rPr>
          <w:rFonts w:asciiTheme="minorEastAsia" w:eastAsiaTheme="minorEastAsia" w:hAnsiTheme="minorEastAsia"/>
          <w:b/>
          <w:color w:val="000000" w:themeColor="text1"/>
          <w:sz w:val="48"/>
          <w:szCs w:val="48"/>
        </w:rPr>
      </w:pPr>
    </w:p>
    <w:p w:rsidR="00463E57" w:rsidRPr="00BA21BE" w:rsidRDefault="00EA0069" w:rsidP="00463E57">
      <w:pPr>
        <w:jc w:val="center"/>
        <w:rPr>
          <w:rFonts w:asciiTheme="minorEastAsia" w:eastAsiaTheme="minorEastAsia" w:hAnsiTheme="minorEastAsia"/>
          <w:b/>
          <w:color w:val="000000" w:themeColor="text1"/>
          <w:sz w:val="48"/>
          <w:szCs w:val="48"/>
        </w:rPr>
      </w:pPr>
      <w:r w:rsidRPr="00BA21BE">
        <w:rPr>
          <w:rFonts w:asciiTheme="minorEastAsia" w:eastAsiaTheme="minorEastAsia" w:hAnsiTheme="minorEastAsia" w:hint="eastAsia"/>
          <w:b/>
          <w:color w:val="000000" w:themeColor="text1"/>
          <w:sz w:val="48"/>
          <w:szCs w:val="48"/>
        </w:rPr>
        <w:t xml:space="preserve">　</w:t>
      </w:r>
    </w:p>
    <w:p w:rsidR="00C6763E" w:rsidRPr="00BA21BE" w:rsidRDefault="008F4862" w:rsidP="008F4862">
      <w:pPr>
        <w:ind w:leftChars="200" w:left="420"/>
        <w:jc w:val="center"/>
        <w:rPr>
          <w:rFonts w:asciiTheme="minorEastAsia" w:eastAsiaTheme="minorEastAsia" w:hAnsiTheme="minorEastAsia"/>
          <w:b/>
          <w:color w:val="000000" w:themeColor="text1"/>
          <w:sz w:val="46"/>
          <w:szCs w:val="46"/>
        </w:rPr>
      </w:pPr>
      <w:r w:rsidRPr="00BA21BE">
        <w:rPr>
          <w:rFonts w:asciiTheme="minorEastAsia" w:eastAsiaTheme="minorEastAsia" w:hAnsiTheme="minorEastAsia" w:hint="eastAsia"/>
          <w:b/>
          <w:color w:val="000000" w:themeColor="text1"/>
          <w:sz w:val="46"/>
          <w:szCs w:val="46"/>
        </w:rPr>
        <w:t>国の施策並びに予算に関する提案・要望</w:t>
      </w:r>
    </w:p>
    <w:p w:rsidR="008F4862" w:rsidRPr="00BA21BE" w:rsidRDefault="008F4862" w:rsidP="008F4862">
      <w:pPr>
        <w:ind w:leftChars="200" w:left="420"/>
        <w:jc w:val="center"/>
        <w:rPr>
          <w:rFonts w:asciiTheme="minorEastAsia" w:eastAsiaTheme="minorEastAsia" w:hAnsiTheme="minorEastAsia"/>
          <w:b/>
          <w:color w:val="000000" w:themeColor="text1"/>
          <w:sz w:val="46"/>
          <w:szCs w:val="46"/>
        </w:rPr>
      </w:pPr>
      <w:r w:rsidRPr="00BA21BE">
        <w:rPr>
          <w:rFonts w:asciiTheme="minorEastAsia" w:eastAsiaTheme="minorEastAsia" w:hAnsiTheme="minorEastAsia" w:hint="eastAsia"/>
          <w:b/>
          <w:color w:val="000000" w:themeColor="text1"/>
          <w:sz w:val="46"/>
          <w:szCs w:val="46"/>
        </w:rPr>
        <w:t>（環境農林水産関連）</w:t>
      </w:r>
    </w:p>
    <w:p w:rsidR="00855875" w:rsidRPr="00BA21BE" w:rsidRDefault="00855875" w:rsidP="00C265C0">
      <w:pPr>
        <w:ind w:leftChars="200" w:left="420"/>
        <w:jc w:val="center"/>
        <w:rPr>
          <w:rFonts w:asciiTheme="minorEastAsia" w:eastAsiaTheme="minorEastAsia" w:hAnsiTheme="minorEastAsia"/>
          <w:b/>
          <w:color w:val="000000" w:themeColor="text1"/>
          <w:sz w:val="46"/>
          <w:szCs w:val="46"/>
        </w:rPr>
      </w:pPr>
    </w:p>
    <w:p w:rsidR="00334B19" w:rsidRPr="00BA21BE" w:rsidRDefault="00334B19" w:rsidP="00C265C0">
      <w:pPr>
        <w:ind w:leftChars="200" w:left="420"/>
        <w:jc w:val="center"/>
        <w:rPr>
          <w:rFonts w:asciiTheme="minorEastAsia" w:eastAsiaTheme="minorEastAsia" w:hAnsiTheme="minorEastAsia"/>
          <w:b/>
          <w:color w:val="000000" w:themeColor="text1"/>
          <w:sz w:val="46"/>
          <w:szCs w:val="46"/>
        </w:rPr>
      </w:pPr>
    </w:p>
    <w:p w:rsidR="00796500" w:rsidRPr="00BA21BE" w:rsidRDefault="00796500" w:rsidP="00AF65FB">
      <w:pPr>
        <w:ind w:leftChars="200" w:left="420"/>
        <w:rPr>
          <w:rFonts w:asciiTheme="minorEastAsia" w:eastAsiaTheme="minorEastAsia" w:hAnsiTheme="minorEastAsia"/>
          <w:color w:val="000000" w:themeColor="text1"/>
          <w:sz w:val="40"/>
          <w:szCs w:val="40"/>
        </w:rPr>
      </w:pPr>
    </w:p>
    <w:p w:rsidR="00796500" w:rsidRPr="00BA21BE" w:rsidRDefault="00796500" w:rsidP="00AF65FB">
      <w:pPr>
        <w:ind w:leftChars="200" w:left="420"/>
        <w:rPr>
          <w:rFonts w:asciiTheme="minorEastAsia" w:eastAsiaTheme="minorEastAsia" w:hAnsiTheme="minorEastAsia"/>
          <w:color w:val="000000" w:themeColor="text1"/>
          <w:sz w:val="40"/>
          <w:szCs w:val="40"/>
        </w:rPr>
      </w:pPr>
    </w:p>
    <w:p w:rsidR="00E81950" w:rsidRPr="00BA21BE" w:rsidRDefault="00E81950" w:rsidP="00AF65FB">
      <w:pPr>
        <w:ind w:leftChars="200" w:left="420"/>
        <w:rPr>
          <w:rFonts w:asciiTheme="minorEastAsia" w:eastAsiaTheme="minorEastAsia" w:hAnsiTheme="minorEastAsia"/>
          <w:color w:val="000000" w:themeColor="text1"/>
          <w:sz w:val="40"/>
          <w:szCs w:val="40"/>
        </w:rPr>
      </w:pPr>
    </w:p>
    <w:p w:rsidR="00C6763E" w:rsidRPr="00BA21BE" w:rsidRDefault="00C6763E" w:rsidP="00AF65FB">
      <w:pPr>
        <w:ind w:leftChars="200" w:left="420"/>
        <w:rPr>
          <w:rFonts w:asciiTheme="minorEastAsia" w:eastAsiaTheme="minorEastAsia" w:hAnsiTheme="minorEastAsia"/>
          <w:color w:val="000000" w:themeColor="text1"/>
          <w:sz w:val="40"/>
          <w:szCs w:val="40"/>
        </w:rPr>
      </w:pPr>
    </w:p>
    <w:p w:rsidR="00334B19" w:rsidRPr="00BA21BE" w:rsidRDefault="00334B19" w:rsidP="00AF65FB">
      <w:pPr>
        <w:ind w:leftChars="200" w:left="420"/>
        <w:rPr>
          <w:rFonts w:asciiTheme="minorEastAsia" w:eastAsiaTheme="minorEastAsia" w:hAnsiTheme="minorEastAsia"/>
          <w:color w:val="000000" w:themeColor="text1"/>
          <w:sz w:val="40"/>
          <w:szCs w:val="40"/>
        </w:rPr>
      </w:pPr>
    </w:p>
    <w:p w:rsidR="00052D78" w:rsidRPr="00BA21BE" w:rsidRDefault="00052D78" w:rsidP="00AF65FB">
      <w:pPr>
        <w:ind w:leftChars="200" w:left="420"/>
        <w:rPr>
          <w:rFonts w:asciiTheme="minorEastAsia" w:eastAsiaTheme="minorEastAsia" w:hAnsiTheme="minorEastAsia"/>
          <w:color w:val="000000" w:themeColor="text1"/>
          <w:sz w:val="40"/>
          <w:szCs w:val="40"/>
        </w:rPr>
      </w:pPr>
    </w:p>
    <w:p w:rsidR="00796500" w:rsidRPr="00BA21BE" w:rsidRDefault="00747DC9" w:rsidP="00AF65FB">
      <w:pPr>
        <w:ind w:leftChars="200" w:left="420"/>
        <w:jc w:val="center"/>
        <w:rPr>
          <w:rFonts w:asciiTheme="minorEastAsia" w:eastAsiaTheme="minorEastAsia" w:hAnsiTheme="minorEastAsia"/>
          <w:color w:val="000000" w:themeColor="text1"/>
          <w:sz w:val="36"/>
          <w:szCs w:val="36"/>
        </w:rPr>
      </w:pPr>
      <w:r w:rsidRPr="00BA21BE">
        <w:rPr>
          <w:rFonts w:asciiTheme="minorEastAsia" w:eastAsiaTheme="minorEastAsia" w:hAnsiTheme="minorEastAsia" w:hint="eastAsia"/>
          <w:color w:val="000000" w:themeColor="text1"/>
          <w:sz w:val="36"/>
          <w:szCs w:val="36"/>
        </w:rPr>
        <w:t>平成</w:t>
      </w:r>
      <w:r w:rsidR="008C1133" w:rsidRPr="00BA21BE">
        <w:rPr>
          <w:rFonts w:asciiTheme="minorEastAsia" w:eastAsiaTheme="minorEastAsia" w:hAnsiTheme="minorEastAsia" w:hint="eastAsia"/>
          <w:color w:val="000000" w:themeColor="text1"/>
          <w:sz w:val="36"/>
          <w:szCs w:val="36"/>
        </w:rPr>
        <w:t>３０</w:t>
      </w:r>
      <w:r w:rsidR="00E72E26" w:rsidRPr="00BA21BE">
        <w:rPr>
          <w:rFonts w:asciiTheme="minorEastAsia" w:eastAsiaTheme="minorEastAsia" w:hAnsiTheme="minorEastAsia" w:hint="eastAsia"/>
          <w:color w:val="000000" w:themeColor="text1"/>
          <w:sz w:val="36"/>
          <w:szCs w:val="36"/>
        </w:rPr>
        <w:t>年</w:t>
      </w:r>
      <w:r w:rsidR="00245DDE">
        <w:rPr>
          <w:rFonts w:asciiTheme="minorEastAsia" w:eastAsiaTheme="minorEastAsia" w:hAnsiTheme="minorEastAsia" w:hint="eastAsia"/>
          <w:color w:val="000000" w:themeColor="text1"/>
          <w:sz w:val="36"/>
          <w:szCs w:val="36"/>
        </w:rPr>
        <w:t>７</w:t>
      </w:r>
      <w:r w:rsidR="00E72E26" w:rsidRPr="00BA21BE">
        <w:rPr>
          <w:rFonts w:asciiTheme="minorEastAsia" w:eastAsiaTheme="minorEastAsia" w:hAnsiTheme="minorEastAsia" w:hint="eastAsia"/>
          <w:color w:val="000000" w:themeColor="text1"/>
          <w:sz w:val="36"/>
          <w:szCs w:val="36"/>
        </w:rPr>
        <w:t>月</w:t>
      </w:r>
    </w:p>
    <w:p w:rsidR="00796500" w:rsidRPr="00BA21BE" w:rsidRDefault="00796500" w:rsidP="00AF65FB">
      <w:pPr>
        <w:ind w:leftChars="200" w:left="420"/>
        <w:jc w:val="center"/>
        <w:rPr>
          <w:rFonts w:asciiTheme="minorEastAsia" w:eastAsiaTheme="minorEastAsia" w:hAnsiTheme="minorEastAsia"/>
          <w:color w:val="000000" w:themeColor="text1"/>
          <w:sz w:val="28"/>
          <w:szCs w:val="28"/>
        </w:rPr>
      </w:pPr>
    </w:p>
    <w:p w:rsidR="00796500" w:rsidRPr="00BA21BE" w:rsidRDefault="00796500" w:rsidP="00AF65FB">
      <w:pPr>
        <w:ind w:leftChars="200" w:left="420"/>
        <w:jc w:val="center"/>
        <w:rPr>
          <w:rFonts w:asciiTheme="minorEastAsia" w:eastAsiaTheme="minorEastAsia" w:hAnsiTheme="minorEastAsia"/>
          <w:color w:val="000000" w:themeColor="text1"/>
          <w:kern w:val="0"/>
          <w:sz w:val="48"/>
          <w:szCs w:val="48"/>
        </w:rPr>
      </w:pPr>
      <w:r w:rsidRPr="00BA21BE">
        <w:rPr>
          <w:rFonts w:asciiTheme="minorEastAsia" w:eastAsiaTheme="minorEastAsia" w:hAnsiTheme="minorEastAsia" w:hint="eastAsia"/>
          <w:color w:val="000000" w:themeColor="text1"/>
          <w:spacing w:val="520"/>
          <w:kern w:val="0"/>
          <w:sz w:val="48"/>
          <w:szCs w:val="48"/>
          <w:fitText w:val="3520" w:id="1717275136"/>
        </w:rPr>
        <w:t>大阪</w:t>
      </w:r>
      <w:r w:rsidRPr="00BA21BE">
        <w:rPr>
          <w:rFonts w:asciiTheme="minorEastAsia" w:eastAsiaTheme="minorEastAsia" w:hAnsiTheme="minorEastAsia" w:hint="eastAsia"/>
          <w:color w:val="000000" w:themeColor="text1"/>
          <w:kern w:val="0"/>
          <w:sz w:val="48"/>
          <w:szCs w:val="48"/>
          <w:fitText w:val="3520" w:id="1717275136"/>
        </w:rPr>
        <w:t>府</w:t>
      </w:r>
    </w:p>
    <w:p w:rsidR="00E862FD" w:rsidRPr="00BA21BE" w:rsidRDefault="00E862FD" w:rsidP="00AF65FB">
      <w:pPr>
        <w:ind w:leftChars="200" w:left="420"/>
        <w:jc w:val="center"/>
        <w:rPr>
          <w:rFonts w:asciiTheme="minorEastAsia" w:eastAsiaTheme="minorEastAsia" w:hAnsiTheme="minorEastAsia"/>
          <w:color w:val="000000" w:themeColor="text1"/>
          <w:kern w:val="0"/>
          <w:sz w:val="48"/>
          <w:szCs w:val="48"/>
        </w:rPr>
      </w:pPr>
    </w:p>
    <w:p w:rsidR="000C4983" w:rsidRPr="00BA21BE" w:rsidRDefault="000C4983" w:rsidP="000C4983">
      <w:pPr>
        <w:snapToGrid w:val="0"/>
        <w:spacing w:line="500" w:lineRule="atLeast"/>
        <w:jc w:val="center"/>
        <w:rPr>
          <w:rFonts w:asciiTheme="minorEastAsia" w:eastAsiaTheme="minorEastAsia" w:hAnsiTheme="minorEastAsia"/>
          <w:b/>
          <w:color w:val="000000" w:themeColor="text1"/>
          <w:w w:val="66"/>
          <w:sz w:val="38"/>
          <w:szCs w:val="38"/>
        </w:rPr>
      </w:pPr>
      <w:r w:rsidRPr="00BA21BE">
        <w:rPr>
          <w:rFonts w:asciiTheme="minorEastAsia" w:eastAsiaTheme="minorEastAsia" w:hAnsiTheme="minorEastAsia" w:hint="eastAsia"/>
          <w:b/>
          <w:color w:val="000000" w:themeColor="text1"/>
          <w:w w:val="66"/>
          <w:sz w:val="38"/>
          <w:szCs w:val="38"/>
        </w:rPr>
        <w:lastRenderedPageBreak/>
        <w:t>平成</w:t>
      </w:r>
      <w:r w:rsidR="008520A4" w:rsidRPr="00BA21BE">
        <w:rPr>
          <w:rFonts w:asciiTheme="minorEastAsia" w:eastAsiaTheme="minorEastAsia" w:hAnsiTheme="minorEastAsia" w:hint="eastAsia"/>
          <w:b/>
          <w:color w:val="000000" w:themeColor="text1"/>
          <w:w w:val="66"/>
          <w:sz w:val="38"/>
          <w:szCs w:val="38"/>
        </w:rPr>
        <w:t>3</w:t>
      </w:r>
      <w:r w:rsidR="008C1133" w:rsidRPr="00BA21BE">
        <w:rPr>
          <w:rFonts w:asciiTheme="minorEastAsia" w:eastAsiaTheme="minorEastAsia" w:hAnsiTheme="minorEastAsia" w:hint="eastAsia"/>
          <w:b/>
          <w:color w:val="000000" w:themeColor="text1"/>
          <w:w w:val="66"/>
          <w:sz w:val="38"/>
          <w:szCs w:val="38"/>
        </w:rPr>
        <w:t>1</w:t>
      </w:r>
      <w:r w:rsidRPr="00BA21BE">
        <w:rPr>
          <w:rFonts w:asciiTheme="minorEastAsia" w:eastAsiaTheme="minorEastAsia" w:hAnsiTheme="minorEastAsia" w:hint="eastAsia"/>
          <w:b/>
          <w:color w:val="000000" w:themeColor="text1"/>
          <w:w w:val="66"/>
          <w:sz w:val="38"/>
          <w:szCs w:val="38"/>
        </w:rPr>
        <w:t>年度環境農林水産に関する国の施策</w:t>
      </w:r>
      <w:r w:rsidR="00410CB8" w:rsidRPr="00BA21BE">
        <w:rPr>
          <w:rFonts w:asciiTheme="minorEastAsia" w:eastAsiaTheme="minorEastAsia" w:hAnsiTheme="minorEastAsia" w:hint="eastAsia"/>
          <w:b/>
          <w:color w:val="000000" w:themeColor="text1"/>
          <w:w w:val="66"/>
          <w:sz w:val="38"/>
          <w:szCs w:val="38"/>
        </w:rPr>
        <w:t>並びに予算</w:t>
      </w:r>
      <w:r w:rsidRPr="00BA21BE">
        <w:rPr>
          <w:rFonts w:asciiTheme="minorEastAsia" w:eastAsiaTheme="minorEastAsia" w:hAnsiTheme="minorEastAsia" w:hint="eastAsia"/>
          <w:b/>
          <w:color w:val="000000" w:themeColor="text1"/>
          <w:w w:val="66"/>
          <w:sz w:val="38"/>
          <w:szCs w:val="38"/>
        </w:rPr>
        <w:t>に関する提案・要望</w:t>
      </w:r>
    </w:p>
    <w:p w:rsidR="000C4983" w:rsidRPr="00BA21BE" w:rsidRDefault="000C4983" w:rsidP="000C4983">
      <w:pPr>
        <w:snapToGrid w:val="0"/>
        <w:spacing w:line="500" w:lineRule="atLeast"/>
        <w:ind w:leftChars="200" w:left="420"/>
        <w:rPr>
          <w:rFonts w:asciiTheme="minorEastAsia" w:eastAsiaTheme="minorEastAsia" w:hAnsiTheme="minorEastAsia"/>
          <w:color w:val="000000" w:themeColor="text1"/>
          <w:sz w:val="28"/>
          <w:szCs w:val="28"/>
        </w:rPr>
      </w:pPr>
    </w:p>
    <w:p w:rsidR="002D3E41" w:rsidRPr="00BA21BE" w:rsidRDefault="000C4983" w:rsidP="002D3E41">
      <w:pPr>
        <w:snapToGrid w:val="0"/>
        <w:spacing w:line="500" w:lineRule="atLeast"/>
        <w:rPr>
          <w:color w:val="000000" w:themeColor="text1"/>
          <w:sz w:val="26"/>
          <w:szCs w:val="26"/>
        </w:rPr>
      </w:pPr>
      <w:r w:rsidRPr="00BA21BE">
        <w:rPr>
          <w:rFonts w:asciiTheme="minorEastAsia" w:eastAsiaTheme="minorEastAsia" w:hAnsiTheme="minorEastAsia" w:hint="eastAsia"/>
          <w:color w:val="000000" w:themeColor="text1"/>
          <w:sz w:val="32"/>
          <w:szCs w:val="32"/>
        </w:rPr>
        <w:t xml:space="preserve">　</w:t>
      </w:r>
      <w:r w:rsidR="002D3E41" w:rsidRPr="00BA21BE">
        <w:rPr>
          <w:rFonts w:hint="eastAsia"/>
          <w:color w:val="000000" w:themeColor="text1"/>
          <w:sz w:val="26"/>
          <w:szCs w:val="26"/>
        </w:rPr>
        <w:t>日頃から、大阪府環境農林水産行政の推進につきまして、格別のご高配とご協力を賜り、厚くお礼申し上げます。</w:t>
      </w:r>
    </w:p>
    <w:p w:rsidR="002D3E41" w:rsidRPr="00BA21BE" w:rsidRDefault="002D3E41" w:rsidP="002D3E41">
      <w:pPr>
        <w:snapToGrid w:val="0"/>
        <w:spacing w:line="500" w:lineRule="atLeast"/>
        <w:rPr>
          <w:color w:val="000000" w:themeColor="text1"/>
          <w:sz w:val="26"/>
          <w:szCs w:val="26"/>
        </w:rPr>
      </w:pPr>
      <w:r w:rsidRPr="00BA21BE">
        <w:rPr>
          <w:rFonts w:hint="eastAsia"/>
          <w:color w:val="000000" w:themeColor="text1"/>
          <w:sz w:val="26"/>
          <w:szCs w:val="26"/>
        </w:rPr>
        <w:t xml:space="preserve">　</w:t>
      </w:r>
    </w:p>
    <w:p w:rsidR="002D3E41" w:rsidRPr="00BA21BE" w:rsidRDefault="002D3E41" w:rsidP="002D3E41">
      <w:pPr>
        <w:snapToGrid w:val="0"/>
        <w:spacing w:line="500" w:lineRule="atLeast"/>
        <w:ind w:firstLineChars="100" w:firstLine="260"/>
        <w:rPr>
          <w:rFonts w:ascii="ＭＳ 明朝" w:hAnsi="ＭＳ 明朝" w:cs="ＭＳ 明朝"/>
          <w:color w:val="000000" w:themeColor="text1"/>
          <w:sz w:val="26"/>
          <w:szCs w:val="26"/>
        </w:rPr>
      </w:pPr>
      <w:r w:rsidRPr="00BA21BE">
        <w:rPr>
          <w:rFonts w:hint="eastAsia"/>
          <w:color w:val="000000" w:themeColor="text1"/>
          <w:sz w:val="26"/>
          <w:szCs w:val="26"/>
        </w:rPr>
        <w:t>本府では、「成長</w:t>
      </w:r>
      <w:r w:rsidRPr="00BA21BE">
        <w:rPr>
          <w:rFonts w:ascii="ＭＳ 明朝" w:hAnsi="ＭＳ 明朝" w:cs="ＭＳ 明朝" w:hint="eastAsia"/>
          <w:color w:val="000000" w:themeColor="text1"/>
          <w:sz w:val="26"/>
          <w:szCs w:val="26"/>
        </w:rPr>
        <w:t>と安全・安心のよき循環」により、府民の願いである「豊かな大阪」の実現を確たるものとすべく、環境農林水産分野では「豊かな環境と安全安心な食を育む持続可能な社会」の実現に向け、全力で取り組んでいるところです。</w:t>
      </w:r>
    </w:p>
    <w:p w:rsidR="002D3E41" w:rsidRPr="00BA21BE" w:rsidRDefault="002D3E41" w:rsidP="002D3E41">
      <w:pPr>
        <w:snapToGrid w:val="0"/>
        <w:spacing w:line="500" w:lineRule="atLeast"/>
        <w:ind w:firstLineChars="100" w:firstLine="260"/>
        <w:rPr>
          <w:rFonts w:ascii="ＭＳ 明朝" w:hAnsi="ＭＳ 明朝"/>
          <w:color w:val="000000" w:themeColor="text1"/>
          <w:sz w:val="26"/>
          <w:szCs w:val="26"/>
        </w:rPr>
      </w:pPr>
    </w:p>
    <w:p w:rsidR="002D3E41" w:rsidRPr="00BA21BE" w:rsidRDefault="002D3E41" w:rsidP="002D3E41">
      <w:pPr>
        <w:snapToGrid w:val="0"/>
        <w:spacing w:line="500" w:lineRule="atLeast"/>
        <w:ind w:firstLineChars="100" w:firstLine="260"/>
        <w:rPr>
          <w:rFonts w:ascii="ＭＳ 明朝" w:hAnsi="ＭＳ 明朝"/>
          <w:color w:val="000000" w:themeColor="text1"/>
          <w:sz w:val="26"/>
          <w:szCs w:val="26"/>
        </w:rPr>
      </w:pPr>
      <w:r w:rsidRPr="00BA21BE">
        <w:rPr>
          <w:rFonts w:ascii="ＭＳ 明朝" w:hAnsi="ＭＳ 明朝" w:hint="eastAsia"/>
          <w:color w:val="000000" w:themeColor="text1"/>
          <w:sz w:val="26"/>
          <w:szCs w:val="26"/>
        </w:rPr>
        <w:t>環境分野においては、</w:t>
      </w:r>
      <w:r w:rsidRPr="00BA21BE">
        <w:rPr>
          <w:rFonts w:hint="eastAsia"/>
          <w:color w:val="000000" w:themeColor="text1"/>
          <w:sz w:val="26"/>
          <w:szCs w:val="26"/>
        </w:rPr>
        <w:t>府民の健康の保護と生活環境を保全するため、良好な大気や水環境の確保に向けた取組</w:t>
      </w:r>
      <w:r w:rsidR="001676E2">
        <w:rPr>
          <w:rFonts w:hint="eastAsia"/>
          <w:color w:val="000000" w:themeColor="text1"/>
          <w:sz w:val="26"/>
          <w:szCs w:val="26"/>
        </w:rPr>
        <w:t>み</w:t>
      </w:r>
      <w:r w:rsidRPr="00BA21BE">
        <w:rPr>
          <w:rFonts w:hint="eastAsia"/>
          <w:color w:val="000000" w:themeColor="text1"/>
          <w:sz w:val="26"/>
          <w:szCs w:val="26"/>
        </w:rPr>
        <w:t>はもとより、資源の循環的利用の促進、低炭素で環境にやさしい新たなエネルギー社会の構築に向けた取組</w:t>
      </w:r>
      <w:r w:rsidR="001676E2">
        <w:rPr>
          <w:rFonts w:hint="eastAsia"/>
          <w:color w:val="000000" w:themeColor="text1"/>
          <w:sz w:val="26"/>
          <w:szCs w:val="26"/>
        </w:rPr>
        <w:t>み</w:t>
      </w:r>
      <w:r w:rsidRPr="00BA21BE">
        <w:rPr>
          <w:rFonts w:hint="eastAsia"/>
          <w:color w:val="000000" w:themeColor="text1"/>
          <w:sz w:val="26"/>
          <w:szCs w:val="26"/>
        </w:rPr>
        <w:t>を進めています。</w:t>
      </w:r>
    </w:p>
    <w:p w:rsidR="002D3E41" w:rsidRPr="00BA21BE" w:rsidRDefault="002D3E41" w:rsidP="002D3E41">
      <w:pPr>
        <w:snapToGrid w:val="0"/>
        <w:spacing w:line="500" w:lineRule="atLeast"/>
        <w:ind w:firstLineChars="100" w:firstLine="260"/>
        <w:rPr>
          <w:rFonts w:ascii="ＭＳ 明朝" w:hAnsi="ＭＳ 明朝"/>
          <w:color w:val="000000" w:themeColor="text1"/>
          <w:sz w:val="26"/>
          <w:szCs w:val="26"/>
        </w:rPr>
      </w:pPr>
    </w:p>
    <w:p w:rsidR="002D3E41" w:rsidRPr="00BA21BE" w:rsidRDefault="002D3E41" w:rsidP="002D3E41">
      <w:pPr>
        <w:snapToGrid w:val="0"/>
        <w:spacing w:line="500" w:lineRule="atLeast"/>
        <w:ind w:firstLineChars="100" w:firstLine="260"/>
        <w:rPr>
          <w:rFonts w:ascii="ＭＳ 明朝" w:hAnsi="ＭＳ 明朝"/>
          <w:color w:val="000000" w:themeColor="text1"/>
          <w:sz w:val="26"/>
          <w:szCs w:val="26"/>
        </w:rPr>
      </w:pPr>
      <w:r w:rsidRPr="00BA21BE">
        <w:rPr>
          <w:rFonts w:ascii="ＭＳ 明朝" w:hAnsi="ＭＳ 明朝" w:hint="eastAsia"/>
          <w:color w:val="000000" w:themeColor="text1"/>
          <w:sz w:val="26"/>
          <w:szCs w:val="26"/>
        </w:rPr>
        <w:t>農林水産分野においては、</w:t>
      </w:r>
      <w:r w:rsidR="00C16FCA" w:rsidRPr="00BA21BE">
        <w:rPr>
          <w:rFonts w:ascii="ＭＳ 明朝" w:hAnsi="ＭＳ 明朝" w:hint="eastAsia"/>
          <w:color w:val="000000" w:themeColor="text1"/>
          <w:sz w:val="26"/>
          <w:szCs w:val="26"/>
        </w:rPr>
        <w:t>「府民が農業や農産物に触れ、楽しみ味わう機会の創出」などを視点に</w:t>
      </w:r>
      <w:r w:rsidRPr="00BA21BE">
        <w:rPr>
          <w:rFonts w:ascii="ＭＳ 明朝" w:hAnsi="ＭＳ 明朝" w:hint="eastAsia"/>
          <w:color w:val="000000" w:themeColor="text1"/>
          <w:sz w:val="26"/>
          <w:szCs w:val="26"/>
        </w:rPr>
        <w:t>、大都市（大消費地）の強みを活かし、将来に向けた活力ある産業</w:t>
      </w:r>
      <w:r w:rsidR="00C16FCA" w:rsidRPr="00BA21BE">
        <w:rPr>
          <w:rFonts w:ascii="ＭＳ 明朝" w:hAnsi="ＭＳ 明朝" w:hint="eastAsia"/>
          <w:color w:val="000000" w:themeColor="text1"/>
          <w:sz w:val="26"/>
          <w:szCs w:val="26"/>
        </w:rPr>
        <w:t>化</w:t>
      </w:r>
      <w:r w:rsidRPr="00BA21BE">
        <w:rPr>
          <w:rFonts w:ascii="ＭＳ 明朝" w:hAnsi="ＭＳ 明朝" w:hint="eastAsia"/>
          <w:color w:val="000000" w:themeColor="text1"/>
          <w:sz w:val="26"/>
          <w:szCs w:val="26"/>
        </w:rPr>
        <w:t>を目指していくこととしております。また、近年頻発する集中豪雨や大規模地震などの自然災害に対応するため、府独自の森林環境税を活用した森林整備や、ため池の耐震対策・ハザードマップの作成など、防災・減災対策を総合的に推進し、災害に強いまちづくりを進めています。</w:t>
      </w:r>
    </w:p>
    <w:p w:rsidR="002D3E41" w:rsidRPr="00BA21BE" w:rsidRDefault="002D3E41" w:rsidP="002D3E41">
      <w:pPr>
        <w:snapToGrid w:val="0"/>
        <w:spacing w:line="500" w:lineRule="atLeast"/>
        <w:ind w:firstLineChars="100" w:firstLine="260"/>
        <w:rPr>
          <w:color w:val="000000" w:themeColor="text1"/>
          <w:sz w:val="26"/>
          <w:szCs w:val="26"/>
        </w:rPr>
      </w:pPr>
    </w:p>
    <w:p w:rsidR="00254ED4" w:rsidRPr="00BA21BE" w:rsidRDefault="002D3E41" w:rsidP="006D7C41">
      <w:pPr>
        <w:snapToGrid w:val="0"/>
        <w:spacing w:line="500" w:lineRule="atLeast"/>
        <w:ind w:firstLineChars="100" w:firstLine="260"/>
        <w:rPr>
          <w:color w:val="000000" w:themeColor="text1"/>
          <w:sz w:val="26"/>
          <w:szCs w:val="26"/>
        </w:rPr>
      </w:pPr>
      <w:r w:rsidRPr="00BA21BE">
        <w:rPr>
          <w:rFonts w:hint="eastAsia"/>
          <w:color w:val="000000" w:themeColor="text1"/>
          <w:sz w:val="26"/>
          <w:szCs w:val="26"/>
        </w:rPr>
        <w:t>平成</w:t>
      </w:r>
      <w:r w:rsidRPr="00BA21BE">
        <w:rPr>
          <w:rFonts w:hint="eastAsia"/>
          <w:color w:val="000000" w:themeColor="text1"/>
          <w:sz w:val="26"/>
          <w:szCs w:val="26"/>
        </w:rPr>
        <w:t>31</w:t>
      </w:r>
      <w:r w:rsidRPr="00BA21BE">
        <w:rPr>
          <w:rFonts w:hint="eastAsia"/>
          <w:color w:val="000000" w:themeColor="text1"/>
          <w:sz w:val="26"/>
          <w:szCs w:val="26"/>
        </w:rPr>
        <w:t>年度の国家予算編成に当たりましては、本府の課題解決に向けた取組</w:t>
      </w:r>
      <w:r w:rsidR="00F30875">
        <w:rPr>
          <w:rFonts w:hint="eastAsia"/>
          <w:color w:val="000000" w:themeColor="text1"/>
          <w:sz w:val="26"/>
          <w:szCs w:val="26"/>
        </w:rPr>
        <w:t>み</w:t>
      </w:r>
      <w:r w:rsidRPr="00BA21BE">
        <w:rPr>
          <w:rFonts w:hint="eastAsia"/>
          <w:color w:val="000000" w:themeColor="text1"/>
          <w:sz w:val="26"/>
          <w:szCs w:val="26"/>
        </w:rPr>
        <w:t>について十分ご理解いただき、以下に提案する施策の具体化、実現が図られるよう、格別のご配慮を賜りますようお願い申し上げます。</w:t>
      </w:r>
    </w:p>
    <w:p w:rsidR="002D3E41" w:rsidRPr="00BA21BE" w:rsidRDefault="002D3E41" w:rsidP="002D3E41">
      <w:pPr>
        <w:snapToGrid w:val="0"/>
        <w:spacing w:line="500" w:lineRule="atLeast"/>
        <w:rPr>
          <w:rFonts w:asciiTheme="minorEastAsia" w:eastAsiaTheme="minorEastAsia" w:hAnsiTheme="minorEastAsia"/>
          <w:color w:val="000000" w:themeColor="text1"/>
          <w:sz w:val="28"/>
          <w:szCs w:val="28"/>
        </w:rPr>
      </w:pPr>
    </w:p>
    <w:p w:rsidR="00936B19" w:rsidRPr="00BA21BE" w:rsidRDefault="000C4983" w:rsidP="00D37777">
      <w:pPr>
        <w:snapToGrid w:val="0"/>
        <w:spacing w:line="500" w:lineRule="atLeast"/>
        <w:ind w:firstLineChars="900" w:firstLine="3627"/>
        <w:rPr>
          <w:rFonts w:asciiTheme="minorEastAsia" w:eastAsiaTheme="minorEastAsia" w:hAnsiTheme="minorEastAsia"/>
          <w:b/>
          <w:color w:val="000000" w:themeColor="text1"/>
          <w:sz w:val="32"/>
          <w:szCs w:val="32"/>
        </w:rPr>
      </w:pPr>
      <w:r w:rsidRPr="00BA21BE">
        <w:rPr>
          <w:rFonts w:asciiTheme="minorEastAsia" w:eastAsiaTheme="minorEastAsia" w:hAnsiTheme="minorEastAsia" w:hint="eastAsia"/>
          <w:color w:val="000000" w:themeColor="text1"/>
          <w:spacing w:val="49"/>
          <w:w w:val="96"/>
          <w:kern w:val="0"/>
          <w:sz w:val="32"/>
          <w:szCs w:val="32"/>
          <w:fitText w:val="1920" w:id="115662081"/>
        </w:rPr>
        <w:t>大阪府知</w:t>
      </w:r>
      <w:r w:rsidRPr="00BA21BE">
        <w:rPr>
          <w:rFonts w:asciiTheme="minorEastAsia" w:eastAsiaTheme="minorEastAsia" w:hAnsiTheme="minorEastAsia" w:hint="eastAsia"/>
          <w:color w:val="000000" w:themeColor="text1"/>
          <w:spacing w:val="2"/>
          <w:w w:val="96"/>
          <w:kern w:val="0"/>
          <w:sz w:val="32"/>
          <w:szCs w:val="32"/>
          <w:fitText w:val="1920" w:id="115662081"/>
        </w:rPr>
        <w:t>事</w:t>
      </w:r>
      <w:r w:rsidRPr="00BA21BE">
        <w:rPr>
          <w:rFonts w:asciiTheme="minorEastAsia" w:eastAsiaTheme="minorEastAsia" w:hAnsiTheme="minorEastAsia" w:hint="eastAsia"/>
          <w:color w:val="000000" w:themeColor="text1"/>
          <w:sz w:val="32"/>
          <w:szCs w:val="32"/>
        </w:rPr>
        <w:t xml:space="preserve">　松 井　一 郎</w:t>
      </w:r>
    </w:p>
    <w:p w:rsidR="007E4DFE" w:rsidRDefault="00EF1406" w:rsidP="00EF1406">
      <w:pPr>
        <w:spacing w:line="640" w:lineRule="exact"/>
        <w:ind w:leftChars="1542" w:left="3238"/>
        <w:rPr>
          <w:rFonts w:asciiTheme="minorEastAsia" w:eastAsiaTheme="minorEastAsia" w:hAnsiTheme="minorEastAsia"/>
          <w:color w:val="000000" w:themeColor="text1"/>
          <w:kern w:val="0"/>
          <w:sz w:val="40"/>
          <w:szCs w:val="40"/>
        </w:rPr>
      </w:pPr>
      <w:r w:rsidRPr="00BA21BE">
        <w:rPr>
          <w:rFonts w:asciiTheme="minorEastAsia" w:eastAsiaTheme="minorEastAsia" w:hAnsiTheme="minorEastAsia"/>
          <w:color w:val="000000" w:themeColor="text1"/>
          <w:kern w:val="0"/>
          <w:sz w:val="28"/>
          <w:szCs w:val="28"/>
        </w:rPr>
        <w:br w:type="page"/>
      </w:r>
      <w:r w:rsidR="007E4DFE" w:rsidRPr="00BA21BE">
        <w:rPr>
          <w:rFonts w:asciiTheme="minorEastAsia" w:eastAsiaTheme="minorEastAsia" w:hAnsiTheme="minorEastAsia" w:hint="eastAsia"/>
          <w:color w:val="000000" w:themeColor="text1"/>
          <w:kern w:val="0"/>
          <w:sz w:val="40"/>
          <w:szCs w:val="40"/>
        </w:rPr>
        <w:lastRenderedPageBreak/>
        <w:t>目　　　次</w:t>
      </w:r>
    </w:p>
    <w:p w:rsidR="000A663A" w:rsidRPr="00BA21BE" w:rsidRDefault="000A663A" w:rsidP="00EF1406">
      <w:pPr>
        <w:spacing w:line="640" w:lineRule="exact"/>
        <w:ind w:leftChars="1542" w:left="3238"/>
        <w:rPr>
          <w:rFonts w:asciiTheme="minorEastAsia" w:eastAsiaTheme="minorEastAsia" w:hAnsiTheme="minorEastAsia"/>
          <w:color w:val="000000" w:themeColor="text1"/>
          <w:kern w:val="0"/>
          <w:sz w:val="40"/>
          <w:szCs w:val="40"/>
        </w:rPr>
      </w:pPr>
    </w:p>
    <w:tbl>
      <w:tblPr>
        <w:tblpPr w:leftFromText="142" w:rightFromText="142" w:vertAnchor="text" w:horzAnchor="margin" w:tblpX="-369" w:tblpY="463"/>
        <w:tblW w:w="9597" w:type="dxa"/>
        <w:tblLayout w:type="fixed"/>
        <w:tblCellMar>
          <w:left w:w="99" w:type="dxa"/>
          <w:right w:w="99" w:type="dxa"/>
        </w:tblCellMar>
        <w:tblLook w:val="0000" w:firstRow="0" w:lastRow="0" w:firstColumn="0" w:lastColumn="0" w:noHBand="0" w:noVBand="0"/>
      </w:tblPr>
      <w:tblGrid>
        <w:gridCol w:w="525"/>
        <w:gridCol w:w="8363"/>
        <w:gridCol w:w="709"/>
      </w:tblGrid>
      <w:tr w:rsidR="00BA21BE" w:rsidRPr="00BA21BE" w:rsidTr="00FB2111">
        <w:trPr>
          <w:trHeight w:hRule="exact" w:val="715"/>
        </w:trPr>
        <w:tc>
          <w:tcPr>
            <w:tcW w:w="525" w:type="dxa"/>
          </w:tcPr>
          <w:p w:rsidR="004A2D76" w:rsidRPr="00BA21BE" w:rsidRDefault="004A2D76" w:rsidP="00B96CB3">
            <w:pPr>
              <w:spacing w:line="420" w:lineRule="exact"/>
              <w:ind w:left="452" w:hangingChars="150" w:hanging="452"/>
              <w:jc w:val="center"/>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１</w:t>
            </w:r>
          </w:p>
        </w:tc>
        <w:tc>
          <w:tcPr>
            <w:tcW w:w="8363" w:type="dxa"/>
          </w:tcPr>
          <w:p w:rsidR="004A2D76" w:rsidRPr="00BA21BE" w:rsidRDefault="00952347" w:rsidP="00B96CB3">
            <w:pPr>
              <w:spacing w:line="460" w:lineRule="exact"/>
              <w:ind w:leftChars="-1" w:left="279" w:hangingChars="100" w:hanging="281"/>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z w:val="28"/>
                <w:szCs w:val="28"/>
              </w:rPr>
              <w:t>建設発生土の適正処理</w:t>
            </w:r>
            <w:r w:rsidR="00E10427">
              <w:rPr>
                <w:rFonts w:asciiTheme="majorEastAsia" w:eastAsiaTheme="majorEastAsia" w:hAnsiTheme="majorEastAsia" w:hint="eastAsia"/>
                <w:b/>
                <w:color w:val="000000" w:themeColor="text1"/>
                <w:sz w:val="28"/>
                <w:szCs w:val="28"/>
              </w:rPr>
              <w:t>に向けた</w:t>
            </w:r>
            <w:r w:rsidRPr="00BA21BE">
              <w:rPr>
                <w:rFonts w:asciiTheme="majorEastAsia" w:eastAsiaTheme="majorEastAsia" w:hAnsiTheme="majorEastAsia" w:hint="eastAsia"/>
                <w:b/>
                <w:color w:val="000000" w:themeColor="text1"/>
                <w:sz w:val="28"/>
                <w:szCs w:val="28"/>
              </w:rPr>
              <w:t>法制度の整備</w:t>
            </w:r>
            <w:r w:rsidR="00B96CB3" w:rsidRPr="00BA21BE">
              <w:rPr>
                <w:rFonts w:asciiTheme="majorEastAsia" w:eastAsiaTheme="majorEastAsia" w:hAnsiTheme="majorEastAsia" w:hint="eastAsia"/>
                <w:b/>
                <w:color w:val="000000" w:themeColor="text1"/>
                <w:sz w:val="28"/>
                <w:szCs w:val="28"/>
              </w:rPr>
              <w:t>・・・・・・・・・</w:t>
            </w:r>
            <w:r w:rsidR="00DA4F04" w:rsidRPr="00BA21BE">
              <w:rPr>
                <w:rFonts w:asciiTheme="majorEastAsia" w:eastAsiaTheme="majorEastAsia" w:hAnsiTheme="majorEastAsia" w:hint="eastAsia"/>
                <w:b/>
                <w:color w:val="000000" w:themeColor="text1"/>
                <w:sz w:val="28"/>
                <w:szCs w:val="28"/>
              </w:rPr>
              <w:t xml:space="preserve">　</w:t>
            </w:r>
          </w:p>
        </w:tc>
        <w:tc>
          <w:tcPr>
            <w:tcW w:w="709" w:type="dxa"/>
          </w:tcPr>
          <w:p w:rsidR="004A2D76" w:rsidRPr="00BA21BE" w:rsidRDefault="00DF05E3" w:rsidP="00DA4F04">
            <w:pPr>
              <w:jc w:val="center"/>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１</w:t>
            </w:r>
          </w:p>
        </w:tc>
      </w:tr>
      <w:tr w:rsidR="00BA21BE" w:rsidRPr="00BA21BE" w:rsidTr="00B96CB3">
        <w:trPr>
          <w:trHeight w:hRule="exact" w:val="2544"/>
        </w:trPr>
        <w:tc>
          <w:tcPr>
            <w:tcW w:w="525" w:type="dxa"/>
          </w:tcPr>
          <w:p w:rsidR="004A2D76" w:rsidRPr="00BA21BE" w:rsidRDefault="004A2D76" w:rsidP="00DA4F04">
            <w:pPr>
              <w:spacing w:line="440" w:lineRule="exact"/>
              <w:jc w:val="center"/>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２</w:t>
            </w:r>
          </w:p>
        </w:tc>
        <w:tc>
          <w:tcPr>
            <w:tcW w:w="8363" w:type="dxa"/>
          </w:tcPr>
          <w:p w:rsidR="00094AD7" w:rsidRDefault="00E227DE" w:rsidP="00E227DE">
            <w:pPr>
              <w:spacing w:line="440" w:lineRule="exact"/>
              <w:rPr>
                <w:rFonts w:asciiTheme="majorEastAsia" w:eastAsiaTheme="majorEastAsia" w:hAnsiTheme="majorEastAsia"/>
                <w:b/>
                <w:color w:val="000000" w:themeColor="text1"/>
                <w:sz w:val="28"/>
                <w:szCs w:val="28"/>
              </w:rPr>
            </w:pPr>
            <w:r w:rsidRPr="00BA21BE">
              <w:rPr>
                <w:rFonts w:asciiTheme="majorEastAsia" w:eastAsiaTheme="majorEastAsia" w:hAnsiTheme="majorEastAsia" w:hint="eastAsia"/>
                <w:b/>
                <w:color w:val="000000" w:themeColor="text1"/>
                <w:spacing w:val="10"/>
                <w:sz w:val="28"/>
                <w:szCs w:val="28"/>
              </w:rPr>
              <w:t>ため池の防災・減災対策と都市農業の推進</w:t>
            </w:r>
            <w:r w:rsidR="00B96CB3" w:rsidRPr="00BA21BE">
              <w:rPr>
                <w:rFonts w:asciiTheme="majorEastAsia" w:eastAsiaTheme="majorEastAsia" w:hAnsiTheme="majorEastAsia" w:hint="eastAsia"/>
                <w:b/>
                <w:color w:val="000000" w:themeColor="text1"/>
                <w:sz w:val="28"/>
                <w:szCs w:val="28"/>
              </w:rPr>
              <w:t>・・・・・・</w:t>
            </w:r>
            <w:r w:rsidRPr="00BA21BE">
              <w:rPr>
                <w:rFonts w:asciiTheme="majorEastAsia" w:eastAsiaTheme="majorEastAsia" w:hAnsiTheme="majorEastAsia" w:hint="eastAsia"/>
                <w:b/>
                <w:color w:val="000000" w:themeColor="text1"/>
                <w:sz w:val="28"/>
                <w:szCs w:val="28"/>
              </w:rPr>
              <w:t>・・</w:t>
            </w:r>
          </w:p>
          <w:p w:rsidR="000A663A" w:rsidRPr="00BA21BE" w:rsidRDefault="000A663A" w:rsidP="000A663A">
            <w:pPr>
              <w:spacing w:line="160" w:lineRule="exact"/>
              <w:rPr>
                <w:rFonts w:asciiTheme="minorEastAsia" w:eastAsiaTheme="minorEastAsia" w:hAnsiTheme="minorEastAsia"/>
                <w:b/>
                <w:color w:val="000000" w:themeColor="text1"/>
                <w:spacing w:val="10"/>
                <w:sz w:val="22"/>
                <w:szCs w:val="22"/>
              </w:rPr>
            </w:pPr>
          </w:p>
          <w:p w:rsidR="00DF05E3" w:rsidRPr="00BA21BE" w:rsidRDefault="00DF05E3" w:rsidP="000A663A">
            <w:pPr>
              <w:spacing w:line="320" w:lineRule="exact"/>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(1)</w:t>
            </w:r>
            <w:r w:rsidR="00094AD7" w:rsidRPr="00BA21BE">
              <w:rPr>
                <w:rFonts w:asciiTheme="majorEastAsia" w:eastAsiaTheme="majorEastAsia" w:hAnsiTheme="majorEastAsia" w:hint="eastAsia"/>
                <w:b/>
                <w:color w:val="000000" w:themeColor="text1"/>
                <w:spacing w:val="10"/>
                <w:sz w:val="28"/>
                <w:szCs w:val="28"/>
              </w:rPr>
              <w:t>ため池の防災・減災対策の推進にかかる予算確保と</w:t>
            </w:r>
          </w:p>
          <w:p w:rsidR="00094AD7" w:rsidRPr="00BA21BE" w:rsidRDefault="00094AD7" w:rsidP="000A663A">
            <w:pPr>
              <w:spacing w:line="320" w:lineRule="exact"/>
              <w:ind w:firstLineChars="150" w:firstLine="452"/>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定額助成制度の継続</w:t>
            </w:r>
          </w:p>
          <w:p w:rsidR="00094AD7" w:rsidRPr="00BA21BE" w:rsidRDefault="00094AD7" w:rsidP="00094AD7">
            <w:pPr>
              <w:spacing w:line="440" w:lineRule="exact"/>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(2)都市農業振興のための制度拡充</w:t>
            </w:r>
          </w:p>
          <w:p w:rsidR="00094AD7" w:rsidRPr="00BA21BE" w:rsidRDefault="00094AD7" w:rsidP="00094AD7">
            <w:pPr>
              <w:spacing w:line="440" w:lineRule="exact"/>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(3)果樹産地再生にかかる事業制度創設</w:t>
            </w:r>
          </w:p>
          <w:p w:rsidR="004A2D76" w:rsidRPr="00BA21BE" w:rsidRDefault="004A2D76" w:rsidP="00094AD7">
            <w:pPr>
              <w:spacing w:line="420" w:lineRule="exact"/>
              <w:jc w:val="left"/>
              <w:rPr>
                <w:rFonts w:asciiTheme="majorEastAsia" w:eastAsiaTheme="majorEastAsia" w:hAnsiTheme="majorEastAsia"/>
                <w:b/>
                <w:color w:val="000000" w:themeColor="text1"/>
                <w:spacing w:val="10"/>
                <w:sz w:val="28"/>
                <w:szCs w:val="28"/>
              </w:rPr>
            </w:pPr>
          </w:p>
        </w:tc>
        <w:tc>
          <w:tcPr>
            <w:tcW w:w="709" w:type="dxa"/>
          </w:tcPr>
          <w:p w:rsidR="004A2D76" w:rsidRPr="00BA21BE" w:rsidRDefault="00DF05E3" w:rsidP="00DA4F04">
            <w:pPr>
              <w:jc w:val="center"/>
              <w:rPr>
                <w:rFonts w:asciiTheme="majorEastAsia" w:eastAsiaTheme="majorEastAsia" w:hAnsiTheme="majorEastAsia"/>
                <w:b/>
                <w:color w:val="000000" w:themeColor="text1"/>
                <w:kern w:val="0"/>
                <w:sz w:val="28"/>
                <w:szCs w:val="28"/>
              </w:rPr>
            </w:pPr>
            <w:r w:rsidRPr="00BA21BE">
              <w:rPr>
                <w:rFonts w:asciiTheme="majorEastAsia" w:eastAsiaTheme="majorEastAsia" w:hAnsiTheme="majorEastAsia" w:hint="eastAsia"/>
                <w:b/>
                <w:color w:val="000000" w:themeColor="text1"/>
                <w:kern w:val="0"/>
                <w:sz w:val="28"/>
                <w:szCs w:val="28"/>
              </w:rPr>
              <w:t>１</w:t>
            </w:r>
          </w:p>
        </w:tc>
      </w:tr>
      <w:tr w:rsidR="00BA21BE" w:rsidRPr="00BA21BE" w:rsidTr="00DF05E3">
        <w:trPr>
          <w:trHeight w:hRule="exact" w:val="707"/>
        </w:trPr>
        <w:tc>
          <w:tcPr>
            <w:tcW w:w="525" w:type="dxa"/>
          </w:tcPr>
          <w:p w:rsidR="004A2D76" w:rsidRPr="00BA21BE" w:rsidRDefault="00952347" w:rsidP="00DA4F04">
            <w:pPr>
              <w:spacing w:line="420" w:lineRule="exact"/>
              <w:jc w:val="center"/>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３</w:t>
            </w:r>
          </w:p>
        </w:tc>
        <w:tc>
          <w:tcPr>
            <w:tcW w:w="8363" w:type="dxa"/>
          </w:tcPr>
          <w:p w:rsidR="00952347" w:rsidRPr="00BA21BE" w:rsidRDefault="00094AD7" w:rsidP="00094AD7">
            <w:pPr>
              <w:spacing w:line="440" w:lineRule="exact"/>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全てのPCBの期限内処理に向けた国の役割強化</w:t>
            </w:r>
            <w:r w:rsidR="00B96CB3" w:rsidRPr="00BA21BE">
              <w:rPr>
                <w:rFonts w:asciiTheme="majorEastAsia" w:eastAsiaTheme="majorEastAsia" w:hAnsiTheme="majorEastAsia" w:hint="eastAsia"/>
                <w:b/>
                <w:color w:val="000000" w:themeColor="text1"/>
                <w:spacing w:val="10"/>
                <w:sz w:val="28"/>
                <w:szCs w:val="28"/>
              </w:rPr>
              <w:t>・</w:t>
            </w:r>
            <w:r w:rsidR="00D339CE">
              <w:rPr>
                <w:rFonts w:asciiTheme="majorEastAsia" w:eastAsiaTheme="majorEastAsia" w:hAnsiTheme="majorEastAsia" w:hint="eastAsia"/>
                <w:b/>
                <w:color w:val="000000" w:themeColor="text1"/>
                <w:spacing w:val="10"/>
                <w:sz w:val="28"/>
                <w:szCs w:val="28"/>
              </w:rPr>
              <w:t>・</w:t>
            </w:r>
            <w:r w:rsidR="00B96CB3" w:rsidRPr="00BA21BE">
              <w:rPr>
                <w:rFonts w:asciiTheme="majorEastAsia" w:eastAsiaTheme="majorEastAsia" w:hAnsiTheme="majorEastAsia" w:hint="eastAsia"/>
                <w:b/>
                <w:color w:val="000000" w:themeColor="text1"/>
                <w:spacing w:val="10"/>
                <w:sz w:val="28"/>
                <w:szCs w:val="28"/>
              </w:rPr>
              <w:t>・・・・</w:t>
            </w:r>
            <w:r w:rsidRPr="00BA21BE">
              <w:rPr>
                <w:rFonts w:asciiTheme="majorEastAsia" w:eastAsiaTheme="majorEastAsia" w:hAnsiTheme="majorEastAsia" w:hint="eastAsia"/>
                <w:b/>
                <w:color w:val="000000" w:themeColor="text1"/>
                <w:spacing w:val="10"/>
                <w:sz w:val="28"/>
                <w:szCs w:val="28"/>
              </w:rPr>
              <w:t xml:space="preserve">　</w:t>
            </w:r>
          </w:p>
        </w:tc>
        <w:tc>
          <w:tcPr>
            <w:tcW w:w="709" w:type="dxa"/>
          </w:tcPr>
          <w:p w:rsidR="004A2D76" w:rsidRPr="00BA21BE" w:rsidRDefault="00DF05E3" w:rsidP="00DA4F04">
            <w:pPr>
              <w:jc w:val="center"/>
              <w:rPr>
                <w:rFonts w:asciiTheme="majorEastAsia" w:eastAsiaTheme="majorEastAsia" w:hAnsiTheme="majorEastAsia"/>
                <w:b/>
                <w:color w:val="000000" w:themeColor="text1"/>
                <w:kern w:val="0"/>
                <w:sz w:val="28"/>
                <w:szCs w:val="28"/>
              </w:rPr>
            </w:pPr>
            <w:r w:rsidRPr="00BA21BE">
              <w:rPr>
                <w:rFonts w:asciiTheme="majorEastAsia" w:eastAsiaTheme="majorEastAsia" w:hAnsiTheme="majorEastAsia" w:hint="eastAsia"/>
                <w:b/>
                <w:color w:val="000000" w:themeColor="text1"/>
                <w:kern w:val="0"/>
                <w:sz w:val="28"/>
                <w:szCs w:val="28"/>
              </w:rPr>
              <w:t>２</w:t>
            </w:r>
          </w:p>
        </w:tc>
      </w:tr>
      <w:tr w:rsidR="00BA21BE" w:rsidRPr="00BA21BE" w:rsidTr="000A663A">
        <w:trPr>
          <w:trHeight w:hRule="exact" w:val="2417"/>
        </w:trPr>
        <w:tc>
          <w:tcPr>
            <w:tcW w:w="525" w:type="dxa"/>
          </w:tcPr>
          <w:p w:rsidR="004A2D76" w:rsidRPr="00BA21BE" w:rsidRDefault="004A2D76" w:rsidP="00DA4F04">
            <w:pPr>
              <w:spacing w:line="420" w:lineRule="exact"/>
              <w:jc w:val="center"/>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４</w:t>
            </w:r>
          </w:p>
        </w:tc>
        <w:tc>
          <w:tcPr>
            <w:tcW w:w="8363" w:type="dxa"/>
          </w:tcPr>
          <w:p w:rsidR="00E67091" w:rsidRPr="00BA21BE" w:rsidRDefault="004A2D76" w:rsidP="00DA4F04">
            <w:pPr>
              <w:spacing w:line="440" w:lineRule="exact"/>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再生可能エネルギーの普及促進及び地球温暖化対策の推進</w:t>
            </w:r>
            <w:r w:rsidR="00B96CB3" w:rsidRPr="00BA21BE">
              <w:rPr>
                <w:rFonts w:asciiTheme="majorEastAsia" w:eastAsiaTheme="majorEastAsia" w:hAnsiTheme="majorEastAsia" w:hint="eastAsia"/>
                <w:b/>
                <w:color w:val="000000" w:themeColor="text1"/>
                <w:spacing w:val="10"/>
                <w:sz w:val="28"/>
                <w:szCs w:val="28"/>
              </w:rPr>
              <w:t>・・</w:t>
            </w:r>
          </w:p>
          <w:p w:rsidR="000A663A" w:rsidRDefault="000A663A" w:rsidP="000A663A">
            <w:pPr>
              <w:spacing w:line="160" w:lineRule="exact"/>
              <w:rPr>
                <w:rFonts w:asciiTheme="majorEastAsia" w:eastAsiaTheme="majorEastAsia" w:hAnsiTheme="majorEastAsia"/>
                <w:b/>
                <w:color w:val="000000" w:themeColor="text1"/>
                <w:spacing w:val="10"/>
                <w:sz w:val="28"/>
                <w:szCs w:val="28"/>
              </w:rPr>
            </w:pPr>
          </w:p>
          <w:p w:rsidR="00FB2111" w:rsidRPr="00BA21BE" w:rsidRDefault="00FB2111" w:rsidP="00DA4F04">
            <w:pPr>
              <w:spacing w:line="440" w:lineRule="exact"/>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(1)太陽光発電施設の適切な設置</w:t>
            </w:r>
          </w:p>
          <w:p w:rsidR="004A2D76" w:rsidRPr="00BA21BE" w:rsidRDefault="00FB2111" w:rsidP="00E67091">
            <w:pPr>
              <w:spacing w:line="440" w:lineRule="exact"/>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(2)</w:t>
            </w:r>
            <w:r w:rsidR="00E67091" w:rsidRPr="00BA21BE">
              <w:rPr>
                <w:rFonts w:asciiTheme="majorEastAsia" w:eastAsiaTheme="majorEastAsia" w:hAnsiTheme="majorEastAsia" w:hint="eastAsia"/>
                <w:b/>
                <w:color w:val="000000" w:themeColor="text1"/>
                <w:sz w:val="28"/>
                <w:szCs w:val="28"/>
              </w:rPr>
              <w:t>再生可能エネルギーの普及促進</w:t>
            </w:r>
          </w:p>
          <w:p w:rsidR="00E67091" w:rsidRPr="00BA21BE" w:rsidRDefault="00FB2111" w:rsidP="00E67091">
            <w:pPr>
              <w:spacing w:line="440" w:lineRule="exact"/>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(3)</w:t>
            </w:r>
            <w:r w:rsidR="00E67091" w:rsidRPr="00BA21BE">
              <w:rPr>
                <w:rFonts w:asciiTheme="majorEastAsia" w:eastAsiaTheme="majorEastAsia" w:hAnsiTheme="majorEastAsia" w:hint="eastAsia"/>
                <w:b/>
                <w:color w:val="000000" w:themeColor="text1"/>
                <w:spacing w:val="10"/>
                <w:sz w:val="28"/>
                <w:szCs w:val="28"/>
              </w:rPr>
              <w:t>地球温暖化対策の推進</w:t>
            </w:r>
          </w:p>
          <w:p w:rsidR="004A2D76" w:rsidRPr="00BA21BE" w:rsidRDefault="004A2D76" w:rsidP="00E67091">
            <w:pPr>
              <w:spacing w:line="420" w:lineRule="exact"/>
              <w:jc w:val="left"/>
              <w:rPr>
                <w:rFonts w:asciiTheme="majorEastAsia" w:eastAsiaTheme="majorEastAsia" w:hAnsiTheme="majorEastAsia"/>
                <w:b/>
                <w:color w:val="000000" w:themeColor="text1"/>
                <w:spacing w:val="10"/>
                <w:sz w:val="28"/>
                <w:szCs w:val="28"/>
              </w:rPr>
            </w:pPr>
          </w:p>
        </w:tc>
        <w:tc>
          <w:tcPr>
            <w:tcW w:w="709" w:type="dxa"/>
          </w:tcPr>
          <w:p w:rsidR="004A2D76" w:rsidRPr="00BA21BE" w:rsidRDefault="00DF05E3" w:rsidP="00DA4F04">
            <w:pPr>
              <w:jc w:val="center"/>
              <w:rPr>
                <w:rFonts w:asciiTheme="majorEastAsia" w:eastAsiaTheme="majorEastAsia" w:hAnsiTheme="majorEastAsia"/>
                <w:b/>
                <w:color w:val="000000" w:themeColor="text1"/>
                <w:kern w:val="0"/>
                <w:sz w:val="28"/>
                <w:szCs w:val="28"/>
              </w:rPr>
            </w:pPr>
            <w:r w:rsidRPr="00BA21BE">
              <w:rPr>
                <w:rFonts w:asciiTheme="majorEastAsia" w:eastAsiaTheme="majorEastAsia" w:hAnsiTheme="majorEastAsia" w:hint="eastAsia"/>
                <w:b/>
                <w:color w:val="000000" w:themeColor="text1"/>
                <w:kern w:val="0"/>
                <w:sz w:val="28"/>
                <w:szCs w:val="28"/>
              </w:rPr>
              <w:t>２</w:t>
            </w:r>
          </w:p>
        </w:tc>
      </w:tr>
      <w:tr w:rsidR="00BA21BE" w:rsidRPr="00BA21BE" w:rsidTr="00B96CB3">
        <w:trPr>
          <w:trHeight w:hRule="exact" w:val="729"/>
        </w:trPr>
        <w:tc>
          <w:tcPr>
            <w:tcW w:w="525" w:type="dxa"/>
          </w:tcPr>
          <w:p w:rsidR="004A2D76" w:rsidRPr="00BA21BE" w:rsidRDefault="004A2D76" w:rsidP="00B96CB3">
            <w:pPr>
              <w:spacing w:line="420" w:lineRule="exact"/>
              <w:ind w:left="602" w:hangingChars="200" w:hanging="602"/>
              <w:jc w:val="center"/>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５</w:t>
            </w:r>
          </w:p>
        </w:tc>
        <w:tc>
          <w:tcPr>
            <w:tcW w:w="8363" w:type="dxa"/>
          </w:tcPr>
          <w:p w:rsidR="004A2D76" w:rsidRPr="00BA21BE" w:rsidRDefault="00E67091" w:rsidP="00117FE5">
            <w:pPr>
              <w:spacing w:line="420" w:lineRule="exact"/>
              <w:jc w:val="left"/>
              <w:rPr>
                <w:rFonts w:asciiTheme="majorEastAsia" w:eastAsiaTheme="majorEastAsia" w:hAnsiTheme="majorEastAsia" w:cs="Meiryo UI"/>
                <w:b/>
                <w:bCs/>
                <w:color w:val="000000" w:themeColor="text1"/>
                <w:kern w:val="0"/>
                <w:sz w:val="28"/>
                <w:szCs w:val="28"/>
              </w:rPr>
            </w:pPr>
            <w:r w:rsidRPr="00BA21BE">
              <w:rPr>
                <w:rFonts w:asciiTheme="majorEastAsia" w:eastAsiaTheme="majorEastAsia" w:hAnsiTheme="majorEastAsia" w:cs="Meiryo UI" w:hint="eastAsia"/>
                <w:b/>
                <w:bCs/>
                <w:color w:val="000000" w:themeColor="text1"/>
                <w:kern w:val="0"/>
                <w:sz w:val="28"/>
                <w:szCs w:val="28"/>
              </w:rPr>
              <w:t>地籍調査の推進（国土調査法）</w:t>
            </w:r>
            <w:r w:rsidR="00B96CB3" w:rsidRPr="00BA21BE">
              <w:rPr>
                <w:rFonts w:asciiTheme="majorEastAsia" w:eastAsiaTheme="majorEastAsia" w:hAnsiTheme="majorEastAsia" w:cs="Meiryo UI" w:hint="eastAsia"/>
                <w:b/>
                <w:bCs/>
                <w:color w:val="000000" w:themeColor="text1"/>
                <w:kern w:val="0"/>
                <w:sz w:val="28"/>
                <w:szCs w:val="28"/>
              </w:rPr>
              <w:t>・・・・・・・・・・・・・・・</w:t>
            </w:r>
          </w:p>
        </w:tc>
        <w:tc>
          <w:tcPr>
            <w:tcW w:w="709" w:type="dxa"/>
          </w:tcPr>
          <w:p w:rsidR="004A2D76" w:rsidRPr="00BA21BE" w:rsidRDefault="00DF05E3" w:rsidP="00DA4F04">
            <w:pPr>
              <w:jc w:val="center"/>
              <w:rPr>
                <w:rFonts w:asciiTheme="majorEastAsia" w:eastAsiaTheme="majorEastAsia" w:hAnsiTheme="majorEastAsia"/>
                <w:b/>
                <w:color w:val="000000" w:themeColor="text1"/>
                <w:kern w:val="0"/>
                <w:sz w:val="28"/>
                <w:szCs w:val="28"/>
              </w:rPr>
            </w:pPr>
            <w:r w:rsidRPr="00BA21BE">
              <w:rPr>
                <w:rFonts w:asciiTheme="majorEastAsia" w:eastAsiaTheme="majorEastAsia" w:hAnsiTheme="majorEastAsia" w:hint="eastAsia"/>
                <w:b/>
                <w:color w:val="000000" w:themeColor="text1"/>
                <w:kern w:val="0"/>
                <w:sz w:val="28"/>
                <w:szCs w:val="28"/>
              </w:rPr>
              <w:t>４</w:t>
            </w:r>
          </w:p>
        </w:tc>
      </w:tr>
      <w:tr w:rsidR="00BA21BE" w:rsidRPr="00BA21BE" w:rsidTr="00DA4F04">
        <w:trPr>
          <w:trHeight w:hRule="exact" w:val="720"/>
        </w:trPr>
        <w:tc>
          <w:tcPr>
            <w:tcW w:w="525" w:type="dxa"/>
          </w:tcPr>
          <w:p w:rsidR="002F452F" w:rsidRPr="00BA21BE" w:rsidRDefault="00E67091" w:rsidP="002F452F">
            <w:pPr>
              <w:spacing w:line="420" w:lineRule="exact"/>
              <w:jc w:val="center"/>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６</w:t>
            </w:r>
          </w:p>
        </w:tc>
        <w:tc>
          <w:tcPr>
            <w:tcW w:w="8363" w:type="dxa"/>
          </w:tcPr>
          <w:p w:rsidR="002F452F" w:rsidRPr="00BA21BE" w:rsidRDefault="00D339CE" w:rsidP="00117FE5">
            <w:pPr>
              <w:spacing w:line="440" w:lineRule="exact"/>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z w:val="28"/>
                <w:szCs w:val="28"/>
              </w:rPr>
              <w:t>海面処分場の廃止基準の明確化・・・</w:t>
            </w:r>
            <w:r w:rsidR="00B96CB3" w:rsidRPr="00BA21BE">
              <w:rPr>
                <w:rFonts w:asciiTheme="majorEastAsia" w:eastAsiaTheme="majorEastAsia" w:hAnsiTheme="majorEastAsia" w:hint="eastAsia"/>
                <w:b/>
                <w:color w:val="000000" w:themeColor="text1"/>
                <w:sz w:val="28"/>
                <w:szCs w:val="28"/>
              </w:rPr>
              <w:t>・・・・・・・</w:t>
            </w:r>
            <w:r>
              <w:rPr>
                <w:rFonts w:asciiTheme="majorEastAsia" w:eastAsiaTheme="majorEastAsia" w:hAnsiTheme="majorEastAsia" w:hint="eastAsia"/>
                <w:b/>
                <w:color w:val="000000" w:themeColor="text1"/>
                <w:sz w:val="28"/>
                <w:szCs w:val="28"/>
              </w:rPr>
              <w:t>・</w:t>
            </w:r>
            <w:r w:rsidR="00B96CB3" w:rsidRPr="00BA21BE">
              <w:rPr>
                <w:rFonts w:asciiTheme="majorEastAsia" w:eastAsiaTheme="majorEastAsia" w:hAnsiTheme="majorEastAsia" w:hint="eastAsia"/>
                <w:b/>
                <w:color w:val="000000" w:themeColor="text1"/>
                <w:sz w:val="28"/>
                <w:szCs w:val="28"/>
              </w:rPr>
              <w:t>・・・・</w:t>
            </w:r>
          </w:p>
        </w:tc>
        <w:tc>
          <w:tcPr>
            <w:tcW w:w="709" w:type="dxa"/>
          </w:tcPr>
          <w:p w:rsidR="002F452F" w:rsidRPr="00BA21BE" w:rsidRDefault="00DF05E3" w:rsidP="002F452F">
            <w:pPr>
              <w:jc w:val="center"/>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５</w:t>
            </w:r>
          </w:p>
        </w:tc>
      </w:tr>
      <w:tr w:rsidR="00BA21BE" w:rsidRPr="00BA21BE" w:rsidTr="00DA4F04">
        <w:trPr>
          <w:trHeight w:hRule="exact" w:val="718"/>
        </w:trPr>
        <w:tc>
          <w:tcPr>
            <w:tcW w:w="525" w:type="dxa"/>
          </w:tcPr>
          <w:p w:rsidR="002F452F" w:rsidRPr="00BA21BE" w:rsidRDefault="002F452F" w:rsidP="00B96CB3">
            <w:pPr>
              <w:spacing w:line="460" w:lineRule="exact"/>
              <w:ind w:leftChars="-1" w:left="299" w:hangingChars="100" w:hanging="301"/>
              <w:jc w:val="center"/>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７</w:t>
            </w:r>
          </w:p>
        </w:tc>
        <w:tc>
          <w:tcPr>
            <w:tcW w:w="8363" w:type="dxa"/>
          </w:tcPr>
          <w:p w:rsidR="002F452F" w:rsidRPr="00BA21BE" w:rsidRDefault="00E67091" w:rsidP="00117FE5">
            <w:pPr>
              <w:spacing w:line="440" w:lineRule="exact"/>
              <w:jc w:val="left"/>
              <w:rPr>
                <w:rFonts w:asciiTheme="majorEastAsia" w:eastAsiaTheme="majorEastAsia" w:hAnsiTheme="majorEastAsia"/>
                <w:b/>
                <w:color w:val="000000" w:themeColor="text1"/>
                <w:sz w:val="28"/>
                <w:szCs w:val="28"/>
              </w:rPr>
            </w:pPr>
            <w:r w:rsidRPr="00BA21BE">
              <w:rPr>
                <w:rFonts w:asciiTheme="majorEastAsia" w:eastAsiaTheme="majorEastAsia" w:hAnsiTheme="majorEastAsia" w:hint="eastAsia"/>
                <w:b/>
                <w:color w:val="000000" w:themeColor="text1"/>
                <w:sz w:val="28"/>
                <w:szCs w:val="28"/>
              </w:rPr>
              <w:t>国定公園の自然公園施設における長寿命化対策の推進</w:t>
            </w:r>
            <w:r w:rsidR="00B96CB3" w:rsidRPr="00BA21BE">
              <w:rPr>
                <w:rFonts w:asciiTheme="majorEastAsia" w:eastAsiaTheme="majorEastAsia" w:hAnsiTheme="majorEastAsia" w:hint="eastAsia"/>
                <w:b/>
                <w:color w:val="000000" w:themeColor="text1"/>
                <w:sz w:val="28"/>
                <w:szCs w:val="28"/>
              </w:rPr>
              <w:t>・・・・・</w:t>
            </w:r>
          </w:p>
        </w:tc>
        <w:tc>
          <w:tcPr>
            <w:tcW w:w="709" w:type="dxa"/>
          </w:tcPr>
          <w:p w:rsidR="002F452F" w:rsidRPr="00BA21BE" w:rsidRDefault="00DF05E3" w:rsidP="002F452F">
            <w:pPr>
              <w:jc w:val="center"/>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５</w:t>
            </w:r>
          </w:p>
        </w:tc>
      </w:tr>
      <w:tr w:rsidR="00BA21BE" w:rsidRPr="00BA21BE" w:rsidTr="00DA4F04">
        <w:trPr>
          <w:trHeight w:val="713"/>
        </w:trPr>
        <w:tc>
          <w:tcPr>
            <w:tcW w:w="525" w:type="dxa"/>
          </w:tcPr>
          <w:p w:rsidR="002F452F" w:rsidRPr="00BA21BE" w:rsidRDefault="00E67091" w:rsidP="00B96CB3">
            <w:pPr>
              <w:spacing w:line="460" w:lineRule="exact"/>
              <w:ind w:leftChars="-1" w:left="299" w:hangingChars="100" w:hanging="301"/>
              <w:jc w:val="center"/>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８</w:t>
            </w:r>
          </w:p>
        </w:tc>
        <w:tc>
          <w:tcPr>
            <w:tcW w:w="8363" w:type="dxa"/>
          </w:tcPr>
          <w:p w:rsidR="002F452F" w:rsidRPr="00BA21BE" w:rsidRDefault="002F452F" w:rsidP="00117FE5">
            <w:pPr>
              <w:spacing w:line="440" w:lineRule="exact"/>
              <w:rPr>
                <w:rFonts w:asciiTheme="majorEastAsia" w:eastAsiaTheme="majorEastAsia" w:hAnsiTheme="majorEastAsia"/>
                <w:b/>
                <w:color w:val="000000" w:themeColor="text1"/>
                <w:sz w:val="28"/>
                <w:szCs w:val="28"/>
              </w:rPr>
            </w:pPr>
            <w:r w:rsidRPr="00BA21BE">
              <w:rPr>
                <w:rFonts w:asciiTheme="majorEastAsia" w:eastAsiaTheme="majorEastAsia" w:hAnsiTheme="majorEastAsia" w:hint="eastAsia"/>
                <w:b/>
                <w:color w:val="000000" w:themeColor="text1"/>
                <w:sz w:val="28"/>
                <w:szCs w:val="28"/>
              </w:rPr>
              <w:t>大阪湾における栄養塩類の適正な管理</w:t>
            </w:r>
            <w:r w:rsidR="00B96CB3" w:rsidRPr="00BA21BE">
              <w:rPr>
                <w:rFonts w:asciiTheme="majorEastAsia" w:eastAsiaTheme="majorEastAsia" w:hAnsiTheme="majorEastAsia" w:hint="eastAsia"/>
                <w:b/>
                <w:color w:val="000000" w:themeColor="text1"/>
                <w:sz w:val="28"/>
                <w:szCs w:val="28"/>
              </w:rPr>
              <w:t>・・・・・・・・・・・・</w:t>
            </w:r>
          </w:p>
        </w:tc>
        <w:tc>
          <w:tcPr>
            <w:tcW w:w="709" w:type="dxa"/>
          </w:tcPr>
          <w:p w:rsidR="002F452F" w:rsidRPr="00BA21BE" w:rsidRDefault="00DF05E3" w:rsidP="002F452F">
            <w:pPr>
              <w:jc w:val="center"/>
              <w:rPr>
                <w:rFonts w:asciiTheme="majorEastAsia" w:eastAsiaTheme="majorEastAsia" w:hAnsiTheme="majorEastAsia"/>
                <w:b/>
                <w:color w:val="000000" w:themeColor="text1"/>
                <w:spacing w:val="10"/>
                <w:sz w:val="28"/>
                <w:szCs w:val="28"/>
              </w:rPr>
            </w:pPr>
            <w:r w:rsidRPr="00BA21BE">
              <w:rPr>
                <w:rFonts w:asciiTheme="majorEastAsia" w:eastAsiaTheme="majorEastAsia" w:hAnsiTheme="majorEastAsia" w:hint="eastAsia"/>
                <w:b/>
                <w:color w:val="000000" w:themeColor="text1"/>
                <w:spacing w:val="10"/>
                <w:sz w:val="28"/>
                <w:szCs w:val="28"/>
              </w:rPr>
              <w:t>５</w:t>
            </w:r>
          </w:p>
        </w:tc>
      </w:tr>
    </w:tbl>
    <w:p w:rsidR="00F9178E" w:rsidRPr="00BA21BE" w:rsidRDefault="00F9178E" w:rsidP="00EF1406">
      <w:pPr>
        <w:spacing w:line="640" w:lineRule="exact"/>
        <w:ind w:leftChars="1542" w:left="3238"/>
        <w:rPr>
          <w:rFonts w:asciiTheme="minorEastAsia" w:eastAsiaTheme="minorEastAsia" w:hAnsiTheme="minorEastAsia"/>
          <w:color w:val="000000" w:themeColor="text1"/>
          <w:kern w:val="0"/>
          <w:sz w:val="40"/>
          <w:szCs w:val="40"/>
        </w:rPr>
      </w:pPr>
    </w:p>
    <w:p w:rsidR="00D75292" w:rsidRPr="00BA21BE" w:rsidRDefault="00D75292" w:rsidP="00A350C3">
      <w:pPr>
        <w:spacing w:line="420" w:lineRule="exact"/>
        <w:rPr>
          <w:rFonts w:asciiTheme="minorEastAsia" w:eastAsiaTheme="minorEastAsia" w:hAnsiTheme="minorEastAsia"/>
          <w:b/>
          <w:color w:val="000000" w:themeColor="text1"/>
          <w:spacing w:val="10"/>
          <w:sz w:val="28"/>
          <w:szCs w:val="28"/>
          <w:u w:val="single"/>
        </w:rPr>
        <w:sectPr w:rsidR="00D75292" w:rsidRPr="00BA21BE" w:rsidSect="00340E41">
          <w:headerReference w:type="default" r:id="rId12"/>
          <w:footerReference w:type="default" r:id="rId13"/>
          <w:pgSz w:w="11906" w:h="16838" w:code="9"/>
          <w:pgMar w:top="1134" w:right="1701" w:bottom="1077" w:left="1701" w:header="851" w:footer="624" w:gutter="0"/>
          <w:pgNumType w:start="1"/>
          <w:cols w:space="425"/>
          <w:docGrid w:type="lines" w:linePitch="286"/>
        </w:sectPr>
      </w:pPr>
    </w:p>
    <w:p w:rsidR="00F9178E" w:rsidRPr="00BA21BE" w:rsidRDefault="00F9178E" w:rsidP="002A515A">
      <w:pPr>
        <w:spacing w:line="440" w:lineRule="exact"/>
        <w:rPr>
          <w:rFonts w:asciiTheme="minorEastAsia" w:eastAsiaTheme="minorEastAsia" w:hAnsiTheme="minorEastAsia"/>
          <w:b/>
          <w:color w:val="000000" w:themeColor="text1"/>
          <w:spacing w:val="10"/>
          <w:sz w:val="28"/>
          <w:szCs w:val="28"/>
          <w:u w:val="single"/>
        </w:rPr>
      </w:pPr>
      <w:r w:rsidRPr="00BA21BE">
        <w:rPr>
          <w:rFonts w:asciiTheme="minorEastAsia" w:eastAsiaTheme="minorEastAsia" w:hAnsiTheme="minorEastAsia" w:hint="eastAsia"/>
          <w:b/>
          <w:color w:val="000000" w:themeColor="text1"/>
          <w:spacing w:val="10"/>
          <w:sz w:val="28"/>
          <w:szCs w:val="28"/>
          <w:u w:val="single"/>
        </w:rPr>
        <w:lastRenderedPageBreak/>
        <w:t xml:space="preserve">１　</w:t>
      </w:r>
      <w:r w:rsidR="00103256" w:rsidRPr="00BA21BE">
        <w:rPr>
          <w:rFonts w:asciiTheme="minorEastAsia" w:eastAsiaTheme="minorEastAsia" w:hAnsiTheme="minorEastAsia" w:hint="eastAsia"/>
          <w:b/>
          <w:color w:val="000000" w:themeColor="text1"/>
          <w:spacing w:val="10"/>
          <w:sz w:val="28"/>
          <w:szCs w:val="28"/>
          <w:u w:val="single"/>
        </w:rPr>
        <w:t>建設発生土の適正処理</w:t>
      </w:r>
      <w:r w:rsidR="006126FC">
        <w:rPr>
          <w:rFonts w:asciiTheme="minorEastAsia" w:eastAsiaTheme="minorEastAsia" w:hAnsiTheme="minorEastAsia" w:hint="eastAsia"/>
          <w:b/>
          <w:color w:val="000000" w:themeColor="text1"/>
          <w:spacing w:val="10"/>
          <w:sz w:val="28"/>
          <w:szCs w:val="28"/>
          <w:u w:val="single"/>
        </w:rPr>
        <w:t>に向けた</w:t>
      </w:r>
      <w:r w:rsidR="00103256" w:rsidRPr="00BA21BE">
        <w:rPr>
          <w:rFonts w:asciiTheme="minorEastAsia" w:eastAsiaTheme="minorEastAsia" w:hAnsiTheme="minorEastAsia" w:hint="eastAsia"/>
          <w:b/>
          <w:color w:val="000000" w:themeColor="text1"/>
          <w:spacing w:val="10"/>
          <w:sz w:val="28"/>
          <w:szCs w:val="28"/>
          <w:u w:val="single"/>
        </w:rPr>
        <w:t>法制度の整備</w:t>
      </w:r>
      <w:r w:rsidRPr="00BA21BE">
        <w:rPr>
          <w:rFonts w:asciiTheme="minorEastAsia" w:eastAsiaTheme="minorEastAsia" w:hAnsiTheme="minorEastAsia" w:hint="eastAsia"/>
          <w:b/>
          <w:color w:val="000000" w:themeColor="text1"/>
          <w:spacing w:val="10"/>
          <w:sz w:val="28"/>
          <w:szCs w:val="28"/>
          <w:u w:val="single"/>
        </w:rPr>
        <w:t xml:space="preserve">　</w:t>
      </w:r>
    </w:p>
    <w:p w:rsidR="00FE5C72" w:rsidRPr="00BA21BE" w:rsidRDefault="00FE5C72" w:rsidP="00CC4B89">
      <w:pPr>
        <w:spacing w:line="440" w:lineRule="exact"/>
        <w:jc w:val="right"/>
        <w:rPr>
          <w:rFonts w:asciiTheme="minorEastAsia" w:eastAsiaTheme="minorEastAsia" w:hAnsiTheme="minorEastAsia"/>
          <w:b/>
          <w:color w:val="000000" w:themeColor="text1"/>
          <w:spacing w:val="10"/>
          <w:sz w:val="24"/>
          <w:u w:val="single"/>
        </w:rPr>
      </w:pPr>
      <w:r w:rsidRPr="007F2EF5">
        <w:rPr>
          <w:rFonts w:asciiTheme="minorEastAsia" w:eastAsiaTheme="minorEastAsia" w:hAnsiTheme="minorEastAsia" w:hint="eastAsia"/>
          <w:b/>
          <w:color w:val="000000" w:themeColor="text1"/>
          <w:spacing w:val="10"/>
          <w:sz w:val="24"/>
          <w:u w:val="single"/>
          <w:shd w:val="pct15" w:color="auto" w:fill="FFFFFF"/>
        </w:rPr>
        <w:t>（</w:t>
      </w:r>
      <w:r w:rsidR="006D7C41" w:rsidRPr="007F2EF5">
        <w:rPr>
          <w:rFonts w:asciiTheme="minorEastAsia" w:eastAsiaTheme="minorEastAsia" w:hAnsiTheme="minorEastAsia" w:hint="eastAsia"/>
          <w:b/>
          <w:color w:val="000000" w:themeColor="text1"/>
          <w:spacing w:val="10"/>
          <w:sz w:val="24"/>
          <w:u w:val="single"/>
          <w:shd w:val="pct15" w:color="auto" w:fill="FFFFFF"/>
        </w:rPr>
        <w:t>※</w:t>
      </w:r>
      <w:r w:rsidRPr="007F2EF5">
        <w:rPr>
          <w:rFonts w:asciiTheme="minorEastAsia" w:eastAsiaTheme="minorEastAsia" w:hAnsiTheme="minorEastAsia" w:hint="eastAsia"/>
          <w:b/>
          <w:color w:val="000000" w:themeColor="text1"/>
          <w:spacing w:val="10"/>
          <w:sz w:val="24"/>
          <w:u w:val="single"/>
          <w:shd w:val="pct15" w:color="auto" w:fill="FFFFFF"/>
        </w:rPr>
        <w:t>平成30年</w:t>
      </w:r>
      <w:r w:rsidR="000A663A" w:rsidRPr="007F2EF5">
        <w:rPr>
          <w:rFonts w:asciiTheme="minorEastAsia" w:eastAsiaTheme="minorEastAsia" w:hAnsiTheme="minorEastAsia" w:hint="eastAsia"/>
          <w:b/>
          <w:color w:val="000000" w:themeColor="text1"/>
          <w:spacing w:val="10"/>
          <w:sz w:val="24"/>
          <w:u w:val="single"/>
          <w:shd w:val="pct15" w:color="auto" w:fill="FFFFFF"/>
        </w:rPr>
        <w:t>６</w:t>
      </w:r>
      <w:r w:rsidRPr="007F2EF5">
        <w:rPr>
          <w:rFonts w:asciiTheme="minorEastAsia" w:eastAsiaTheme="minorEastAsia" w:hAnsiTheme="minorEastAsia" w:hint="eastAsia"/>
          <w:b/>
          <w:color w:val="000000" w:themeColor="text1"/>
          <w:spacing w:val="10"/>
          <w:sz w:val="24"/>
          <w:u w:val="single"/>
          <w:shd w:val="pct15" w:color="auto" w:fill="FFFFFF"/>
        </w:rPr>
        <w:t>月最重点提案・要望</w:t>
      </w:r>
      <w:r w:rsidR="00CC4B89" w:rsidRPr="007F2EF5">
        <w:rPr>
          <w:rFonts w:asciiTheme="minorEastAsia" w:eastAsiaTheme="minorEastAsia" w:hAnsiTheme="minorEastAsia" w:hint="eastAsia"/>
          <w:b/>
          <w:color w:val="000000" w:themeColor="text1"/>
          <w:spacing w:val="10"/>
          <w:sz w:val="24"/>
          <w:u w:val="single"/>
          <w:shd w:val="pct15" w:color="auto" w:fill="FFFFFF"/>
        </w:rPr>
        <w:t>項目</w:t>
      </w:r>
      <w:r w:rsidRPr="007F2EF5">
        <w:rPr>
          <w:rFonts w:asciiTheme="minorEastAsia" w:eastAsiaTheme="minorEastAsia" w:hAnsiTheme="minorEastAsia" w:hint="eastAsia"/>
          <w:b/>
          <w:color w:val="000000" w:themeColor="text1"/>
          <w:spacing w:val="10"/>
          <w:sz w:val="24"/>
          <w:u w:val="single"/>
          <w:shd w:val="pct15" w:color="auto" w:fill="FFFFFF"/>
        </w:rPr>
        <w:t>）</w:t>
      </w:r>
    </w:p>
    <w:p w:rsidR="00394E72" w:rsidRPr="00BA21BE" w:rsidRDefault="00103256" w:rsidP="00954441">
      <w:pPr>
        <w:spacing w:line="440" w:lineRule="exact"/>
        <w:ind w:firstLineChars="100" w:firstLine="26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建設発生土の適正処理につい</w:t>
      </w:r>
      <w:bookmarkStart w:id="0" w:name="_GoBack"/>
      <w:bookmarkEnd w:id="0"/>
      <w:r w:rsidRPr="00BA21BE">
        <w:rPr>
          <w:rFonts w:asciiTheme="minorEastAsia" w:eastAsiaTheme="minorEastAsia" w:hAnsiTheme="minorEastAsia" w:hint="eastAsia"/>
          <w:color w:val="000000" w:themeColor="text1"/>
          <w:spacing w:val="10"/>
          <w:sz w:val="24"/>
        </w:rPr>
        <w:t>ては、都道府県域を越える課題と捉え、次の</w:t>
      </w:r>
      <w:r w:rsidR="00267ED4" w:rsidRPr="00BA21BE">
        <w:rPr>
          <w:rFonts w:asciiTheme="minorEastAsia" w:eastAsiaTheme="minorEastAsia" w:hAnsiTheme="minorEastAsia" w:hint="eastAsia"/>
          <w:color w:val="000000" w:themeColor="text1"/>
          <w:spacing w:val="10"/>
          <w:sz w:val="24"/>
        </w:rPr>
        <w:t>①～③</w:t>
      </w:r>
      <w:r w:rsidRPr="00BA21BE">
        <w:rPr>
          <w:rFonts w:asciiTheme="minorEastAsia" w:eastAsiaTheme="minorEastAsia" w:hAnsiTheme="minorEastAsia" w:hint="eastAsia"/>
          <w:color w:val="000000" w:themeColor="text1"/>
          <w:spacing w:val="10"/>
          <w:sz w:val="24"/>
        </w:rPr>
        <w:t>の内容を規定した、建設発生土の適正処理に関する法律を制定すること。</w:t>
      </w:r>
    </w:p>
    <w:p w:rsidR="00005C30" w:rsidRPr="00BA21BE" w:rsidRDefault="00103256" w:rsidP="00E15267">
      <w:pPr>
        <w:pStyle w:val="aa"/>
        <w:numPr>
          <w:ilvl w:val="0"/>
          <w:numId w:val="2"/>
        </w:numPr>
        <w:spacing w:line="440" w:lineRule="exact"/>
        <w:ind w:leftChars="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あらかじめ処理計画を作成・提出させるなど、建設発生土の発生者</w:t>
      </w:r>
    </w:p>
    <w:p w:rsidR="00F9742D" w:rsidRPr="00BA21BE" w:rsidRDefault="00103256" w:rsidP="00E15267">
      <w:pPr>
        <w:spacing w:line="440" w:lineRule="exact"/>
        <w:ind w:leftChars="300" w:left="63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側の責任を明確にし、発生から搬出、処理に至る流れを管理するとともに、地方自治体が情報共有できる仕組み</w:t>
      </w:r>
    </w:p>
    <w:p w:rsidR="00005C30" w:rsidRPr="00BA21BE" w:rsidRDefault="00103256" w:rsidP="00E15267">
      <w:pPr>
        <w:pStyle w:val="aa"/>
        <w:numPr>
          <w:ilvl w:val="0"/>
          <w:numId w:val="2"/>
        </w:numPr>
        <w:spacing w:line="440" w:lineRule="exact"/>
        <w:ind w:leftChars="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建設発生土の搬入・埋立て等の行為については許可制とし、安全確</w:t>
      </w:r>
    </w:p>
    <w:p w:rsidR="00F9742D" w:rsidRPr="00BA21BE" w:rsidRDefault="00103256" w:rsidP="00E15267">
      <w:pPr>
        <w:spacing w:line="440" w:lineRule="exact"/>
        <w:ind w:left="420" w:firstLineChars="100" w:firstLine="26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保のための許可基準</w:t>
      </w:r>
    </w:p>
    <w:p w:rsidR="00103256" w:rsidRPr="00BA21BE" w:rsidRDefault="00103256" w:rsidP="00E15267">
      <w:pPr>
        <w:pStyle w:val="aa"/>
        <w:numPr>
          <w:ilvl w:val="0"/>
          <w:numId w:val="2"/>
        </w:numPr>
        <w:spacing w:line="440" w:lineRule="exact"/>
        <w:ind w:leftChars="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不適正な処理を行った者に対する罰則（法人重課を含む）</w:t>
      </w:r>
    </w:p>
    <w:p w:rsidR="00953401" w:rsidRPr="00BA21BE" w:rsidRDefault="00953401" w:rsidP="002A515A">
      <w:pPr>
        <w:spacing w:line="440" w:lineRule="exact"/>
        <w:rPr>
          <w:rFonts w:asciiTheme="minorEastAsia" w:eastAsiaTheme="minorEastAsia" w:hAnsiTheme="minorEastAsia"/>
          <w:b/>
          <w:color w:val="000000" w:themeColor="text1"/>
          <w:sz w:val="24"/>
        </w:rPr>
      </w:pPr>
    </w:p>
    <w:p w:rsidR="00C16FCA" w:rsidRPr="00BA21BE" w:rsidRDefault="00C16FCA" w:rsidP="002A515A">
      <w:pPr>
        <w:spacing w:line="440" w:lineRule="exact"/>
        <w:rPr>
          <w:rFonts w:asciiTheme="minorEastAsia" w:eastAsiaTheme="minorEastAsia" w:hAnsiTheme="minorEastAsia"/>
          <w:b/>
          <w:color w:val="000000" w:themeColor="text1"/>
          <w:sz w:val="24"/>
        </w:rPr>
      </w:pPr>
    </w:p>
    <w:p w:rsidR="00190A89" w:rsidRPr="00BA21BE" w:rsidRDefault="00190A89" w:rsidP="002A515A">
      <w:pPr>
        <w:spacing w:line="440" w:lineRule="exact"/>
        <w:ind w:left="602" w:hangingChars="200" w:hanging="602"/>
        <w:rPr>
          <w:rFonts w:asciiTheme="minorEastAsia" w:eastAsiaTheme="minorEastAsia" w:hAnsiTheme="minorEastAsia"/>
          <w:b/>
          <w:color w:val="000000" w:themeColor="text1"/>
          <w:spacing w:val="10"/>
          <w:sz w:val="28"/>
          <w:szCs w:val="28"/>
          <w:u w:val="single"/>
        </w:rPr>
      </w:pPr>
      <w:r w:rsidRPr="00BA21BE">
        <w:rPr>
          <w:rFonts w:asciiTheme="minorEastAsia" w:eastAsiaTheme="minorEastAsia" w:hAnsiTheme="minorEastAsia" w:hint="eastAsia"/>
          <w:b/>
          <w:color w:val="000000" w:themeColor="text1"/>
          <w:spacing w:val="10"/>
          <w:sz w:val="28"/>
          <w:szCs w:val="28"/>
          <w:u w:val="single"/>
        </w:rPr>
        <w:t xml:space="preserve">２　</w:t>
      </w:r>
      <w:r w:rsidR="008E2EB5" w:rsidRPr="00BA21BE">
        <w:rPr>
          <w:rFonts w:asciiTheme="minorEastAsia" w:eastAsiaTheme="minorEastAsia" w:hAnsiTheme="minorEastAsia" w:hint="eastAsia"/>
          <w:b/>
          <w:color w:val="000000" w:themeColor="text1"/>
          <w:spacing w:val="10"/>
          <w:sz w:val="28"/>
          <w:szCs w:val="28"/>
          <w:u w:val="single"/>
        </w:rPr>
        <w:t>ため池の防災・減災対策と都市農業の推進</w:t>
      </w:r>
      <w:r w:rsidR="00A76781">
        <w:rPr>
          <w:rFonts w:asciiTheme="minorEastAsia" w:eastAsiaTheme="minorEastAsia" w:hAnsiTheme="minorEastAsia" w:hint="eastAsia"/>
          <w:b/>
          <w:color w:val="000000" w:themeColor="text1"/>
          <w:spacing w:val="10"/>
          <w:sz w:val="28"/>
          <w:szCs w:val="28"/>
          <w:u w:val="single"/>
        </w:rPr>
        <w:t xml:space="preserve">　</w:t>
      </w:r>
    </w:p>
    <w:p w:rsidR="00190A89" w:rsidRPr="00BA21BE" w:rsidRDefault="008E2EB5" w:rsidP="00E15267">
      <w:pPr>
        <w:spacing w:line="440" w:lineRule="exact"/>
        <w:ind w:firstLineChars="100" w:firstLine="24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ため池の防災・減災対策</w:t>
      </w:r>
      <w:r w:rsidR="00472CE0" w:rsidRPr="00BA21BE">
        <w:rPr>
          <w:rFonts w:asciiTheme="minorEastAsia" w:eastAsiaTheme="minorEastAsia" w:hAnsiTheme="minorEastAsia" w:hint="eastAsia"/>
          <w:color w:val="000000" w:themeColor="text1"/>
          <w:sz w:val="24"/>
        </w:rPr>
        <w:t>及び</w:t>
      </w:r>
      <w:r w:rsidRPr="00BA21BE">
        <w:rPr>
          <w:rFonts w:asciiTheme="minorEastAsia" w:eastAsiaTheme="minorEastAsia" w:hAnsiTheme="minorEastAsia" w:hint="eastAsia"/>
          <w:color w:val="000000" w:themeColor="text1"/>
          <w:sz w:val="24"/>
        </w:rPr>
        <w:t>都市農業の振興を計画的に推進するため、</w:t>
      </w:r>
      <w:r w:rsidR="00050F06" w:rsidRPr="00BA21BE">
        <w:rPr>
          <w:rFonts w:asciiTheme="minorEastAsia" w:eastAsiaTheme="minorEastAsia" w:hAnsiTheme="minorEastAsia" w:hint="eastAsia"/>
          <w:color w:val="000000" w:themeColor="text1"/>
          <w:sz w:val="24"/>
        </w:rPr>
        <w:t>農業農村整備事業の実施にかかる所要額（当初）を確保し、</w:t>
      </w:r>
      <w:r w:rsidR="00077577" w:rsidRPr="00BA21BE">
        <w:rPr>
          <w:rFonts w:asciiTheme="minorEastAsia" w:eastAsiaTheme="minorEastAsia" w:hAnsiTheme="minorEastAsia" w:hint="eastAsia"/>
          <w:color w:val="000000" w:themeColor="text1"/>
          <w:sz w:val="24"/>
        </w:rPr>
        <w:t>次の内容を措置すること。</w:t>
      </w:r>
    </w:p>
    <w:p w:rsidR="00190A89" w:rsidRPr="00BA21BE" w:rsidRDefault="00190A89" w:rsidP="00E15267">
      <w:pPr>
        <w:spacing w:line="440" w:lineRule="exact"/>
        <w:ind w:left="522" w:hangingChars="200" w:hanging="522"/>
        <w:rPr>
          <w:rFonts w:asciiTheme="minorEastAsia" w:eastAsiaTheme="minorEastAsia" w:hAnsiTheme="minorEastAsia"/>
          <w:b/>
          <w:color w:val="000000" w:themeColor="text1"/>
          <w:spacing w:val="10"/>
          <w:sz w:val="24"/>
        </w:rPr>
      </w:pPr>
      <w:r w:rsidRPr="00BA21BE">
        <w:rPr>
          <w:rFonts w:asciiTheme="minorEastAsia" w:eastAsiaTheme="minorEastAsia" w:hAnsiTheme="minorEastAsia" w:hint="eastAsia"/>
          <w:b/>
          <w:color w:val="000000" w:themeColor="text1"/>
          <w:spacing w:val="10"/>
          <w:sz w:val="24"/>
        </w:rPr>
        <w:t>（１）ため池の防災・減災対策の推進にかかる予算確保と定額助成制度の継続</w:t>
      </w:r>
    </w:p>
    <w:p w:rsidR="00190A89" w:rsidRPr="00BA21BE" w:rsidRDefault="00190A89" w:rsidP="00E15267">
      <w:pPr>
        <w:spacing w:line="440" w:lineRule="exact"/>
        <w:ind w:leftChars="200" w:left="420" w:firstLineChars="100" w:firstLine="240"/>
        <w:rPr>
          <w:rFonts w:asciiTheme="minorEastAsia" w:eastAsiaTheme="minorEastAsia" w:hAnsiTheme="minorEastAsia"/>
          <w:bCs/>
          <w:color w:val="000000" w:themeColor="text1"/>
          <w:sz w:val="24"/>
        </w:rPr>
      </w:pPr>
      <w:r w:rsidRPr="00BA21BE">
        <w:rPr>
          <w:rFonts w:asciiTheme="minorEastAsia" w:eastAsiaTheme="minorEastAsia" w:hAnsiTheme="minorEastAsia" w:hint="eastAsia"/>
          <w:bCs/>
          <w:color w:val="000000" w:themeColor="text1"/>
          <w:sz w:val="24"/>
        </w:rPr>
        <w:t>ため池における災害リスクを低減し府民の生命・財産を守る</w:t>
      </w:r>
      <w:r w:rsidR="00BF2A53">
        <w:rPr>
          <w:rFonts w:asciiTheme="minorEastAsia" w:eastAsiaTheme="minorEastAsia" w:hAnsiTheme="minorEastAsia" w:hint="eastAsia"/>
          <w:bCs/>
          <w:color w:val="000000" w:themeColor="text1"/>
          <w:sz w:val="24"/>
        </w:rPr>
        <w:t>ため、農村地域防災減災事業の予算確保と定額助成制度を継続すること</w:t>
      </w:r>
      <w:r w:rsidRPr="00BA21BE">
        <w:rPr>
          <w:rFonts w:asciiTheme="minorEastAsia" w:eastAsiaTheme="minorEastAsia" w:hAnsiTheme="minorEastAsia" w:hint="eastAsia"/>
          <w:bCs/>
          <w:color w:val="000000" w:themeColor="text1"/>
          <w:sz w:val="24"/>
        </w:rPr>
        <w:t>。</w:t>
      </w:r>
    </w:p>
    <w:p w:rsidR="00190A89" w:rsidRPr="00BA21BE" w:rsidRDefault="00190A89" w:rsidP="00E15267">
      <w:pPr>
        <w:spacing w:line="440" w:lineRule="exact"/>
        <w:ind w:left="522" w:hangingChars="200" w:hanging="522"/>
        <w:rPr>
          <w:rFonts w:asciiTheme="minorEastAsia" w:eastAsiaTheme="minorEastAsia" w:hAnsiTheme="minorEastAsia"/>
          <w:b/>
          <w:color w:val="000000" w:themeColor="text1"/>
          <w:spacing w:val="10"/>
          <w:sz w:val="24"/>
        </w:rPr>
      </w:pPr>
      <w:r w:rsidRPr="00BA21BE">
        <w:rPr>
          <w:rFonts w:asciiTheme="minorEastAsia" w:eastAsiaTheme="minorEastAsia" w:hAnsiTheme="minorEastAsia" w:hint="eastAsia"/>
          <w:b/>
          <w:color w:val="000000" w:themeColor="text1"/>
          <w:spacing w:val="10"/>
          <w:sz w:val="24"/>
        </w:rPr>
        <w:t>（２）都市農業振興のための制度拡充</w:t>
      </w:r>
    </w:p>
    <w:p w:rsidR="00190A89" w:rsidRPr="00BA21BE" w:rsidRDefault="00142F29" w:rsidP="00E15267">
      <w:pPr>
        <w:spacing w:line="440" w:lineRule="exact"/>
        <w:ind w:leftChars="200" w:left="660" w:hangingChars="100" w:hanging="24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①</w:t>
      </w:r>
      <w:r w:rsidR="00F9742D" w:rsidRPr="00BA21BE">
        <w:rPr>
          <w:rFonts w:asciiTheme="minorEastAsia" w:eastAsiaTheme="minorEastAsia" w:hAnsiTheme="minorEastAsia" w:hint="eastAsia"/>
          <w:color w:val="000000" w:themeColor="text1"/>
          <w:sz w:val="24"/>
        </w:rPr>
        <w:t xml:space="preserve"> </w:t>
      </w:r>
      <w:r w:rsidR="00190A89" w:rsidRPr="00BA21BE">
        <w:rPr>
          <w:rFonts w:asciiTheme="minorEastAsia" w:eastAsiaTheme="minorEastAsia" w:hAnsiTheme="minorEastAsia" w:hint="eastAsia"/>
          <w:color w:val="000000" w:themeColor="text1"/>
          <w:sz w:val="24"/>
        </w:rPr>
        <w:t>生産緑地における農業生産の維持・拡大を図るため、農業水利施</w:t>
      </w:r>
      <w:r w:rsidR="00BF2A53">
        <w:rPr>
          <w:rFonts w:asciiTheme="minorEastAsia" w:eastAsiaTheme="minorEastAsia" w:hAnsiTheme="minorEastAsia" w:hint="eastAsia"/>
          <w:color w:val="000000" w:themeColor="text1"/>
          <w:sz w:val="24"/>
        </w:rPr>
        <w:t>設の整備を農業水路等長寿命化対策・防災減災事業の対象に追加すること</w:t>
      </w:r>
      <w:r w:rsidR="00190A89" w:rsidRPr="00BA21BE">
        <w:rPr>
          <w:rFonts w:asciiTheme="minorEastAsia" w:eastAsiaTheme="minorEastAsia" w:hAnsiTheme="minorEastAsia" w:hint="eastAsia"/>
          <w:color w:val="000000" w:themeColor="text1"/>
          <w:sz w:val="24"/>
        </w:rPr>
        <w:t>。</w:t>
      </w:r>
    </w:p>
    <w:p w:rsidR="00190A89" w:rsidRPr="00BA21BE" w:rsidRDefault="00142F29" w:rsidP="00E15267">
      <w:pPr>
        <w:spacing w:line="440" w:lineRule="exact"/>
        <w:ind w:leftChars="200" w:left="660" w:hangingChars="100" w:hanging="24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②</w:t>
      </w:r>
      <w:r w:rsidR="00F9742D" w:rsidRPr="00BA21BE">
        <w:rPr>
          <w:rFonts w:asciiTheme="minorEastAsia" w:eastAsiaTheme="minorEastAsia" w:hAnsiTheme="minorEastAsia" w:hint="eastAsia"/>
          <w:color w:val="000000" w:themeColor="text1"/>
          <w:sz w:val="24"/>
        </w:rPr>
        <w:t xml:space="preserve"> </w:t>
      </w:r>
      <w:r w:rsidR="00190A89" w:rsidRPr="00BA21BE">
        <w:rPr>
          <w:rFonts w:asciiTheme="minorEastAsia" w:eastAsiaTheme="minorEastAsia" w:hAnsiTheme="minorEastAsia" w:hint="eastAsia"/>
          <w:color w:val="000000" w:themeColor="text1"/>
          <w:sz w:val="24"/>
        </w:rPr>
        <w:t>都市住民による農業体験などの共同活動を拡大するため、知事が認める　農</w:t>
      </w:r>
      <w:r w:rsidR="00BF2A53">
        <w:rPr>
          <w:rFonts w:asciiTheme="minorEastAsia" w:eastAsiaTheme="minorEastAsia" w:hAnsiTheme="minorEastAsia" w:hint="eastAsia"/>
          <w:color w:val="000000" w:themeColor="text1"/>
          <w:sz w:val="24"/>
        </w:rPr>
        <w:t>用地においても多面的機能支払事業（資源向上支払）の対象とすること</w:t>
      </w:r>
      <w:r w:rsidR="00190A89" w:rsidRPr="00BA21BE">
        <w:rPr>
          <w:rFonts w:asciiTheme="minorEastAsia" w:eastAsiaTheme="minorEastAsia" w:hAnsiTheme="minorEastAsia" w:hint="eastAsia"/>
          <w:color w:val="000000" w:themeColor="text1"/>
          <w:sz w:val="24"/>
        </w:rPr>
        <w:t>。</w:t>
      </w:r>
    </w:p>
    <w:p w:rsidR="00190A89" w:rsidRPr="00BA21BE" w:rsidRDefault="00190A89" w:rsidP="00E15267">
      <w:pPr>
        <w:spacing w:line="440" w:lineRule="exact"/>
        <w:rPr>
          <w:rFonts w:asciiTheme="minorEastAsia" w:eastAsiaTheme="minorEastAsia" w:hAnsiTheme="minorEastAsia"/>
          <w:b/>
          <w:color w:val="000000" w:themeColor="text1"/>
          <w:sz w:val="24"/>
        </w:rPr>
      </w:pPr>
      <w:r w:rsidRPr="00BA21BE">
        <w:rPr>
          <w:rFonts w:asciiTheme="minorEastAsia" w:eastAsiaTheme="minorEastAsia" w:hAnsiTheme="minorEastAsia" w:hint="eastAsia"/>
          <w:b/>
          <w:color w:val="000000" w:themeColor="text1"/>
          <w:sz w:val="24"/>
        </w:rPr>
        <w:t>（</w:t>
      </w:r>
      <w:r w:rsidR="00142F29" w:rsidRPr="00BA21BE">
        <w:rPr>
          <w:rFonts w:asciiTheme="minorEastAsia" w:eastAsiaTheme="minorEastAsia" w:hAnsiTheme="minorEastAsia" w:hint="eastAsia"/>
          <w:b/>
          <w:color w:val="000000" w:themeColor="text1"/>
          <w:sz w:val="24"/>
        </w:rPr>
        <w:t>３</w:t>
      </w:r>
      <w:r w:rsidRPr="00BA21BE">
        <w:rPr>
          <w:rFonts w:asciiTheme="minorEastAsia" w:eastAsiaTheme="minorEastAsia" w:hAnsiTheme="minorEastAsia" w:hint="eastAsia"/>
          <w:b/>
          <w:color w:val="000000" w:themeColor="text1"/>
          <w:sz w:val="24"/>
        </w:rPr>
        <w:t>）果樹産地再生にかかる事業制度創設</w:t>
      </w:r>
    </w:p>
    <w:p w:rsidR="00190A89" w:rsidRPr="00BA21BE" w:rsidRDefault="00190A89" w:rsidP="00E15267">
      <w:pPr>
        <w:spacing w:line="440" w:lineRule="exact"/>
        <w:ind w:leftChars="200" w:left="420" w:firstLineChars="100" w:firstLine="26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bCs/>
          <w:color w:val="000000" w:themeColor="text1"/>
          <w:spacing w:val="10"/>
          <w:sz w:val="24"/>
        </w:rPr>
        <w:t>果樹産地再生のため、生産環境の整備（基盤整備</w:t>
      </w:r>
      <w:r w:rsidR="00BF2A53">
        <w:rPr>
          <w:rFonts w:asciiTheme="minorEastAsia" w:eastAsiaTheme="minorEastAsia" w:hAnsiTheme="minorEastAsia" w:hint="eastAsia"/>
          <w:bCs/>
          <w:color w:val="000000" w:themeColor="text1"/>
          <w:spacing w:val="10"/>
          <w:sz w:val="24"/>
        </w:rPr>
        <w:t>＋施設整備）や担い手対策を総合的に支援する事業制度を創設すること</w:t>
      </w:r>
      <w:r w:rsidRPr="00BA21BE">
        <w:rPr>
          <w:rFonts w:asciiTheme="minorEastAsia" w:eastAsiaTheme="minorEastAsia" w:hAnsiTheme="minorEastAsia" w:hint="eastAsia"/>
          <w:bCs/>
          <w:color w:val="000000" w:themeColor="text1"/>
          <w:spacing w:val="10"/>
          <w:sz w:val="24"/>
        </w:rPr>
        <w:t>。</w:t>
      </w:r>
    </w:p>
    <w:p w:rsidR="00190A89" w:rsidRPr="00BA21BE" w:rsidRDefault="00190A89" w:rsidP="002A515A">
      <w:pPr>
        <w:spacing w:line="440" w:lineRule="exact"/>
        <w:rPr>
          <w:rFonts w:asciiTheme="minorEastAsia" w:eastAsiaTheme="minorEastAsia" w:hAnsiTheme="minorEastAsia"/>
          <w:b/>
          <w:color w:val="000000" w:themeColor="text1"/>
          <w:sz w:val="24"/>
        </w:rPr>
      </w:pPr>
    </w:p>
    <w:p w:rsidR="00B6560A" w:rsidRPr="00BA21BE" w:rsidRDefault="00B6560A" w:rsidP="002A515A">
      <w:pPr>
        <w:spacing w:line="440" w:lineRule="exact"/>
        <w:rPr>
          <w:rFonts w:asciiTheme="minorEastAsia" w:eastAsiaTheme="minorEastAsia" w:hAnsiTheme="minorEastAsia"/>
          <w:b/>
          <w:color w:val="000000" w:themeColor="text1"/>
          <w:sz w:val="28"/>
          <w:szCs w:val="28"/>
          <w:u w:val="single"/>
        </w:rPr>
      </w:pPr>
    </w:p>
    <w:p w:rsidR="00C16FCA" w:rsidRPr="00BA21BE" w:rsidRDefault="00C16FCA" w:rsidP="002A515A">
      <w:pPr>
        <w:spacing w:line="440" w:lineRule="exact"/>
        <w:rPr>
          <w:rFonts w:asciiTheme="minorEastAsia" w:eastAsiaTheme="minorEastAsia" w:hAnsiTheme="minorEastAsia"/>
          <w:b/>
          <w:color w:val="000000" w:themeColor="text1"/>
          <w:sz w:val="28"/>
          <w:szCs w:val="28"/>
          <w:u w:val="single"/>
        </w:rPr>
      </w:pPr>
    </w:p>
    <w:p w:rsidR="00C16FCA" w:rsidRPr="00BA21BE" w:rsidRDefault="00C16FCA" w:rsidP="002A515A">
      <w:pPr>
        <w:spacing w:line="440" w:lineRule="exact"/>
        <w:rPr>
          <w:rFonts w:asciiTheme="minorEastAsia" w:eastAsiaTheme="minorEastAsia" w:hAnsiTheme="minorEastAsia"/>
          <w:b/>
          <w:color w:val="000000" w:themeColor="text1"/>
          <w:sz w:val="28"/>
          <w:szCs w:val="28"/>
          <w:u w:val="single"/>
        </w:rPr>
      </w:pPr>
    </w:p>
    <w:p w:rsidR="000436D8" w:rsidRPr="00BA21BE" w:rsidRDefault="00142F29" w:rsidP="002A515A">
      <w:pPr>
        <w:spacing w:line="440" w:lineRule="exact"/>
        <w:rPr>
          <w:rFonts w:asciiTheme="minorEastAsia" w:eastAsiaTheme="minorEastAsia" w:hAnsiTheme="minorEastAsia"/>
          <w:b/>
          <w:color w:val="000000" w:themeColor="text1"/>
          <w:sz w:val="28"/>
          <w:szCs w:val="28"/>
          <w:u w:val="single"/>
        </w:rPr>
      </w:pPr>
      <w:r w:rsidRPr="00BA21BE">
        <w:rPr>
          <w:rFonts w:asciiTheme="minorEastAsia" w:eastAsiaTheme="minorEastAsia" w:hAnsiTheme="minorEastAsia" w:hint="eastAsia"/>
          <w:b/>
          <w:color w:val="000000" w:themeColor="text1"/>
          <w:sz w:val="28"/>
          <w:szCs w:val="28"/>
          <w:u w:val="single"/>
        </w:rPr>
        <w:lastRenderedPageBreak/>
        <w:t>３</w:t>
      </w:r>
      <w:r w:rsidR="00F9178E" w:rsidRPr="00BA21BE">
        <w:rPr>
          <w:rFonts w:asciiTheme="minorEastAsia" w:eastAsiaTheme="minorEastAsia" w:hAnsiTheme="minorEastAsia" w:hint="eastAsia"/>
          <w:b/>
          <w:color w:val="000000" w:themeColor="text1"/>
          <w:sz w:val="28"/>
          <w:szCs w:val="28"/>
          <w:u w:val="single"/>
        </w:rPr>
        <w:t xml:space="preserve">　</w:t>
      </w:r>
      <w:r w:rsidR="00103256" w:rsidRPr="00BA21BE">
        <w:rPr>
          <w:rFonts w:asciiTheme="minorEastAsia" w:eastAsiaTheme="minorEastAsia" w:hAnsiTheme="minorEastAsia" w:hint="eastAsia"/>
          <w:b/>
          <w:color w:val="000000" w:themeColor="text1"/>
          <w:sz w:val="28"/>
          <w:szCs w:val="28"/>
          <w:u w:val="single"/>
        </w:rPr>
        <w:t>全ての</w:t>
      </w:r>
      <w:r w:rsidR="002A515A" w:rsidRPr="00BA21BE">
        <w:rPr>
          <w:rFonts w:asciiTheme="minorEastAsia" w:eastAsiaTheme="minorEastAsia" w:hAnsiTheme="minorEastAsia" w:hint="eastAsia"/>
          <w:b/>
          <w:color w:val="000000" w:themeColor="text1"/>
          <w:sz w:val="28"/>
          <w:szCs w:val="28"/>
          <w:u w:val="single"/>
        </w:rPr>
        <w:t>PCB</w:t>
      </w:r>
      <w:r w:rsidR="00103256" w:rsidRPr="00BA21BE">
        <w:rPr>
          <w:rFonts w:asciiTheme="minorEastAsia" w:eastAsiaTheme="minorEastAsia" w:hAnsiTheme="minorEastAsia" w:hint="eastAsia"/>
          <w:b/>
          <w:color w:val="000000" w:themeColor="text1"/>
          <w:sz w:val="28"/>
          <w:szCs w:val="28"/>
          <w:u w:val="single"/>
        </w:rPr>
        <w:t>の期限内処理に向けた国の役割強化</w:t>
      </w:r>
      <w:r w:rsidR="00F9178E" w:rsidRPr="00BA21BE">
        <w:rPr>
          <w:rFonts w:asciiTheme="minorEastAsia" w:eastAsiaTheme="minorEastAsia" w:hAnsiTheme="minorEastAsia" w:hint="eastAsia"/>
          <w:b/>
          <w:color w:val="000000" w:themeColor="text1"/>
          <w:sz w:val="28"/>
          <w:szCs w:val="28"/>
          <w:u w:val="single"/>
        </w:rPr>
        <w:t xml:space="preserve">　</w:t>
      </w:r>
    </w:p>
    <w:p w:rsidR="002A515A" w:rsidRPr="00BA21BE" w:rsidRDefault="00103256" w:rsidP="00E15267">
      <w:pPr>
        <w:pStyle w:val="aa"/>
        <w:numPr>
          <w:ilvl w:val="0"/>
          <w:numId w:val="10"/>
        </w:numPr>
        <w:spacing w:line="440" w:lineRule="exact"/>
        <w:ind w:leftChars="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全てのＰＣＢ使用製品・廃棄物の処理期限までの早期かつ適正な処理の</w:t>
      </w:r>
    </w:p>
    <w:p w:rsidR="00F9742D" w:rsidRPr="00BA21BE" w:rsidRDefault="00103256" w:rsidP="00E15267">
      <w:pPr>
        <w:spacing w:line="440" w:lineRule="exact"/>
        <w:ind w:leftChars="350" w:left="735"/>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必要性等に関して、国の責任において、マスメディア等を活用した広報・啓発を積極的に行うこと。</w:t>
      </w:r>
    </w:p>
    <w:p w:rsidR="00F9742D" w:rsidRPr="00BA21BE" w:rsidRDefault="00103256" w:rsidP="00E15267">
      <w:pPr>
        <w:pStyle w:val="aa"/>
        <w:numPr>
          <w:ilvl w:val="0"/>
          <w:numId w:val="10"/>
        </w:numPr>
        <w:spacing w:line="440" w:lineRule="exact"/>
        <w:ind w:leftChars="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ＰＣＢ使用製品・廃棄物が期限内に確実かつ適正に処理されるよう、使</w:t>
      </w:r>
    </w:p>
    <w:p w:rsidR="00103256" w:rsidRPr="00BA21BE" w:rsidRDefault="00103256" w:rsidP="00E15267">
      <w:pPr>
        <w:pStyle w:val="aa"/>
        <w:spacing w:line="440" w:lineRule="exact"/>
        <w:ind w:leftChars="0" w:left="780"/>
        <w:rPr>
          <w:rFonts w:asciiTheme="minorEastAsia" w:eastAsiaTheme="minorEastAsia" w:hAnsiTheme="minorEastAsia"/>
          <w:b/>
          <w:color w:val="000000" w:themeColor="text1"/>
          <w:sz w:val="28"/>
          <w:szCs w:val="28"/>
          <w:u w:val="single"/>
        </w:rPr>
      </w:pPr>
      <w:r w:rsidRPr="00BA21BE">
        <w:rPr>
          <w:rFonts w:asciiTheme="minorEastAsia" w:eastAsiaTheme="minorEastAsia" w:hAnsiTheme="minorEastAsia" w:hint="eastAsia"/>
          <w:color w:val="000000" w:themeColor="text1"/>
          <w:sz w:val="24"/>
        </w:rPr>
        <w:t>用製品・廃棄物にＰＣＢが含まれるかを事業者が確認するための支援策など早期処理促進に繋がる取組みを充実させること。</w:t>
      </w:r>
    </w:p>
    <w:p w:rsidR="002A515A" w:rsidRPr="00BA21BE" w:rsidRDefault="002A515A" w:rsidP="00E15267">
      <w:pPr>
        <w:spacing w:line="440" w:lineRule="exact"/>
        <w:ind w:firstLineChars="200" w:firstLine="48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 xml:space="preserve">③ </w:t>
      </w:r>
      <w:r w:rsidR="00103256" w:rsidRPr="00BA21BE">
        <w:rPr>
          <w:rFonts w:asciiTheme="minorEastAsia" w:eastAsiaTheme="minorEastAsia" w:hAnsiTheme="minorEastAsia" w:hint="eastAsia"/>
          <w:color w:val="000000" w:themeColor="text1"/>
          <w:sz w:val="24"/>
        </w:rPr>
        <w:t>ＰＣＢ特別措置法改正に伴い自治体が行う事務の増加に係る財政措置</w:t>
      </w:r>
    </w:p>
    <w:p w:rsidR="002A515A" w:rsidRPr="00BA21BE" w:rsidRDefault="00F30875" w:rsidP="00E15267">
      <w:pPr>
        <w:spacing w:line="440" w:lineRule="exact"/>
        <w:ind w:firstLineChars="300" w:firstLine="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を</w:t>
      </w:r>
      <w:r w:rsidR="00103256" w:rsidRPr="00BA21BE">
        <w:rPr>
          <w:rFonts w:asciiTheme="minorEastAsia" w:eastAsiaTheme="minorEastAsia" w:hAnsiTheme="minorEastAsia" w:hint="eastAsia"/>
          <w:color w:val="000000" w:themeColor="text1"/>
          <w:sz w:val="24"/>
        </w:rPr>
        <w:t>適正に行うこと。特に、行政代執行においては、要した費用の徴収</w:t>
      </w:r>
    </w:p>
    <w:p w:rsidR="002A515A" w:rsidRPr="00BA21BE" w:rsidRDefault="00103256" w:rsidP="00E15267">
      <w:pPr>
        <w:spacing w:line="440" w:lineRule="exact"/>
        <w:ind w:firstLineChars="300" w:firstLine="72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が困難になる場合が想定されるため、自治体に財政の負担が生じること</w:t>
      </w:r>
    </w:p>
    <w:p w:rsidR="00103256" w:rsidRPr="00BA21BE" w:rsidRDefault="00103256" w:rsidP="00E15267">
      <w:pPr>
        <w:spacing w:line="440" w:lineRule="exact"/>
        <w:ind w:firstLineChars="300" w:firstLine="72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のないよう、新たな財政支援の仕組みを構築すること。</w:t>
      </w:r>
    </w:p>
    <w:p w:rsidR="00B10D5B" w:rsidRPr="00BA21BE" w:rsidRDefault="00B10D5B" w:rsidP="002A515A">
      <w:pPr>
        <w:spacing w:line="440" w:lineRule="exact"/>
        <w:rPr>
          <w:rFonts w:asciiTheme="minorEastAsia" w:eastAsiaTheme="minorEastAsia" w:hAnsiTheme="minorEastAsia"/>
          <w:b/>
          <w:color w:val="000000" w:themeColor="text1"/>
          <w:sz w:val="24"/>
        </w:rPr>
      </w:pPr>
    </w:p>
    <w:p w:rsidR="00B10D5B" w:rsidRPr="00BA21BE" w:rsidRDefault="00B10D5B" w:rsidP="002A515A">
      <w:pPr>
        <w:spacing w:line="440" w:lineRule="exact"/>
        <w:rPr>
          <w:rFonts w:asciiTheme="minorEastAsia" w:eastAsiaTheme="minorEastAsia" w:hAnsiTheme="minorEastAsia"/>
          <w:b/>
          <w:color w:val="000000" w:themeColor="text1"/>
          <w:spacing w:val="10"/>
          <w:sz w:val="28"/>
          <w:szCs w:val="28"/>
          <w:u w:val="single"/>
        </w:rPr>
      </w:pPr>
    </w:p>
    <w:p w:rsidR="00103256" w:rsidRPr="00BA21BE" w:rsidRDefault="00103256" w:rsidP="002A515A">
      <w:pPr>
        <w:spacing w:line="440" w:lineRule="exact"/>
        <w:rPr>
          <w:rFonts w:asciiTheme="minorEastAsia" w:eastAsiaTheme="minorEastAsia" w:hAnsiTheme="minorEastAsia"/>
          <w:b/>
          <w:color w:val="000000" w:themeColor="text1"/>
          <w:sz w:val="28"/>
          <w:szCs w:val="28"/>
          <w:u w:val="single"/>
        </w:rPr>
      </w:pPr>
      <w:r w:rsidRPr="00BA21BE">
        <w:rPr>
          <w:rFonts w:asciiTheme="minorEastAsia" w:eastAsiaTheme="minorEastAsia" w:hAnsiTheme="minorEastAsia" w:hint="eastAsia"/>
          <w:b/>
          <w:color w:val="000000" w:themeColor="text1"/>
          <w:spacing w:val="10"/>
          <w:sz w:val="28"/>
          <w:szCs w:val="28"/>
          <w:u w:val="single"/>
        </w:rPr>
        <w:t>４　再生可能</w:t>
      </w:r>
      <w:r w:rsidRPr="00BA21BE">
        <w:rPr>
          <w:rFonts w:asciiTheme="minorEastAsia" w:eastAsiaTheme="minorEastAsia" w:hAnsiTheme="minorEastAsia" w:hint="eastAsia"/>
          <w:b/>
          <w:color w:val="000000" w:themeColor="text1"/>
          <w:sz w:val="28"/>
          <w:szCs w:val="28"/>
          <w:u w:val="single"/>
        </w:rPr>
        <w:t xml:space="preserve">エネルギーの普及促進及び地球温暖化対策の推進　</w:t>
      </w:r>
    </w:p>
    <w:p w:rsidR="002A515A" w:rsidRPr="00BA21BE" w:rsidRDefault="00142F29" w:rsidP="00E15267">
      <w:pPr>
        <w:pStyle w:val="aa"/>
        <w:numPr>
          <w:ilvl w:val="0"/>
          <w:numId w:val="12"/>
        </w:numPr>
        <w:spacing w:line="440" w:lineRule="exact"/>
        <w:ind w:leftChars="0"/>
        <w:rPr>
          <w:rFonts w:asciiTheme="minorEastAsia" w:eastAsiaTheme="minorEastAsia" w:hAnsiTheme="minorEastAsia"/>
          <w:b/>
          <w:color w:val="000000" w:themeColor="text1"/>
          <w:sz w:val="24"/>
        </w:rPr>
      </w:pPr>
      <w:r w:rsidRPr="00BA21BE">
        <w:rPr>
          <w:rFonts w:asciiTheme="minorEastAsia" w:eastAsiaTheme="minorEastAsia" w:hAnsiTheme="minorEastAsia" w:hint="eastAsia"/>
          <w:b/>
          <w:color w:val="000000" w:themeColor="text1"/>
          <w:sz w:val="24"/>
        </w:rPr>
        <w:t>太陽光発電施設の適切な設置</w:t>
      </w:r>
    </w:p>
    <w:p w:rsidR="00005C30" w:rsidRPr="00BA21BE" w:rsidRDefault="00142F29" w:rsidP="00E15267">
      <w:pPr>
        <w:pStyle w:val="aa"/>
        <w:numPr>
          <w:ilvl w:val="1"/>
          <w:numId w:val="12"/>
        </w:numPr>
        <w:spacing w:line="440" w:lineRule="exact"/>
        <w:ind w:leftChars="0"/>
        <w:rPr>
          <w:rFonts w:asciiTheme="minorEastAsia" w:eastAsiaTheme="minorEastAsia" w:hAnsiTheme="minorEastAsia"/>
          <w:b/>
          <w:color w:val="000000" w:themeColor="text1"/>
          <w:sz w:val="24"/>
        </w:rPr>
      </w:pPr>
      <w:r w:rsidRPr="00BA21BE">
        <w:rPr>
          <w:rFonts w:asciiTheme="minorEastAsia" w:eastAsiaTheme="minorEastAsia" w:hAnsiTheme="minorEastAsia" w:hint="eastAsia"/>
          <w:color w:val="000000" w:themeColor="text1"/>
          <w:sz w:val="24"/>
        </w:rPr>
        <w:t>太陽光発電については、固定価格買取制度により普及拡大が図られる一</w:t>
      </w:r>
    </w:p>
    <w:p w:rsidR="00142F29" w:rsidRPr="00BA21BE" w:rsidRDefault="00142F29" w:rsidP="00E15267">
      <w:pPr>
        <w:spacing w:line="440" w:lineRule="exact"/>
        <w:ind w:leftChars="300" w:left="630"/>
        <w:rPr>
          <w:rFonts w:asciiTheme="minorEastAsia" w:eastAsiaTheme="minorEastAsia" w:hAnsiTheme="minorEastAsia"/>
          <w:b/>
          <w:color w:val="000000" w:themeColor="text1"/>
          <w:sz w:val="24"/>
        </w:rPr>
      </w:pPr>
      <w:r w:rsidRPr="00BA21BE">
        <w:rPr>
          <w:rFonts w:asciiTheme="minorEastAsia" w:eastAsiaTheme="minorEastAsia" w:hAnsiTheme="minorEastAsia" w:hint="eastAsia"/>
          <w:color w:val="000000" w:themeColor="text1"/>
          <w:sz w:val="24"/>
        </w:rPr>
        <w:t>方で、防災・環境上の懸念等をめぐり地域住民との関係が悪化するなどの問題が発生している。</w:t>
      </w:r>
    </w:p>
    <w:p w:rsidR="001A306E" w:rsidRPr="00BA21BE" w:rsidRDefault="00142F29" w:rsidP="00E15267">
      <w:pPr>
        <w:spacing w:line="440" w:lineRule="exact"/>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 xml:space="preserve">　　</w:t>
      </w:r>
      <w:r w:rsidR="001A306E" w:rsidRPr="00BA21BE">
        <w:rPr>
          <w:rFonts w:asciiTheme="minorEastAsia" w:eastAsiaTheme="minorEastAsia" w:hAnsiTheme="minorEastAsia" w:hint="eastAsia"/>
          <w:color w:val="000000" w:themeColor="text1"/>
          <w:sz w:val="24"/>
        </w:rPr>
        <w:t xml:space="preserve">　</w:t>
      </w:r>
      <w:r w:rsidR="009B3D23" w:rsidRPr="00BA21BE">
        <w:rPr>
          <w:rFonts w:asciiTheme="minorEastAsia" w:eastAsiaTheme="minorEastAsia" w:hAnsiTheme="minorEastAsia" w:hint="eastAsia"/>
          <w:color w:val="000000" w:themeColor="text1"/>
          <w:sz w:val="24"/>
        </w:rPr>
        <w:t xml:space="preserve"> </w:t>
      </w:r>
      <w:r w:rsidRPr="00BA21BE">
        <w:rPr>
          <w:rFonts w:asciiTheme="minorEastAsia" w:eastAsiaTheme="minorEastAsia" w:hAnsiTheme="minorEastAsia" w:hint="eastAsia"/>
          <w:color w:val="000000" w:themeColor="text1"/>
          <w:sz w:val="24"/>
        </w:rPr>
        <w:t>そのため、施設設置の企画立案から設計・施工、運用・管理、撤去・処</w:t>
      </w:r>
    </w:p>
    <w:p w:rsidR="001A306E" w:rsidRPr="00BA21BE" w:rsidRDefault="00142F29" w:rsidP="00E15267">
      <w:pPr>
        <w:spacing w:line="440" w:lineRule="exact"/>
        <w:ind w:firstLineChars="250" w:firstLine="60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分までの一連の流れにおいて適切に事業が実施され、地域との共生が十分</w:t>
      </w:r>
    </w:p>
    <w:p w:rsidR="001A306E" w:rsidRPr="00BA21BE" w:rsidRDefault="00142F29" w:rsidP="00E15267">
      <w:pPr>
        <w:spacing w:line="440" w:lineRule="exact"/>
        <w:ind w:firstLineChars="250" w:firstLine="60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に確保されるよう、地方との連携を含めた制度設計を図られたい。特に、</w:t>
      </w:r>
    </w:p>
    <w:p w:rsidR="001A306E" w:rsidRPr="00BA21BE" w:rsidRDefault="00142F29" w:rsidP="00E15267">
      <w:pPr>
        <w:spacing w:line="440" w:lineRule="exact"/>
        <w:ind w:firstLineChars="250" w:firstLine="60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以下の点に十分に配慮し、ＦＩＴ法及びガイドラインの改正・改善を実施</w:t>
      </w:r>
    </w:p>
    <w:p w:rsidR="001A306E" w:rsidRPr="00BA21BE" w:rsidRDefault="00420531" w:rsidP="00E15267">
      <w:pPr>
        <w:spacing w:line="440" w:lineRule="exact"/>
        <w:ind w:firstLineChars="250" w:firstLine="60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すること</w:t>
      </w:r>
      <w:r w:rsidR="00142F29" w:rsidRPr="00BA21BE">
        <w:rPr>
          <w:rFonts w:asciiTheme="minorEastAsia" w:eastAsiaTheme="minorEastAsia" w:hAnsiTheme="minorEastAsia" w:hint="eastAsia"/>
          <w:color w:val="000000" w:themeColor="text1"/>
          <w:sz w:val="24"/>
        </w:rPr>
        <w:t>。</w:t>
      </w:r>
    </w:p>
    <w:p w:rsidR="001A306E" w:rsidRPr="00BA21BE" w:rsidRDefault="001A306E" w:rsidP="00954441">
      <w:pPr>
        <w:spacing w:line="440" w:lineRule="exact"/>
        <w:ind w:firstLineChars="250" w:firstLine="65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ア．</w:t>
      </w:r>
      <w:r w:rsidR="00142F29" w:rsidRPr="00BA21BE">
        <w:rPr>
          <w:rFonts w:asciiTheme="minorEastAsia" w:eastAsiaTheme="minorEastAsia" w:hAnsiTheme="minorEastAsia" w:hint="eastAsia"/>
          <w:color w:val="000000" w:themeColor="text1"/>
          <w:spacing w:val="10"/>
          <w:sz w:val="24"/>
        </w:rPr>
        <w:t>地域住民との良好な関係構築</w:t>
      </w:r>
    </w:p>
    <w:p w:rsidR="00BC55B5" w:rsidRPr="00BA21BE" w:rsidRDefault="00142F29" w:rsidP="00E15267">
      <w:pPr>
        <w:spacing w:line="440" w:lineRule="exact"/>
        <w:ind w:left="525" w:firstLineChars="200" w:firstLine="52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事業計画の認定にあたっては、一定規模以上の発電設備を設置す</w:t>
      </w:r>
    </w:p>
    <w:p w:rsidR="001A306E" w:rsidRPr="00BA21BE" w:rsidRDefault="00142F29" w:rsidP="00E15267">
      <w:pPr>
        <w:spacing w:line="440" w:lineRule="exact"/>
        <w:ind w:leftChars="400" w:left="84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る事業者に対して、地域住民への事前説明とその結果の国への報告を義務付けるなどの法整備を図り、事業者が住民理解を得るよう努めたことを確認すること。</w:t>
      </w:r>
    </w:p>
    <w:p w:rsidR="001A306E" w:rsidRPr="00BA21BE" w:rsidRDefault="001A306E" w:rsidP="00E15267">
      <w:pPr>
        <w:spacing w:line="440" w:lineRule="exact"/>
        <w:ind w:firstLineChars="250" w:firstLine="65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イ．</w:t>
      </w:r>
      <w:r w:rsidR="00142F29" w:rsidRPr="00BA21BE">
        <w:rPr>
          <w:rFonts w:asciiTheme="minorEastAsia" w:eastAsiaTheme="minorEastAsia" w:hAnsiTheme="minorEastAsia" w:hint="eastAsia"/>
          <w:color w:val="000000" w:themeColor="text1"/>
          <w:spacing w:val="10"/>
          <w:sz w:val="24"/>
        </w:rPr>
        <w:t>法令等遵守の事前確認</w:t>
      </w:r>
    </w:p>
    <w:p w:rsidR="00BC55B5" w:rsidRPr="00BA21BE" w:rsidRDefault="00142F29" w:rsidP="00E15267">
      <w:pPr>
        <w:spacing w:line="440" w:lineRule="exact"/>
        <w:ind w:left="525" w:firstLineChars="200" w:firstLine="52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事業計画の認定にあたっては、法令等の相談及び手続きが完了し</w:t>
      </w:r>
    </w:p>
    <w:p w:rsidR="00BC55B5" w:rsidRPr="00BA21BE" w:rsidRDefault="00142F29" w:rsidP="00E15267">
      <w:pPr>
        <w:spacing w:line="440" w:lineRule="exact"/>
        <w:ind w:firstLineChars="350" w:firstLine="91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た旨の報告を事業者に対して義務付けるなど、認定前に関係法令</w:t>
      </w:r>
    </w:p>
    <w:p w:rsidR="001A306E" w:rsidRPr="00BA21BE" w:rsidRDefault="00142F29" w:rsidP="00E15267">
      <w:pPr>
        <w:spacing w:line="440" w:lineRule="exact"/>
        <w:ind w:firstLineChars="350" w:firstLine="91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等の遵守を確認のうえ必要な対応をとること。</w:t>
      </w:r>
    </w:p>
    <w:p w:rsidR="00005C30" w:rsidRPr="00BA21BE" w:rsidRDefault="00005C30" w:rsidP="00E15267">
      <w:pPr>
        <w:spacing w:line="440" w:lineRule="exact"/>
        <w:ind w:firstLineChars="350" w:firstLine="910"/>
        <w:rPr>
          <w:rFonts w:asciiTheme="minorEastAsia" w:eastAsiaTheme="minorEastAsia" w:hAnsiTheme="minorEastAsia"/>
          <w:color w:val="000000" w:themeColor="text1"/>
          <w:spacing w:val="10"/>
          <w:sz w:val="24"/>
        </w:rPr>
      </w:pPr>
    </w:p>
    <w:p w:rsidR="00954441" w:rsidRDefault="001A306E" w:rsidP="00954441">
      <w:pPr>
        <w:spacing w:line="440" w:lineRule="exact"/>
        <w:ind w:firstLineChars="250" w:firstLine="65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lastRenderedPageBreak/>
        <w:t>ウ．</w:t>
      </w:r>
      <w:r w:rsidR="00142F29" w:rsidRPr="00BA21BE">
        <w:rPr>
          <w:rFonts w:asciiTheme="minorEastAsia" w:eastAsiaTheme="minorEastAsia" w:hAnsiTheme="minorEastAsia" w:hint="eastAsia"/>
          <w:color w:val="000000" w:themeColor="text1"/>
          <w:spacing w:val="10"/>
          <w:sz w:val="24"/>
        </w:rPr>
        <w:t>トラブルへの実効性ある対応</w:t>
      </w:r>
    </w:p>
    <w:p w:rsidR="00954441" w:rsidRDefault="00142F29" w:rsidP="00954441">
      <w:pPr>
        <w:spacing w:line="440" w:lineRule="exact"/>
        <w:ind w:leftChars="450" w:left="945" w:firstLineChars="50" w:firstLine="13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不適切案件の情報提供をホームページで受け、自治体へ提供する仕組みが一昨年から開始されているが、その対応については、</w:t>
      </w:r>
    </w:p>
    <w:p w:rsidR="00142F29" w:rsidRPr="00954441" w:rsidRDefault="00142F29" w:rsidP="00954441">
      <w:pPr>
        <w:spacing w:line="440" w:lineRule="exact"/>
        <w:ind w:firstLineChars="350" w:firstLine="91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遵</w:t>
      </w:r>
      <w:r w:rsidRPr="00954441">
        <w:rPr>
          <w:rFonts w:asciiTheme="minorEastAsia" w:eastAsiaTheme="minorEastAsia" w:hAnsiTheme="minorEastAsia" w:hint="eastAsia"/>
          <w:color w:val="000000" w:themeColor="text1"/>
          <w:spacing w:val="10"/>
          <w:sz w:val="24"/>
        </w:rPr>
        <w:t>守事項・推奨事項に関わらず、適切な指導を行うこと。</w:t>
      </w:r>
    </w:p>
    <w:p w:rsidR="001A306E" w:rsidRPr="00BA21BE" w:rsidRDefault="001A306E" w:rsidP="00E15267">
      <w:pPr>
        <w:pStyle w:val="aa"/>
        <w:spacing w:line="440" w:lineRule="exact"/>
        <w:ind w:leftChars="0" w:left="520" w:firstLineChars="100" w:firstLine="260"/>
        <w:rPr>
          <w:rFonts w:asciiTheme="minorEastAsia" w:eastAsiaTheme="minorEastAsia" w:hAnsiTheme="minorEastAsia"/>
          <w:color w:val="000000" w:themeColor="text1"/>
          <w:spacing w:val="10"/>
          <w:sz w:val="24"/>
        </w:rPr>
      </w:pPr>
    </w:p>
    <w:p w:rsidR="00450653" w:rsidRPr="00BA21BE" w:rsidRDefault="00EE7D3E" w:rsidP="00EE7D3E">
      <w:pPr>
        <w:spacing w:line="440" w:lineRule="exact"/>
        <w:ind w:firstLineChars="150" w:firstLine="39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 xml:space="preserve">② </w:t>
      </w:r>
      <w:r w:rsidR="00142F29" w:rsidRPr="00BA21BE">
        <w:rPr>
          <w:rFonts w:asciiTheme="minorEastAsia" w:eastAsiaTheme="minorEastAsia" w:hAnsiTheme="minorEastAsia" w:hint="eastAsia"/>
          <w:color w:val="000000" w:themeColor="text1"/>
          <w:spacing w:val="10"/>
          <w:sz w:val="24"/>
        </w:rPr>
        <w:t>大阪府では、「大阪モデル」（※）を平成29年11月に構築しトラブ</w:t>
      </w:r>
    </w:p>
    <w:p w:rsidR="00450653" w:rsidRPr="00BA21BE" w:rsidRDefault="00142F29" w:rsidP="00E15267">
      <w:pPr>
        <w:spacing w:line="440" w:lineRule="exact"/>
        <w:ind w:firstLineChars="200" w:firstLine="52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ルの未然防止や対応を行っている。この大阪モデルによる事前確認や</w:t>
      </w:r>
    </w:p>
    <w:p w:rsidR="00450653" w:rsidRPr="00BA21BE" w:rsidRDefault="00142F29" w:rsidP="00E15267">
      <w:pPr>
        <w:spacing w:line="440" w:lineRule="exact"/>
        <w:ind w:firstLineChars="200" w:firstLine="52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早期対応が可能となるよう、認定前申請情報について早期に提供を行</w:t>
      </w:r>
    </w:p>
    <w:p w:rsidR="00450653" w:rsidRPr="00BA21BE" w:rsidRDefault="00142F29" w:rsidP="00E15267">
      <w:pPr>
        <w:spacing w:line="440" w:lineRule="exact"/>
        <w:ind w:firstLineChars="200" w:firstLine="52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うとともに、設置形態や位置図等の設置場所の特定ができる情報につ</w:t>
      </w:r>
    </w:p>
    <w:p w:rsidR="00142F29" w:rsidRPr="00BA21BE" w:rsidRDefault="00142F29" w:rsidP="00E15267">
      <w:pPr>
        <w:spacing w:line="440" w:lineRule="exact"/>
        <w:ind w:firstLineChars="200" w:firstLine="52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いても提供すること。</w:t>
      </w:r>
    </w:p>
    <w:p w:rsidR="00142F29" w:rsidRPr="00BA21BE" w:rsidRDefault="00450653" w:rsidP="00E15267">
      <w:pPr>
        <w:spacing w:line="440" w:lineRule="exact"/>
        <w:ind w:leftChars="200" w:left="660" w:hangingChars="100" w:hanging="240"/>
        <w:rPr>
          <w:rFonts w:asciiTheme="minorEastAsia" w:eastAsiaTheme="minorEastAsia" w:hAnsiTheme="minorEastAsia"/>
          <w:color w:val="000000" w:themeColor="text1"/>
          <w:spacing w:val="10"/>
          <w:sz w:val="22"/>
          <w:szCs w:val="22"/>
        </w:rPr>
      </w:pPr>
      <w:r w:rsidRPr="00BA21BE">
        <w:rPr>
          <w:rFonts w:asciiTheme="minorEastAsia" w:eastAsiaTheme="minorEastAsia" w:hAnsiTheme="minorEastAsia" w:hint="eastAsia"/>
          <w:color w:val="000000" w:themeColor="text1"/>
          <w:spacing w:val="10"/>
          <w:sz w:val="22"/>
          <w:szCs w:val="22"/>
        </w:rPr>
        <w:t>（</w:t>
      </w:r>
      <w:r w:rsidR="00142F29" w:rsidRPr="00BA21BE">
        <w:rPr>
          <w:rFonts w:asciiTheme="minorEastAsia" w:eastAsiaTheme="minorEastAsia" w:hAnsiTheme="minorEastAsia" w:hint="eastAsia"/>
          <w:color w:val="000000" w:themeColor="text1"/>
          <w:spacing w:val="10"/>
          <w:sz w:val="22"/>
          <w:szCs w:val="22"/>
        </w:rPr>
        <w:t>※大阪モデル：大阪府域における太陽光発電施設の不適切な設置や事業</w:t>
      </w:r>
      <w:r w:rsidR="00005C30" w:rsidRPr="00BA21BE">
        <w:rPr>
          <w:rFonts w:asciiTheme="minorEastAsia" w:eastAsiaTheme="minorEastAsia" w:hAnsiTheme="minorEastAsia" w:hint="eastAsia"/>
          <w:color w:val="000000" w:themeColor="text1"/>
          <w:spacing w:val="10"/>
          <w:sz w:val="22"/>
          <w:szCs w:val="22"/>
        </w:rPr>
        <w:t xml:space="preserve">　</w:t>
      </w:r>
      <w:r w:rsidR="00142F29" w:rsidRPr="00BA21BE">
        <w:rPr>
          <w:rFonts w:asciiTheme="minorEastAsia" w:eastAsiaTheme="minorEastAsia" w:hAnsiTheme="minorEastAsia" w:hint="eastAsia"/>
          <w:color w:val="000000" w:themeColor="text1"/>
          <w:spacing w:val="10"/>
          <w:sz w:val="22"/>
          <w:szCs w:val="22"/>
        </w:rPr>
        <w:t>者と地域住民とのトラブルの未然防止等を図り、もって地域との共生を推進するため、国・府・関係市町村の「情報共有」「連携協力」を図る体制。</w:t>
      </w:r>
      <w:r w:rsidRPr="00BA21BE">
        <w:rPr>
          <w:rFonts w:asciiTheme="minorEastAsia" w:eastAsiaTheme="minorEastAsia" w:hAnsiTheme="minorEastAsia" w:hint="eastAsia"/>
          <w:color w:val="000000" w:themeColor="text1"/>
          <w:spacing w:val="10"/>
          <w:sz w:val="22"/>
          <w:szCs w:val="22"/>
        </w:rPr>
        <w:t>）</w:t>
      </w:r>
    </w:p>
    <w:p w:rsidR="00142F29" w:rsidRPr="00BA21BE" w:rsidRDefault="00142F29" w:rsidP="002A515A">
      <w:pPr>
        <w:spacing w:line="440" w:lineRule="exact"/>
        <w:rPr>
          <w:rFonts w:asciiTheme="minorEastAsia" w:eastAsiaTheme="minorEastAsia" w:hAnsiTheme="minorEastAsia"/>
          <w:b/>
          <w:color w:val="000000" w:themeColor="text1"/>
          <w:sz w:val="28"/>
          <w:szCs w:val="28"/>
          <w:u w:val="single"/>
        </w:rPr>
      </w:pPr>
    </w:p>
    <w:p w:rsidR="00103256" w:rsidRPr="00BA21BE" w:rsidRDefault="00103256" w:rsidP="002A515A">
      <w:pPr>
        <w:spacing w:line="440" w:lineRule="exact"/>
        <w:rPr>
          <w:rFonts w:asciiTheme="minorEastAsia" w:eastAsiaTheme="minorEastAsia" w:hAnsiTheme="minorEastAsia"/>
          <w:b/>
          <w:color w:val="000000" w:themeColor="text1"/>
          <w:spacing w:val="10"/>
          <w:sz w:val="24"/>
        </w:rPr>
      </w:pPr>
      <w:r w:rsidRPr="00BA21BE">
        <w:rPr>
          <w:rFonts w:asciiTheme="minorEastAsia" w:eastAsiaTheme="minorEastAsia" w:hAnsiTheme="minorEastAsia" w:hint="eastAsia"/>
          <w:b/>
          <w:color w:val="000000" w:themeColor="text1"/>
          <w:spacing w:val="10"/>
          <w:sz w:val="24"/>
        </w:rPr>
        <w:t>（</w:t>
      </w:r>
      <w:r w:rsidR="00142F29" w:rsidRPr="00BA21BE">
        <w:rPr>
          <w:rFonts w:asciiTheme="minorEastAsia" w:eastAsiaTheme="minorEastAsia" w:hAnsiTheme="minorEastAsia" w:hint="eastAsia"/>
          <w:b/>
          <w:color w:val="000000" w:themeColor="text1"/>
          <w:spacing w:val="10"/>
          <w:sz w:val="24"/>
        </w:rPr>
        <w:t>２</w:t>
      </w:r>
      <w:r w:rsidRPr="00BA21BE">
        <w:rPr>
          <w:rFonts w:asciiTheme="minorEastAsia" w:eastAsiaTheme="minorEastAsia" w:hAnsiTheme="minorEastAsia" w:hint="eastAsia"/>
          <w:b/>
          <w:color w:val="000000" w:themeColor="text1"/>
          <w:spacing w:val="10"/>
          <w:sz w:val="24"/>
        </w:rPr>
        <w:t>）再生可能エネルギーの普及促進</w:t>
      </w:r>
    </w:p>
    <w:p w:rsidR="000C7E34" w:rsidRPr="00BA21BE" w:rsidRDefault="000C7E34" w:rsidP="00954441">
      <w:pPr>
        <w:spacing w:line="440" w:lineRule="exact"/>
        <w:ind w:firstLineChars="150" w:firstLine="390"/>
        <w:rPr>
          <w:rFonts w:asciiTheme="minorEastAsia" w:eastAsiaTheme="minorEastAsia" w:hAnsiTheme="minorEastAsia"/>
          <w:bCs/>
          <w:color w:val="000000" w:themeColor="text1"/>
          <w:spacing w:val="10"/>
          <w:sz w:val="24"/>
        </w:rPr>
      </w:pPr>
      <w:r w:rsidRPr="00BA21BE">
        <w:rPr>
          <w:rFonts w:asciiTheme="minorEastAsia" w:eastAsiaTheme="minorEastAsia" w:hAnsiTheme="minorEastAsia" w:hint="eastAsia"/>
          <w:bCs/>
          <w:color w:val="000000" w:themeColor="text1"/>
          <w:spacing w:val="10"/>
          <w:sz w:val="24"/>
        </w:rPr>
        <w:t xml:space="preserve">① </w:t>
      </w:r>
      <w:r w:rsidR="00103256" w:rsidRPr="00BA21BE">
        <w:rPr>
          <w:rFonts w:asciiTheme="minorEastAsia" w:eastAsiaTheme="minorEastAsia" w:hAnsiTheme="minorEastAsia" w:hint="eastAsia"/>
          <w:bCs/>
          <w:color w:val="000000" w:themeColor="text1"/>
          <w:spacing w:val="10"/>
          <w:sz w:val="24"/>
        </w:rPr>
        <w:t>改正ＦＩＴ法における入札制度への配慮について（事業用太陽光発</w:t>
      </w:r>
    </w:p>
    <w:p w:rsidR="00F30875" w:rsidRDefault="00103256" w:rsidP="00954441">
      <w:pPr>
        <w:spacing w:line="440" w:lineRule="exact"/>
        <w:ind w:leftChars="200" w:left="420" w:firstLineChars="100" w:firstLine="260"/>
        <w:rPr>
          <w:rFonts w:asciiTheme="minorEastAsia" w:eastAsiaTheme="minorEastAsia" w:hAnsiTheme="minorEastAsia"/>
          <w:bCs/>
          <w:color w:val="000000" w:themeColor="text1"/>
          <w:spacing w:val="10"/>
          <w:sz w:val="24"/>
        </w:rPr>
      </w:pPr>
      <w:r w:rsidRPr="00BA21BE">
        <w:rPr>
          <w:rFonts w:asciiTheme="minorEastAsia" w:eastAsiaTheme="minorEastAsia" w:hAnsiTheme="minorEastAsia" w:hint="eastAsia"/>
          <w:bCs/>
          <w:color w:val="000000" w:themeColor="text1"/>
          <w:spacing w:val="10"/>
          <w:sz w:val="24"/>
        </w:rPr>
        <w:t>電の普及）</w:t>
      </w:r>
    </w:p>
    <w:p w:rsidR="00103256" w:rsidRPr="00BA21BE" w:rsidRDefault="00103256" w:rsidP="00954441">
      <w:pPr>
        <w:spacing w:line="440" w:lineRule="exact"/>
        <w:ind w:leftChars="300" w:left="63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電気事業者による再生可能エネルギー電気の調達に関する特別措置法等の一部を改正する法律（改正ＦＩＴ法：2017年４月施行）」により導入された固定価格買取制度の入札対象については、試行期間（2017・2018年度）後も2,000kW</w:t>
      </w:r>
      <w:r w:rsidR="00420531">
        <w:rPr>
          <w:rFonts w:asciiTheme="minorEastAsia" w:eastAsiaTheme="minorEastAsia" w:hAnsiTheme="minorEastAsia" w:hint="eastAsia"/>
          <w:color w:val="000000" w:themeColor="text1"/>
          <w:spacing w:val="10"/>
          <w:sz w:val="24"/>
        </w:rPr>
        <w:t>以上とすること</w:t>
      </w:r>
      <w:r w:rsidRPr="00BA21BE">
        <w:rPr>
          <w:rFonts w:asciiTheme="minorEastAsia" w:eastAsiaTheme="minorEastAsia" w:hAnsiTheme="minorEastAsia" w:hint="eastAsia"/>
          <w:color w:val="000000" w:themeColor="text1"/>
          <w:spacing w:val="10"/>
          <w:sz w:val="24"/>
        </w:rPr>
        <w:t>。</w:t>
      </w:r>
    </w:p>
    <w:p w:rsidR="000C7E34" w:rsidRPr="00BA21BE" w:rsidRDefault="000C7E34" w:rsidP="00954441">
      <w:pPr>
        <w:spacing w:line="440" w:lineRule="exact"/>
        <w:ind w:firstLineChars="150" w:firstLine="390"/>
        <w:rPr>
          <w:rFonts w:asciiTheme="minorEastAsia" w:eastAsiaTheme="minorEastAsia" w:hAnsiTheme="minorEastAsia"/>
          <w:bCs/>
          <w:color w:val="000000" w:themeColor="text1"/>
          <w:spacing w:val="10"/>
          <w:sz w:val="24"/>
        </w:rPr>
      </w:pPr>
      <w:r w:rsidRPr="00BA21BE">
        <w:rPr>
          <w:rFonts w:asciiTheme="minorEastAsia" w:eastAsiaTheme="minorEastAsia" w:hAnsiTheme="minorEastAsia" w:hint="eastAsia"/>
          <w:bCs/>
          <w:color w:val="000000" w:themeColor="text1"/>
          <w:spacing w:val="10"/>
          <w:sz w:val="24"/>
        </w:rPr>
        <w:t xml:space="preserve">② </w:t>
      </w:r>
      <w:r w:rsidR="00103256" w:rsidRPr="00BA21BE">
        <w:rPr>
          <w:rFonts w:asciiTheme="minorEastAsia" w:eastAsiaTheme="minorEastAsia" w:hAnsiTheme="minorEastAsia" w:hint="eastAsia"/>
          <w:bCs/>
          <w:color w:val="000000" w:themeColor="text1"/>
          <w:spacing w:val="10"/>
          <w:sz w:val="24"/>
        </w:rPr>
        <w:t>ZEH（ネット・ゼロ・エネルギー・ハウス）の普及促進について（家</w:t>
      </w:r>
    </w:p>
    <w:p w:rsidR="00103256" w:rsidRPr="00BA21BE" w:rsidRDefault="00103256" w:rsidP="00954441">
      <w:pPr>
        <w:spacing w:line="440" w:lineRule="exact"/>
        <w:ind w:firstLineChars="250" w:firstLine="65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bCs/>
          <w:color w:val="000000" w:themeColor="text1"/>
          <w:spacing w:val="10"/>
          <w:sz w:val="24"/>
        </w:rPr>
        <w:t>庭用太陽光発電の普及）</w:t>
      </w:r>
    </w:p>
    <w:p w:rsidR="00103256" w:rsidRPr="00BA21BE" w:rsidRDefault="00954441" w:rsidP="004621F9">
      <w:pPr>
        <w:spacing w:line="440" w:lineRule="exact"/>
        <w:ind w:leftChars="300" w:left="63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w:t>
      </w:r>
      <w:r w:rsidR="00103256" w:rsidRPr="00BA21BE">
        <w:rPr>
          <w:rFonts w:asciiTheme="minorEastAsia" w:eastAsiaTheme="minorEastAsia" w:hAnsiTheme="minorEastAsia" w:hint="eastAsia"/>
          <w:color w:val="000000" w:themeColor="text1"/>
          <w:spacing w:val="10"/>
          <w:sz w:val="24"/>
        </w:rPr>
        <w:t>第</w:t>
      </w:r>
      <w:r w:rsidR="004621F9">
        <w:rPr>
          <w:rFonts w:asciiTheme="minorEastAsia" w:eastAsiaTheme="minorEastAsia" w:hAnsiTheme="minorEastAsia" w:hint="eastAsia"/>
          <w:color w:val="000000" w:themeColor="text1"/>
          <w:spacing w:val="10"/>
          <w:sz w:val="24"/>
        </w:rPr>
        <w:t>５</w:t>
      </w:r>
      <w:r w:rsidR="00103256" w:rsidRPr="00BA21BE">
        <w:rPr>
          <w:rFonts w:asciiTheme="minorEastAsia" w:eastAsiaTheme="minorEastAsia" w:hAnsiTheme="minorEastAsia" w:hint="eastAsia"/>
          <w:color w:val="000000" w:themeColor="text1"/>
          <w:spacing w:val="10"/>
          <w:sz w:val="24"/>
        </w:rPr>
        <w:t>次エネルギー基本計画」に掲げる「2020年までに</w:t>
      </w:r>
      <w:r w:rsidR="004621F9">
        <w:rPr>
          <w:rFonts w:asciiTheme="minorEastAsia" w:eastAsiaTheme="minorEastAsia" w:hAnsiTheme="minorEastAsia" w:hint="eastAsia"/>
          <w:color w:val="000000" w:themeColor="text1"/>
          <w:spacing w:val="10"/>
          <w:sz w:val="24"/>
        </w:rPr>
        <w:t>新築する注文戸建住宅の半数以上で</w:t>
      </w:r>
      <w:r w:rsidR="00103256" w:rsidRPr="00BA21BE">
        <w:rPr>
          <w:rFonts w:asciiTheme="minorEastAsia" w:eastAsiaTheme="minorEastAsia" w:hAnsiTheme="minorEastAsia" w:hint="eastAsia"/>
          <w:color w:val="000000" w:themeColor="text1"/>
          <w:spacing w:val="10"/>
          <w:sz w:val="24"/>
        </w:rPr>
        <w:t>、2030年までに新築住宅の平均でZEHの実現を目指す。」という目標達成に向け、国の責任において「ZEHの仕組みや良さを訴求する広報・啓発」を積極的に行われたい。また、再生可能エネルギーの普及促進のためにも「ZEH</w:t>
      </w:r>
      <w:r w:rsidR="00420531">
        <w:rPr>
          <w:rFonts w:asciiTheme="minorEastAsia" w:eastAsiaTheme="minorEastAsia" w:hAnsiTheme="minorEastAsia" w:hint="eastAsia"/>
          <w:color w:val="000000" w:themeColor="text1"/>
          <w:spacing w:val="10"/>
          <w:sz w:val="24"/>
        </w:rPr>
        <w:t>支援事業」を継続するとともに補助額についても維持すること</w:t>
      </w:r>
      <w:r w:rsidR="00103256" w:rsidRPr="00BA21BE">
        <w:rPr>
          <w:rFonts w:asciiTheme="minorEastAsia" w:eastAsiaTheme="minorEastAsia" w:hAnsiTheme="minorEastAsia" w:hint="eastAsia"/>
          <w:color w:val="000000" w:themeColor="text1"/>
          <w:spacing w:val="10"/>
          <w:sz w:val="24"/>
        </w:rPr>
        <w:t>。</w:t>
      </w:r>
    </w:p>
    <w:p w:rsidR="00103256" w:rsidRPr="00BA21BE" w:rsidRDefault="00103256" w:rsidP="002A515A">
      <w:pPr>
        <w:spacing w:line="440" w:lineRule="exact"/>
        <w:rPr>
          <w:rFonts w:asciiTheme="minorEastAsia" w:eastAsiaTheme="minorEastAsia" w:hAnsiTheme="minorEastAsia"/>
          <w:color w:val="000000" w:themeColor="text1"/>
          <w:spacing w:val="10"/>
          <w:sz w:val="28"/>
          <w:szCs w:val="28"/>
        </w:rPr>
      </w:pPr>
    </w:p>
    <w:p w:rsidR="00005C30" w:rsidRPr="00BA21BE" w:rsidRDefault="00005C30" w:rsidP="002A515A">
      <w:pPr>
        <w:spacing w:line="440" w:lineRule="exact"/>
        <w:rPr>
          <w:rFonts w:asciiTheme="minorEastAsia" w:eastAsiaTheme="minorEastAsia" w:hAnsiTheme="minorEastAsia"/>
          <w:color w:val="000000" w:themeColor="text1"/>
          <w:spacing w:val="10"/>
          <w:sz w:val="28"/>
          <w:szCs w:val="28"/>
        </w:rPr>
      </w:pPr>
    </w:p>
    <w:p w:rsidR="00005C30" w:rsidRPr="00BA21BE" w:rsidRDefault="00005C30" w:rsidP="002A515A">
      <w:pPr>
        <w:spacing w:line="440" w:lineRule="exact"/>
        <w:rPr>
          <w:rFonts w:asciiTheme="minorEastAsia" w:eastAsiaTheme="minorEastAsia" w:hAnsiTheme="minorEastAsia"/>
          <w:color w:val="000000" w:themeColor="text1"/>
          <w:spacing w:val="10"/>
          <w:sz w:val="28"/>
          <w:szCs w:val="28"/>
        </w:rPr>
      </w:pPr>
    </w:p>
    <w:p w:rsidR="00005C30" w:rsidRPr="00BA21BE" w:rsidRDefault="00005C30" w:rsidP="002A515A">
      <w:pPr>
        <w:spacing w:line="440" w:lineRule="exact"/>
        <w:rPr>
          <w:rFonts w:asciiTheme="minorEastAsia" w:eastAsiaTheme="minorEastAsia" w:hAnsiTheme="minorEastAsia"/>
          <w:color w:val="000000" w:themeColor="text1"/>
          <w:spacing w:val="10"/>
          <w:sz w:val="28"/>
          <w:szCs w:val="28"/>
        </w:rPr>
      </w:pPr>
    </w:p>
    <w:p w:rsidR="00103256" w:rsidRPr="00BA21BE" w:rsidRDefault="00C252FF" w:rsidP="002A515A">
      <w:pPr>
        <w:spacing w:line="440" w:lineRule="exact"/>
        <w:rPr>
          <w:rFonts w:asciiTheme="minorEastAsia" w:eastAsiaTheme="minorEastAsia" w:hAnsiTheme="minorEastAsia"/>
          <w:b/>
          <w:color w:val="000000" w:themeColor="text1"/>
          <w:spacing w:val="10"/>
          <w:sz w:val="28"/>
          <w:szCs w:val="28"/>
        </w:rPr>
      </w:pPr>
      <w:r w:rsidRPr="00BA21BE">
        <w:rPr>
          <w:rFonts w:asciiTheme="minorEastAsia" w:eastAsiaTheme="minorEastAsia" w:hAnsiTheme="minorEastAsia" w:hint="eastAsia"/>
          <w:b/>
          <w:color w:val="000000" w:themeColor="text1"/>
          <w:spacing w:val="10"/>
          <w:sz w:val="28"/>
          <w:szCs w:val="28"/>
        </w:rPr>
        <w:lastRenderedPageBreak/>
        <w:t>（</w:t>
      </w:r>
      <w:r w:rsidR="00142F29" w:rsidRPr="00BA21BE">
        <w:rPr>
          <w:rFonts w:asciiTheme="minorEastAsia" w:eastAsiaTheme="minorEastAsia" w:hAnsiTheme="minorEastAsia" w:hint="eastAsia"/>
          <w:b/>
          <w:color w:val="000000" w:themeColor="text1"/>
          <w:spacing w:val="10"/>
          <w:sz w:val="28"/>
          <w:szCs w:val="28"/>
        </w:rPr>
        <w:t>３</w:t>
      </w:r>
      <w:r w:rsidRPr="00BA21BE">
        <w:rPr>
          <w:rFonts w:asciiTheme="minorEastAsia" w:eastAsiaTheme="minorEastAsia" w:hAnsiTheme="minorEastAsia" w:hint="eastAsia"/>
          <w:b/>
          <w:color w:val="000000" w:themeColor="text1"/>
          <w:spacing w:val="10"/>
          <w:sz w:val="28"/>
          <w:szCs w:val="28"/>
        </w:rPr>
        <w:t>）</w:t>
      </w:r>
      <w:r w:rsidR="00103256" w:rsidRPr="00BA21BE">
        <w:rPr>
          <w:rFonts w:asciiTheme="minorEastAsia" w:eastAsiaTheme="minorEastAsia" w:hAnsiTheme="minorEastAsia" w:hint="eastAsia"/>
          <w:b/>
          <w:color w:val="000000" w:themeColor="text1"/>
          <w:spacing w:val="10"/>
          <w:sz w:val="28"/>
          <w:szCs w:val="28"/>
        </w:rPr>
        <w:t>地球温暖化対策の推進</w:t>
      </w:r>
    </w:p>
    <w:p w:rsidR="00103256" w:rsidRPr="00954441" w:rsidRDefault="00954441" w:rsidP="00954441">
      <w:pPr>
        <w:spacing w:line="440" w:lineRule="exact"/>
        <w:ind w:firstLineChars="150" w:firstLine="36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①</w:t>
      </w:r>
      <w:r w:rsidR="000C7E34" w:rsidRPr="00954441">
        <w:rPr>
          <w:rFonts w:asciiTheme="minorEastAsia" w:eastAsiaTheme="minorEastAsia" w:hAnsiTheme="minorEastAsia" w:hint="eastAsia"/>
          <w:color w:val="000000" w:themeColor="text1"/>
          <w:sz w:val="24"/>
        </w:rPr>
        <w:t xml:space="preserve"> </w:t>
      </w:r>
      <w:r w:rsidR="00103256" w:rsidRPr="00954441">
        <w:rPr>
          <w:rFonts w:asciiTheme="minorEastAsia" w:eastAsiaTheme="minorEastAsia" w:hAnsiTheme="minorEastAsia" w:hint="eastAsia"/>
          <w:color w:val="000000" w:themeColor="text1"/>
          <w:sz w:val="24"/>
        </w:rPr>
        <w:t>温室効果ガス排出削減の推進について</w:t>
      </w:r>
    </w:p>
    <w:p w:rsidR="00FE6574" w:rsidRDefault="00103256" w:rsidP="00FE6574">
      <w:pPr>
        <w:spacing w:line="440" w:lineRule="exact"/>
        <w:ind w:firstLineChars="200" w:firstLine="48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「地球温暖化対策計画」に掲げる「温室効果ガス排出量を2030年度におい</w:t>
      </w:r>
    </w:p>
    <w:p w:rsidR="000C7E34" w:rsidRPr="00BA21BE" w:rsidRDefault="00103256" w:rsidP="00FE6574">
      <w:pPr>
        <w:spacing w:line="440" w:lineRule="exact"/>
        <w:ind w:leftChars="200" w:left="42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て2013年度比26.0％減の水準にする」という目標達</w:t>
      </w:r>
      <w:r w:rsidR="00FC7451">
        <w:rPr>
          <w:rFonts w:asciiTheme="minorEastAsia" w:eastAsiaTheme="minorEastAsia" w:hAnsiTheme="minorEastAsia" w:hint="eastAsia"/>
          <w:color w:val="000000" w:themeColor="text1"/>
          <w:sz w:val="24"/>
        </w:rPr>
        <w:t>成に向け、地域における対策が進むよう、以下の取組みを講じること</w:t>
      </w:r>
      <w:r w:rsidRPr="00BA21BE">
        <w:rPr>
          <w:rFonts w:asciiTheme="minorEastAsia" w:eastAsiaTheme="minorEastAsia" w:hAnsiTheme="minorEastAsia" w:hint="eastAsia"/>
          <w:color w:val="000000" w:themeColor="text1"/>
          <w:sz w:val="24"/>
        </w:rPr>
        <w:t>。</w:t>
      </w:r>
    </w:p>
    <w:p w:rsidR="00103256" w:rsidRPr="00BA21BE" w:rsidRDefault="000C7E34" w:rsidP="00954441">
      <w:pPr>
        <w:spacing w:line="440" w:lineRule="exact"/>
        <w:ind w:firstLineChars="250" w:firstLine="60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ア．</w:t>
      </w:r>
      <w:r w:rsidR="00F30875">
        <w:rPr>
          <w:rFonts w:asciiTheme="minorEastAsia" w:eastAsiaTheme="minorEastAsia" w:hAnsiTheme="minorEastAsia" w:hint="eastAsia"/>
          <w:color w:val="000000" w:themeColor="text1"/>
          <w:sz w:val="24"/>
        </w:rPr>
        <w:t>中</w:t>
      </w:r>
      <w:r w:rsidR="00103256" w:rsidRPr="00BA21BE">
        <w:rPr>
          <w:rFonts w:asciiTheme="minorEastAsia" w:eastAsiaTheme="minorEastAsia" w:hAnsiTheme="minorEastAsia" w:hint="eastAsia"/>
          <w:color w:val="000000" w:themeColor="text1"/>
          <w:sz w:val="24"/>
        </w:rPr>
        <w:t>小事業者向け補助事業の充実</w:t>
      </w:r>
    </w:p>
    <w:p w:rsidR="00103256" w:rsidRPr="00BA21BE" w:rsidRDefault="00103256" w:rsidP="00E15267">
      <w:pPr>
        <w:pStyle w:val="aa"/>
        <w:spacing w:line="440" w:lineRule="exact"/>
        <w:ind w:leftChars="300" w:left="630" w:firstLineChars="50" w:firstLine="12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中小事業者における省エネ・省ＣＯ２の取組みを促進するため、省エネ診断や省エネ機器・設備の導入に対する補助事業の予算を増額すること。</w:t>
      </w:r>
    </w:p>
    <w:p w:rsidR="00103256" w:rsidRPr="00BA21BE" w:rsidRDefault="000C7E34" w:rsidP="00E15267">
      <w:pPr>
        <w:pStyle w:val="aa"/>
        <w:spacing w:line="440" w:lineRule="exact"/>
        <w:ind w:leftChars="0" w:left="60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イ．温</w:t>
      </w:r>
      <w:r w:rsidR="00103256" w:rsidRPr="00BA21BE">
        <w:rPr>
          <w:rFonts w:asciiTheme="minorEastAsia" w:eastAsiaTheme="minorEastAsia" w:hAnsiTheme="minorEastAsia" w:hint="eastAsia"/>
          <w:color w:val="000000" w:themeColor="text1"/>
          <w:sz w:val="24"/>
        </w:rPr>
        <w:t>室効果ガス排出量算定のための情報確保</w:t>
      </w:r>
    </w:p>
    <w:p w:rsidR="000C7E34" w:rsidRPr="00BA21BE" w:rsidRDefault="00103256" w:rsidP="00E15267">
      <w:pPr>
        <w:pStyle w:val="aa"/>
        <w:spacing w:line="440" w:lineRule="exact"/>
        <w:ind w:leftChars="100" w:left="210" w:firstLineChars="250" w:firstLine="60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地域の</w:t>
      </w:r>
      <w:r w:rsidRPr="00BA21BE">
        <w:rPr>
          <w:rFonts w:asciiTheme="minorEastAsia" w:eastAsiaTheme="minorEastAsia" w:hAnsiTheme="minorEastAsia"/>
          <w:color w:val="000000" w:themeColor="text1"/>
          <w:sz w:val="24"/>
        </w:rPr>
        <w:t>実態</w:t>
      </w:r>
      <w:r w:rsidRPr="00BA21BE">
        <w:rPr>
          <w:rFonts w:asciiTheme="minorEastAsia" w:eastAsiaTheme="minorEastAsia" w:hAnsiTheme="minorEastAsia" w:hint="eastAsia"/>
          <w:color w:val="000000" w:themeColor="text1"/>
          <w:sz w:val="24"/>
        </w:rPr>
        <w:t>を踏まえ</w:t>
      </w:r>
      <w:r w:rsidRPr="00BA21BE">
        <w:rPr>
          <w:rFonts w:asciiTheme="minorEastAsia" w:eastAsiaTheme="minorEastAsia" w:hAnsiTheme="minorEastAsia"/>
          <w:color w:val="000000" w:themeColor="text1"/>
          <w:sz w:val="24"/>
        </w:rPr>
        <w:t>地球温暖化対策</w:t>
      </w:r>
      <w:r w:rsidRPr="00BA21BE">
        <w:rPr>
          <w:rFonts w:asciiTheme="minorEastAsia" w:eastAsiaTheme="minorEastAsia" w:hAnsiTheme="minorEastAsia" w:hint="eastAsia"/>
          <w:color w:val="000000" w:themeColor="text1"/>
          <w:sz w:val="24"/>
        </w:rPr>
        <w:t>実行計画を推進できるよう</w:t>
      </w:r>
      <w:r w:rsidRPr="00BA21BE">
        <w:rPr>
          <w:rFonts w:asciiTheme="minorEastAsia" w:eastAsiaTheme="minorEastAsia" w:hAnsiTheme="minorEastAsia"/>
          <w:color w:val="000000" w:themeColor="text1"/>
          <w:sz w:val="24"/>
        </w:rPr>
        <w:t>、</w:t>
      </w:r>
      <w:r w:rsidRPr="00BA21BE">
        <w:rPr>
          <w:rFonts w:asciiTheme="minorEastAsia" w:eastAsiaTheme="minorEastAsia" w:hAnsiTheme="minorEastAsia" w:hint="eastAsia"/>
          <w:color w:val="000000" w:themeColor="text1"/>
          <w:sz w:val="24"/>
        </w:rPr>
        <w:t>温室効</w:t>
      </w:r>
      <w:r w:rsidR="000C7E34" w:rsidRPr="00BA21BE">
        <w:rPr>
          <w:rFonts w:asciiTheme="minorEastAsia" w:eastAsiaTheme="minorEastAsia" w:hAnsiTheme="minorEastAsia" w:hint="eastAsia"/>
          <w:color w:val="000000" w:themeColor="text1"/>
          <w:sz w:val="24"/>
        </w:rPr>
        <w:t xml:space="preserve">　</w:t>
      </w:r>
    </w:p>
    <w:p w:rsidR="00103256" w:rsidRPr="00BA21BE" w:rsidRDefault="00103256" w:rsidP="00E15267">
      <w:pPr>
        <w:pStyle w:val="aa"/>
        <w:spacing w:line="440" w:lineRule="exact"/>
        <w:ind w:leftChars="350" w:left="735"/>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果ガス</w:t>
      </w:r>
      <w:r w:rsidRPr="00BA21BE">
        <w:rPr>
          <w:rFonts w:asciiTheme="minorEastAsia" w:eastAsiaTheme="minorEastAsia" w:hAnsiTheme="minorEastAsia"/>
          <w:color w:val="000000" w:themeColor="text1"/>
          <w:sz w:val="24"/>
        </w:rPr>
        <w:t>排出量の算定に必要な</w:t>
      </w:r>
      <w:r w:rsidRPr="00BA21BE">
        <w:rPr>
          <w:rFonts w:asciiTheme="minorEastAsia" w:eastAsiaTheme="minorEastAsia" w:hAnsiTheme="minorEastAsia" w:hint="eastAsia"/>
          <w:color w:val="000000" w:themeColor="text1"/>
          <w:sz w:val="24"/>
        </w:rPr>
        <w:t>小売電気事業者ごとの電力販売量に関する情報を入手できる仕組みを早急に作ること。</w:t>
      </w:r>
    </w:p>
    <w:p w:rsidR="00103256" w:rsidRPr="00FE6574" w:rsidRDefault="00FE6574" w:rsidP="00FE6574">
      <w:pPr>
        <w:spacing w:line="440" w:lineRule="exact"/>
        <w:ind w:firstLineChars="150" w:firstLine="36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② </w:t>
      </w:r>
      <w:r w:rsidR="00103256" w:rsidRPr="00FE6574">
        <w:rPr>
          <w:rFonts w:asciiTheme="minorEastAsia" w:eastAsiaTheme="minorEastAsia" w:hAnsiTheme="minorEastAsia" w:hint="eastAsia"/>
          <w:color w:val="000000" w:themeColor="text1"/>
          <w:sz w:val="24"/>
        </w:rPr>
        <w:t>気候変動の影響への適応策の推進について</w:t>
      </w:r>
    </w:p>
    <w:p w:rsidR="000C7E34" w:rsidRPr="00FE6574" w:rsidRDefault="00FE6574" w:rsidP="00FE6574">
      <w:pPr>
        <w:spacing w:line="440" w:lineRule="exact"/>
        <w:ind w:firstLineChars="200" w:firstLine="48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w:t>
      </w:r>
      <w:r w:rsidR="00103256" w:rsidRPr="00FE6574">
        <w:rPr>
          <w:rFonts w:asciiTheme="minorEastAsia" w:eastAsiaTheme="minorEastAsia" w:hAnsiTheme="minorEastAsia" w:hint="eastAsia"/>
          <w:color w:val="000000" w:themeColor="text1"/>
          <w:sz w:val="24"/>
        </w:rPr>
        <w:t>気候変動</w:t>
      </w:r>
      <w:r w:rsidR="00103256" w:rsidRPr="00FE6574">
        <w:rPr>
          <w:rFonts w:asciiTheme="minorEastAsia" w:eastAsiaTheme="minorEastAsia" w:hAnsiTheme="minorEastAsia"/>
          <w:color w:val="000000" w:themeColor="text1"/>
          <w:sz w:val="24"/>
        </w:rPr>
        <w:t>適応法」</w:t>
      </w:r>
      <w:r w:rsidR="00103256" w:rsidRPr="00FE6574">
        <w:rPr>
          <w:rFonts w:asciiTheme="minorEastAsia" w:eastAsiaTheme="minorEastAsia" w:hAnsiTheme="minorEastAsia" w:hint="eastAsia"/>
          <w:color w:val="000000" w:themeColor="text1"/>
          <w:sz w:val="24"/>
        </w:rPr>
        <w:t>の趣旨を踏まえ</w:t>
      </w:r>
      <w:r w:rsidR="00103256" w:rsidRPr="00FE6574">
        <w:rPr>
          <w:rFonts w:asciiTheme="minorEastAsia" w:eastAsiaTheme="minorEastAsia" w:hAnsiTheme="minorEastAsia"/>
          <w:color w:val="000000" w:themeColor="text1"/>
          <w:sz w:val="24"/>
        </w:rPr>
        <w:t>、</w:t>
      </w:r>
      <w:r w:rsidR="00103256" w:rsidRPr="00FE6574">
        <w:rPr>
          <w:rFonts w:asciiTheme="minorEastAsia" w:eastAsiaTheme="minorEastAsia" w:hAnsiTheme="minorEastAsia" w:hint="eastAsia"/>
          <w:color w:val="000000" w:themeColor="text1"/>
          <w:sz w:val="24"/>
        </w:rPr>
        <w:t>地域特性に応じ計画的に適応策を推</w:t>
      </w:r>
    </w:p>
    <w:p w:rsidR="000C7E34" w:rsidRPr="00FE6574" w:rsidRDefault="00103256" w:rsidP="00FE6574">
      <w:pPr>
        <w:spacing w:line="440" w:lineRule="exact"/>
        <w:ind w:firstLineChars="150" w:firstLine="360"/>
        <w:rPr>
          <w:rFonts w:asciiTheme="minorEastAsia" w:eastAsiaTheme="minorEastAsia" w:hAnsiTheme="minorEastAsia"/>
          <w:color w:val="000000" w:themeColor="text1"/>
          <w:sz w:val="24"/>
        </w:rPr>
      </w:pPr>
      <w:r w:rsidRPr="00FE6574">
        <w:rPr>
          <w:rFonts w:asciiTheme="minorEastAsia" w:eastAsiaTheme="minorEastAsia" w:hAnsiTheme="minorEastAsia" w:hint="eastAsia"/>
          <w:color w:val="000000" w:themeColor="text1"/>
          <w:sz w:val="24"/>
        </w:rPr>
        <w:t>進できるよう、地方公共団体への技術的・財政的支援を充</w:t>
      </w:r>
      <w:r w:rsidR="00BF2A53" w:rsidRPr="00FE6574">
        <w:rPr>
          <w:rFonts w:asciiTheme="minorEastAsia" w:eastAsiaTheme="minorEastAsia" w:hAnsiTheme="minorEastAsia" w:hint="eastAsia"/>
          <w:color w:val="000000" w:themeColor="text1"/>
          <w:sz w:val="24"/>
        </w:rPr>
        <w:t>実すること</w:t>
      </w:r>
      <w:r w:rsidRPr="00FE6574">
        <w:rPr>
          <w:rFonts w:asciiTheme="minorEastAsia" w:eastAsiaTheme="minorEastAsia" w:hAnsiTheme="minorEastAsia" w:hint="eastAsia"/>
          <w:color w:val="000000" w:themeColor="text1"/>
          <w:sz w:val="24"/>
        </w:rPr>
        <w:t>。ま</w:t>
      </w:r>
    </w:p>
    <w:p w:rsidR="000C7E34" w:rsidRPr="00FE6574" w:rsidRDefault="00103256" w:rsidP="00FE6574">
      <w:pPr>
        <w:spacing w:line="440" w:lineRule="exact"/>
        <w:ind w:firstLineChars="150" w:firstLine="360"/>
        <w:rPr>
          <w:rFonts w:asciiTheme="minorEastAsia" w:eastAsiaTheme="minorEastAsia" w:hAnsiTheme="minorEastAsia"/>
          <w:color w:val="000000" w:themeColor="text1"/>
          <w:sz w:val="24"/>
        </w:rPr>
      </w:pPr>
      <w:r w:rsidRPr="00FE6574">
        <w:rPr>
          <w:rFonts w:asciiTheme="minorEastAsia" w:eastAsiaTheme="minorEastAsia" w:hAnsiTheme="minorEastAsia" w:hint="eastAsia"/>
          <w:color w:val="000000" w:themeColor="text1"/>
          <w:sz w:val="24"/>
        </w:rPr>
        <w:t>た、農林水産・防災・健康等の幅広い分野において必要な適応策の推進が</w:t>
      </w:r>
    </w:p>
    <w:p w:rsidR="00103256" w:rsidRPr="00FE6574" w:rsidRDefault="00FC7451" w:rsidP="00FE6574">
      <w:pPr>
        <w:spacing w:line="440" w:lineRule="exact"/>
        <w:ind w:firstLineChars="150" w:firstLine="360"/>
        <w:rPr>
          <w:rFonts w:asciiTheme="minorEastAsia" w:eastAsiaTheme="minorEastAsia" w:hAnsiTheme="minorEastAsia"/>
          <w:color w:val="000000" w:themeColor="text1"/>
          <w:sz w:val="24"/>
        </w:rPr>
      </w:pPr>
      <w:r w:rsidRPr="00FE6574">
        <w:rPr>
          <w:rFonts w:asciiTheme="minorEastAsia" w:eastAsiaTheme="minorEastAsia" w:hAnsiTheme="minorEastAsia" w:hint="eastAsia"/>
          <w:color w:val="000000" w:themeColor="text1"/>
          <w:sz w:val="24"/>
        </w:rPr>
        <w:t>図れるよう、関係省庁に働きかけること</w:t>
      </w:r>
      <w:r w:rsidR="00103256" w:rsidRPr="00FE6574">
        <w:rPr>
          <w:rFonts w:asciiTheme="minorEastAsia" w:eastAsiaTheme="minorEastAsia" w:hAnsiTheme="minorEastAsia" w:hint="eastAsia"/>
          <w:color w:val="000000" w:themeColor="text1"/>
          <w:sz w:val="24"/>
        </w:rPr>
        <w:t>。</w:t>
      </w:r>
    </w:p>
    <w:p w:rsidR="00E67091" w:rsidRPr="00BA21BE" w:rsidRDefault="00E67091" w:rsidP="002A515A">
      <w:pPr>
        <w:adjustRightInd w:val="0"/>
        <w:snapToGrid w:val="0"/>
        <w:spacing w:afterLines="50" w:after="143" w:line="440" w:lineRule="exact"/>
        <w:rPr>
          <w:rFonts w:asciiTheme="minorEastAsia" w:eastAsiaTheme="minorEastAsia" w:hAnsiTheme="minorEastAsia" w:cs="ＭＳ ゴシック"/>
          <w:bCs/>
          <w:color w:val="000000" w:themeColor="text1"/>
          <w:spacing w:val="-6"/>
          <w:sz w:val="28"/>
          <w:szCs w:val="36"/>
        </w:rPr>
      </w:pPr>
    </w:p>
    <w:p w:rsidR="00952347" w:rsidRPr="00BA21BE" w:rsidRDefault="00952347" w:rsidP="002A515A">
      <w:pPr>
        <w:spacing w:line="440" w:lineRule="exact"/>
        <w:rPr>
          <w:rFonts w:asciiTheme="minorEastAsia" w:eastAsiaTheme="minorEastAsia" w:hAnsiTheme="minorEastAsia"/>
          <w:color w:val="000000" w:themeColor="text1"/>
          <w:spacing w:val="10"/>
          <w:sz w:val="28"/>
          <w:szCs w:val="28"/>
        </w:rPr>
      </w:pPr>
    </w:p>
    <w:p w:rsidR="00952347" w:rsidRPr="00BA21BE" w:rsidRDefault="00952347" w:rsidP="002A515A">
      <w:pPr>
        <w:spacing w:line="440" w:lineRule="exact"/>
        <w:rPr>
          <w:rFonts w:asciiTheme="minorEastAsia" w:eastAsiaTheme="minorEastAsia" w:hAnsiTheme="minorEastAsia"/>
          <w:b/>
          <w:color w:val="000000" w:themeColor="text1"/>
          <w:sz w:val="28"/>
          <w:szCs w:val="28"/>
          <w:u w:val="single"/>
        </w:rPr>
      </w:pPr>
      <w:r w:rsidRPr="00BA21BE">
        <w:rPr>
          <w:rFonts w:asciiTheme="minorEastAsia" w:eastAsiaTheme="minorEastAsia" w:hAnsiTheme="minorEastAsia" w:hint="eastAsia"/>
          <w:b/>
          <w:color w:val="000000" w:themeColor="text1"/>
          <w:sz w:val="28"/>
          <w:szCs w:val="28"/>
          <w:u w:val="single"/>
        </w:rPr>
        <w:t xml:space="preserve">５　地籍調査の推進（国土調査法）　</w:t>
      </w:r>
    </w:p>
    <w:p w:rsidR="00952347" w:rsidRPr="00BA21BE" w:rsidRDefault="00A41B09" w:rsidP="00D25E27">
      <w:pPr>
        <w:spacing w:line="440" w:lineRule="exact"/>
        <w:ind w:firstLineChars="100" w:firstLine="26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都市部における地籍調査</w:t>
      </w:r>
      <w:r w:rsidR="001C17F7" w:rsidRPr="00BA21BE">
        <w:rPr>
          <w:rFonts w:asciiTheme="minorEastAsia" w:eastAsiaTheme="minorEastAsia" w:hAnsiTheme="minorEastAsia" w:hint="eastAsia"/>
          <w:color w:val="000000" w:themeColor="text1"/>
          <w:spacing w:val="10"/>
          <w:sz w:val="24"/>
        </w:rPr>
        <w:t>の</w:t>
      </w:r>
      <w:r w:rsidRPr="00BA21BE">
        <w:rPr>
          <w:rFonts w:asciiTheme="minorEastAsia" w:eastAsiaTheme="minorEastAsia" w:hAnsiTheme="minorEastAsia" w:hint="eastAsia"/>
          <w:color w:val="000000" w:themeColor="text1"/>
          <w:spacing w:val="10"/>
          <w:sz w:val="24"/>
        </w:rPr>
        <w:t>更なる推進を図るため、</w:t>
      </w:r>
      <w:r w:rsidR="00D219FE" w:rsidRPr="00BA21BE">
        <w:rPr>
          <w:rFonts w:asciiTheme="minorEastAsia" w:eastAsiaTheme="minorEastAsia" w:hAnsiTheme="minorEastAsia" w:hint="eastAsia"/>
          <w:color w:val="000000" w:themeColor="text1"/>
          <w:spacing w:val="10"/>
          <w:sz w:val="24"/>
        </w:rPr>
        <w:t>次の内容を措置</w:t>
      </w:r>
      <w:r w:rsidR="001C17F7" w:rsidRPr="00BA21BE">
        <w:rPr>
          <w:rFonts w:asciiTheme="minorEastAsia" w:eastAsiaTheme="minorEastAsia" w:hAnsiTheme="minorEastAsia" w:hint="eastAsia"/>
          <w:color w:val="000000" w:themeColor="text1"/>
          <w:spacing w:val="10"/>
          <w:sz w:val="24"/>
        </w:rPr>
        <w:t>すること</w:t>
      </w:r>
      <w:r w:rsidR="00754C4B" w:rsidRPr="00BA21BE">
        <w:rPr>
          <w:rFonts w:asciiTheme="minorEastAsia" w:eastAsiaTheme="minorEastAsia" w:hAnsiTheme="minorEastAsia" w:hint="eastAsia"/>
          <w:color w:val="000000" w:themeColor="text1"/>
          <w:spacing w:val="10"/>
          <w:sz w:val="24"/>
        </w:rPr>
        <w:t>。</w:t>
      </w:r>
    </w:p>
    <w:p w:rsidR="00754C4B" w:rsidRPr="00BA21BE" w:rsidRDefault="00952347" w:rsidP="00E15267">
      <w:pPr>
        <w:pStyle w:val="aa"/>
        <w:numPr>
          <w:ilvl w:val="0"/>
          <w:numId w:val="9"/>
        </w:numPr>
        <w:spacing w:line="440" w:lineRule="exact"/>
        <w:ind w:leftChars="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道路台帳整備として現況測量を行った成果を、地籍調査と同等の成</w:t>
      </w:r>
    </w:p>
    <w:p w:rsidR="00952347" w:rsidRPr="00BA21BE" w:rsidRDefault="00FC7451" w:rsidP="00E15267">
      <w:pPr>
        <w:spacing w:line="440" w:lineRule="exact"/>
        <w:ind w:firstLineChars="250" w:firstLine="65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果として取り扱うこと</w:t>
      </w:r>
      <w:r w:rsidR="00952347" w:rsidRPr="00BA21BE">
        <w:rPr>
          <w:rFonts w:asciiTheme="minorEastAsia" w:eastAsiaTheme="minorEastAsia" w:hAnsiTheme="minorEastAsia" w:hint="eastAsia"/>
          <w:color w:val="000000" w:themeColor="text1"/>
          <w:spacing w:val="10"/>
          <w:sz w:val="24"/>
        </w:rPr>
        <w:t>。</w:t>
      </w:r>
    </w:p>
    <w:p w:rsidR="00FC7451" w:rsidRDefault="00952347" w:rsidP="00FC7451">
      <w:pPr>
        <w:pStyle w:val="aa"/>
        <w:numPr>
          <w:ilvl w:val="0"/>
          <w:numId w:val="9"/>
        </w:numPr>
        <w:spacing w:line="440" w:lineRule="exact"/>
        <w:ind w:leftChars="0"/>
        <w:rPr>
          <w:rFonts w:asciiTheme="minorEastAsia" w:eastAsiaTheme="minorEastAsia" w:hAnsiTheme="minorEastAsia"/>
          <w:color w:val="000000" w:themeColor="text1"/>
          <w:spacing w:val="10"/>
          <w:sz w:val="24"/>
        </w:rPr>
      </w:pPr>
      <w:r w:rsidRPr="00BA21BE">
        <w:rPr>
          <w:rFonts w:asciiTheme="minorEastAsia" w:eastAsiaTheme="minorEastAsia" w:hAnsiTheme="minorEastAsia" w:hint="eastAsia"/>
          <w:color w:val="000000" w:themeColor="text1"/>
          <w:spacing w:val="10"/>
          <w:sz w:val="24"/>
        </w:rPr>
        <w:t>土地区画整理事業等の既存資料を活用し、地籍調査として再整備</w:t>
      </w:r>
      <w:r w:rsidR="00FC7451">
        <w:rPr>
          <w:rFonts w:asciiTheme="minorEastAsia" w:eastAsiaTheme="minorEastAsia" w:hAnsiTheme="minorEastAsia" w:hint="eastAsia"/>
          <w:color w:val="000000" w:themeColor="text1"/>
          <w:spacing w:val="10"/>
          <w:sz w:val="24"/>
        </w:rPr>
        <w:t>す</w:t>
      </w:r>
    </w:p>
    <w:p w:rsidR="00952347" w:rsidRPr="00FC7451" w:rsidRDefault="00FC7451" w:rsidP="00FC7451">
      <w:pPr>
        <w:spacing w:line="440" w:lineRule="exact"/>
        <w:ind w:left="390" w:firstLineChars="100" w:firstLine="260"/>
        <w:rPr>
          <w:rFonts w:asciiTheme="minorEastAsia" w:eastAsiaTheme="minorEastAsia" w:hAnsiTheme="minorEastAsia"/>
          <w:color w:val="000000" w:themeColor="text1"/>
          <w:spacing w:val="10"/>
          <w:sz w:val="24"/>
        </w:rPr>
      </w:pPr>
      <w:r w:rsidRPr="00FC7451">
        <w:rPr>
          <w:rFonts w:asciiTheme="minorEastAsia" w:eastAsiaTheme="minorEastAsia" w:hAnsiTheme="minorEastAsia" w:hint="eastAsia"/>
          <w:color w:val="000000" w:themeColor="text1"/>
          <w:spacing w:val="10"/>
          <w:sz w:val="24"/>
        </w:rPr>
        <w:t>ること</w:t>
      </w:r>
      <w:r w:rsidR="00952347" w:rsidRPr="00FC7451">
        <w:rPr>
          <w:rFonts w:asciiTheme="minorEastAsia" w:eastAsiaTheme="minorEastAsia" w:hAnsiTheme="minorEastAsia" w:hint="eastAsia"/>
          <w:color w:val="000000" w:themeColor="text1"/>
          <w:spacing w:val="10"/>
          <w:sz w:val="24"/>
        </w:rPr>
        <w:t>。</w:t>
      </w:r>
    </w:p>
    <w:p w:rsidR="00952347" w:rsidRPr="00B62775" w:rsidRDefault="00B62775" w:rsidP="00B62775">
      <w:pPr>
        <w:spacing w:line="440" w:lineRule="exact"/>
        <w:ind w:leftChars="200" w:left="68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③</w:t>
      </w:r>
      <w:r w:rsidR="00754C4B" w:rsidRPr="00B62775">
        <w:rPr>
          <w:rFonts w:asciiTheme="minorEastAsia" w:eastAsiaTheme="minorEastAsia" w:hAnsiTheme="minorEastAsia" w:hint="eastAsia"/>
          <w:color w:val="000000" w:themeColor="text1"/>
          <w:spacing w:val="10"/>
          <w:sz w:val="24"/>
        </w:rPr>
        <w:t xml:space="preserve"> </w:t>
      </w:r>
      <w:r w:rsidRPr="00B62775">
        <w:rPr>
          <w:rFonts w:asciiTheme="minorEastAsia" w:eastAsiaTheme="minorEastAsia" w:hAnsiTheme="minorEastAsia" w:hint="eastAsia"/>
          <w:color w:val="000000" w:themeColor="text1"/>
          <w:spacing w:val="10"/>
          <w:sz w:val="24"/>
        </w:rPr>
        <w:t>法務局へ送付した筆界点及び基準点座標値を法務局において</w:t>
      </w:r>
      <w:r w:rsidR="00952347" w:rsidRPr="00B62775">
        <w:rPr>
          <w:rFonts w:asciiTheme="minorEastAsia" w:eastAsiaTheme="minorEastAsia" w:hAnsiTheme="minorEastAsia" w:hint="eastAsia"/>
          <w:color w:val="000000" w:themeColor="text1"/>
          <w:spacing w:val="10"/>
          <w:sz w:val="24"/>
        </w:rPr>
        <w:t>活用できるよう連携</w:t>
      </w:r>
      <w:r w:rsidR="00FC7451">
        <w:rPr>
          <w:rFonts w:asciiTheme="minorEastAsia" w:eastAsiaTheme="minorEastAsia" w:hAnsiTheme="minorEastAsia" w:hint="eastAsia"/>
          <w:color w:val="000000" w:themeColor="text1"/>
          <w:spacing w:val="10"/>
          <w:sz w:val="24"/>
        </w:rPr>
        <w:t>すること</w:t>
      </w:r>
      <w:r w:rsidR="00952347" w:rsidRPr="00B62775">
        <w:rPr>
          <w:rFonts w:asciiTheme="minorEastAsia" w:eastAsiaTheme="minorEastAsia" w:hAnsiTheme="minorEastAsia" w:hint="eastAsia"/>
          <w:color w:val="000000" w:themeColor="text1"/>
          <w:spacing w:val="10"/>
          <w:sz w:val="24"/>
        </w:rPr>
        <w:t>。</w:t>
      </w:r>
    </w:p>
    <w:p w:rsidR="00952347" w:rsidRPr="00BA21BE" w:rsidRDefault="00952347" w:rsidP="002A515A">
      <w:pPr>
        <w:spacing w:line="440" w:lineRule="exact"/>
        <w:rPr>
          <w:rFonts w:asciiTheme="minorEastAsia" w:eastAsiaTheme="minorEastAsia" w:hAnsiTheme="minorEastAsia"/>
          <w:color w:val="000000" w:themeColor="text1"/>
          <w:spacing w:val="10"/>
          <w:sz w:val="28"/>
          <w:szCs w:val="28"/>
        </w:rPr>
      </w:pPr>
    </w:p>
    <w:p w:rsidR="00005C30" w:rsidRPr="00BA21BE" w:rsidRDefault="00005C30" w:rsidP="002A515A">
      <w:pPr>
        <w:spacing w:line="440" w:lineRule="exact"/>
        <w:rPr>
          <w:rFonts w:asciiTheme="minorEastAsia" w:eastAsiaTheme="minorEastAsia" w:hAnsiTheme="minorEastAsia"/>
          <w:color w:val="000000" w:themeColor="text1"/>
          <w:spacing w:val="10"/>
          <w:sz w:val="28"/>
          <w:szCs w:val="28"/>
        </w:rPr>
      </w:pPr>
    </w:p>
    <w:p w:rsidR="00005C30" w:rsidRPr="00BA21BE" w:rsidRDefault="00005C30" w:rsidP="002A515A">
      <w:pPr>
        <w:spacing w:line="440" w:lineRule="exact"/>
        <w:rPr>
          <w:rFonts w:asciiTheme="minorEastAsia" w:eastAsiaTheme="minorEastAsia" w:hAnsiTheme="minorEastAsia"/>
          <w:color w:val="000000" w:themeColor="text1"/>
          <w:spacing w:val="10"/>
          <w:sz w:val="28"/>
          <w:szCs w:val="28"/>
        </w:rPr>
      </w:pPr>
    </w:p>
    <w:p w:rsidR="00005C30" w:rsidRPr="00BA21BE" w:rsidRDefault="00005C30" w:rsidP="002A515A">
      <w:pPr>
        <w:spacing w:line="440" w:lineRule="exact"/>
        <w:rPr>
          <w:rFonts w:asciiTheme="minorEastAsia" w:eastAsiaTheme="minorEastAsia" w:hAnsiTheme="minorEastAsia"/>
          <w:color w:val="000000" w:themeColor="text1"/>
          <w:spacing w:val="10"/>
          <w:sz w:val="28"/>
          <w:szCs w:val="28"/>
        </w:rPr>
      </w:pPr>
    </w:p>
    <w:p w:rsidR="00103256" w:rsidRPr="00BA21BE" w:rsidRDefault="00952347" w:rsidP="002A515A">
      <w:pPr>
        <w:spacing w:line="440" w:lineRule="exact"/>
        <w:rPr>
          <w:rFonts w:asciiTheme="minorEastAsia" w:eastAsiaTheme="minorEastAsia" w:hAnsiTheme="minorEastAsia"/>
          <w:b/>
          <w:color w:val="000000" w:themeColor="text1"/>
          <w:sz w:val="28"/>
          <w:szCs w:val="28"/>
          <w:u w:val="single"/>
        </w:rPr>
      </w:pPr>
      <w:r w:rsidRPr="00BA21BE">
        <w:rPr>
          <w:rFonts w:asciiTheme="minorEastAsia" w:eastAsiaTheme="minorEastAsia" w:hAnsiTheme="minorEastAsia" w:hint="eastAsia"/>
          <w:b/>
          <w:color w:val="000000" w:themeColor="text1"/>
          <w:sz w:val="28"/>
          <w:szCs w:val="28"/>
          <w:u w:val="single"/>
        </w:rPr>
        <w:lastRenderedPageBreak/>
        <w:t>６</w:t>
      </w:r>
      <w:r w:rsidR="00103256" w:rsidRPr="00BA21BE">
        <w:rPr>
          <w:rFonts w:asciiTheme="minorEastAsia" w:eastAsiaTheme="minorEastAsia" w:hAnsiTheme="minorEastAsia" w:hint="eastAsia"/>
          <w:b/>
          <w:color w:val="000000" w:themeColor="text1"/>
          <w:sz w:val="28"/>
          <w:szCs w:val="28"/>
          <w:u w:val="single"/>
        </w:rPr>
        <w:t xml:space="preserve">　</w:t>
      </w:r>
      <w:r w:rsidR="00F30875">
        <w:rPr>
          <w:rFonts w:asciiTheme="minorEastAsia" w:eastAsiaTheme="minorEastAsia" w:hAnsiTheme="minorEastAsia" w:hint="eastAsia"/>
          <w:b/>
          <w:color w:val="000000" w:themeColor="text1"/>
          <w:sz w:val="28"/>
          <w:szCs w:val="28"/>
          <w:u w:val="single"/>
        </w:rPr>
        <w:t>海面処分場の廃止基準の明確化</w:t>
      </w:r>
      <w:r w:rsidR="00103256" w:rsidRPr="00BA21BE">
        <w:rPr>
          <w:rFonts w:asciiTheme="minorEastAsia" w:eastAsiaTheme="minorEastAsia" w:hAnsiTheme="minorEastAsia" w:hint="eastAsia"/>
          <w:b/>
          <w:color w:val="000000" w:themeColor="text1"/>
          <w:sz w:val="28"/>
          <w:szCs w:val="28"/>
          <w:u w:val="single"/>
        </w:rPr>
        <w:t xml:space="preserve">　</w:t>
      </w:r>
    </w:p>
    <w:p w:rsidR="00952347" w:rsidRPr="00BA21BE" w:rsidRDefault="00952347" w:rsidP="00E15267">
      <w:pPr>
        <w:spacing w:line="440" w:lineRule="exact"/>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8"/>
          <w:szCs w:val="28"/>
        </w:rPr>
        <w:t xml:space="preserve">　</w:t>
      </w:r>
      <w:r w:rsidRPr="00BA21BE">
        <w:rPr>
          <w:rFonts w:asciiTheme="minorEastAsia" w:eastAsiaTheme="minorEastAsia" w:hAnsiTheme="minorEastAsia" w:hint="eastAsia"/>
          <w:color w:val="000000" w:themeColor="text1"/>
          <w:sz w:val="24"/>
        </w:rPr>
        <w:t>管理型海面処分場は、廃止までの期間が長期にわたるとの課題がある。一方、廃止に当たっては、周辺環境への影響を適切に判定できる「廃止後に放流することとなる地点」において、水質の確認を行うことが妥当と考えられる。</w:t>
      </w:r>
    </w:p>
    <w:p w:rsidR="00103256" w:rsidRPr="00BA21BE" w:rsidRDefault="00952347" w:rsidP="00D25E27">
      <w:pPr>
        <w:spacing w:line="440" w:lineRule="exact"/>
        <w:ind w:firstLineChars="100" w:firstLine="240"/>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以上を踏まえ、廃止確認が早期に行えるよう、当</w:t>
      </w:r>
      <w:r w:rsidR="00FC7451">
        <w:rPr>
          <w:rFonts w:asciiTheme="minorEastAsia" w:eastAsiaTheme="minorEastAsia" w:hAnsiTheme="minorEastAsia" w:hint="eastAsia"/>
          <w:color w:val="000000" w:themeColor="text1"/>
          <w:sz w:val="24"/>
        </w:rPr>
        <w:t>該地点で水質確認を行うとする廃止基準の考え方を速やかに示すこと</w:t>
      </w:r>
      <w:r w:rsidRPr="00BA21BE">
        <w:rPr>
          <w:rFonts w:asciiTheme="minorEastAsia" w:eastAsiaTheme="minorEastAsia" w:hAnsiTheme="minorEastAsia" w:hint="eastAsia"/>
          <w:color w:val="000000" w:themeColor="text1"/>
          <w:sz w:val="24"/>
        </w:rPr>
        <w:t>。</w:t>
      </w:r>
    </w:p>
    <w:p w:rsidR="00C31C43" w:rsidRPr="00BA21BE" w:rsidRDefault="00C31C43" w:rsidP="002A515A">
      <w:pPr>
        <w:spacing w:line="440" w:lineRule="exact"/>
        <w:rPr>
          <w:rFonts w:asciiTheme="minorEastAsia" w:eastAsiaTheme="minorEastAsia" w:hAnsiTheme="minorEastAsia"/>
          <w:b/>
          <w:color w:val="000000" w:themeColor="text1"/>
          <w:sz w:val="28"/>
          <w:szCs w:val="28"/>
          <w:u w:val="single"/>
        </w:rPr>
      </w:pPr>
    </w:p>
    <w:p w:rsidR="007D4106" w:rsidRPr="00BA21BE" w:rsidRDefault="007D4106" w:rsidP="002A515A">
      <w:pPr>
        <w:spacing w:line="440" w:lineRule="exact"/>
        <w:rPr>
          <w:rFonts w:asciiTheme="minorEastAsia" w:eastAsiaTheme="minorEastAsia" w:hAnsiTheme="minorEastAsia"/>
          <w:b/>
          <w:color w:val="000000" w:themeColor="text1"/>
          <w:sz w:val="28"/>
          <w:szCs w:val="28"/>
          <w:u w:val="single"/>
        </w:rPr>
      </w:pPr>
    </w:p>
    <w:p w:rsidR="007D4106" w:rsidRPr="00BA21BE" w:rsidRDefault="00F801CB" w:rsidP="002A515A">
      <w:pPr>
        <w:spacing w:line="440" w:lineRule="exact"/>
        <w:rPr>
          <w:rFonts w:asciiTheme="minorEastAsia" w:eastAsiaTheme="minorEastAsia" w:hAnsiTheme="minorEastAsia"/>
          <w:b/>
          <w:color w:val="000000" w:themeColor="text1"/>
          <w:spacing w:val="10"/>
          <w:sz w:val="28"/>
          <w:szCs w:val="28"/>
          <w:u w:val="single"/>
        </w:rPr>
      </w:pPr>
      <w:r w:rsidRPr="00BA21BE">
        <w:rPr>
          <w:rFonts w:asciiTheme="minorEastAsia" w:eastAsiaTheme="minorEastAsia" w:hAnsiTheme="minorEastAsia" w:hint="eastAsia"/>
          <w:b/>
          <w:color w:val="000000" w:themeColor="text1"/>
          <w:spacing w:val="10"/>
          <w:sz w:val="28"/>
          <w:szCs w:val="28"/>
          <w:u w:val="single"/>
        </w:rPr>
        <w:t>７</w:t>
      </w:r>
      <w:r w:rsidR="007D4106" w:rsidRPr="00BA21BE">
        <w:rPr>
          <w:rFonts w:asciiTheme="minorEastAsia" w:eastAsiaTheme="minorEastAsia" w:hAnsiTheme="minorEastAsia" w:hint="eastAsia"/>
          <w:b/>
          <w:color w:val="000000" w:themeColor="text1"/>
          <w:spacing w:val="10"/>
          <w:sz w:val="28"/>
          <w:szCs w:val="28"/>
          <w:u w:val="single"/>
        </w:rPr>
        <w:t xml:space="preserve">　</w:t>
      </w:r>
      <w:r w:rsidR="00952347" w:rsidRPr="00BA21BE">
        <w:rPr>
          <w:rFonts w:asciiTheme="minorEastAsia" w:eastAsiaTheme="minorEastAsia" w:hAnsiTheme="minorEastAsia" w:hint="eastAsia"/>
          <w:b/>
          <w:color w:val="000000" w:themeColor="text1"/>
          <w:sz w:val="28"/>
          <w:szCs w:val="28"/>
          <w:u w:val="single"/>
        </w:rPr>
        <w:t>国定公園の自然公園施設における長寿命化対策の推進</w:t>
      </w:r>
      <w:r w:rsidR="007D4106" w:rsidRPr="00BA21BE">
        <w:rPr>
          <w:rFonts w:asciiTheme="minorEastAsia" w:eastAsiaTheme="minorEastAsia" w:hAnsiTheme="minorEastAsia" w:hint="eastAsia"/>
          <w:b/>
          <w:color w:val="000000" w:themeColor="text1"/>
          <w:sz w:val="28"/>
          <w:szCs w:val="28"/>
          <w:u w:val="single"/>
        </w:rPr>
        <w:t xml:space="preserve">　</w:t>
      </w:r>
    </w:p>
    <w:p w:rsidR="00B23C3F" w:rsidRPr="00BA21BE" w:rsidRDefault="00FE5C72" w:rsidP="00E15267">
      <w:pPr>
        <w:spacing w:line="440" w:lineRule="exact"/>
        <w:rPr>
          <w:rFonts w:asciiTheme="minorEastAsia" w:eastAsiaTheme="minorEastAsia" w:hAnsiTheme="minorEastAsia"/>
          <w:color w:val="000000" w:themeColor="text1"/>
          <w:sz w:val="24"/>
        </w:rPr>
      </w:pPr>
      <w:r w:rsidRPr="00BA21BE">
        <w:rPr>
          <w:rFonts w:asciiTheme="minorEastAsia" w:eastAsiaTheme="minorEastAsia" w:hAnsiTheme="minorEastAsia" w:hint="eastAsia"/>
          <w:color w:val="000000" w:themeColor="text1"/>
          <w:sz w:val="24"/>
        </w:rPr>
        <w:t xml:space="preserve">　</w:t>
      </w:r>
      <w:r w:rsidR="00D25E27">
        <w:rPr>
          <w:rFonts w:asciiTheme="minorEastAsia" w:eastAsiaTheme="minorEastAsia" w:hAnsiTheme="minorEastAsia" w:hint="eastAsia"/>
          <w:color w:val="000000" w:themeColor="text1"/>
          <w:sz w:val="24"/>
        </w:rPr>
        <w:t>「</w:t>
      </w:r>
      <w:r w:rsidR="00952347" w:rsidRPr="00BA21BE">
        <w:rPr>
          <w:rFonts w:asciiTheme="minorEastAsia" w:eastAsiaTheme="minorEastAsia" w:hAnsiTheme="minorEastAsia" w:hint="eastAsia"/>
          <w:color w:val="000000" w:themeColor="text1"/>
          <w:sz w:val="24"/>
        </w:rPr>
        <w:t>環境省インフラ長寿命化計画」を踏まえた戦略的な維持管理・更新等を推進するため、国定公園の自然公園施設における長寿命化対策事業</w:t>
      </w:r>
      <w:r w:rsidR="00FC7451">
        <w:rPr>
          <w:rFonts w:asciiTheme="minorEastAsia" w:eastAsiaTheme="minorEastAsia" w:hAnsiTheme="minorEastAsia" w:hint="eastAsia"/>
          <w:color w:val="000000" w:themeColor="text1"/>
          <w:sz w:val="24"/>
        </w:rPr>
        <w:t>について、国費の交付金事業の対象とすること</w:t>
      </w:r>
      <w:r w:rsidR="00952347" w:rsidRPr="00BA21BE">
        <w:rPr>
          <w:rFonts w:asciiTheme="minorEastAsia" w:eastAsiaTheme="minorEastAsia" w:hAnsiTheme="minorEastAsia" w:hint="eastAsia"/>
          <w:color w:val="000000" w:themeColor="text1"/>
          <w:sz w:val="24"/>
        </w:rPr>
        <w:t>。</w:t>
      </w:r>
    </w:p>
    <w:p w:rsidR="007D4106" w:rsidRPr="00BA21BE" w:rsidRDefault="007D4106" w:rsidP="002A515A">
      <w:pPr>
        <w:spacing w:line="440" w:lineRule="exact"/>
        <w:rPr>
          <w:rFonts w:asciiTheme="minorEastAsia" w:eastAsiaTheme="minorEastAsia" w:hAnsiTheme="minorEastAsia"/>
          <w:b/>
          <w:color w:val="000000" w:themeColor="text1"/>
          <w:sz w:val="28"/>
          <w:szCs w:val="28"/>
          <w:u w:val="single"/>
        </w:rPr>
      </w:pPr>
    </w:p>
    <w:p w:rsidR="00B23C3F" w:rsidRPr="00BA21BE" w:rsidRDefault="00B23C3F" w:rsidP="002A515A">
      <w:pPr>
        <w:spacing w:line="440" w:lineRule="exact"/>
        <w:rPr>
          <w:rFonts w:asciiTheme="minorEastAsia" w:eastAsiaTheme="minorEastAsia" w:hAnsiTheme="minorEastAsia"/>
          <w:b/>
          <w:color w:val="000000" w:themeColor="text1"/>
          <w:sz w:val="28"/>
          <w:szCs w:val="28"/>
          <w:u w:val="single"/>
        </w:rPr>
      </w:pPr>
    </w:p>
    <w:p w:rsidR="009B3D23" w:rsidRPr="00BA21BE" w:rsidRDefault="00F801CB" w:rsidP="002A515A">
      <w:pPr>
        <w:spacing w:line="440" w:lineRule="exact"/>
        <w:rPr>
          <w:rFonts w:asciiTheme="minorEastAsia" w:eastAsiaTheme="minorEastAsia" w:hAnsiTheme="minorEastAsia"/>
          <w:b/>
          <w:color w:val="000000" w:themeColor="text1"/>
          <w:spacing w:val="10"/>
          <w:sz w:val="28"/>
          <w:szCs w:val="28"/>
          <w:u w:val="single"/>
        </w:rPr>
      </w:pPr>
      <w:r w:rsidRPr="00BA21BE">
        <w:rPr>
          <w:rFonts w:asciiTheme="minorEastAsia" w:eastAsiaTheme="minorEastAsia" w:hAnsiTheme="minorEastAsia" w:hint="eastAsia"/>
          <w:b/>
          <w:color w:val="000000" w:themeColor="text1"/>
          <w:spacing w:val="10"/>
          <w:sz w:val="28"/>
          <w:szCs w:val="28"/>
          <w:u w:val="single"/>
        </w:rPr>
        <w:t>８</w:t>
      </w:r>
      <w:r w:rsidR="007D4106" w:rsidRPr="00BA21BE">
        <w:rPr>
          <w:rFonts w:asciiTheme="minorEastAsia" w:eastAsiaTheme="minorEastAsia" w:hAnsiTheme="minorEastAsia" w:hint="eastAsia"/>
          <w:b/>
          <w:color w:val="000000" w:themeColor="text1"/>
          <w:spacing w:val="10"/>
          <w:sz w:val="28"/>
          <w:szCs w:val="28"/>
          <w:u w:val="single"/>
        </w:rPr>
        <w:t xml:space="preserve">　</w:t>
      </w:r>
      <w:r w:rsidR="00952347" w:rsidRPr="00BA21BE">
        <w:rPr>
          <w:rFonts w:asciiTheme="minorEastAsia" w:eastAsiaTheme="minorEastAsia" w:hAnsiTheme="minorEastAsia" w:hint="eastAsia"/>
          <w:b/>
          <w:color w:val="000000" w:themeColor="text1"/>
          <w:sz w:val="28"/>
          <w:szCs w:val="28"/>
          <w:u w:val="single"/>
        </w:rPr>
        <w:t>大阪湾における栄養塩類の適正な管理</w:t>
      </w:r>
      <w:r w:rsidR="007D4106" w:rsidRPr="00BA21BE">
        <w:rPr>
          <w:rFonts w:asciiTheme="minorEastAsia" w:eastAsiaTheme="minorEastAsia" w:hAnsiTheme="minorEastAsia" w:hint="eastAsia"/>
          <w:b/>
          <w:color w:val="000000" w:themeColor="text1"/>
          <w:sz w:val="28"/>
          <w:szCs w:val="28"/>
          <w:u w:val="single"/>
        </w:rPr>
        <w:t xml:space="preserve">　</w:t>
      </w:r>
    </w:p>
    <w:p w:rsidR="009B3D23" w:rsidRPr="00BA21BE" w:rsidRDefault="00952347" w:rsidP="00E15267">
      <w:pPr>
        <w:spacing w:line="440" w:lineRule="exact"/>
        <w:ind w:firstLineChars="100" w:firstLine="240"/>
        <w:rPr>
          <w:rFonts w:asciiTheme="minorEastAsia" w:eastAsiaTheme="minorEastAsia" w:hAnsiTheme="minorEastAsia"/>
          <w:b/>
          <w:color w:val="000000" w:themeColor="text1"/>
          <w:spacing w:val="10"/>
          <w:sz w:val="28"/>
          <w:szCs w:val="28"/>
          <w:u w:val="single"/>
        </w:rPr>
      </w:pPr>
      <w:r w:rsidRPr="00BA21BE">
        <w:rPr>
          <w:rFonts w:asciiTheme="minorEastAsia" w:eastAsiaTheme="minorEastAsia" w:hAnsiTheme="minorEastAsia" w:cs="Meiryo UI" w:hint="eastAsia"/>
          <w:color w:val="000000" w:themeColor="text1"/>
          <w:sz w:val="24"/>
        </w:rPr>
        <w:t>中央環境審議会における瀬戸内海を対象とした、湾・灘ごと、季節ごとの状</w:t>
      </w:r>
    </w:p>
    <w:p w:rsidR="00952347" w:rsidRPr="00BA21BE" w:rsidRDefault="00952347" w:rsidP="00E15267">
      <w:pPr>
        <w:spacing w:line="440" w:lineRule="exact"/>
        <w:ind w:leftChars="50" w:left="105"/>
        <w:rPr>
          <w:rFonts w:asciiTheme="minorEastAsia" w:eastAsiaTheme="minorEastAsia" w:hAnsiTheme="minorEastAsia" w:cs="Meiryo UI"/>
          <w:color w:val="000000" w:themeColor="text1"/>
          <w:sz w:val="24"/>
        </w:rPr>
      </w:pPr>
      <w:r w:rsidRPr="00BA21BE">
        <w:rPr>
          <w:rFonts w:asciiTheme="minorEastAsia" w:eastAsiaTheme="minorEastAsia" w:hAnsiTheme="minorEastAsia" w:cs="Meiryo UI" w:hint="eastAsia"/>
          <w:color w:val="000000" w:themeColor="text1"/>
          <w:sz w:val="24"/>
        </w:rPr>
        <w:t>況に応じたきめ細やかな水質管理に関する検討を着実に進め</w:t>
      </w:r>
      <w:r w:rsidR="00FC7451">
        <w:rPr>
          <w:rFonts w:asciiTheme="minorEastAsia" w:eastAsiaTheme="minorEastAsia" w:hAnsiTheme="minorEastAsia" w:cs="Meiryo UI" w:hint="eastAsia"/>
          <w:color w:val="000000" w:themeColor="text1"/>
          <w:sz w:val="24"/>
        </w:rPr>
        <w:t>、栄養塩類の適正な管理方策について早期に明確な指針等を示すこと</w:t>
      </w:r>
      <w:r w:rsidRPr="00BA21BE">
        <w:rPr>
          <w:rFonts w:asciiTheme="minorEastAsia" w:eastAsiaTheme="minorEastAsia" w:hAnsiTheme="minorEastAsia" w:cs="Meiryo UI" w:hint="eastAsia"/>
          <w:color w:val="000000" w:themeColor="text1"/>
          <w:sz w:val="24"/>
        </w:rPr>
        <w:t>。</w:t>
      </w:r>
    </w:p>
    <w:p w:rsidR="00B23C3F" w:rsidRPr="00BA21BE" w:rsidRDefault="00952347" w:rsidP="00E15267">
      <w:pPr>
        <w:spacing w:line="440" w:lineRule="exact"/>
        <w:ind w:leftChars="50" w:left="105" w:firstLineChars="50" w:firstLine="120"/>
        <w:rPr>
          <w:rFonts w:asciiTheme="minorEastAsia" w:eastAsiaTheme="minorEastAsia" w:hAnsiTheme="minorEastAsia" w:cs="Meiryo UI"/>
          <w:color w:val="000000" w:themeColor="text1"/>
          <w:sz w:val="24"/>
        </w:rPr>
      </w:pPr>
      <w:r w:rsidRPr="00BA21BE">
        <w:rPr>
          <w:rFonts w:asciiTheme="minorEastAsia" w:eastAsiaTheme="minorEastAsia" w:hAnsiTheme="minorEastAsia" w:cs="Meiryo UI" w:hint="eastAsia"/>
          <w:color w:val="000000" w:themeColor="text1"/>
          <w:sz w:val="24"/>
        </w:rPr>
        <w:t>その検討にあたっては、湾</w:t>
      </w:r>
      <w:r w:rsidR="00A76781">
        <w:rPr>
          <w:rFonts w:asciiTheme="minorEastAsia" w:eastAsiaTheme="minorEastAsia" w:hAnsiTheme="minorEastAsia" w:cs="Meiryo UI" w:hint="eastAsia"/>
          <w:color w:val="000000" w:themeColor="text1"/>
          <w:sz w:val="24"/>
        </w:rPr>
        <w:t>・</w:t>
      </w:r>
      <w:r w:rsidRPr="00BA21BE">
        <w:rPr>
          <w:rFonts w:asciiTheme="minorEastAsia" w:eastAsiaTheme="minorEastAsia" w:hAnsiTheme="minorEastAsia" w:cs="Meiryo UI" w:hint="eastAsia"/>
          <w:color w:val="000000" w:themeColor="text1"/>
          <w:sz w:val="24"/>
        </w:rPr>
        <w:t>灘の特性を熟知し豊富な</w:t>
      </w:r>
      <w:r w:rsidR="00FC7451">
        <w:rPr>
          <w:rFonts w:asciiTheme="minorEastAsia" w:eastAsiaTheme="minorEastAsia" w:hAnsiTheme="minorEastAsia" w:cs="Meiryo UI" w:hint="eastAsia"/>
          <w:color w:val="000000" w:themeColor="text1"/>
          <w:sz w:val="24"/>
        </w:rPr>
        <w:t>研究実績を有する地方の試験研究機関の成果を、引き続き活用すること</w:t>
      </w:r>
      <w:r w:rsidRPr="00BA21BE">
        <w:rPr>
          <w:rFonts w:asciiTheme="minorEastAsia" w:eastAsiaTheme="minorEastAsia" w:hAnsiTheme="minorEastAsia" w:cs="Meiryo UI" w:hint="eastAsia"/>
          <w:color w:val="000000" w:themeColor="text1"/>
          <w:sz w:val="24"/>
        </w:rPr>
        <w:t>。</w:t>
      </w:r>
    </w:p>
    <w:sectPr w:rsidR="00B23C3F" w:rsidRPr="00BA21BE" w:rsidSect="00954441">
      <w:footerReference w:type="default" r:id="rId14"/>
      <w:pgSz w:w="11906" w:h="16838" w:code="9"/>
      <w:pgMar w:top="1021" w:right="1701" w:bottom="1021" w:left="1701" w:header="851" w:footer="624" w:gutter="0"/>
      <w:pgNumType w:start="1"/>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F7B" w:rsidRDefault="00DD2F7B">
      <w:r>
        <w:separator/>
      </w:r>
    </w:p>
  </w:endnote>
  <w:endnote w:type="continuationSeparator" w:id="0">
    <w:p w:rsidR="00DD2F7B" w:rsidRDefault="00DD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FF" w:rsidRPr="00CC78BF" w:rsidRDefault="008D3FFF" w:rsidP="00922DF6">
    <w:pPr>
      <w:pStyle w:val="a5"/>
      <w:rPr>
        <w:rFonts w:ascii="ＭＳ 明朝" w:hAnsi="ＭＳ 明朝"/>
        <w:sz w:val="22"/>
        <w:szCs w:val="22"/>
      </w:rPr>
    </w:pPr>
    <w:r>
      <w:rPr>
        <w:rFonts w:ascii="Times New Roman" w:hAnsi="Times New Roman"/>
        <w:kern w:val="0"/>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92" w:rsidRPr="00CC78BF" w:rsidRDefault="00D75292" w:rsidP="00922DF6">
    <w:pPr>
      <w:pStyle w:val="a5"/>
      <w:rPr>
        <w:rFonts w:ascii="ＭＳ 明朝" w:hAnsi="ＭＳ 明朝"/>
        <w:sz w:val="22"/>
        <w:szCs w:val="22"/>
      </w:rPr>
    </w:pPr>
    <w:r>
      <w:rPr>
        <w:rFonts w:ascii="Times New Roman" w:hAnsi="Times New Roman"/>
        <w:kern w:val="0"/>
        <w:szCs w:val="21"/>
      </w:rPr>
      <w:tab/>
    </w:r>
    <w:r w:rsidRPr="00CC78BF">
      <w:rPr>
        <w:rFonts w:ascii="ＭＳ 明朝" w:hAnsi="ＭＳ 明朝"/>
        <w:kern w:val="0"/>
        <w:sz w:val="22"/>
        <w:szCs w:val="22"/>
      </w:rPr>
      <w:t xml:space="preserve">- </w:t>
    </w:r>
    <w:r w:rsidRPr="00CC78BF">
      <w:rPr>
        <w:rFonts w:ascii="ＭＳ 明朝" w:hAnsi="ＭＳ 明朝"/>
        <w:kern w:val="0"/>
        <w:sz w:val="22"/>
        <w:szCs w:val="22"/>
      </w:rPr>
      <w:fldChar w:fldCharType="begin"/>
    </w:r>
    <w:r w:rsidRPr="00CC78BF">
      <w:rPr>
        <w:rFonts w:ascii="ＭＳ 明朝" w:hAnsi="ＭＳ 明朝"/>
        <w:kern w:val="0"/>
        <w:sz w:val="22"/>
        <w:szCs w:val="22"/>
      </w:rPr>
      <w:instrText xml:space="preserve"> PAGE </w:instrText>
    </w:r>
    <w:r w:rsidRPr="00CC78BF">
      <w:rPr>
        <w:rFonts w:ascii="ＭＳ 明朝" w:hAnsi="ＭＳ 明朝"/>
        <w:kern w:val="0"/>
        <w:sz w:val="22"/>
        <w:szCs w:val="22"/>
      </w:rPr>
      <w:fldChar w:fldCharType="separate"/>
    </w:r>
    <w:r w:rsidR="007F2EF5">
      <w:rPr>
        <w:rFonts w:ascii="ＭＳ 明朝" w:hAnsi="ＭＳ 明朝"/>
        <w:noProof/>
        <w:kern w:val="0"/>
        <w:sz w:val="22"/>
        <w:szCs w:val="22"/>
      </w:rPr>
      <w:t>1</w:t>
    </w:r>
    <w:r w:rsidRPr="00CC78BF">
      <w:rPr>
        <w:rFonts w:ascii="ＭＳ 明朝" w:hAnsi="ＭＳ 明朝"/>
        <w:kern w:val="0"/>
        <w:sz w:val="22"/>
        <w:szCs w:val="22"/>
      </w:rPr>
      <w:fldChar w:fldCharType="end"/>
    </w:r>
    <w:r w:rsidRPr="00CC78BF">
      <w:rPr>
        <w:rFonts w:ascii="ＭＳ 明朝" w:hAnsi="ＭＳ 明朝"/>
        <w:kern w:val="0"/>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F7B" w:rsidRDefault="00DD2F7B">
      <w:r>
        <w:separator/>
      </w:r>
    </w:p>
  </w:footnote>
  <w:footnote w:type="continuationSeparator" w:id="0">
    <w:p w:rsidR="00DD2F7B" w:rsidRDefault="00DD2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97" w:rsidRPr="003A3617" w:rsidRDefault="00CC2197" w:rsidP="00CC2197">
    <w:pPr>
      <w:pStyle w:val="a4"/>
      <w:jc w:val="right"/>
      <w:rPr>
        <w:rFonts w:ascii="ＭＳ ゴシック" w:eastAsia="ＭＳ ゴシック" w:hAnsi="ＭＳ ゴシック"/>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411F"/>
    <w:multiLevelType w:val="hybridMultilevel"/>
    <w:tmpl w:val="4D926B94"/>
    <w:lvl w:ilvl="0" w:tplc="6B82FBAC">
      <w:start w:val="1"/>
      <w:numFmt w:val="decimalEnclosedCircle"/>
      <w:lvlText w:val="%1"/>
      <w:lvlJc w:val="left"/>
      <w:pPr>
        <w:ind w:left="720" w:hanging="360"/>
      </w:pPr>
      <w:rPr>
        <w:rFonts w:asciiTheme="minorEastAsia" w:eastAsiaTheme="minorEastAsia" w:hAnsiTheme="minorEastAsia"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0D1E610B"/>
    <w:multiLevelType w:val="hybridMultilevel"/>
    <w:tmpl w:val="39328028"/>
    <w:lvl w:ilvl="0" w:tplc="822C555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B33312"/>
    <w:multiLevelType w:val="hybridMultilevel"/>
    <w:tmpl w:val="D2D24B84"/>
    <w:lvl w:ilvl="0" w:tplc="828E29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D26001"/>
    <w:multiLevelType w:val="hybridMultilevel"/>
    <w:tmpl w:val="A0882B8A"/>
    <w:lvl w:ilvl="0" w:tplc="5FC6CD62">
      <w:start w:val="1"/>
      <w:numFmt w:val="decimalEnclosedCircle"/>
      <w:lvlText w:val="%1"/>
      <w:lvlJc w:val="left"/>
      <w:pPr>
        <w:ind w:left="885" w:hanging="360"/>
      </w:pPr>
      <w:rPr>
        <w:rFonts w:hint="default"/>
        <w:sz w:val="28"/>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nsid w:val="113D7192"/>
    <w:multiLevelType w:val="hybridMultilevel"/>
    <w:tmpl w:val="A8A8CDA0"/>
    <w:lvl w:ilvl="0" w:tplc="8916BC7E">
      <w:start w:val="1"/>
      <w:numFmt w:val="decimal"/>
      <w:lvlText w:val="%1"/>
      <w:lvlJc w:val="left"/>
      <w:pPr>
        <w:ind w:left="1185" w:hanging="360"/>
      </w:pPr>
      <w:rPr>
        <w:rFonts w:hint="default"/>
        <w:b w:val="0"/>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nsid w:val="116E6E59"/>
    <w:multiLevelType w:val="hybridMultilevel"/>
    <w:tmpl w:val="D38EA2FC"/>
    <w:lvl w:ilvl="0" w:tplc="CE529A66">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1E654A2E"/>
    <w:multiLevelType w:val="hybridMultilevel"/>
    <w:tmpl w:val="532C460C"/>
    <w:lvl w:ilvl="0" w:tplc="9960688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3E7674F5"/>
    <w:multiLevelType w:val="hybridMultilevel"/>
    <w:tmpl w:val="EB746C22"/>
    <w:lvl w:ilvl="0" w:tplc="8CD449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43A83E0D"/>
    <w:multiLevelType w:val="hybridMultilevel"/>
    <w:tmpl w:val="60CA978E"/>
    <w:lvl w:ilvl="0" w:tplc="6A6894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78336F1"/>
    <w:multiLevelType w:val="hybridMultilevel"/>
    <w:tmpl w:val="AF8C10C6"/>
    <w:lvl w:ilvl="0" w:tplc="4D18F1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89E14E6"/>
    <w:multiLevelType w:val="hybridMultilevel"/>
    <w:tmpl w:val="F9723E8E"/>
    <w:lvl w:ilvl="0" w:tplc="A0D69B1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C53E47"/>
    <w:multiLevelType w:val="hybridMultilevel"/>
    <w:tmpl w:val="9C12EF06"/>
    <w:lvl w:ilvl="0" w:tplc="B5B20A1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65B31A6"/>
    <w:multiLevelType w:val="hybridMultilevel"/>
    <w:tmpl w:val="DD2435D2"/>
    <w:lvl w:ilvl="0" w:tplc="33D0044A">
      <w:start w:val="1"/>
      <w:numFmt w:val="decimalFullWidth"/>
      <w:lvlText w:val="（%1）"/>
      <w:lvlJc w:val="left"/>
      <w:pPr>
        <w:ind w:left="825" w:hanging="825"/>
      </w:pPr>
      <w:rPr>
        <w:rFonts w:hint="default"/>
      </w:rPr>
    </w:lvl>
    <w:lvl w:ilvl="1" w:tplc="408C982A">
      <w:start w:val="1"/>
      <w:numFmt w:val="decimalEnclosedCircle"/>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9663831"/>
    <w:multiLevelType w:val="hybridMultilevel"/>
    <w:tmpl w:val="F6ACC680"/>
    <w:lvl w:ilvl="0" w:tplc="F8488A4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4">
    <w:nsid w:val="6BDC15FD"/>
    <w:multiLevelType w:val="hybridMultilevel"/>
    <w:tmpl w:val="AB649B54"/>
    <w:lvl w:ilvl="0" w:tplc="8A0EB53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48443C2"/>
    <w:multiLevelType w:val="hybridMultilevel"/>
    <w:tmpl w:val="EAD21942"/>
    <w:lvl w:ilvl="0" w:tplc="542800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6"/>
  </w:num>
  <w:num w:numId="2">
    <w:abstractNumId w:val="0"/>
  </w:num>
  <w:num w:numId="3">
    <w:abstractNumId w:val="3"/>
  </w:num>
  <w:num w:numId="4">
    <w:abstractNumId w:val="5"/>
  </w:num>
  <w:num w:numId="5">
    <w:abstractNumId w:val="1"/>
  </w:num>
  <w:num w:numId="6">
    <w:abstractNumId w:val="11"/>
  </w:num>
  <w:num w:numId="7">
    <w:abstractNumId w:val="10"/>
  </w:num>
  <w:num w:numId="8">
    <w:abstractNumId w:val="7"/>
  </w:num>
  <w:num w:numId="9">
    <w:abstractNumId w:val="13"/>
  </w:num>
  <w:num w:numId="10">
    <w:abstractNumId w:val="15"/>
  </w:num>
  <w:num w:numId="11">
    <w:abstractNumId w:val="14"/>
  </w:num>
  <w:num w:numId="12">
    <w:abstractNumId w:val="12"/>
  </w:num>
  <w:num w:numId="13">
    <w:abstractNumId w:val="4"/>
  </w:num>
  <w:num w:numId="14">
    <w:abstractNumId w:val="9"/>
  </w:num>
  <w:num w:numId="15">
    <w:abstractNumId w:val="8"/>
  </w:num>
  <w:num w:numId="1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2"/>
  <w:displayVerticalDrawingGridEvery w:val="2"/>
  <w:characterSpacingControl w:val="compressPunctuation"/>
  <w:hdrShapeDefaults>
    <o:shapedefaults v:ext="edit" spidmax="737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C6"/>
    <w:rsid w:val="00001B11"/>
    <w:rsid w:val="000022FB"/>
    <w:rsid w:val="00003759"/>
    <w:rsid w:val="00003FC2"/>
    <w:rsid w:val="00005C30"/>
    <w:rsid w:val="00007A5B"/>
    <w:rsid w:val="00014D6A"/>
    <w:rsid w:val="0001659F"/>
    <w:rsid w:val="00016A02"/>
    <w:rsid w:val="00016D43"/>
    <w:rsid w:val="00016F51"/>
    <w:rsid w:val="00021253"/>
    <w:rsid w:val="00022900"/>
    <w:rsid w:val="00022AC7"/>
    <w:rsid w:val="00023EE5"/>
    <w:rsid w:val="000318CF"/>
    <w:rsid w:val="00034C11"/>
    <w:rsid w:val="0003654A"/>
    <w:rsid w:val="00036C53"/>
    <w:rsid w:val="00040F1E"/>
    <w:rsid w:val="00041B49"/>
    <w:rsid w:val="000436D8"/>
    <w:rsid w:val="00050F06"/>
    <w:rsid w:val="0005125F"/>
    <w:rsid w:val="00051E25"/>
    <w:rsid w:val="00052D78"/>
    <w:rsid w:val="00056224"/>
    <w:rsid w:val="00061BA2"/>
    <w:rsid w:val="00065241"/>
    <w:rsid w:val="00067E52"/>
    <w:rsid w:val="00074797"/>
    <w:rsid w:val="00076886"/>
    <w:rsid w:val="00077577"/>
    <w:rsid w:val="00080E45"/>
    <w:rsid w:val="00081155"/>
    <w:rsid w:val="00082573"/>
    <w:rsid w:val="00082608"/>
    <w:rsid w:val="00082F62"/>
    <w:rsid w:val="00083B0D"/>
    <w:rsid w:val="00084B2A"/>
    <w:rsid w:val="00086421"/>
    <w:rsid w:val="000878E0"/>
    <w:rsid w:val="00091FE4"/>
    <w:rsid w:val="00092C15"/>
    <w:rsid w:val="000930EA"/>
    <w:rsid w:val="00093137"/>
    <w:rsid w:val="00094AD7"/>
    <w:rsid w:val="000A1E94"/>
    <w:rsid w:val="000A27A5"/>
    <w:rsid w:val="000A2B1D"/>
    <w:rsid w:val="000A3F5B"/>
    <w:rsid w:val="000A663A"/>
    <w:rsid w:val="000A750D"/>
    <w:rsid w:val="000A7796"/>
    <w:rsid w:val="000B0D24"/>
    <w:rsid w:val="000B1BB1"/>
    <w:rsid w:val="000B2D26"/>
    <w:rsid w:val="000B57B0"/>
    <w:rsid w:val="000B5880"/>
    <w:rsid w:val="000B7E90"/>
    <w:rsid w:val="000C0547"/>
    <w:rsid w:val="000C2E30"/>
    <w:rsid w:val="000C3398"/>
    <w:rsid w:val="000C4983"/>
    <w:rsid w:val="000C7E34"/>
    <w:rsid w:val="000D0BDC"/>
    <w:rsid w:val="000D144C"/>
    <w:rsid w:val="000D2020"/>
    <w:rsid w:val="000D38B4"/>
    <w:rsid w:val="000D74E8"/>
    <w:rsid w:val="000E1343"/>
    <w:rsid w:val="000F0712"/>
    <w:rsid w:val="000F20BA"/>
    <w:rsid w:val="000F5640"/>
    <w:rsid w:val="00100B2B"/>
    <w:rsid w:val="001010A7"/>
    <w:rsid w:val="00102D4D"/>
    <w:rsid w:val="00103256"/>
    <w:rsid w:val="00103AAB"/>
    <w:rsid w:val="001117C6"/>
    <w:rsid w:val="00112D38"/>
    <w:rsid w:val="001132E9"/>
    <w:rsid w:val="0011677B"/>
    <w:rsid w:val="00116C83"/>
    <w:rsid w:val="00117737"/>
    <w:rsid w:val="00117FE5"/>
    <w:rsid w:val="0012438B"/>
    <w:rsid w:val="00124C2E"/>
    <w:rsid w:val="00124F33"/>
    <w:rsid w:val="00126D89"/>
    <w:rsid w:val="00127A5E"/>
    <w:rsid w:val="001307B4"/>
    <w:rsid w:val="001331F4"/>
    <w:rsid w:val="001334CD"/>
    <w:rsid w:val="0013561A"/>
    <w:rsid w:val="00136515"/>
    <w:rsid w:val="00136615"/>
    <w:rsid w:val="00136A8D"/>
    <w:rsid w:val="00140E4B"/>
    <w:rsid w:val="00141EE0"/>
    <w:rsid w:val="001425C0"/>
    <w:rsid w:val="00142F29"/>
    <w:rsid w:val="00143485"/>
    <w:rsid w:val="00145109"/>
    <w:rsid w:val="001455AB"/>
    <w:rsid w:val="00150BEB"/>
    <w:rsid w:val="00152F6D"/>
    <w:rsid w:val="001563C2"/>
    <w:rsid w:val="00157DB9"/>
    <w:rsid w:val="00163FAA"/>
    <w:rsid w:val="00165256"/>
    <w:rsid w:val="001654EB"/>
    <w:rsid w:val="001659C9"/>
    <w:rsid w:val="001676E2"/>
    <w:rsid w:val="0016783D"/>
    <w:rsid w:val="00167C5C"/>
    <w:rsid w:val="00174599"/>
    <w:rsid w:val="0018104B"/>
    <w:rsid w:val="00183D8B"/>
    <w:rsid w:val="0018451D"/>
    <w:rsid w:val="001850BE"/>
    <w:rsid w:val="00190A89"/>
    <w:rsid w:val="00190EED"/>
    <w:rsid w:val="0019444B"/>
    <w:rsid w:val="001966F9"/>
    <w:rsid w:val="0019766C"/>
    <w:rsid w:val="001A306E"/>
    <w:rsid w:val="001A6136"/>
    <w:rsid w:val="001A74E2"/>
    <w:rsid w:val="001B5CB6"/>
    <w:rsid w:val="001B6054"/>
    <w:rsid w:val="001B6DF1"/>
    <w:rsid w:val="001B7BFE"/>
    <w:rsid w:val="001C17F7"/>
    <w:rsid w:val="001C1B47"/>
    <w:rsid w:val="001C3530"/>
    <w:rsid w:val="001C6B66"/>
    <w:rsid w:val="001D117D"/>
    <w:rsid w:val="001D25CE"/>
    <w:rsid w:val="001D27AE"/>
    <w:rsid w:val="001D2AA0"/>
    <w:rsid w:val="001D2C59"/>
    <w:rsid w:val="001D5ED4"/>
    <w:rsid w:val="001D7260"/>
    <w:rsid w:val="001E187A"/>
    <w:rsid w:val="001E231D"/>
    <w:rsid w:val="001E5D84"/>
    <w:rsid w:val="001E6DEA"/>
    <w:rsid w:val="001F184A"/>
    <w:rsid w:val="001F2AE5"/>
    <w:rsid w:val="001F50A2"/>
    <w:rsid w:val="001F62F2"/>
    <w:rsid w:val="002024BF"/>
    <w:rsid w:val="00203126"/>
    <w:rsid w:val="00206E7B"/>
    <w:rsid w:val="00211568"/>
    <w:rsid w:val="00215A4A"/>
    <w:rsid w:val="0021634E"/>
    <w:rsid w:val="00216AAE"/>
    <w:rsid w:val="00216D89"/>
    <w:rsid w:val="00216F04"/>
    <w:rsid w:val="00217D47"/>
    <w:rsid w:val="00221191"/>
    <w:rsid w:val="002248F8"/>
    <w:rsid w:val="00225558"/>
    <w:rsid w:val="002255E0"/>
    <w:rsid w:val="00227678"/>
    <w:rsid w:val="00231197"/>
    <w:rsid w:val="00231A2C"/>
    <w:rsid w:val="002366F2"/>
    <w:rsid w:val="00236F2D"/>
    <w:rsid w:val="0023733B"/>
    <w:rsid w:val="002414F6"/>
    <w:rsid w:val="002457F6"/>
    <w:rsid w:val="00245DDE"/>
    <w:rsid w:val="00246D45"/>
    <w:rsid w:val="002477E4"/>
    <w:rsid w:val="0024797C"/>
    <w:rsid w:val="00250AA1"/>
    <w:rsid w:val="00250EB7"/>
    <w:rsid w:val="00254ED4"/>
    <w:rsid w:val="0025537A"/>
    <w:rsid w:val="0026262E"/>
    <w:rsid w:val="0026280A"/>
    <w:rsid w:val="00262D3A"/>
    <w:rsid w:val="0026423E"/>
    <w:rsid w:val="00265925"/>
    <w:rsid w:val="00267ED4"/>
    <w:rsid w:val="00275EF5"/>
    <w:rsid w:val="00285386"/>
    <w:rsid w:val="002906FA"/>
    <w:rsid w:val="00293C9C"/>
    <w:rsid w:val="002945D5"/>
    <w:rsid w:val="002953E4"/>
    <w:rsid w:val="002A4AC7"/>
    <w:rsid w:val="002A515A"/>
    <w:rsid w:val="002B7A42"/>
    <w:rsid w:val="002C06AD"/>
    <w:rsid w:val="002C4920"/>
    <w:rsid w:val="002C54EF"/>
    <w:rsid w:val="002D1778"/>
    <w:rsid w:val="002D3D4B"/>
    <w:rsid w:val="002D3E41"/>
    <w:rsid w:val="002D5D0B"/>
    <w:rsid w:val="002D61C4"/>
    <w:rsid w:val="002D681C"/>
    <w:rsid w:val="002D75AC"/>
    <w:rsid w:val="002E1821"/>
    <w:rsid w:val="002E1B2E"/>
    <w:rsid w:val="002E1BCF"/>
    <w:rsid w:val="002E3D02"/>
    <w:rsid w:val="002F452F"/>
    <w:rsid w:val="002F4E25"/>
    <w:rsid w:val="002F5C5E"/>
    <w:rsid w:val="002F71A8"/>
    <w:rsid w:val="00300305"/>
    <w:rsid w:val="0030404D"/>
    <w:rsid w:val="003046EF"/>
    <w:rsid w:val="003105B0"/>
    <w:rsid w:val="00310EE9"/>
    <w:rsid w:val="003139E0"/>
    <w:rsid w:val="00313FB0"/>
    <w:rsid w:val="003252B6"/>
    <w:rsid w:val="003261DA"/>
    <w:rsid w:val="0033440E"/>
    <w:rsid w:val="00334B19"/>
    <w:rsid w:val="003357D4"/>
    <w:rsid w:val="00340E41"/>
    <w:rsid w:val="00345F2A"/>
    <w:rsid w:val="00347CC6"/>
    <w:rsid w:val="00350CC6"/>
    <w:rsid w:val="003530F9"/>
    <w:rsid w:val="00360E0B"/>
    <w:rsid w:val="00363449"/>
    <w:rsid w:val="0036435B"/>
    <w:rsid w:val="00370647"/>
    <w:rsid w:val="003720BD"/>
    <w:rsid w:val="0037302C"/>
    <w:rsid w:val="00373050"/>
    <w:rsid w:val="00373703"/>
    <w:rsid w:val="003811D7"/>
    <w:rsid w:val="0038239E"/>
    <w:rsid w:val="00384A53"/>
    <w:rsid w:val="003851DF"/>
    <w:rsid w:val="003869C8"/>
    <w:rsid w:val="00386BAF"/>
    <w:rsid w:val="00387ABC"/>
    <w:rsid w:val="00390024"/>
    <w:rsid w:val="0039125B"/>
    <w:rsid w:val="003922BD"/>
    <w:rsid w:val="00394E72"/>
    <w:rsid w:val="00397372"/>
    <w:rsid w:val="003A11C2"/>
    <w:rsid w:val="003A1921"/>
    <w:rsid w:val="003A3617"/>
    <w:rsid w:val="003A3730"/>
    <w:rsid w:val="003A7BE1"/>
    <w:rsid w:val="003B1516"/>
    <w:rsid w:val="003B21CA"/>
    <w:rsid w:val="003B2BB3"/>
    <w:rsid w:val="003B31A2"/>
    <w:rsid w:val="003B3460"/>
    <w:rsid w:val="003B51B5"/>
    <w:rsid w:val="003C1AB3"/>
    <w:rsid w:val="003C3987"/>
    <w:rsid w:val="003C3BCC"/>
    <w:rsid w:val="003C53D3"/>
    <w:rsid w:val="003C6AEA"/>
    <w:rsid w:val="003D2F97"/>
    <w:rsid w:val="003D3447"/>
    <w:rsid w:val="003D647E"/>
    <w:rsid w:val="003D6DD3"/>
    <w:rsid w:val="003E1FD9"/>
    <w:rsid w:val="003E2326"/>
    <w:rsid w:val="003E6558"/>
    <w:rsid w:val="003F35D6"/>
    <w:rsid w:val="003F41B9"/>
    <w:rsid w:val="003F5163"/>
    <w:rsid w:val="003F566C"/>
    <w:rsid w:val="003F5954"/>
    <w:rsid w:val="003F63B6"/>
    <w:rsid w:val="00400498"/>
    <w:rsid w:val="00400CFD"/>
    <w:rsid w:val="00401994"/>
    <w:rsid w:val="00401CAF"/>
    <w:rsid w:val="004022E6"/>
    <w:rsid w:val="004028A7"/>
    <w:rsid w:val="00404FB3"/>
    <w:rsid w:val="00405776"/>
    <w:rsid w:val="00410CB8"/>
    <w:rsid w:val="00413943"/>
    <w:rsid w:val="004173BC"/>
    <w:rsid w:val="00420531"/>
    <w:rsid w:val="00421015"/>
    <w:rsid w:val="00422F7B"/>
    <w:rsid w:val="00423B71"/>
    <w:rsid w:val="004253FF"/>
    <w:rsid w:val="004272F3"/>
    <w:rsid w:val="0043163E"/>
    <w:rsid w:val="004339F0"/>
    <w:rsid w:val="00434FB2"/>
    <w:rsid w:val="004358F6"/>
    <w:rsid w:val="00435A50"/>
    <w:rsid w:val="004424D1"/>
    <w:rsid w:val="004441EA"/>
    <w:rsid w:val="00450353"/>
    <w:rsid w:val="00450653"/>
    <w:rsid w:val="00451055"/>
    <w:rsid w:val="00452F5D"/>
    <w:rsid w:val="00455427"/>
    <w:rsid w:val="00455A0F"/>
    <w:rsid w:val="004621F9"/>
    <w:rsid w:val="00462D30"/>
    <w:rsid w:val="00463598"/>
    <w:rsid w:val="00463D45"/>
    <w:rsid w:val="00463E57"/>
    <w:rsid w:val="00466B4F"/>
    <w:rsid w:val="004709E6"/>
    <w:rsid w:val="004720A9"/>
    <w:rsid w:val="00472CE0"/>
    <w:rsid w:val="004806C9"/>
    <w:rsid w:val="00484479"/>
    <w:rsid w:val="00487490"/>
    <w:rsid w:val="00487BBA"/>
    <w:rsid w:val="004915CE"/>
    <w:rsid w:val="00491BE3"/>
    <w:rsid w:val="0049407E"/>
    <w:rsid w:val="0049408D"/>
    <w:rsid w:val="004966BB"/>
    <w:rsid w:val="004A003B"/>
    <w:rsid w:val="004A082A"/>
    <w:rsid w:val="004A10EB"/>
    <w:rsid w:val="004A1991"/>
    <w:rsid w:val="004A2D76"/>
    <w:rsid w:val="004A7B31"/>
    <w:rsid w:val="004C0B2A"/>
    <w:rsid w:val="004C498C"/>
    <w:rsid w:val="004C697B"/>
    <w:rsid w:val="004D0E09"/>
    <w:rsid w:val="004D1912"/>
    <w:rsid w:val="004D326C"/>
    <w:rsid w:val="004D397D"/>
    <w:rsid w:val="004D5A16"/>
    <w:rsid w:val="004D604E"/>
    <w:rsid w:val="004D65CB"/>
    <w:rsid w:val="004D6CEF"/>
    <w:rsid w:val="004E4C02"/>
    <w:rsid w:val="004E70DD"/>
    <w:rsid w:val="004F42E1"/>
    <w:rsid w:val="004F4633"/>
    <w:rsid w:val="004F464C"/>
    <w:rsid w:val="004F68A5"/>
    <w:rsid w:val="005023BB"/>
    <w:rsid w:val="00503637"/>
    <w:rsid w:val="005058C0"/>
    <w:rsid w:val="00512DDC"/>
    <w:rsid w:val="00513763"/>
    <w:rsid w:val="0051392F"/>
    <w:rsid w:val="0051413C"/>
    <w:rsid w:val="00525CFA"/>
    <w:rsid w:val="00530CE0"/>
    <w:rsid w:val="0053219C"/>
    <w:rsid w:val="005327AE"/>
    <w:rsid w:val="00533DC4"/>
    <w:rsid w:val="00533EB7"/>
    <w:rsid w:val="0053575E"/>
    <w:rsid w:val="00537644"/>
    <w:rsid w:val="00540A4D"/>
    <w:rsid w:val="00541896"/>
    <w:rsid w:val="00545FC3"/>
    <w:rsid w:val="00555B40"/>
    <w:rsid w:val="005564D6"/>
    <w:rsid w:val="00556E77"/>
    <w:rsid w:val="00561851"/>
    <w:rsid w:val="0056538A"/>
    <w:rsid w:val="00570A10"/>
    <w:rsid w:val="005724DC"/>
    <w:rsid w:val="0057309F"/>
    <w:rsid w:val="00575759"/>
    <w:rsid w:val="00583392"/>
    <w:rsid w:val="00586005"/>
    <w:rsid w:val="005864F6"/>
    <w:rsid w:val="005914BB"/>
    <w:rsid w:val="005940CD"/>
    <w:rsid w:val="00597C2F"/>
    <w:rsid w:val="005A47FE"/>
    <w:rsid w:val="005A4DB7"/>
    <w:rsid w:val="005B170B"/>
    <w:rsid w:val="005B357E"/>
    <w:rsid w:val="005B6621"/>
    <w:rsid w:val="005B7601"/>
    <w:rsid w:val="005C0D66"/>
    <w:rsid w:val="005C4227"/>
    <w:rsid w:val="005C5556"/>
    <w:rsid w:val="005C6AE0"/>
    <w:rsid w:val="005C6BA7"/>
    <w:rsid w:val="005C752A"/>
    <w:rsid w:val="005C7A53"/>
    <w:rsid w:val="005D01AD"/>
    <w:rsid w:val="005D40BD"/>
    <w:rsid w:val="005D4874"/>
    <w:rsid w:val="005D66C5"/>
    <w:rsid w:val="005E2673"/>
    <w:rsid w:val="005E3AAA"/>
    <w:rsid w:val="006024A3"/>
    <w:rsid w:val="00607716"/>
    <w:rsid w:val="006116FE"/>
    <w:rsid w:val="006126FC"/>
    <w:rsid w:val="00612739"/>
    <w:rsid w:val="006147A9"/>
    <w:rsid w:val="00615945"/>
    <w:rsid w:val="00616002"/>
    <w:rsid w:val="0062028A"/>
    <w:rsid w:val="00622ACF"/>
    <w:rsid w:val="0063049F"/>
    <w:rsid w:val="0063078F"/>
    <w:rsid w:val="00636BE6"/>
    <w:rsid w:val="006428FE"/>
    <w:rsid w:val="00642BE1"/>
    <w:rsid w:val="00643AEA"/>
    <w:rsid w:val="00644C45"/>
    <w:rsid w:val="00644D59"/>
    <w:rsid w:val="0064588E"/>
    <w:rsid w:val="00647F6C"/>
    <w:rsid w:val="0065328C"/>
    <w:rsid w:val="0065485A"/>
    <w:rsid w:val="00654C71"/>
    <w:rsid w:val="006602BE"/>
    <w:rsid w:val="00661759"/>
    <w:rsid w:val="00662329"/>
    <w:rsid w:val="00662891"/>
    <w:rsid w:val="00664ED8"/>
    <w:rsid w:val="00665514"/>
    <w:rsid w:val="006706D5"/>
    <w:rsid w:val="0067136D"/>
    <w:rsid w:val="00682EF0"/>
    <w:rsid w:val="0068485C"/>
    <w:rsid w:val="00685271"/>
    <w:rsid w:val="00686D95"/>
    <w:rsid w:val="006872CA"/>
    <w:rsid w:val="006875B1"/>
    <w:rsid w:val="00697AE1"/>
    <w:rsid w:val="006A243A"/>
    <w:rsid w:val="006A2A83"/>
    <w:rsid w:val="006A686B"/>
    <w:rsid w:val="006A7778"/>
    <w:rsid w:val="006A77E0"/>
    <w:rsid w:val="006B1B63"/>
    <w:rsid w:val="006B3252"/>
    <w:rsid w:val="006B33FD"/>
    <w:rsid w:val="006B40F6"/>
    <w:rsid w:val="006C032B"/>
    <w:rsid w:val="006D6760"/>
    <w:rsid w:val="006D6B19"/>
    <w:rsid w:val="006D7C41"/>
    <w:rsid w:val="006E29EB"/>
    <w:rsid w:val="006E69C6"/>
    <w:rsid w:val="006E6EAE"/>
    <w:rsid w:val="006F377F"/>
    <w:rsid w:val="006F7396"/>
    <w:rsid w:val="007028EF"/>
    <w:rsid w:val="007043A6"/>
    <w:rsid w:val="00707E70"/>
    <w:rsid w:val="0071010A"/>
    <w:rsid w:val="007109D9"/>
    <w:rsid w:val="00711406"/>
    <w:rsid w:val="00712C5C"/>
    <w:rsid w:val="00720362"/>
    <w:rsid w:val="00722C41"/>
    <w:rsid w:val="00724252"/>
    <w:rsid w:val="0072580A"/>
    <w:rsid w:val="00731ADF"/>
    <w:rsid w:val="00731D37"/>
    <w:rsid w:val="00732B22"/>
    <w:rsid w:val="00733156"/>
    <w:rsid w:val="00735A4C"/>
    <w:rsid w:val="00736908"/>
    <w:rsid w:val="00736D97"/>
    <w:rsid w:val="007440CC"/>
    <w:rsid w:val="00744F81"/>
    <w:rsid w:val="007455EC"/>
    <w:rsid w:val="007465CD"/>
    <w:rsid w:val="00746A20"/>
    <w:rsid w:val="007470AC"/>
    <w:rsid w:val="00747DC9"/>
    <w:rsid w:val="00750B64"/>
    <w:rsid w:val="007520DF"/>
    <w:rsid w:val="007531FB"/>
    <w:rsid w:val="00753201"/>
    <w:rsid w:val="00753BB0"/>
    <w:rsid w:val="00754C4B"/>
    <w:rsid w:val="00760FE4"/>
    <w:rsid w:val="00761822"/>
    <w:rsid w:val="00761918"/>
    <w:rsid w:val="00761C95"/>
    <w:rsid w:val="00767190"/>
    <w:rsid w:val="0076786E"/>
    <w:rsid w:val="00770E30"/>
    <w:rsid w:val="007721E4"/>
    <w:rsid w:val="007746F0"/>
    <w:rsid w:val="00786EA6"/>
    <w:rsid w:val="00790805"/>
    <w:rsid w:val="00791578"/>
    <w:rsid w:val="00792D4C"/>
    <w:rsid w:val="007934F4"/>
    <w:rsid w:val="007950BA"/>
    <w:rsid w:val="00795D8C"/>
    <w:rsid w:val="00796500"/>
    <w:rsid w:val="007A04F5"/>
    <w:rsid w:val="007A57A2"/>
    <w:rsid w:val="007A702F"/>
    <w:rsid w:val="007A7DA6"/>
    <w:rsid w:val="007B44E8"/>
    <w:rsid w:val="007C3A5E"/>
    <w:rsid w:val="007C4731"/>
    <w:rsid w:val="007C4A2A"/>
    <w:rsid w:val="007C6261"/>
    <w:rsid w:val="007C631A"/>
    <w:rsid w:val="007C636C"/>
    <w:rsid w:val="007D0564"/>
    <w:rsid w:val="007D0D7E"/>
    <w:rsid w:val="007D18CC"/>
    <w:rsid w:val="007D2CFD"/>
    <w:rsid w:val="007D4106"/>
    <w:rsid w:val="007E09EE"/>
    <w:rsid w:val="007E0B21"/>
    <w:rsid w:val="007E0C8F"/>
    <w:rsid w:val="007E1E6D"/>
    <w:rsid w:val="007E4DFE"/>
    <w:rsid w:val="007F0DAE"/>
    <w:rsid w:val="007F2EF5"/>
    <w:rsid w:val="007F3809"/>
    <w:rsid w:val="007F7101"/>
    <w:rsid w:val="007F73AC"/>
    <w:rsid w:val="008002A2"/>
    <w:rsid w:val="0080164B"/>
    <w:rsid w:val="008034B6"/>
    <w:rsid w:val="0080387E"/>
    <w:rsid w:val="00803C1F"/>
    <w:rsid w:val="00805452"/>
    <w:rsid w:val="00805D81"/>
    <w:rsid w:val="00807045"/>
    <w:rsid w:val="0081269D"/>
    <w:rsid w:val="008126B5"/>
    <w:rsid w:val="00812EB8"/>
    <w:rsid w:val="008164BB"/>
    <w:rsid w:val="00824B25"/>
    <w:rsid w:val="00824CA7"/>
    <w:rsid w:val="00826A2F"/>
    <w:rsid w:val="0083029F"/>
    <w:rsid w:val="008317B9"/>
    <w:rsid w:val="008335EE"/>
    <w:rsid w:val="00837A5E"/>
    <w:rsid w:val="00844F34"/>
    <w:rsid w:val="00845B95"/>
    <w:rsid w:val="00845F53"/>
    <w:rsid w:val="00846AC6"/>
    <w:rsid w:val="0084701D"/>
    <w:rsid w:val="00851A8A"/>
    <w:rsid w:val="008520A4"/>
    <w:rsid w:val="008550C5"/>
    <w:rsid w:val="00855875"/>
    <w:rsid w:val="00856652"/>
    <w:rsid w:val="00865C06"/>
    <w:rsid w:val="00870B9A"/>
    <w:rsid w:val="00875277"/>
    <w:rsid w:val="00876AE6"/>
    <w:rsid w:val="00884161"/>
    <w:rsid w:val="00885439"/>
    <w:rsid w:val="0088702F"/>
    <w:rsid w:val="008906B6"/>
    <w:rsid w:val="008909AC"/>
    <w:rsid w:val="008921D9"/>
    <w:rsid w:val="008934CA"/>
    <w:rsid w:val="0089529A"/>
    <w:rsid w:val="008A32FA"/>
    <w:rsid w:val="008A3DEF"/>
    <w:rsid w:val="008A553B"/>
    <w:rsid w:val="008A628D"/>
    <w:rsid w:val="008B62A9"/>
    <w:rsid w:val="008B6D26"/>
    <w:rsid w:val="008B7EC9"/>
    <w:rsid w:val="008C1133"/>
    <w:rsid w:val="008C62E8"/>
    <w:rsid w:val="008D0F3D"/>
    <w:rsid w:val="008D254C"/>
    <w:rsid w:val="008D3FFF"/>
    <w:rsid w:val="008E0ADD"/>
    <w:rsid w:val="008E0CB8"/>
    <w:rsid w:val="008E1026"/>
    <w:rsid w:val="008E1355"/>
    <w:rsid w:val="008E2EB5"/>
    <w:rsid w:val="008E303A"/>
    <w:rsid w:val="008E588B"/>
    <w:rsid w:val="008F23A4"/>
    <w:rsid w:val="008F3249"/>
    <w:rsid w:val="008F4862"/>
    <w:rsid w:val="008F68DD"/>
    <w:rsid w:val="008F7D46"/>
    <w:rsid w:val="00900486"/>
    <w:rsid w:val="009126B9"/>
    <w:rsid w:val="0091307A"/>
    <w:rsid w:val="00913AA0"/>
    <w:rsid w:val="009173BE"/>
    <w:rsid w:val="009218C0"/>
    <w:rsid w:val="009219E4"/>
    <w:rsid w:val="00922447"/>
    <w:rsid w:val="00922DF6"/>
    <w:rsid w:val="009233B3"/>
    <w:rsid w:val="00931917"/>
    <w:rsid w:val="009353D9"/>
    <w:rsid w:val="00936B19"/>
    <w:rsid w:val="009402BA"/>
    <w:rsid w:val="0094035E"/>
    <w:rsid w:val="00940B3C"/>
    <w:rsid w:val="00944743"/>
    <w:rsid w:val="00951792"/>
    <w:rsid w:val="00952347"/>
    <w:rsid w:val="00953401"/>
    <w:rsid w:val="00954441"/>
    <w:rsid w:val="00954E3A"/>
    <w:rsid w:val="00956AE3"/>
    <w:rsid w:val="00957AA7"/>
    <w:rsid w:val="0096115F"/>
    <w:rsid w:val="009611C1"/>
    <w:rsid w:val="00961A2B"/>
    <w:rsid w:val="0096289F"/>
    <w:rsid w:val="00962BDC"/>
    <w:rsid w:val="00964CD8"/>
    <w:rsid w:val="00972906"/>
    <w:rsid w:val="00980C3A"/>
    <w:rsid w:val="00980DC2"/>
    <w:rsid w:val="009845F4"/>
    <w:rsid w:val="009846A9"/>
    <w:rsid w:val="009859F8"/>
    <w:rsid w:val="009860DC"/>
    <w:rsid w:val="00987074"/>
    <w:rsid w:val="009872A9"/>
    <w:rsid w:val="009903AF"/>
    <w:rsid w:val="00993550"/>
    <w:rsid w:val="00994286"/>
    <w:rsid w:val="00995B8E"/>
    <w:rsid w:val="009A1D5C"/>
    <w:rsid w:val="009A3B1B"/>
    <w:rsid w:val="009B0A34"/>
    <w:rsid w:val="009B3D23"/>
    <w:rsid w:val="009B4201"/>
    <w:rsid w:val="009B668A"/>
    <w:rsid w:val="009C14E1"/>
    <w:rsid w:val="009C1973"/>
    <w:rsid w:val="009C58AB"/>
    <w:rsid w:val="009C5CD9"/>
    <w:rsid w:val="009D1711"/>
    <w:rsid w:val="009D3E2D"/>
    <w:rsid w:val="009D5CCE"/>
    <w:rsid w:val="009D74E7"/>
    <w:rsid w:val="009E0B2F"/>
    <w:rsid w:val="009E29F3"/>
    <w:rsid w:val="009E394C"/>
    <w:rsid w:val="009F0A2E"/>
    <w:rsid w:val="009F441A"/>
    <w:rsid w:val="00A053F2"/>
    <w:rsid w:val="00A05B49"/>
    <w:rsid w:val="00A05D59"/>
    <w:rsid w:val="00A064FD"/>
    <w:rsid w:val="00A06C24"/>
    <w:rsid w:val="00A07E10"/>
    <w:rsid w:val="00A21850"/>
    <w:rsid w:val="00A21DDD"/>
    <w:rsid w:val="00A23C21"/>
    <w:rsid w:val="00A24923"/>
    <w:rsid w:val="00A27DF5"/>
    <w:rsid w:val="00A344E2"/>
    <w:rsid w:val="00A350C3"/>
    <w:rsid w:val="00A352DC"/>
    <w:rsid w:val="00A407CD"/>
    <w:rsid w:val="00A41B09"/>
    <w:rsid w:val="00A44659"/>
    <w:rsid w:val="00A45274"/>
    <w:rsid w:val="00A45F56"/>
    <w:rsid w:val="00A46075"/>
    <w:rsid w:val="00A462EE"/>
    <w:rsid w:val="00A46D2E"/>
    <w:rsid w:val="00A47A6B"/>
    <w:rsid w:val="00A52037"/>
    <w:rsid w:val="00A543E1"/>
    <w:rsid w:val="00A57E37"/>
    <w:rsid w:val="00A61BD7"/>
    <w:rsid w:val="00A656C5"/>
    <w:rsid w:val="00A65ADC"/>
    <w:rsid w:val="00A7078B"/>
    <w:rsid w:val="00A7116A"/>
    <w:rsid w:val="00A73A8C"/>
    <w:rsid w:val="00A73F06"/>
    <w:rsid w:val="00A7416B"/>
    <w:rsid w:val="00A7437A"/>
    <w:rsid w:val="00A76781"/>
    <w:rsid w:val="00A77DCA"/>
    <w:rsid w:val="00A82919"/>
    <w:rsid w:val="00A829FA"/>
    <w:rsid w:val="00A86A87"/>
    <w:rsid w:val="00A87496"/>
    <w:rsid w:val="00A90283"/>
    <w:rsid w:val="00A92AFA"/>
    <w:rsid w:val="00A94184"/>
    <w:rsid w:val="00A9730A"/>
    <w:rsid w:val="00AA04CE"/>
    <w:rsid w:val="00AA0918"/>
    <w:rsid w:val="00AA2985"/>
    <w:rsid w:val="00AA5A69"/>
    <w:rsid w:val="00AB03D5"/>
    <w:rsid w:val="00AB09C1"/>
    <w:rsid w:val="00AB37D0"/>
    <w:rsid w:val="00AB387A"/>
    <w:rsid w:val="00AB3D47"/>
    <w:rsid w:val="00AB7469"/>
    <w:rsid w:val="00AC07CE"/>
    <w:rsid w:val="00AC0C61"/>
    <w:rsid w:val="00AC181B"/>
    <w:rsid w:val="00AC1EDD"/>
    <w:rsid w:val="00AD5650"/>
    <w:rsid w:val="00AD60FA"/>
    <w:rsid w:val="00AD70E8"/>
    <w:rsid w:val="00AD7A93"/>
    <w:rsid w:val="00AE062B"/>
    <w:rsid w:val="00AE4385"/>
    <w:rsid w:val="00AE5C6B"/>
    <w:rsid w:val="00AF1789"/>
    <w:rsid w:val="00AF65FB"/>
    <w:rsid w:val="00AF6C34"/>
    <w:rsid w:val="00AF7F93"/>
    <w:rsid w:val="00B019B2"/>
    <w:rsid w:val="00B02FB2"/>
    <w:rsid w:val="00B04768"/>
    <w:rsid w:val="00B04CB4"/>
    <w:rsid w:val="00B0708B"/>
    <w:rsid w:val="00B10D5B"/>
    <w:rsid w:val="00B12E99"/>
    <w:rsid w:val="00B1335B"/>
    <w:rsid w:val="00B15491"/>
    <w:rsid w:val="00B17853"/>
    <w:rsid w:val="00B17CB4"/>
    <w:rsid w:val="00B17DCA"/>
    <w:rsid w:val="00B21942"/>
    <w:rsid w:val="00B23C3F"/>
    <w:rsid w:val="00B2520C"/>
    <w:rsid w:val="00B324EA"/>
    <w:rsid w:val="00B32C4F"/>
    <w:rsid w:val="00B35888"/>
    <w:rsid w:val="00B35C88"/>
    <w:rsid w:val="00B44E48"/>
    <w:rsid w:val="00B458F0"/>
    <w:rsid w:val="00B50F81"/>
    <w:rsid w:val="00B5454A"/>
    <w:rsid w:val="00B62775"/>
    <w:rsid w:val="00B6350B"/>
    <w:rsid w:val="00B6560A"/>
    <w:rsid w:val="00B65734"/>
    <w:rsid w:val="00B65D43"/>
    <w:rsid w:val="00B664D4"/>
    <w:rsid w:val="00B71A8B"/>
    <w:rsid w:val="00B74E7E"/>
    <w:rsid w:val="00B772E8"/>
    <w:rsid w:val="00B823AE"/>
    <w:rsid w:val="00B84D97"/>
    <w:rsid w:val="00B85FD6"/>
    <w:rsid w:val="00B929C1"/>
    <w:rsid w:val="00B92FC3"/>
    <w:rsid w:val="00B94DB2"/>
    <w:rsid w:val="00B96CB3"/>
    <w:rsid w:val="00B97D19"/>
    <w:rsid w:val="00BA0E4D"/>
    <w:rsid w:val="00BA21BE"/>
    <w:rsid w:val="00BA2332"/>
    <w:rsid w:val="00BA27B4"/>
    <w:rsid w:val="00BA6ED5"/>
    <w:rsid w:val="00BB28E0"/>
    <w:rsid w:val="00BB3F96"/>
    <w:rsid w:val="00BB4631"/>
    <w:rsid w:val="00BB53F8"/>
    <w:rsid w:val="00BB6D16"/>
    <w:rsid w:val="00BC1825"/>
    <w:rsid w:val="00BC55B5"/>
    <w:rsid w:val="00BD2E05"/>
    <w:rsid w:val="00BD7261"/>
    <w:rsid w:val="00BE4918"/>
    <w:rsid w:val="00BE6FEE"/>
    <w:rsid w:val="00BF23DE"/>
    <w:rsid w:val="00BF2A53"/>
    <w:rsid w:val="00BF44A7"/>
    <w:rsid w:val="00BF53E0"/>
    <w:rsid w:val="00BF6652"/>
    <w:rsid w:val="00BF6E96"/>
    <w:rsid w:val="00C00381"/>
    <w:rsid w:val="00C02031"/>
    <w:rsid w:val="00C038DF"/>
    <w:rsid w:val="00C03B3A"/>
    <w:rsid w:val="00C0602B"/>
    <w:rsid w:val="00C07702"/>
    <w:rsid w:val="00C15E37"/>
    <w:rsid w:val="00C160C9"/>
    <w:rsid w:val="00C16FCA"/>
    <w:rsid w:val="00C178F8"/>
    <w:rsid w:val="00C20B9E"/>
    <w:rsid w:val="00C2118E"/>
    <w:rsid w:val="00C21872"/>
    <w:rsid w:val="00C21A0A"/>
    <w:rsid w:val="00C228C3"/>
    <w:rsid w:val="00C229C2"/>
    <w:rsid w:val="00C252FF"/>
    <w:rsid w:val="00C265C0"/>
    <w:rsid w:val="00C2778C"/>
    <w:rsid w:val="00C2792C"/>
    <w:rsid w:val="00C27DCD"/>
    <w:rsid w:val="00C31C43"/>
    <w:rsid w:val="00C33BF0"/>
    <w:rsid w:val="00C35243"/>
    <w:rsid w:val="00C36373"/>
    <w:rsid w:val="00C4032E"/>
    <w:rsid w:val="00C40D50"/>
    <w:rsid w:val="00C41B51"/>
    <w:rsid w:val="00C460F9"/>
    <w:rsid w:val="00C46747"/>
    <w:rsid w:val="00C47CCD"/>
    <w:rsid w:val="00C502F5"/>
    <w:rsid w:val="00C511FC"/>
    <w:rsid w:val="00C51A57"/>
    <w:rsid w:val="00C5364E"/>
    <w:rsid w:val="00C554C8"/>
    <w:rsid w:val="00C55C7C"/>
    <w:rsid w:val="00C56112"/>
    <w:rsid w:val="00C57D4C"/>
    <w:rsid w:val="00C6016C"/>
    <w:rsid w:val="00C6119B"/>
    <w:rsid w:val="00C62FB8"/>
    <w:rsid w:val="00C6763E"/>
    <w:rsid w:val="00C677FD"/>
    <w:rsid w:val="00C71C77"/>
    <w:rsid w:val="00C7225C"/>
    <w:rsid w:val="00C741DD"/>
    <w:rsid w:val="00C76BD6"/>
    <w:rsid w:val="00C76D14"/>
    <w:rsid w:val="00C83C06"/>
    <w:rsid w:val="00C9062D"/>
    <w:rsid w:val="00C94927"/>
    <w:rsid w:val="00C970A5"/>
    <w:rsid w:val="00CA0BBC"/>
    <w:rsid w:val="00CA0F25"/>
    <w:rsid w:val="00CA19D0"/>
    <w:rsid w:val="00CA2C00"/>
    <w:rsid w:val="00CA322A"/>
    <w:rsid w:val="00CA344C"/>
    <w:rsid w:val="00CA3DDE"/>
    <w:rsid w:val="00CA79A8"/>
    <w:rsid w:val="00CA7F57"/>
    <w:rsid w:val="00CB0E49"/>
    <w:rsid w:val="00CB16DB"/>
    <w:rsid w:val="00CB34F5"/>
    <w:rsid w:val="00CB3FE9"/>
    <w:rsid w:val="00CB73A9"/>
    <w:rsid w:val="00CB77C4"/>
    <w:rsid w:val="00CB78E2"/>
    <w:rsid w:val="00CC01C5"/>
    <w:rsid w:val="00CC2197"/>
    <w:rsid w:val="00CC4B89"/>
    <w:rsid w:val="00CC5B31"/>
    <w:rsid w:val="00CC78BF"/>
    <w:rsid w:val="00CD0042"/>
    <w:rsid w:val="00CD0892"/>
    <w:rsid w:val="00CD15AD"/>
    <w:rsid w:val="00CD160E"/>
    <w:rsid w:val="00CD206C"/>
    <w:rsid w:val="00CD27D1"/>
    <w:rsid w:val="00CD3EA9"/>
    <w:rsid w:val="00CD4D3C"/>
    <w:rsid w:val="00CD5954"/>
    <w:rsid w:val="00CE40CB"/>
    <w:rsid w:val="00CF44EA"/>
    <w:rsid w:val="00D0177D"/>
    <w:rsid w:val="00D02FFA"/>
    <w:rsid w:val="00D03CE6"/>
    <w:rsid w:val="00D062C3"/>
    <w:rsid w:val="00D07786"/>
    <w:rsid w:val="00D10E85"/>
    <w:rsid w:val="00D12F8D"/>
    <w:rsid w:val="00D14AC0"/>
    <w:rsid w:val="00D168B5"/>
    <w:rsid w:val="00D1779A"/>
    <w:rsid w:val="00D219FE"/>
    <w:rsid w:val="00D22D95"/>
    <w:rsid w:val="00D239FB"/>
    <w:rsid w:val="00D25D4A"/>
    <w:rsid w:val="00D25E27"/>
    <w:rsid w:val="00D328D7"/>
    <w:rsid w:val="00D339CE"/>
    <w:rsid w:val="00D3426E"/>
    <w:rsid w:val="00D36BE2"/>
    <w:rsid w:val="00D36C6F"/>
    <w:rsid w:val="00D37777"/>
    <w:rsid w:val="00D40DC1"/>
    <w:rsid w:val="00D40F5A"/>
    <w:rsid w:val="00D4377E"/>
    <w:rsid w:val="00D4636F"/>
    <w:rsid w:val="00D46391"/>
    <w:rsid w:val="00D50DCD"/>
    <w:rsid w:val="00D510CB"/>
    <w:rsid w:val="00D54E34"/>
    <w:rsid w:val="00D552E7"/>
    <w:rsid w:val="00D55931"/>
    <w:rsid w:val="00D605D7"/>
    <w:rsid w:val="00D63197"/>
    <w:rsid w:val="00D66914"/>
    <w:rsid w:val="00D66F45"/>
    <w:rsid w:val="00D67137"/>
    <w:rsid w:val="00D722F5"/>
    <w:rsid w:val="00D75292"/>
    <w:rsid w:val="00D76508"/>
    <w:rsid w:val="00D77145"/>
    <w:rsid w:val="00D80EB4"/>
    <w:rsid w:val="00D849D8"/>
    <w:rsid w:val="00D84F0D"/>
    <w:rsid w:val="00D85512"/>
    <w:rsid w:val="00D87740"/>
    <w:rsid w:val="00D96B96"/>
    <w:rsid w:val="00D97B63"/>
    <w:rsid w:val="00DA1C6B"/>
    <w:rsid w:val="00DA1D89"/>
    <w:rsid w:val="00DA2117"/>
    <w:rsid w:val="00DA4F04"/>
    <w:rsid w:val="00DA5802"/>
    <w:rsid w:val="00DA64C0"/>
    <w:rsid w:val="00DA6A08"/>
    <w:rsid w:val="00DB32CC"/>
    <w:rsid w:val="00DB3F3C"/>
    <w:rsid w:val="00DB42A7"/>
    <w:rsid w:val="00DC016E"/>
    <w:rsid w:val="00DC0544"/>
    <w:rsid w:val="00DC28AE"/>
    <w:rsid w:val="00DC3ADA"/>
    <w:rsid w:val="00DC4A57"/>
    <w:rsid w:val="00DC59C7"/>
    <w:rsid w:val="00DD2F7B"/>
    <w:rsid w:val="00DD3D72"/>
    <w:rsid w:val="00DD56CD"/>
    <w:rsid w:val="00DE06C3"/>
    <w:rsid w:val="00DE281F"/>
    <w:rsid w:val="00DE6D2A"/>
    <w:rsid w:val="00DF05E3"/>
    <w:rsid w:val="00DF0A70"/>
    <w:rsid w:val="00DF10A4"/>
    <w:rsid w:val="00DF2F0B"/>
    <w:rsid w:val="00DF3159"/>
    <w:rsid w:val="00DF3898"/>
    <w:rsid w:val="00DF556B"/>
    <w:rsid w:val="00DF6582"/>
    <w:rsid w:val="00DF7BE3"/>
    <w:rsid w:val="00E01F49"/>
    <w:rsid w:val="00E022C2"/>
    <w:rsid w:val="00E04476"/>
    <w:rsid w:val="00E05EB5"/>
    <w:rsid w:val="00E10427"/>
    <w:rsid w:val="00E1197F"/>
    <w:rsid w:val="00E1305E"/>
    <w:rsid w:val="00E148BE"/>
    <w:rsid w:val="00E15267"/>
    <w:rsid w:val="00E15D72"/>
    <w:rsid w:val="00E227DE"/>
    <w:rsid w:val="00E2429F"/>
    <w:rsid w:val="00E24F45"/>
    <w:rsid w:val="00E279C3"/>
    <w:rsid w:val="00E319DA"/>
    <w:rsid w:val="00E31B3A"/>
    <w:rsid w:val="00E35639"/>
    <w:rsid w:val="00E40034"/>
    <w:rsid w:val="00E42327"/>
    <w:rsid w:val="00E42909"/>
    <w:rsid w:val="00E47F4C"/>
    <w:rsid w:val="00E54FC8"/>
    <w:rsid w:val="00E561FE"/>
    <w:rsid w:val="00E61E5C"/>
    <w:rsid w:val="00E67091"/>
    <w:rsid w:val="00E67F66"/>
    <w:rsid w:val="00E702F3"/>
    <w:rsid w:val="00E72E26"/>
    <w:rsid w:val="00E73C18"/>
    <w:rsid w:val="00E746AF"/>
    <w:rsid w:val="00E81950"/>
    <w:rsid w:val="00E862FD"/>
    <w:rsid w:val="00E90438"/>
    <w:rsid w:val="00E90A2D"/>
    <w:rsid w:val="00E927FA"/>
    <w:rsid w:val="00E93382"/>
    <w:rsid w:val="00EA0069"/>
    <w:rsid w:val="00EA201B"/>
    <w:rsid w:val="00EA30F1"/>
    <w:rsid w:val="00EA4487"/>
    <w:rsid w:val="00EA5C76"/>
    <w:rsid w:val="00EA6255"/>
    <w:rsid w:val="00EA69DE"/>
    <w:rsid w:val="00EB0336"/>
    <w:rsid w:val="00EB19BC"/>
    <w:rsid w:val="00EB3282"/>
    <w:rsid w:val="00EB3D98"/>
    <w:rsid w:val="00EB7AC6"/>
    <w:rsid w:val="00EB7F53"/>
    <w:rsid w:val="00EC405B"/>
    <w:rsid w:val="00EC4178"/>
    <w:rsid w:val="00ED011F"/>
    <w:rsid w:val="00ED3D4D"/>
    <w:rsid w:val="00ED4B69"/>
    <w:rsid w:val="00ED5524"/>
    <w:rsid w:val="00EE0332"/>
    <w:rsid w:val="00EE32A0"/>
    <w:rsid w:val="00EE77F3"/>
    <w:rsid w:val="00EE7D3E"/>
    <w:rsid w:val="00EF13A1"/>
    <w:rsid w:val="00EF1406"/>
    <w:rsid w:val="00EF3AED"/>
    <w:rsid w:val="00EF3EF5"/>
    <w:rsid w:val="00EF63DE"/>
    <w:rsid w:val="00F00441"/>
    <w:rsid w:val="00F06EA5"/>
    <w:rsid w:val="00F135EF"/>
    <w:rsid w:val="00F14894"/>
    <w:rsid w:val="00F2066C"/>
    <w:rsid w:val="00F24947"/>
    <w:rsid w:val="00F24D47"/>
    <w:rsid w:val="00F26D12"/>
    <w:rsid w:val="00F27955"/>
    <w:rsid w:val="00F30875"/>
    <w:rsid w:val="00F32B11"/>
    <w:rsid w:val="00F400D9"/>
    <w:rsid w:val="00F444DE"/>
    <w:rsid w:val="00F44F74"/>
    <w:rsid w:val="00F4585C"/>
    <w:rsid w:val="00F53190"/>
    <w:rsid w:val="00F56617"/>
    <w:rsid w:val="00F61916"/>
    <w:rsid w:val="00F61D35"/>
    <w:rsid w:val="00F7080B"/>
    <w:rsid w:val="00F746BB"/>
    <w:rsid w:val="00F75A89"/>
    <w:rsid w:val="00F77E4C"/>
    <w:rsid w:val="00F77F72"/>
    <w:rsid w:val="00F801CB"/>
    <w:rsid w:val="00F80669"/>
    <w:rsid w:val="00F80C06"/>
    <w:rsid w:val="00F83B37"/>
    <w:rsid w:val="00F87000"/>
    <w:rsid w:val="00F9178E"/>
    <w:rsid w:val="00F94B7E"/>
    <w:rsid w:val="00F9742D"/>
    <w:rsid w:val="00FA25C7"/>
    <w:rsid w:val="00FB0922"/>
    <w:rsid w:val="00FB10C5"/>
    <w:rsid w:val="00FB2111"/>
    <w:rsid w:val="00FB7877"/>
    <w:rsid w:val="00FC41E6"/>
    <w:rsid w:val="00FC6B7A"/>
    <w:rsid w:val="00FC72FA"/>
    <w:rsid w:val="00FC7451"/>
    <w:rsid w:val="00FD0522"/>
    <w:rsid w:val="00FD1165"/>
    <w:rsid w:val="00FD186D"/>
    <w:rsid w:val="00FD7F40"/>
    <w:rsid w:val="00FE5C72"/>
    <w:rsid w:val="00FE6574"/>
    <w:rsid w:val="00FE7EF5"/>
    <w:rsid w:val="00FF044E"/>
    <w:rsid w:val="00FF197C"/>
    <w:rsid w:val="00FF239F"/>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4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96500"/>
  </w:style>
  <w:style w:type="paragraph" w:styleId="a4">
    <w:name w:val="header"/>
    <w:basedOn w:val="a"/>
    <w:rsid w:val="00455427"/>
    <w:pPr>
      <w:tabs>
        <w:tab w:val="center" w:pos="4252"/>
        <w:tab w:val="right" w:pos="8504"/>
      </w:tabs>
      <w:snapToGrid w:val="0"/>
    </w:pPr>
  </w:style>
  <w:style w:type="paragraph" w:styleId="a5">
    <w:name w:val="footer"/>
    <w:basedOn w:val="a"/>
    <w:rsid w:val="00455427"/>
    <w:pPr>
      <w:tabs>
        <w:tab w:val="center" w:pos="4252"/>
        <w:tab w:val="right" w:pos="8504"/>
      </w:tabs>
      <w:snapToGrid w:val="0"/>
    </w:pPr>
  </w:style>
  <w:style w:type="character" w:styleId="a6">
    <w:name w:val="page number"/>
    <w:basedOn w:val="a0"/>
    <w:rsid w:val="00922DF6"/>
  </w:style>
  <w:style w:type="paragraph" w:styleId="a7">
    <w:name w:val="Balloon Text"/>
    <w:basedOn w:val="a"/>
    <w:semiHidden/>
    <w:rsid w:val="00F00441"/>
    <w:rPr>
      <w:rFonts w:ascii="Arial" w:eastAsia="ＭＳ ゴシック" w:hAnsi="Arial"/>
      <w:sz w:val="18"/>
      <w:szCs w:val="18"/>
    </w:rPr>
  </w:style>
  <w:style w:type="paragraph" w:customStyle="1" w:styleId="a8">
    <w:name w:val="一太郎"/>
    <w:rsid w:val="0025537A"/>
    <w:pPr>
      <w:widowControl w:val="0"/>
      <w:wordWrap w:val="0"/>
      <w:autoSpaceDE w:val="0"/>
      <w:autoSpaceDN w:val="0"/>
      <w:adjustRightInd w:val="0"/>
      <w:spacing w:line="353" w:lineRule="exact"/>
      <w:jc w:val="both"/>
    </w:pPr>
    <w:rPr>
      <w:rFonts w:cs="ＭＳ 明朝"/>
      <w:spacing w:val="1"/>
      <w:sz w:val="24"/>
      <w:szCs w:val="24"/>
    </w:rPr>
  </w:style>
  <w:style w:type="table" w:styleId="a9">
    <w:name w:val="Table Grid"/>
    <w:basedOn w:val="a1"/>
    <w:rsid w:val="0038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10D5B"/>
    <w:pPr>
      <w:ind w:leftChars="400" w:left="840"/>
    </w:pPr>
  </w:style>
  <w:style w:type="character" w:styleId="ab">
    <w:name w:val="annotation reference"/>
    <w:basedOn w:val="a0"/>
    <w:rsid w:val="00FD1165"/>
    <w:rPr>
      <w:sz w:val="18"/>
      <w:szCs w:val="18"/>
    </w:rPr>
  </w:style>
  <w:style w:type="paragraph" w:styleId="ac">
    <w:name w:val="annotation text"/>
    <w:basedOn w:val="a"/>
    <w:link w:val="ad"/>
    <w:rsid w:val="00FD1165"/>
    <w:pPr>
      <w:jc w:val="left"/>
    </w:pPr>
  </w:style>
  <w:style w:type="character" w:customStyle="1" w:styleId="ad">
    <w:name w:val="コメント文字列 (文字)"/>
    <w:basedOn w:val="a0"/>
    <w:link w:val="ac"/>
    <w:rsid w:val="00FD1165"/>
    <w:rPr>
      <w:kern w:val="2"/>
      <w:sz w:val="21"/>
      <w:szCs w:val="24"/>
    </w:rPr>
  </w:style>
  <w:style w:type="paragraph" w:styleId="ae">
    <w:name w:val="annotation subject"/>
    <w:basedOn w:val="ac"/>
    <w:next w:val="ac"/>
    <w:link w:val="af"/>
    <w:rsid w:val="00FD1165"/>
    <w:rPr>
      <w:b/>
      <w:bCs/>
    </w:rPr>
  </w:style>
  <w:style w:type="character" w:customStyle="1" w:styleId="af">
    <w:name w:val="コメント内容 (文字)"/>
    <w:basedOn w:val="ad"/>
    <w:link w:val="ae"/>
    <w:rsid w:val="00FD1165"/>
    <w:rPr>
      <w:b/>
      <w:bCs/>
      <w:kern w:val="2"/>
      <w:sz w:val="21"/>
      <w:szCs w:val="24"/>
    </w:rPr>
  </w:style>
  <w:style w:type="paragraph" w:styleId="Web">
    <w:name w:val="Normal (Web)"/>
    <w:basedOn w:val="a"/>
    <w:uiPriority w:val="99"/>
    <w:unhideWhenUsed/>
    <w:rsid w:val="004A2D7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4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96500"/>
  </w:style>
  <w:style w:type="paragraph" w:styleId="a4">
    <w:name w:val="header"/>
    <w:basedOn w:val="a"/>
    <w:rsid w:val="00455427"/>
    <w:pPr>
      <w:tabs>
        <w:tab w:val="center" w:pos="4252"/>
        <w:tab w:val="right" w:pos="8504"/>
      </w:tabs>
      <w:snapToGrid w:val="0"/>
    </w:pPr>
  </w:style>
  <w:style w:type="paragraph" w:styleId="a5">
    <w:name w:val="footer"/>
    <w:basedOn w:val="a"/>
    <w:rsid w:val="00455427"/>
    <w:pPr>
      <w:tabs>
        <w:tab w:val="center" w:pos="4252"/>
        <w:tab w:val="right" w:pos="8504"/>
      </w:tabs>
      <w:snapToGrid w:val="0"/>
    </w:pPr>
  </w:style>
  <w:style w:type="character" w:styleId="a6">
    <w:name w:val="page number"/>
    <w:basedOn w:val="a0"/>
    <w:rsid w:val="00922DF6"/>
  </w:style>
  <w:style w:type="paragraph" w:styleId="a7">
    <w:name w:val="Balloon Text"/>
    <w:basedOn w:val="a"/>
    <w:semiHidden/>
    <w:rsid w:val="00F00441"/>
    <w:rPr>
      <w:rFonts w:ascii="Arial" w:eastAsia="ＭＳ ゴシック" w:hAnsi="Arial"/>
      <w:sz w:val="18"/>
      <w:szCs w:val="18"/>
    </w:rPr>
  </w:style>
  <w:style w:type="paragraph" w:customStyle="1" w:styleId="a8">
    <w:name w:val="一太郎"/>
    <w:rsid w:val="0025537A"/>
    <w:pPr>
      <w:widowControl w:val="0"/>
      <w:wordWrap w:val="0"/>
      <w:autoSpaceDE w:val="0"/>
      <w:autoSpaceDN w:val="0"/>
      <w:adjustRightInd w:val="0"/>
      <w:spacing w:line="353" w:lineRule="exact"/>
      <w:jc w:val="both"/>
    </w:pPr>
    <w:rPr>
      <w:rFonts w:cs="ＭＳ 明朝"/>
      <w:spacing w:val="1"/>
      <w:sz w:val="24"/>
      <w:szCs w:val="24"/>
    </w:rPr>
  </w:style>
  <w:style w:type="table" w:styleId="a9">
    <w:name w:val="Table Grid"/>
    <w:basedOn w:val="a1"/>
    <w:rsid w:val="0038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10D5B"/>
    <w:pPr>
      <w:ind w:leftChars="400" w:left="840"/>
    </w:pPr>
  </w:style>
  <w:style w:type="character" w:styleId="ab">
    <w:name w:val="annotation reference"/>
    <w:basedOn w:val="a0"/>
    <w:rsid w:val="00FD1165"/>
    <w:rPr>
      <w:sz w:val="18"/>
      <w:szCs w:val="18"/>
    </w:rPr>
  </w:style>
  <w:style w:type="paragraph" w:styleId="ac">
    <w:name w:val="annotation text"/>
    <w:basedOn w:val="a"/>
    <w:link w:val="ad"/>
    <w:rsid w:val="00FD1165"/>
    <w:pPr>
      <w:jc w:val="left"/>
    </w:pPr>
  </w:style>
  <w:style w:type="character" w:customStyle="1" w:styleId="ad">
    <w:name w:val="コメント文字列 (文字)"/>
    <w:basedOn w:val="a0"/>
    <w:link w:val="ac"/>
    <w:rsid w:val="00FD1165"/>
    <w:rPr>
      <w:kern w:val="2"/>
      <w:sz w:val="21"/>
      <w:szCs w:val="24"/>
    </w:rPr>
  </w:style>
  <w:style w:type="paragraph" w:styleId="ae">
    <w:name w:val="annotation subject"/>
    <w:basedOn w:val="ac"/>
    <w:next w:val="ac"/>
    <w:link w:val="af"/>
    <w:rsid w:val="00FD1165"/>
    <w:rPr>
      <w:b/>
      <w:bCs/>
    </w:rPr>
  </w:style>
  <w:style w:type="character" w:customStyle="1" w:styleId="af">
    <w:name w:val="コメント内容 (文字)"/>
    <w:basedOn w:val="ad"/>
    <w:link w:val="ae"/>
    <w:rsid w:val="00FD1165"/>
    <w:rPr>
      <w:b/>
      <w:bCs/>
      <w:kern w:val="2"/>
      <w:sz w:val="21"/>
      <w:szCs w:val="24"/>
    </w:rPr>
  </w:style>
  <w:style w:type="paragraph" w:styleId="Web">
    <w:name w:val="Normal (Web)"/>
    <w:basedOn w:val="a"/>
    <w:uiPriority w:val="99"/>
    <w:unhideWhenUsed/>
    <w:rsid w:val="004A2D7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66372050">
      <w:bodyDiv w:val="1"/>
      <w:marLeft w:val="0"/>
      <w:marRight w:val="0"/>
      <w:marTop w:val="0"/>
      <w:marBottom w:val="0"/>
      <w:divBdr>
        <w:top w:val="none" w:sz="0" w:space="0" w:color="auto"/>
        <w:left w:val="none" w:sz="0" w:space="0" w:color="auto"/>
        <w:bottom w:val="none" w:sz="0" w:space="0" w:color="auto"/>
        <w:right w:val="none" w:sz="0" w:space="0" w:color="auto"/>
      </w:divBdr>
      <w:divsChild>
        <w:div w:id="1927960476">
          <w:marLeft w:val="475"/>
          <w:marRight w:val="0"/>
          <w:marTop w:val="0"/>
          <w:marBottom w:val="0"/>
          <w:divBdr>
            <w:top w:val="none" w:sz="0" w:space="0" w:color="auto"/>
            <w:left w:val="none" w:sz="0" w:space="0" w:color="auto"/>
            <w:bottom w:val="none" w:sz="0" w:space="0" w:color="auto"/>
            <w:right w:val="none" w:sz="0" w:space="0" w:color="auto"/>
          </w:divBdr>
        </w:div>
      </w:divsChild>
    </w:div>
    <w:div w:id="406609867">
      <w:bodyDiv w:val="1"/>
      <w:marLeft w:val="0"/>
      <w:marRight w:val="0"/>
      <w:marTop w:val="0"/>
      <w:marBottom w:val="0"/>
      <w:divBdr>
        <w:top w:val="none" w:sz="0" w:space="0" w:color="auto"/>
        <w:left w:val="none" w:sz="0" w:space="0" w:color="auto"/>
        <w:bottom w:val="none" w:sz="0" w:space="0" w:color="auto"/>
        <w:right w:val="none" w:sz="0" w:space="0" w:color="auto"/>
      </w:divBdr>
    </w:div>
    <w:div w:id="450978125">
      <w:bodyDiv w:val="1"/>
      <w:marLeft w:val="0"/>
      <w:marRight w:val="0"/>
      <w:marTop w:val="0"/>
      <w:marBottom w:val="0"/>
      <w:divBdr>
        <w:top w:val="none" w:sz="0" w:space="0" w:color="auto"/>
        <w:left w:val="none" w:sz="0" w:space="0" w:color="auto"/>
        <w:bottom w:val="none" w:sz="0" w:space="0" w:color="auto"/>
        <w:right w:val="none" w:sz="0" w:space="0" w:color="auto"/>
      </w:divBdr>
    </w:div>
    <w:div w:id="621305290">
      <w:bodyDiv w:val="1"/>
      <w:marLeft w:val="0"/>
      <w:marRight w:val="0"/>
      <w:marTop w:val="0"/>
      <w:marBottom w:val="0"/>
      <w:divBdr>
        <w:top w:val="none" w:sz="0" w:space="0" w:color="auto"/>
        <w:left w:val="none" w:sz="0" w:space="0" w:color="auto"/>
        <w:bottom w:val="none" w:sz="0" w:space="0" w:color="auto"/>
        <w:right w:val="none" w:sz="0" w:space="0" w:color="auto"/>
      </w:divBdr>
      <w:divsChild>
        <w:div w:id="1186863620">
          <w:marLeft w:val="300"/>
          <w:marRight w:val="300"/>
          <w:marTop w:val="0"/>
          <w:marBottom w:val="0"/>
          <w:divBdr>
            <w:top w:val="none" w:sz="0" w:space="0" w:color="auto"/>
            <w:left w:val="none" w:sz="0" w:space="0" w:color="auto"/>
            <w:bottom w:val="none" w:sz="0" w:space="0" w:color="auto"/>
            <w:right w:val="none" w:sz="0" w:space="0" w:color="auto"/>
          </w:divBdr>
          <w:divsChild>
            <w:div w:id="62326972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30677584">
      <w:bodyDiv w:val="1"/>
      <w:marLeft w:val="0"/>
      <w:marRight w:val="0"/>
      <w:marTop w:val="0"/>
      <w:marBottom w:val="0"/>
      <w:divBdr>
        <w:top w:val="none" w:sz="0" w:space="0" w:color="auto"/>
        <w:left w:val="none" w:sz="0" w:space="0" w:color="auto"/>
        <w:bottom w:val="none" w:sz="0" w:space="0" w:color="auto"/>
        <w:right w:val="none" w:sz="0" w:space="0" w:color="auto"/>
      </w:divBdr>
    </w:div>
    <w:div w:id="1121656189">
      <w:bodyDiv w:val="1"/>
      <w:marLeft w:val="0"/>
      <w:marRight w:val="0"/>
      <w:marTop w:val="0"/>
      <w:marBottom w:val="0"/>
      <w:divBdr>
        <w:top w:val="none" w:sz="0" w:space="0" w:color="auto"/>
        <w:left w:val="none" w:sz="0" w:space="0" w:color="auto"/>
        <w:bottom w:val="none" w:sz="0" w:space="0" w:color="auto"/>
        <w:right w:val="none" w:sz="0" w:space="0" w:color="auto"/>
      </w:divBdr>
    </w:div>
    <w:div w:id="1159611111">
      <w:bodyDiv w:val="1"/>
      <w:marLeft w:val="0"/>
      <w:marRight w:val="0"/>
      <w:marTop w:val="0"/>
      <w:marBottom w:val="0"/>
      <w:divBdr>
        <w:top w:val="none" w:sz="0" w:space="0" w:color="auto"/>
        <w:left w:val="none" w:sz="0" w:space="0" w:color="auto"/>
        <w:bottom w:val="none" w:sz="0" w:space="0" w:color="auto"/>
        <w:right w:val="none" w:sz="0" w:space="0" w:color="auto"/>
      </w:divBdr>
    </w:div>
    <w:div w:id="1174027680">
      <w:bodyDiv w:val="1"/>
      <w:marLeft w:val="0"/>
      <w:marRight w:val="0"/>
      <w:marTop w:val="0"/>
      <w:marBottom w:val="0"/>
      <w:divBdr>
        <w:top w:val="none" w:sz="0" w:space="0" w:color="auto"/>
        <w:left w:val="none" w:sz="0" w:space="0" w:color="auto"/>
        <w:bottom w:val="none" w:sz="0" w:space="0" w:color="auto"/>
        <w:right w:val="none" w:sz="0" w:space="0" w:color="auto"/>
      </w:divBdr>
    </w:div>
    <w:div w:id="1318412696">
      <w:bodyDiv w:val="1"/>
      <w:marLeft w:val="0"/>
      <w:marRight w:val="0"/>
      <w:marTop w:val="0"/>
      <w:marBottom w:val="0"/>
      <w:divBdr>
        <w:top w:val="none" w:sz="0" w:space="0" w:color="auto"/>
        <w:left w:val="none" w:sz="0" w:space="0" w:color="auto"/>
        <w:bottom w:val="none" w:sz="0" w:space="0" w:color="auto"/>
        <w:right w:val="none" w:sz="0" w:space="0" w:color="auto"/>
      </w:divBdr>
      <w:divsChild>
        <w:div w:id="786389844">
          <w:marLeft w:val="300"/>
          <w:marRight w:val="300"/>
          <w:marTop w:val="0"/>
          <w:marBottom w:val="0"/>
          <w:divBdr>
            <w:top w:val="none" w:sz="0" w:space="0" w:color="auto"/>
            <w:left w:val="none" w:sz="0" w:space="0" w:color="auto"/>
            <w:bottom w:val="none" w:sz="0" w:space="0" w:color="auto"/>
            <w:right w:val="none" w:sz="0" w:space="0" w:color="auto"/>
          </w:divBdr>
          <w:divsChild>
            <w:div w:id="18719163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03865933">
      <w:bodyDiv w:val="1"/>
      <w:marLeft w:val="0"/>
      <w:marRight w:val="0"/>
      <w:marTop w:val="0"/>
      <w:marBottom w:val="0"/>
      <w:divBdr>
        <w:top w:val="none" w:sz="0" w:space="0" w:color="auto"/>
        <w:left w:val="none" w:sz="0" w:space="0" w:color="auto"/>
        <w:bottom w:val="none" w:sz="0" w:space="0" w:color="auto"/>
        <w:right w:val="none" w:sz="0" w:space="0" w:color="auto"/>
      </w:divBdr>
    </w:div>
    <w:div w:id="1528326503">
      <w:bodyDiv w:val="1"/>
      <w:marLeft w:val="0"/>
      <w:marRight w:val="0"/>
      <w:marTop w:val="0"/>
      <w:marBottom w:val="0"/>
      <w:divBdr>
        <w:top w:val="none" w:sz="0" w:space="0" w:color="auto"/>
        <w:left w:val="none" w:sz="0" w:space="0" w:color="auto"/>
        <w:bottom w:val="none" w:sz="0" w:space="0" w:color="auto"/>
        <w:right w:val="none" w:sz="0" w:space="0" w:color="auto"/>
      </w:divBdr>
    </w:div>
    <w:div w:id="1540819279">
      <w:bodyDiv w:val="1"/>
      <w:marLeft w:val="0"/>
      <w:marRight w:val="0"/>
      <w:marTop w:val="0"/>
      <w:marBottom w:val="0"/>
      <w:divBdr>
        <w:top w:val="none" w:sz="0" w:space="0" w:color="auto"/>
        <w:left w:val="none" w:sz="0" w:space="0" w:color="auto"/>
        <w:bottom w:val="none" w:sz="0" w:space="0" w:color="auto"/>
        <w:right w:val="none" w:sz="0" w:space="0" w:color="auto"/>
      </w:divBdr>
    </w:div>
    <w:div w:id="1626234862">
      <w:bodyDiv w:val="1"/>
      <w:marLeft w:val="0"/>
      <w:marRight w:val="0"/>
      <w:marTop w:val="0"/>
      <w:marBottom w:val="0"/>
      <w:divBdr>
        <w:top w:val="none" w:sz="0" w:space="0" w:color="auto"/>
        <w:left w:val="none" w:sz="0" w:space="0" w:color="auto"/>
        <w:bottom w:val="none" w:sz="0" w:space="0" w:color="auto"/>
        <w:right w:val="none" w:sz="0" w:space="0" w:color="auto"/>
      </w:divBdr>
    </w:div>
    <w:div w:id="1981685958">
      <w:bodyDiv w:val="1"/>
      <w:marLeft w:val="0"/>
      <w:marRight w:val="0"/>
      <w:marTop w:val="0"/>
      <w:marBottom w:val="0"/>
      <w:divBdr>
        <w:top w:val="none" w:sz="0" w:space="0" w:color="auto"/>
        <w:left w:val="none" w:sz="0" w:space="0" w:color="auto"/>
        <w:bottom w:val="none" w:sz="0" w:space="0" w:color="auto"/>
        <w:right w:val="none" w:sz="0" w:space="0" w:color="auto"/>
      </w:divBdr>
    </w:div>
    <w:div w:id="2021810052">
      <w:bodyDiv w:val="1"/>
      <w:marLeft w:val="0"/>
      <w:marRight w:val="0"/>
      <w:marTop w:val="0"/>
      <w:marBottom w:val="0"/>
      <w:divBdr>
        <w:top w:val="none" w:sz="0" w:space="0" w:color="auto"/>
        <w:left w:val="none" w:sz="0" w:space="0" w:color="auto"/>
        <w:bottom w:val="none" w:sz="0" w:space="0" w:color="auto"/>
        <w:right w:val="none" w:sz="0" w:space="0" w:color="auto"/>
      </w:divBdr>
    </w:div>
    <w:div w:id="2106264506">
      <w:bodyDiv w:val="1"/>
      <w:marLeft w:val="0"/>
      <w:marRight w:val="0"/>
      <w:marTop w:val="0"/>
      <w:marBottom w:val="0"/>
      <w:divBdr>
        <w:top w:val="none" w:sz="0" w:space="0" w:color="auto"/>
        <w:left w:val="none" w:sz="0" w:space="0" w:color="auto"/>
        <w:bottom w:val="none" w:sz="0" w:space="0" w:color="auto"/>
        <w:right w:val="none" w:sz="0" w:space="0" w:color="auto"/>
      </w:divBdr>
    </w:div>
    <w:div w:id="212195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9a6af1d-7af9-4c8d-b2df-d41fbfc10d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203357EE341D445AD84EF9A3D54174A" ma:contentTypeVersion="1" ma:contentTypeDescription="新しいドキュメントを作成します。" ma:contentTypeScope="" ma:versionID="2f3b1b61c27db6e3c9ee8c86a032b1eb">
  <xsd:schema xmlns:xsd="http://www.w3.org/2001/XMLSchema" xmlns:p="http://schemas.microsoft.com/office/2006/metadata/properties" xmlns:ns2="79a6af1d-7af9-4c8d-b2df-d41fbfc10dd0" targetNamespace="http://schemas.microsoft.com/office/2006/metadata/properties" ma:root="true" ma:fieldsID="e363fd7c4bdb59cb6e17c7e14da76f23" ns2:_="">
    <xsd:import namespace="79a6af1d-7af9-4c8d-b2df-d41fbfc10dd0"/>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dms="http://schemas.microsoft.com/office/2006/documentManagement/types" targetNamespace="79a6af1d-7af9-4c8d-b2df-d41fbfc10dd0" elementFormDefault="qualified">
    <xsd:import namespace="http://schemas.microsoft.com/office/2006/documentManagement/type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57D80-F758-4596-945E-1B0F747FEE28}">
  <ds:schemaRefs>
    <ds:schemaRef ds:uri="http://schemas.microsoft.com/office/2006/metadata/properties"/>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79a6af1d-7af9-4c8d-b2df-d41fbfc10dd0"/>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8FC6DA0-AD0E-4CA3-9E9B-50A38EEB4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6af1d-7af9-4c8d-b2df-d41fbfc10dd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0DF9822-11FB-46B7-B447-65C8687B8826}">
  <ds:schemaRefs>
    <ds:schemaRef ds:uri="http://schemas.microsoft.com/sharepoint/v3/contenttype/forms"/>
  </ds:schemaRefs>
</ds:datastoreItem>
</file>

<file path=customXml/itemProps4.xml><?xml version="1.0" encoding="utf-8"?>
<ds:datastoreItem xmlns:ds="http://schemas.openxmlformats.org/officeDocument/2006/customXml" ds:itemID="{D4EEB8D5-2F58-4AB8-9EE0-8F4B4CE1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4197</Words>
  <Characters>291</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vt:lpstr>
      <vt:lpstr>平成１６年度</vt:lpstr>
    </vt:vector>
  </TitlesOfParts>
  <Company>大阪府</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dc:title>
  <dc:creator>職員端末機１３年度９月調達</dc:creator>
  <cp:lastModifiedBy>髙坂　由依子</cp:lastModifiedBy>
  <cp:revision>27</cp:revision>
  <cp:lastPrinted>2018-07-02T01:31:00Z</cp:lastPrinted>
  <dcterms:created xsi:type="dcterms:W3CDTF">2018-07-02T00:14:00Z</dcterms:created>
  <dcterms:modified xsi:type="dcterms:W3CDTF">2018-07-30T03:04:00Z</dcterms:modified>
</cp:coreProperties>
</file>