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61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9146"/>
        <w:gridCol w:w="171"/>
      </w:tblGrid>
      <w:tr w:rsidR="00F038F4" w:rsidRPr="001A5AB0" w14:paraId="1DD5915B" w14:textId="77777777" w:rsidTr="00F038F4">
        <w:trPr>
          <w:trHeight w:val="113"/>
        </w:trPr>
        <w:tc>
          <w:tcPr>
            <w:tcW w:w="9735" w:type="dxa"/>
            <w:gridSpan w:val="3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shd w:val="clear" w:color="auto" w:fill="auto"/>
          </w:tcPr>
          <w:p w14:paraId="53EBF2FC" w14:textId="77777777" w:rsidR="00F038F4" w:rsidRPr="002908D9" w:rsidRDefault="004E280A" w:rsidP="00F038F4">
            <w:pPr>
              <w:ind w:firstLineChars="50" w:firstLine="90"/>
              <w:jc w:val="center"/>
              <w:rPr>
                <w:rFonts w:ascii="メイリオ" w:eastAsia="メイリオ" w:hAnsi="メイリオ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Meiryo UI"/>
                <w:noProof/>
                <w:sz w:val="18"/>
              </w:rPr>
              <w:drawing>
                <wp:anchor distT="0" distB="0" distL="114300" distR="114300" simplePos="0" relativeHeight="251675648" behindDoc="0" locked="0" layoutInCell="1" allowOverlap="1" wp14:anchorId="47D9C555" wp14:editId="087423E6">
                  <wp:simplePos x="0" y="0"/>
                  <wp:positionH relativeFrom="column">
                    <wp:posOffset>-108375</wp:posOffset>
                  </wp:positionH>
                  <wp:positionV relativeFrom="paragraph">
                    <wp:posOffset>461645</wp:posOffset>
                  </wp:positionV>
                  <wp:extent cx="421837" cy="421837"/>
                  <wp:effectExtent l="0" t="0" r="0" b="1651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7662">
                            <a:off x="0" y="0"/>
                            <a:ext cx="421837" cy="42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38F4" w:rsidRPr="00A93F27">
              <w:rPr>
                <w:rFonts w:ascii="メイリオ" w:eastAsia="メイリオ" w:hAnsi="メイリオ" w:cs="Times New Roman" w:hint="eastAsia"/>
                <w:b/>
                <w:color w:val="000000"/>
                <w:spacing w:val="3"/>
                <w:w w:val="95"/>
                <w:kern w:val="0"/>
                <w:sz w:val="36"/>
                <w:szCs w:val="36"/>
                <w:fitText w:val="5648" w:id="2071178752"/>
              </w:rPr>
              <w:t>最近の消費動向</w:t>
            </w:r>
            <w:r w:rsidR="00F038F4" w:rsidRPr="00A93F27">
              <w:rPr>
                <w:rFonts w:ascii="メイリオ" w:eastAsia="メイリオ" w:hAnsi="メイリオ" w:cs="Times New Roman" w:hint="eastAsia"/>
                <w:b/>
                <w:color w:val="000000"/>
                <w:spacing w:val="3"/>
                <w:w w:val="95"/>
                <w:kern w:val="0"/>
                <w:sz w:val="24"/>
                <w:szCs w:val="24"/>
                <w:fitText w:val="5648" w:id="2071178752"/>
              </w:rPr>
              <w:t>（月別概況・個別ヒアリング</w:t>
            </w:r>
            <w:r w:rsidR="00F038F4" w:rsidRPr="00A93F27">
              <w:rPr>
                <w:rFonts w:ascii="メイリオ" w:eastAsia="メイリオ" w:hAnsi="メイリオ" w:cs="Times New Roman" w:hint="eastAsia"/>
                <w:b/>
                <w:color w:val="000000"/>
                <w:spacing w:val="-28"/>
                <w:w w:val="95"/>
                <w:kern w:val="0"/>
                <w:sz w:val="24"/>
                <w:szCs w:val="24"/>
                <w:fitText w:val="5648" w:id="2071178752"/>
              </w:rPr>
              <w:t>）</w:t>
            </w:r>
          </w:p>
        </w:tc>
      </w:tr>
      <w:tr w:rsidR="00F038F4" w:rsidRPr="001A5AB0" w14:paraId="23E1F411" w14:textId="77777777" w:rsidTr="00F038F4">
        <w:trPr>
          <w:gridBefore w:val="1"/>
          <w:gridAfter w:val="1"/>
          <w:wBefore w:w="418" w:type="dxa"/>
          <w:wAfter w:w="171" w:type="dxa"/>
          <w:trHeight w:val="71"/>
        </w:trPr>
        <w:tc>
          <w:tcPr>
            <w:tcW w:w="9146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360170" w14:textId="77777777" w:rsidR="00F038F4" w:rsidRPr="001A5AB0" w:rsidRDefault="00F038F4" w:rsidP="00F038F4">
            <w:pPr>
              <w:snapToGrid w:val="0"/>
              <w:spacing w:line="300" w:lineRule="exact"/>
              <w:ind w:leftChars="-275" w:left="-578"/>
              <w:rPr>
                <w:rFonts w:ascii="HGｺﾞｼｯｸM" w:eastAsia="HGｺﾞｼｯｸM" w:hAnsi="ＭＳ ゴシック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2E5CE381" w14:textId="77777777" w:rsidR="00FD1B54" w:rsidRPr="00262AC6" w:rsidRDefault="00985CA3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  <w:r w:rsidRPr="00FB4DC3">
        <w:rPr>
          <w:rFonts w:ascii="メイリオ" w:eastAsia="メイリオ" w:hAnsi="メイリオ" w:cs="Times New Roman" w:hint="eastAsia"/>
          <w:b/>
          <w:noProof/>
          <w:color w:val="000000"/>
          <w:spacing w:val="3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1F61C" wp14:editId="7E6047F0">
                <wp:simplePos x="0" y="0"/>
                <wp:positionH relativeFrom="column">
                  <wp:posOffset>-53340</wp:posOffset>
                </wp:positionH>
                <wp:positionV relativeFrom="paragraph">
                  <wp:posOffset>412116</wp:posOffset>
                </wp:positionV>
                <wp:extent cx="3086100" cy="426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267200"/>
                        </a:xfrm>
                        <a:prstGeom prst="rect">
                          <a:avLst/>
                        </a:prstGeom>
                        <a:solidFill>
                          <a:srgbClr val="D9EFE8"/>
                        </a:solidFill>
                        <a:ln w="19050">
                          <a:solidFill>
                            <a:srgbClr val="3C90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5BF6B" w14:textId="77777777" w:rsidR="00215A2D" w:rsidRDefault="00215A2D" w:rsidP="00AE0F86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 w:rsidRPr="00262AC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個人消費は</w:t>
                            </w: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、持ち直し</w:t>
                            </w:r>
                            <w:r w:rsidR="00EC2FB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てい</w:t>
                            </w:r>
                            <w:r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る</w:t>
                            </w:r>
                            <w:r w:rsidRPr="00262AC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1E7D6BDA" w14:textId="2DD927CB" w:rsidR="00780D17" w:rsidRDefault="00F038F4" w:rsidP="00AE0F86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 w:rsidRPr="00262AC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20</w:t>
                            </w:r>
                            <w:r w:rsidR="001D1C0E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 w:rsidR="004D5D4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 w:rsidRPr="00262AC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年</w:t>
                            </w:r>
                            <w:r w:rsidR="000D694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７</w:t>
                            </w:r>
                            <w:r w:rsidRPr="00262AC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～</w:t>
                            </w:r>
                            <w:r w:rsidR="000D694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９</w:t>
                            </w: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月期の</w:t>
                            </w:r>
                            <w:r w:rsidR="00184E8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百貨店</w:t>
                            </w:r>
                            <w:r w:rsidR="00184E84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とスーパーの合計売上高</w:t>
                            </w:r>
                            <w:r w:rsidR="0039675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（全店ベース）</w:t>
                            </w:r>
                            <w:r w:rsidR="00184E84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C343D2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全ての月</w:t>
                            </w:r>
                            <w:r w:rsidR="000D694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 w:rsidR="00184E8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前年</w:t>
                            </w:r>
                            <w:r w:rsidR="000D694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同月比で２ケタ増とな</w:t>
                            </w:r>
                            <w:r w:rsidR="00396758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っ</w:t>
                            </w:r>
                            <w:r w:rsidR="0039675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た</w:t>
                            </w:r>
                            <w:r w:rsidR="00184E84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4C9F46F6" w14:textId="77777777" w:rsidR="00780D17" w:rsidRDefault="00F038F4" w:rsidP="00AE0F86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百貨店</w:t>
                            </w:r>
                            <w:r w:rsidR="006A4C6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6A4C60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売上高</w:t>
                            </w:r>
                            <w:r w:rsidR="00C93AA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（全店ベース）</w:t>
                            </w:r>
                            <w:r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C343D2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２０２１年１０月以降、前年同月の実績を上回るなど好調が</w:t>
                            </w:r>
                            <w:r w:rsidR="00C343D2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続いている</w:t>
                            </w:r>
                            <w:r w:rsidR="00C343D2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1572311F" w14:textId="3B73AD4D" w:rsidR="00F038F4" w:rsidRPr="00262AC6" w:rsidRDefault="00F038F4" w:rsidP="00AE0F86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 w:rsidRPr="00262AC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スーパー</w:t>
                            </w:r>
                            <w:r w:rsidR="0091662B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91662B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売上高</w:t>
                            </w:r>
                            <w:r w:rsidR="00C93AA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（全店ベース）</w:t>
                            </w:r>
                            <w:r w:rsidR="00930F79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も</w:t>
                            </w:r>
                            <w:r w:rsidRPr="00262AC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18754E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２０２２年</w:t>
                            </w:r>
                            <w:r w:rsidR="0039675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１０月以降、</w:t>
                            </w:r>
                            <w:r w:rsidR="0022552F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前年同</w:t>
                            </w:r>
                            <w:r w:rsidR="00743AD9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月</w:t>
                            </w:r>
                            <w:r w:rsidR="0039675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の実績</w:t>
                            </w:r>
                            <w:r w:rsidR="00A052DA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="0039675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上回</w:t>
                            </w:r>
                            <w:r w:rsidR="00396758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っ</w:t>
                            </w:r>
                            <w:r w:rsidR="000D694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ている</w:t>
                            </w: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58D33F5D" w14:textId="087ABD23" w:rsidR="00561EF6" w:rsidRDefault="00F038F4" w:rsidP="00AE0F86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 w:rsidRPr="00262AC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乗用車新車販売台数は、</w:t>
                            </w:r>
                            <w:r w:rsidR="00B03BC5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２０２２年</w:t>
                            </w:r>
                            <w:r w:rsidR="00B03BC5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９月以降</w:t>
                            </w:r>
                            <w:r w:rsidR="009C3C1C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13</w:t>
                            </w:r>
                            <w:r w:rsidR="00C93AA4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か月</w:t>
                            </w:r>
                            <w:r w:rsidR="00B03BC5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連続で</w:t>
                            </w:r>
                            <w:r w:rsidR="00B15302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前年同月</w:t>
                            </w:r>
                            <w:r w:rsidR="009F1DB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を上回っ</w:t>
                            </w:r>
                            <w:r w:rsidR="000B7B2A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ている</w:t>
                            </w:r>
                            <w:r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3B32A91A" w14:textId="7A796837" w:rsidR="00561EF6" w:rsidRDefault="00F038F4" w:rsidP="00AE0F86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 w:rsidRPr="00262AC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コンビニエンスストア販売額</w:t>
                            </w: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は、</w:t>
                            </w:r>
                            <w:r w:rsidR="00780D1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２０２１年</w:t>
                            </w:r>
                            <w:r w:rsidR="0091662B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１２月以降</w:t>
                            </w:r>
                            <w:r w:rsidR="006569AF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連続</w:t>
                            </w:r>
                            <w:r w:rsidR="00516E35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して</w:t>
                            </w:r>
                            <w:r w:rsidR="009F1DB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前年同月を上回っ</w:t>
                            </w:r>
                            <w:r w:rsidR="000B7B2A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ている</w:t>
                            </w:r>
                            <w:r w:rsidR="0091662B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18E2DE1" w14:textId="46BEA0FA" w:rsidR="00561EF6" w:rsidRDefault="0091662B" w:rsidP="00AE0F86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家電大型専門店販売額</w:t>
                            </w:r>
                            <w:r w:rsidR="00780D1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は、</w:t>
                            </w:r>
                            <w:r w:rsidR="00A93F2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２０２３年７月以降３か月連続で前年同月を上回っている</w:t>
                            </w:r>
                            <w:r w:rsidR="00A93F2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6682C5A3" w14:textId="3EB93C9D" w:rsidR="00561EF6" w:rsidRDefault="00F038F4" w:rsidP="00AE0F86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 w:rsidRPr="00262AC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ドラッグストア販売額</w:t>
                            </w:r>
                            <w:r w:rsidR="00561EF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66712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6569AF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２０２１年</w:t>
                            </w:r>
                            <w:r w:rsidR="00215A2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４</w:t>
                            </w:r>
                            <w:r w:rsidR="006569AF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月以降連続して前年同月を</w:t>
                            </w:r>
                            <w:r w:rsidR="009F1DB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上回っ</w:t>
                            </w:r>
                            <w:r w:rsidR="00A93F2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ており、2023年３月以降7か月連続で２ケタ増となっている</w:t>
                            </w: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41E4E132" w14:textId="7591688A" w:rsidR="00F038F4" w:rsidRPr="00262AC6" w:rsidRDefault="00F038F4" w:rsidP="00215A2D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ホーム</w:t>
                            </w:r>
                            <w:r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センター販売額は</w:t>
                            </w:r>
                            <w:r w:rsidR="0066712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A93F2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２０２３年6月以降4か月連続で前年同月を上回っている</w:t>
                            </w:r>
                            <w:r w:rsidR="00A93F2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1F61C" id="正方形/長方形 1" o:spid="_x0000_s1026" style="position:absolute;left:0;text-align:left;margin-left:-4.2pt;margin-top:32.45pt;width:243pt;height:3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" fillcolor="#d9efe8" strokecolor="#3c9076" strokeweight="1.5pt">
                <v:textbox inset="3mm,2mm,3mm,2mm">
                  <w:txbxContent>
                    <w:p w14:paraId="73B5BF6B" w14:textId="77777777" w:rsidR="00215A2D" w:rsidRDefault="00215A2D" w:rsidP="00AE0F86">
                      <w:pPr>
                        <w:spacing w:line="32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 w:rsidRPr="00262AC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個人消費は</w:t>
                      </w: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、持ち直し</w:t>
                      </w:r>
                      <w:r w:rsidR="00EC2FB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てい</w:t>
                      </w:r>
                      <w:r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る</w:t>
                      </w:r>
                      <w:r w:rsidRPr="00262AC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1E7D6BDA" w14:textId="2DD927CB" w:rsidR="00780D17" w:rsidRDefault="00F038F4" w:rsidP="00AE0F86">
                      <w:pPr>
                        <w:spacing w:line="32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 w:rsidRPr="00262AC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20</w:t>
                      </w:r>
                      <w:r w:rsidR="001D1C0E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２</w:t>
                      </w:r>
                      <w:r w:rsidR="004D5D4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３</w:t>
                      </w:r>
                      <w:r w:rsidRPr="00262AC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年</w:t>
                      </w:r>
                      <w:r w:rsidR="000D694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７</w:t>
                      </w:r>
                      <w:r w:rsidRPr="00262AC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～</w:t>
                      </w:r>
                      <w:r w:rsidR="000D694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９</w:t>
                      </w: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月期の</w:t>
                      </w:r>
                      <w:r w:rsidR="00184E8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百貨店</w:t>
                      </w:r>
                      <w:r w:rsidR="00184E84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とスーパーの合計売上高</w:t>
                      </w:r>
                      <w:r w:rsidR="0039675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（全店ベース）</w:t>
                      </w:r>
                      <w:r w:rsidR="00184E84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、</w:t>
                      </w:r>
                      <w:r w:rsidR="00C343D2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全ての月</w:t>
                      </w:r>
                      <w:r w:rsidR="000D694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が</w:t>
                      </w:r>
                      <w:r w:rsidR="00184E8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前年</w:t>
                      </w:r>
                      <w:r w:rsidR="000D694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同月比で２ケタ増とな</w:t>
                      </w:r>
                      <w:r w:rsidR="00396758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っ</w:t>
                      </w:r>
                      <w:r w:rsidR="0039675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た</w:t>
                      </w:r>
                      <w:r w:rsidR="00184E84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4C9F46F6" w14:textId="77777777" w:rsidR="00780D17" w:rsidRDefault="00F038F4" w:rsidP="00AE0F86">
                      <w:pPr>
                        <w:spacing w:line="32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百貨店</w:t>
                      </w:r>
                      <w:r w:rsidR="006A4C6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の</w:t>
                      </w:r>
                      <w:r w:rsidR="006A4C60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売上高</w:t>
                      </w:r>
                      <w:r w:rsidR="00C93AA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（全店ベース）</w:t>
                      </w:r>
                      <w:r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、</w:t>
                      </w:r>
                      <w:r w:rsidR="00C343D2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２０２１年１０月以降、前年同月の実績を上回るなど好調が</w:t>
                      </w:r>
                      <w:r w:rsidR="00C343D2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続いている</w:t>
                      </w:r>
                      <w:r w:rsidR="00C343D2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1572311F" w14:textId="3B73AD4D" w:rsidR="00F038F4" w:rsidRPr="00262AC6" w:rsidRDefault="00F038F4" w:rsidP="00AE0F86">
                      <w:pPr>
                        <w:spacing w:line="32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 w:rsidRPr="00262AC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スーパー</w:t>
                      </w:r>
                      <w:r w:rsidR="0091662B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の</w:t>
                      </w:r>
                      <w:r w:rsidR="0091662B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売上高</w:t>
                      </w:r>
                      <w:r w:rsidR="00C93AA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（全店ベース）</w:t>
                      </w:r>
                      <w:r w:rsidR="00930F79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も</w:t>
                      </w:r>
                      <w:r w:rsidRPr="00262AC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、</w:t>
                      </w:r>
                      <w:r w:rsidR="0018754E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２０２２年</w:t>
                      </w:r>
                      <w:r w:rsidR="0039675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１０月以降、</w:t>
                      </w:r>
                      <w:r w:rsidR="0022552F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前年同</w:t>
                      </w:r>
                      <w:r w:rsidR="00743AD9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月</w:t>
                      </w:r>
                      <w:r w:rsidR="0039675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の実績</w:t>
                      </w:r>
                      <w:r w:rsidR="00A052DA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を</w:t>
                      </w:r>
                      <w:r w:rsidR="0039675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上回</w:t>
                      </w:r>
                      <w:r w:rsidR="00396758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っ</w:t>
                      </w:r>
                      <w:r w:rsidR="000D694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ている</w:t>
                      </w: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58D33F5D" w14:textId="087ABD23" w:rsidR="00561EF6" w:rsidRDefault="00F038F4" w:rsidP="00AE0F86">
                      <w:pPr>
                        <w:spacing w:line="32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 w:rsidRPr="00262AC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乗用車新車販売台数は、</w:t>
                      </w:r>
                      <w:r w:rsidR="00B03BC5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２０２２年</w:t>
                      </w:r>
                      <w:r w:rsidR="00B03BC5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９月以降</w:t>
                      </w:r>
                      <w:r w:rsidR="009C3C1C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13</w:t>
                      </w:r>
                      <w:r w:rsidR="00C93AA4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か月</w:t>
                      </w:r>
                      <w:r w:rsidR="00B03BC5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連続で</w:t>
                      </w:r>
                      <w:r w:rsidR="00B15302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前年同月</w:t>
                      </w:r>
                      <w:r w:rsidR="009F1DB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を上回っ</w:t>
                      </w:r>
                      <w:r w:rsidR="000B7B2A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ている</w:t>
                      </w:r>
                      <w:r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3B32A91A" w14:textId="7A796837" w:rsidR="00561EF6" w:rsidRDefault="00F038F4" w:rsidP="00AE0F86">
                      <w:pPr>
                        <w:spacing w:line="32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 w:rsidRPr="00262AC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コンビニエンスストア販売額</w:t>
                      </w: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は、</w:t>
                      </w:r>
                      <w:r w:rsidR="00780D1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２０２１年</w:t>
                      </w:r>
                      <w:r w:rsidR="0091662B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１２月以降</w:t>
                      </w:r>
                      <w:r w:rsidR="006569AF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連続</w:t>
                      </w:r>
                      <w:r w:rsidR="00516E35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して</w:t>
                      </w:r>
                      <w:r w:rsidR="009F1DB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前年同月を上回っ</w:t>
                      </w:r>
                      <w:r w:rsidR="000B7B2A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ている</w:t>
                      </w:r>
                      <w:r w:rsidR="0091662B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218E2DE1" w14:textId="46BEA0FA" w:rsidR="00561EF6" w:rsidRDefault="0091662B" w:rsidP="00AE0F86">
                      <w:pPr>
                        <w:spacing w:line="32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家電大型専門店販売額</w:t>
                      </w:r>
                      <w:r w:rsidR="00780D1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は、</w:t>
                      </w:r>
                      <w:r w:rsidR="00A93F2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２０２３年７月以降３か月連続で前年同月を上回っている</w:t>
                      </w:r>
                      <w:r w:rsidR="00A93F2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6682C5A3" w14:textId="3EB93C9D" w:rsidR="00561EF6" w:rsidRDefault="00F038F4" w:rsidP="00AE0F86">
                      <w:pPr>
                        <w:spacing w:line="32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 w:rsidRPr="00262AC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ドラッグストア販売額</w:t>
                      </w:r>
                      <w:r w:rsidR="00561EF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は</w:t>
                      </w:r>
                      <w:r w:rsidR="0066712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、</w:t>
                      </w:r>
                      <w:r w:rsidR="006569AF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２０２１年</w:t>
                      </w:r>
                      <w:r w:rsidR="00215A2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４</w:t>
                      </w:r>
                      <w:r w:rsidR="006569AF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月以降連続して前年同月を</w:t>
                      </w:r>
                      <w:r w:rsidR="009F1DB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上回っ</w:t>
                      </w:r>
                      <w:r w:rsidR="00A93F2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ており、2023年３月以降7か月連続で２ケタ増となっている</w:t>
                      </w: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41E4E132" w14:textId="7591688A" w:rsidR="00F038F4" w:rsidRPr="00262AC6" w:rsidRDefault="00F038F4" w:rsidP="00215A2D">
                      <w:pPr>
                        <w:spacing w:line="32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ホーム</w:t>
                      </w:r>
                      <w:r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センター販売額は</w:t>
                      </w:r>
                      <w:r w:rsidR="0066712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、</w:t>
                      </w:r>
                      <w:r w:rsidR="00A93F2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２０２３年6月以降4か月連続で前年同月を上回っている</w:t>
                      </w:r>
                      <w:r w:rsidR="00A93F2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C908F99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10E1C237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3FE48575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3CE0AC4D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123ED4CD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0F767340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4E300942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23E00CDC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655A0C44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4A957D52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63F58CDA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5E296DC5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16"/>
          <w:bdr w:val="single" w:sz="4" w:space="0" w:color="auto"/>
        </w:rPr>
      </w:pPr>
    </w:p>
    <w:p w14:paraId="766511F4" w14:textId="77777777" w:rsidR="007B7021" w:rsidRDefault="007B7021" w:rsidP="00182288">
      <w:pPr>
        <w:spacing w:line="3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14:paraId="1E6EB35B" w14:textId="77777777" w:rsidR="00626240" w:rsidRDefault="00626240" w:rsidP="00182288">
      <w:pPr>
        <w:spacing w:line="300" w:lineRule="exact"/>
        <w:rPr>
          <w:rFonts w:ascii="UD デジタル 教科書体 NK-R" w:eastAsia="UD デジタル 教科書体 NK-R" w:hAnsi="Meiryo UI"/>
          <w:sz w:val="22"/>
        </w:rPr>
      </w:pPr>
    </w:p>
    <w:p w14:paraId="17E36B53" w14:textId="77777777" w:rsidR="00182288" w:rsidRDefault="00182288" w:rsidP="00182288">
      <w:pPr>
        <w:spacing w:line="300" w:lineRule="exact"/>
        <w:rPr>
          <w:rFonts w:ascii="UD デジタル 教科書体 NK-R" w:eastAsia="UD デジタル 教科書体 NK-R" w:hAnsi="Meiryo UI"/>
          <w:sz w:val="22"/>
        </w:rPr>
      </w:pPr>
    </w:p>
    <w:p w14:paraId="0A990AA6" w14:textId="77777777" w:rsidR="00182288" w:rsidRDefault="00182288" w:rsidP="00182288">
      <w:pPr>
        <w:spacing w:line="300" w:lineRule="exact"/>
        <w:rPr>
          <w:rFonts w:ascii="UD デジタル 教科書体 NK-R" w:eastAsia="UD デジタル 教科書体 NK-R" w:hAnsi="Meiryo UI"/>
          <w:sz w:val="22"/>
        </w:rPr>
      </w:pPr>
    </w:p>
    <w:p w14:paraId="2C3A3E53" w14:textId="77777777" w:rsidR="00182288" w:rsidRDefault="00182288" w:rsidP="00182288">
      <w:pPr>
        <w:spacing w:line="300" w:lineRule="exact"/>
        <w:rPr>
          <w:rFonts w:ascii="UD デジタル 教科書体 NK-R" w:eastAsia="UD デジタル 教科書体 NK-R" w:hAnsi="Meiryo UI"/>
          <w:sz w:val="22"/>
        </w:rPr>
      </w:pPr>
    </w:p>
    <w:p w14:paraId="5175BC96" w14:textId="77777777" w:rsidR="00196B71" w:rsidRPr="00262AC6" w:rsidRDefault="00196B71" w:rsidP="00182288">
      <w:pPr>
        <w:spacing w:line="300" w:lineRule="exact"/>
        <w:rPr>
          <w:rFonts w:ascii="UD デジタル 教科書体 NK-R" w:eastAsia="UD デジタル 教科書体 NK-R" w:hAnsi="Meiryo UI"/>
          <w:sz w:val="22"/>
        </w:rPr>
      </w:pPr>
    </w:p>
    <w:p w14:paraId="2CD09671" w14:textId="77777777" w:rsidR="006E1F2B" w:rsidRDefault="006E1F2B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14:paraId="59283F9F" w14:textId="77777777" w:rsidR="006E1F2B" w:rsidRDefault="006E1F2B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14:paraId="781D970B" w14:textId="77777777" w:rsidR="006E1F2B" w:rsidRDefault="006E1F2B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14:paraId="22386A7F" w14:textId="77777777" w:rsidR="006E1F2B" w:rsidRDefault="006E1F2B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14:paraId="695A5A62" w14:textId="77777777" w:rsidR="006F3271" w:rsidRDefault="006F3271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14:paraId="1D2DD492" w14:textId="77777777" w:rsidR="00985CA3" w:rsidRDefault="006E1F2B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  <w:r>
        <w:rPr>
          <w:rFonts w:ascii="UD デジタル 教科書体 NK-R" w:eastAsia="UD デジタル 教科書体 NK-R" w:hAnsi="Meiryo UI"/>
          <w:noProof/>
          <w:sz w:val="22"/>
        </w:rPr>
        <w:drawing>
          <wp:anchor distT="0" distB="0" distL="114300" distR="114300" simplePos="0" relativeHeight="251677696" behindDoc="0" locked="0" layoutInCell="1" allowOverlap="1" wp14:anchorId="73EDC7DA" wp14:editId="0418DC2D">
            <wp:simplePos x="0" y="0"/>
            <wp:positionH relativeFrom="column">
              <wp:posOffset>2661285</wp:posOffset>
            </wp:positionH>
            <wp:positionV relativeFrom="paragraph">
              <wp:posOffset>8890</wp:posOffset>
            </wp:positionV>
            <wp:extent cx="333375" cy="33337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CA3" w:rsidRPr="00262AC6">
        <w:rPr>
          <w:rFonts w:ascii="UD デジタル 教科書体 NK-R" w:eastAsia="UD デジタル 教科書体 NK-R" w:hAnsi="Meiryo UI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8C36611" wp14:editId="0B2F6B1A">
                <wp:simplePos x="0" y="0"/>
                <wp:positionH relativeFrom="column">
                  <wp:posOffset>99060</wp:posOffset>
                </wp:positionH>
                <wp:positionV relativeFrom="paragraph">
                  <wp:posOffset>95885</wp:posOffset>
                </wp:positionV>
                <wp:extent cx="2800350" cy="247650"/>
                <wp:effectExtent l="19050" t="1905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47650"/>
                        </a:xfrm>
                        <a:prstGeom prst="roundRect">
                          <a:avLst/>
                        </a:prstGeom>
                        <a:noFill/>
                        <a:ln w="31750" cmpd="dbl">
                          <a:solidFill>
                            <a:srgbClr val="3C90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4FC88" w14:textId="77777777" w:rsidR="0072749D" w:rsidRPr="003D6A2C" w:rsidRDefault="0072749D" w:rsidP="003D6A2C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36611" id="角丸四角形 3" o:spid="_x0000_s1027" style="position:absolute;left:0;text-align:left;margin-left:7.8pt;margin-top:7.55pt;width:220.5pt;height:19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" filled="f" strokecolor="#3c9076" strokeweight="2.5pt">
                <v:stroke linestyle="thinThin" joinstyle="miter"/>
                <v:textbox inset="3mm,0,,0">
                  <w:txbxContent>
                    <w:p w14:paraId="0C04FC88" w14:textId="77777777" w:rsidR="0072749D" w:rsidRPr="003D6A2C" w:rsidRDefault="0072749D" w:rsidP="003D6A2C">
                      <w:pPr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240A781" w14:textId="77777777" w:rsidR="00196B71" w:rsidRDefault="00D274FC" w:rsidP="00182288">
      <w:pPr>
        <w:spacing w:line="3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  <w:r w:rsidRPr="00262AC6">
        <w:rPr>
          <w:rFonts w:ascii="UD デジタル 教科書体 NK-R" w:eastAsia="UD デジタル 教科書体 NK-R" w:hAnsi="Meiryo UI" w:hint="eastAsia"/>
          <w:sz w:val="22"/>
        </w:rPr>
        <w:t>月</w:t>
      </w:r>
      <w:r w:rsidR="003D6A2C" w:rsidRPr="00262AC6">
        <w:rPr>
          <w:rFonts w:ascii="UD デジタル 教科書体 NK-R" w:eastAsia="UD デジタル 教科書体 NK-R" w:hAnsi="Meiryo UI" w:hint="eastAsia"/>
          <w:sz w:val="22"/>
        </w:rPr>
        <w:t xml:space="preserve">　</w:t>
      </w:r>
      <w:r w:rsidRPr="00262AC6">
        <w:rPr>
          <w:rFonts w:ascii="UD デジタル 教科書体 NK-R" w:eastAsia="UD デジタル 教科書体 NK-R" w:hAnsi="Meiryo UI" w:hint="eastAsia"/>
          <w:sz w:val="22"/>
        </w:rPr>
        <w:t>別</w:t>
      </w:r>
      <w:r w:rsidR="003D6A2C" w:rsidRPr="00262AC6">
        <w:rPr>
          <w:rFonts w:ascii="UD デジタル 教科書体 NK-R" w:eastAsia="UD デジタル 教科書体 NK-R" w:hAnsi="Meiryo UI" w:hint="eastAsia"/>
          <w:sz w:val="22"/>
        </w:rPr>
        <w:t xml:space="preserve">　</w:t>
      </w:r>
      <w:r w:rsidRPr="00262AC6">
        <w:rPr>
          <w:rFonts w:ascii="UD デジタル 教科書体 NK-R" w:eastAsia="UD デジタル 教科書体 NK-R" w:hAnsi="Meiryo UI" w:hint="eastAsia"/>
          <w:sz w:val="22"/>
        </w:rPr>
        <w:t>概</w:t>
      </w:r>
      <w:r w:rsidR="003D6A2C" w:rsidRPr="00262AC6">
        <w:rPr>
          <w:rFonts w:ascii="UD デジタル 教科書体 NK-R" w:eastAsia="UD デジタル 教科書体 NK-R" w:hAnsi="Meiryo UI" w:hint="eastAsia"/>
          <w:sz w:val="22"/>
        </w:rPr>
        <w:t xml:space="preserve">　</w:t>
      </w:r>
      <w:r w:rsidRPr="00262AC6">
        <w:rPr>
          <w:rFonts w:ascii="UD デジタル 教科書体 NK-R" w:eastAsia="UD デジタル 教科書体 NK-R" w:hAnsi="Meiryo UI" w:hint="eastAsia"/>
          <w:sz w:val="22"/>
        </w:rPr>
        <w:t>況</w:t>
      </w:r>
    </w:p>
    <w:p w14:paraId="0566B7C4" w14:textId="77777777" w:rsidR="00626240" w:rsidRPr="00626240" w:rsidRDefault="00626240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14:paraId="50A47AA6" w14:textId="43907561" w:rsidR="00D274FC" w:rsidRPr="001B2201" w:rsidRDefault="004B6F80" w:rsidP="00D23F77">
      <w:pPr>
        <w:spacing w:line="300" w:lineRule="exact"/>
        <w:jc w:val="left"/>
        <w:rPr>
          <w:rFonts w:ascii="UD デジタル 教科書体 NK-R" w:eastAsia="UD デジタル 教科書体 NK-R" w:hAnsi="Meiryo UI"/>
          <w:sz w:val="20"/>
          <w:bdr w:val="dashSmallGap" w:sz="4" w:space="0" w:color="auto"/>
        </w:rPr>
      </w:pPr>
      <w:r>
        <w:rPr>
          <w:rFonts w:ascii="UD デジタル 教科書体 NK-R" w:eastAsia="UD デジタル 教科書体 NK-R" w:hAnsi="Meiryo UI" w:hint="eastAsia"/>
          <w:color w:val="FFFFFF" w:themeColor="background1"/>
          <w:sz w:val="20"/>
          <w:shd w:val="clear" w:color="auto" w:fill="2B6754"/>
        </w:rPr>
        <w:t>7</w:t>
      </w:r>
      <w:r w:rsidR="00D274FC" w:rsidRPr="00D23F77">
        <w:rPr>
          <w:rFonts w:ascii="UD デジタル 教科書体 NK-R" w:eastAsia="UD デジタル 教科書体 NK-R" w:hAnsi="Meiryo UI" w:hint="eastAsia"/>
          <w:color w:val="FFFFFF" w:themeColor="background1"/>
          <w:sz w:val="20"/>
          <w:shd w:val="clear" w:color="auto" w:fill="2B6754"/>
        </w:rPr>
        <w:t>月</w:t>
      </w:r>
      <w:r w:rsidR="009E6B73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 </w:t>
      </w:r>
      <w:r w:rsidR="002F653B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〈平年差〉 </w:t>
      </w:r>
      <w:r w:rsidR="007D37E5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平均気温</w:t>
      </w:r>
      <w:r w:rsidR="00DE00BC" w:rsidRPr="003355BB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＋</w:t>
      </w:r>
      <w:r w:rsidR="00C8576D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１</w:t>
      </w:r>
      <w:r w:rsidR="00A44C13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.</w:t>
      </w:r>
      <w:r w:rsidR="00C8576D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２</w:t>
      </w:r>
      <w:r w:rsidR="007D37E5" w:rsidRPr="001B2201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℃</w:t>
      </w:r>
      <w:r w:rsidR="007D37E5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、</w:t>
      </w:r>
      <w:r w:rsidR="00862A26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　</w:t>
      </w:r>
      <w:r w:rsidR="00D9232D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降水</w:t>
      </w:r>
      <w:r w:rsidR="0022552F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量</w:t>
      </w:r>
      <w:r w:rsidR="00C8576D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-42</w:t>
      </w:r>
      <w:r w:rsidR="00D274FC" w:rsidRPr="001B2201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%</w:t>
      </w:r>
      <w:r w:rsidR="007A5114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 xml:space="preserve">　</w:t>
      </w:r>
      <w:r w:rsidR="007E265E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 xml:space="preserve">　　　　</w:t>
      </w:r>
      <w:r w:rsidR="009E6B73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 </w:t>
      </w:r>
    </w:p>
    <w:p w14:paraId="510215B9" w14:textId="674940AF" w:rsidR="00DE6C7A" w:rsidRDefault="00D53AE9" w:rsidP="0002387B">
      <w:pPr>
        <w:spacing w:line="300" w:lineRule="exact"/>
        <w:ind w:firstLineChars="100" w:firstLine="180"/>
        <w:rPr>
          <w:rFonts w:ascii="UD デジタル 教科書体 NK-R" w:eastAsia="UD デジタル 教科書体 NK-R" w:hAnsi="Meiryo UI"/>
          <w:sz w:val="18"/>
        </w:rPr>
      </w:pPr>
      <w:r>
        <w:rPr>
          <w:rFonts w:ascii="UD デジタル 教科書体 NK-R" w:eastAsia="UD デジタル 教科書体 NK-R" w:hAnsi="Meiryo UI" w:hint="eastAsia"/>
          <w:sz w:val="18"/>
        </w:rPr>
        <w:t>百貨店</w:t>
      </w:r>
      <w:r w:rsidR="003D42B0">
        <w:rPr>
          <w:rFonts w:ascii="UD デジタル 教科書体 NK-R" w:eastAsia="UD デジタル 教科書体 NK-R" w:hAnsi="Meiryo UI" w:hint="eastAsia"/>
          <w:sz w:val="18"/>
        </w:rPr>
        <w:t>における</w:t>
      </w:r>
      <w:r w:rsidR="00C23746">
        <w:rPr>
          <w:rFonts w:ascii="UD デジタル 教科書体 NK-R" w:eastAsia="UD デジタル 教科書体 NK-R" w:hAnsi="Meiryo UI" w:hint="eastAsia"/>
          <w:sz w:val="18"/>
        </w:rPr>
        <w:t>全店ベースの売上高は、前年同月比で</w:t>
      </w:r>
      <w:r w:rsidR="007B5EBA">
        <w:rPr>
          <w:rFonts w:ascii="UD デジタル 教科書体 NK-R" w:eastAsia="UD デジタル 教科書体 NK-R" w:hAnsi="Meiryo UI" w:hint="eastAsia"/>
          <w:sz w:val="18"/>
        </w:rPr>
        <w:t>1</w:t>
      </w:r>
      <w:r w:rsidR="00911EF4">
        <w:rPr>
          <w:rFonts w:ascii="UD デジタル 教科書体 NK-R" w:eastAsia="UD デジタル 教科書体 NK-R" w:hAnsi="Meiryo UI" w:hint="eastAsia"/>
          <w:sz w:val="18"/>
        </w:rPr>
        <w:t>5</w:t>
      </w:r>
      <w:r w:rsidR="00C23746">
        <w:rPr>
          <w:rFonts w:ascii="UD デジタル 教科書体 NK-R" w:eastAsia="UD デジタル 教科書体 NK-R" w:hAnsi="Meiryo UI" w:hint="eastAsia"/>
          <w:sz w:val="18"/>
        </w:rPr>
        <w:t>.0</w:t>
      </w:r>
      <w:r w:rsidR="0002387B">
        <w:rPr>
          <w:rFonts w:ascii="UD デジタル 教科書体 NK-R" w:eastAsia="UD デジタル 教科書体 NK-R" w:hAnsi="Meiryo UI" w:hint="eastAsia"/>
          <w:sz w:val="18"/>
        </w:rPr>
        <w:t>％</w:t>
      </w:r>
      <w:r w:rsidR="00C23746">
        <w:rPr>
          <w:rFonts w:ascii="UD デジタル 教科書体 NK-R" w:eastAsia="UD デジタル 教科書体 NK-R" w:hAnsi="Meiryo UI" w:hint="eastAsia"/>
          <w:sz w:val="18"/>
        </w:rPr>
        <w:t>の増加となった</w:t>
      </w:r>
      <w:r w:rsidR="0002387B">
        <w:rPr>
          <w:rFonts w:ascii="UD デジタル 教科書体 NK-R" w:eastAsia="UD デジタル 教科書体 NK-R" w:hAnsi="Meiryo UI" w:hint="eastAsia"/>
          <w:sz w:val="18"/>
        </w:rPr>
        <w:t>。</w:t>
      </w:r>
      <w:r w:rsidR="00911EF4">
        <w:rPr>
          <w:rFonts w:ascii="UD デジタル 教科書体 NK-R" w:eastAsia="UD デジタル 教科書体 NK-R" w:hAnsi="Meiryo UI" w:hint="eastAsia"/>
          <w:sz w:val="18"/>
        </w:rPr>
        <w:t>７</w:t>
      </w:r>
      <w:r w:rsidR="00503629">
        <w:rPr>
          <w:rFonts w:ascii="UD デジタル 教科書体 NK-R" w:eastAsia="UD デジタル 教科書体 NK-R" w:hAnsi="Meiryo UI" w:hint="eastAsia"/>
          <w:sz w:val="18"/>
        </w:rPr>
        <w:t>月は</w:t>
      </w:r>
      <w:r w:rsidR="002D0E7E">
        <w:rPr>
          <w:rFonts w:ascii="UD デジタル 教科書体 NK-R" w:eastAsia="UD デジタル 教科書体 NK-R" w:hAnsi="Meiryo UI" w:hint="eastAsia"/>
          <w:sz w:val="18"/>
        </w:rPr>
        <w:t>、</w:t>
      </w:r>
      <w:r w:rsidR="007B5EBA">
        <w:rPr>
          <w:rFonts w:ascii="UD デジタル 教科書体 NK-R" w:eastAsia="UD デジタル 教科書体 NK-R" w:hAnsi="Meiryo UI" w:hint="eastAsia"/>
          <w:sz w:val="18"/>
        </w:rPr>
        <w:t>全</w:t>
      </w:r>
      <w:r w:rsidR="00320CC8">
        <w:rPr>
          <w:rFonts w:ascii="UD デジタル 教科書体 NK-R" w:eastAsia="UD デジタル 教科書体 NK-R" w:hAnsi="Meiryo UI" w:hint="eastAsia"/>
          <w:sz w:val="18"/>
        </w:rPr>
        <w:t>商品が</w:t>
      </w:r>
      <w:r w:rsidR="00906CCE">
        <w:rPr>
          <w:rFonts w:ascii="UD デジタル 教科書体 NK-R" w:eastAsia="UD デジタル 教科書体 NK-R" w:hAnsi="Meiryo UI" w:hint="eastAsia"/>
          <w:sz w:val="18"/>
        </w:rPr>
        <w:t>前年同月の販売額を上回っ</w:t>
      </w:r>
      <w:r w:rsidR="00911EF4">
        <w:rPr>
          <w:rFonts w:ascii="UD デジタル 教科書体 NK-R" w:eastAsia="UD デジタル 教科書体 NK-R" w:hAnsi="Meiryo UI" w:hint="eastAsia"/>
          <w:sz w:val="18"/>
        </w:rPr>
        <w:t>た。</w:t>
      </w:r>
      <w:r w:rsidR="0002387B">
        <w:rPr>
          <w:rFonts w:ascii="UD デジタル 教科書体 NK-R" w:eastAsia="UD デジタル 教科書体 NK-R" w:hAnsi="Meiryo UI" w:hint="eastAsia"/>
          <w:sz w:val="18"/>
        </w:rPr>
        <w:t>商品別で</w:t>
      </w:r>
      <w:r w:rsidR="00906CCE">
        <w:rPr>
          <w:rFonts w:ascii="UD デジタル 教科書体 NK-R" w:eastAsia="UD デジタル 教科書体 NK-R" w:hAnsi="Meiryo UI" w:hint="eastAsia"/>
          <w:sz w:val="18"/>
        </w:rPr>
        <w:t>みると</w:t>
      </w:r>
      <w:r w:rsidR="0002387B">
        <w:rPr>
          <w:rFonts w:ascii="UD デジタル 教科書体 NK-R" w:eastAsia="UD デジタル 教科書体 NK-R" w:hAnsi="Meiryo UI" w:hint="eastAsia"/>
          <w:sz w:val="18"/>
        </w:rPr>
        <w:t>、</w:t>
      </w:r>
      <w:r w:rsidR="00320CC8">
        <w:rPr>
          <w:rFonts w:ascii="UD デジタル 教科書体 NK-R" w:eastAsia="UD デジタル 教科書体 NK-R" w:hAnsi="Meiryo UI" w:hint="eastAsia"/>
          <w:sz w:val="18"/>
        </w:rPr>
        <w:t>婦人服</w:t>
      </w:r>
      <w:r w:rsidR="00911EF4">
        <w:rPr>
          <w:rFonts w:ascii="UD デジタル 教科書体 NK-R" w:eastAsia="UD デジタル 教科書体 NK-R" w:hAnsi="Meiryo UI" w:hint="eastAsia"/>
          <w:sz w:val="18"/>
        </w:rPr>
        <w:t>をはじめとする衣料品</w:t>
      </w:r>
      <w:r w:rsidR="00320CC8">
        <w:rPr>
          <w:rFonts w:ascii="UD デジタル 教科書体 NK-R" w:eastAsia="UD デジタル 教科書体 NK-R" w:hAnsi="Meiryo UI" w:hint="eastAsia"/>
          <w:sz w:val="18"/>
        </w:rPr>
        <w:t>や</w:t>
      </w:r>
      <w:r w:rsidR="00911EF4">
        <w:rPr>
          <w:rFonts w:ascii="UD デジタル 教科書体 NK-R" w:eastAsia="UD デジタル 教科書体 NK-R" w:hAnsi="Meiryo UI" w:hint="eastAsia"/>
          <w:sz w:val="18"/>
        </w:rPr>
        <w:t>身の回り品は前年同月比で約２割増と</w:t>
      </w:r>
      <w:r w:rsidR="00906CCE">
        <w:rPr>
          <w:rFonts w:ascii="UD デジタル 教科書体 NK-R" w:eastAsia="UD デジタル 教科書体 NK-R" w:hAnsi="Meiryo UI" w:hint="eastAsia"/>
          <w:sz w:val="18"/>
        </w:rPr>
        <w:t>好調であ</w:t>
      </w:r>
      <w:r w:rsidR="009C161A">
        <w:rPr>
          <w:rFonts w:ascii="UD デジタル 教科書体 NK-R" w:eastAsia="UD デジタル 教科書体 NK-R" w:hAnsi="Meiryo UI" w:hint="eastAsia"/>
          <w:sz w:val="18"/>
        </w:rPr>
        <w:t>った</w:t>
      </w:r>
      <w:r w:rsidR="0002387B">
        <w:rPr>
          <w:rFonts w:ascii="UD デジタル 教科書体 NK-R" w:eastAsia="UD デジタル 教科書体 NK-R" w:hAnsi="Meiryo UI" w:hint="eastAsia"/>
          <w:sz w:val="18"/>
        </w:rPr>
        <w:t>。</w:t>
      </w:r>
    </w:p>
    <w:p w14:paraId="58084C8C" w14:textId="3F54D029" w:rsidR="00EA3213" w:rsidRPr="00CA3724" w:rsidRDefault="00D53AE9" w:rsidP="00CA3724">
      <w:pPr>
        <w:spacing w:line="300" w:lineRule="exact"/>
        <w:ind w:firstLineChars="100" w:firstLine="180"/>
        <w:rPr>
          <w:rFonts w:ascii="UD デジタル 教科書体 NK-R" w:eastAsia="UD デジタル 教科書体 NK-R" w:hAnsi="Meiryo UI"/>
          <w:sz w:val="18"/>
        </w:rPr>
      </w:pPr>
      <w:r>
        <w:rPr>
          <w:rFonts w:ascii="UD デジタル 教科書体 NK-R" w:eastAsia="UD デジタル 教科書体 NK-R" w:hAnsi="Meiryo UI" w:hint="eastAsia"/>
          <w:sz w:val="18"/>
        </w:rPr>
        <w:t>スーパー</w:t>
      </w:r>
      <w:r w:rsidR="00C23746">
        <w:rPr>
          <w:rFonts w:ascii="UD デジタル 教科書体 NK-R" w:eastAsia="UD デジタル 教科書体 NK-R" w:hAnsi="Meiryo UI" w:hint="eastAsia"/>
          <w:sz w:val="18"/>
        </w:rPr>
        <w:t>における</w:t>
      </w:r>
      <w:r w:rsidR="00723ACC">
        <w:rPr>
          <w:rFonts w:ascii="UD デジタル 教科書体 NK-R" w:eastAsia="UD デジタル 教科書体 NK-R" w:hAnsi="Meiryo UI" w:hint="eastAsia"/>
          <w:sz w:val="18"/>
        </w:rPr>
        <w:t>全店ベースの</w:t>
      </w:r>
      <w:r>
        <w:rPr>
          <w:rFonts w:ascii="UD デジタル 教科書体 NK-R" w:eastAsia="UD デジタル 教科書体 NK-R" w:hAnsi="Meiryo UI" w:hint="eastAsia"/>
          <w:sz w:val="18"/>
        </w:rPr>
        <w:t>売上高は</w:t>
      </w:r>
      <w:r w:rsidR="00C23746">
        <w:rPr>
          <w:rFonts w:ascii="UD デジタル 教科書体 NK-R" w:eastAsia="UD デジタル 教科書体 NK-R" w:hAnsi="Meiryo UI" w:hint="eastAsia"/>
          <w:sz w:val="18"/>
        </w:rPr>
        <w:t>、</w:t>
      </w:r>
      <w:r w:rsidR="00A052DA">
        <w:rPr>
          <w:rFonts w:ascii="UD デジタル 教科書体 NK-R" w:eastAsia="UD デジタル 教科書体 NK-R" w:hAnsi="Meiryo UI" w:hint="eastAsia"/>
          <w:sz w:val="18"/>
        </w:rPr>
        <w:t>前年同月</w:t>
      </w:r>
      <w:r w:rsidR="0002387B">
        <w:rPr>
          <w:rFonts w:ascii="UD デジタル 教科書体 NK-R" w:eastAsia="UD デジタル 教科書体 NK-R" w:hAnsi="Meiryo UI" w:hint="eastAsia"/>
          <w:sz w:val="18"/>
        </w:rPr>
        <w:t>比で</w:t>
      </w:r>
      <w:r w:rsidR="00911EF4">
        <w:rPr>
          <w:rFonts w:ascii="UD デジタル 教科書体 NK-R" w:eastAsia="UD デジタル 教科書体 NK-R" w:hAnsi="Meiryo UI" w:hint="eastAsia"/>
          <w:sz w:val="18"/>
        </w:rPr>
        <w:t>6.2</w:t>
      </w:r>
      <w:r w:rsidR="0002387B">
        <w:rPr>
          <w:rFonts w:ascii="UD デジタル 教科書体 NK-R" w:eastAsia="UD デジタル 教科書体 NK-R" w:hAnsi="Meiryo UI" w:hint="eastAsia"/>
          <w:sz w:val="18"/>
        </w:rPr>
        <w:t>％</w:t>
      </w:r>
      <w:r w:rsidR="00C23746">
        <w:rPr>
          <w:rFonts w:ascii="UD デジタル 教科書体 NK-R" w:eastAsia="UD デジタル 教科書体 NK-R" w:hAnsi="Meiryo UI" w:hint="eastAsia"/>
          <w:sz w:val="18"/>
        </w:rPr>
        <w:t>の増加</w:t>
      </w:r>
      <w:r w:rsidR="009F67A5">
        <w:rPr>
          <w:rFonts w:ascii="UD デジタル 教科書体 NK-R" w:eastAsia="UD デジタル 教科書体 NK-R" w:hAnsi="Meiryo UI" w:hint="eastAsia"/>
          <w:sz w:val="18"/>
        </w:rPr>
        <w:t>となった</w:t>
      </w:r>
      <w:r w:rsidR="00723ACC">
        <w:rPr>
          <w:rFonts w:ascii="UD デジタル 教科書体 NK-R" w:eastAsia="UD デジタル 教科書体 NK-R" w:hAnsi="Meiryo UI" w:hint="eastAsia"/>
          <w:sz w:val="18"/>
        </w:rPr>
        <w:t>。</w:t>
      </w:r>
      <w:r w:rsidR="00C23746">
        <w:rPr>
          <w:rFonts w:ascii="UD デジタル 教科書体 NK-R" w:eastAsia="UD デジタル 教科書体 NK-R" w:hAnsi="Meiryo UI" w:hint="eastAsia"/>
          <w:sz w:val="18"/>
        </w:rPr>
        <w:t>商品別では、</w:t>
      </w:r>
      <w:r w:rsidR="00911EF4">
        <w:rPr>
          <w:rFonts w:ascii="UD デジタル 教科書体 NK-R" w:eastAsia="UD デジタル 教科書体 NK-R" w:hAnsi="Meiryo UI" w:hint="eastAsia"/>
          <w:sz w:val="18"/>
        </w:rPr>
        <w:t>百貨店同様、衣料品や</w:t>
      </w:r>
      <w:r w:rsidR="00C23746">
        <w:rPr>
          <w:rFonts w:ascii="UD デジタル 教科書体 NK-R" w:eastAsia="UD デジタル 教科書体 NK-R" w:hAnsi="Meiryo UI" w:hint="eastAsia"/>
          <w:sz w:val="18"/>
        </w:rPr>
        <w:t>身の回り品の販売額が</w:t>
      </w:r>
      <w:r w:rsidR="00911EF4">
        <w:rPr>
          <w:rFonts w:ascii="UD デジタル 教科書体 NK-R" w:eastAsia="UD デジタル 教科書体 NK-R" w:hAnsi="Meiryo UI" w:hint="eastAsia"/>
          <w:sz w:val="18"/>
        </w:rPr>
        <w:t>２ケタ</w:t>
      </w:r>
      <w:r w:rsidR="00C23746">
        <w:rPr>
          <w:rFonts w:ascii="UD デジタル 教科書体 NK-R" w:eastAsia="UD デジタル 教科書体 NK-R" w:hAnsi="Meiryo UI" w:hint="eastAsia"/>
          <w:sz w:val="18"/>
        </w:rPr>
        <w:t>増</w:t>
      </w:r>
      <w:r w:rsidR="00911EF4">
        <w:rPr>
          <w:rFonts w:ascii="UD デジタル 教科書体 NK-R" w:eastAsia="UD デジタル 教科書体 NK-R" w:hAnsi="Meiryo UI" w:hint="eastAsia"/>
          <w:sz w:val="18"/>
        </w:rPr>
        <w:t>とな</w:t>
      </w:r>
      <w:r w:rsidR="00C23746">
        <w:rPr>
          <w:rFonts w:ascii="UD デジタル 教科書体 NK-R" w:eastAsia="UD デジタル 教科書体 NK-R" w:hAnsi="Meiryo UI" w:hint="eastAsia"/>
          <w:sz w:val="18"/>
        </w:rPr>
        <w:t>るなど好調に推移した。</w:t>
      </w:r>
    </w:p>
    <w:p w14:paraId="516D77BE" w14:textId="77777777" w:rsidR="000059B1" w:rsidRPr="009C161A" w:rsidRDefault="000059B1" w:rsidP="000059B1">
      <w:pPr>
        <w:spacing w:line="300" w:lineRule="exact"/>
        <w:ind w:firstLineChars="100" w:firstLine="180"/>
        <w:rPr>
          <w:rFonts w:ascii="UD デジタル 教科書体 NK-R" w:eastAsia="UD デジタル 教科書体 NK-R" w:hAnsi="Meiryo UI"/>
          <w:sz w:val="18"/>
        </w:rPr>
      </w:pPr>
    </w:p>
    <w:p w14:paraId="6F97888A" w14:textId="4EEB5CE8" w:rsidR="00D274FC" w:rsidRPr="00182288" w:rsidRDefault="004B6F80" w:rsidP="00182288">
      <w:pPr>
        <w:spacing w:line="300" w:lineRule="exact"/>
        <w:jc w:val="left"/>
        <w:rPr>
          <w:rFonts w:ascii="UD デジタル 教科書体 NK-R" w:eastAsia="UD デジタル 教科書体 NK-R" w:hAnsi="Meiryo UI"/>
          <w:sz w:val="20"/>
        </w:rPr>
      </w:pPr>
      <w:r>
        <w:rPr>
          <w:rFonts w:ascii="UD デジタル 教科書体 NK-R" w:eastAsia="UD デジタル 教科書体 NK-R" w:hAnsi="Meiryo UI" w:hint="eastAsia"/>
          <w:color w:val="FFFFFF" w:themeColor="background1"/>
          <w:sz w:val="20"/>
          <w:shd w:val="clear" w:color="auto" w:fill="2B6754"/>
        </w:rPr>
        <w:t>8</w:t>
      </w:r>
      <w:r w:rsidR="00D274FC" w:rsidRPr="00D23F77">
        <w:rPr>
          <w:rFonts w:ascii="UD デジタル 教科書体 NK-R" w:eastAsia="UD デジタル 教科書体 NK-R" w:hAnsi="Meiryo UI" w:hint="eastAsia"/>
          <w:color w:val="FFFFFF" w:themeColor="background1"/>
          <w:sz w:val="20"/>
          <w:shd w:val="clear" w:color="auto" w:fill="2B6754"/>
        </w:rPr>
        <w:t>月</w:t>
      </w:r>
      <w:r w:rsidR="009E6B73" w:rsidRPr="00182288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 </w:t>
      </w:r>
      <w:r w:rsidR="002F653B" w:rsidRPr="00182288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〈平年差〉 </w:t>
      </w:r>
      <w:r w:rsidR="00D274FC" w:rsidRPr="00182288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平均気温</w:t>
      </w:r>
      <w:r w:rsidR="00C8576D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+</w:t>
      </w:r>
      <w:r w:rsidR="00DE00BC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０</w:t>
      </w:r>
      <w:r w:rsidR="004521B9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.</w:t>
      </w:r>
      <w:r w:rsidR="00C8576D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9</w:t>
      </w:r>
      <w:r w:rsidR="008E226A" w:rsidRPr="003355BB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℃</w:t>
      </w:r>
      <w:r w:rsidR="008E226A" w:rsidRPr="00182288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、</w:t>
      </w:r>
      <w:r w:rsidR="00862A26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　</w:t>
      </w:r>
      <w:r w:rsidR="008E226A" w:rsidRPr="00182288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降水量</w:t>
      </w:r>
      <w:r w:rsidR="007A5114" w:rsidRPr="003355BB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＋</w:t>
      </w:r>
      <w:r w:rsidR="00C8576D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45</w:t>
      </w:r>
      <w:r w:rsidR="00D274FC" w:rsidRPr="003355BB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%</w:t>
      </w:r>
      <w:r w:rsidR="007E265E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 xml:space="preserve">　</w:t>
      </w:r>
      <w:r w:rsidR="007A5114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 xml:space="preserve">　</w:t>
      </w:r>
      <w:r w:rsidR="007E265E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 xml:space="preserve">　　</w:t>
      </w:r>
      <w:r w:rsidR="00DE00BC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 xml:space="preserve">　</w:t>
      </w:r>
      <w:r w:rsidR="009E6B73" w:rsidRPr="00182288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 </w:t>
      </w:r>
    </w:p>
    <w:p w14:paraId="235E1224" w14:textId="710593AD" w:rsidR="005803EA" w:rsidRPr="006B67B3" w:rsidRDefault="00E07D15" w:rsidP="006B67B3">
      <w:pPr>
        <w:spacing w:line="300" w:lineRule="exact"/>
        <w:ind w:firstLineChars="100" w:firstLine="180"/>
        <w:rPr>
          <w:rFonts w:ascii="UD デジタル 教科書体 NK-R" w:eastAsia="UD デジタル 教科書体 NK-R" w:hAnsi="Meiryo UI"/>
          <w:sz w:val="18"/>
        </w:rPr>
      </w:pPr>
      <w:r>
        <w:rPr>
          <w:rFonts w:ascii="UD デジタル 教科書体 NK-R" w:eastAsia="UD デジタル 教科書体 NK-R" w:hAnsi="Meiryo UI" w:hint="eastAsia"/>
          <w:sz w:val="18"/>
        </w:rPr>
        <w:t>百貨店</w:t>
      </w:r>
      <w:r w:rsidR="003D42B0">
        <w:rPr>
          <w:rFonts w:ascii="UD デジタル 教科書体 NK-R" w:eastAsia="UD デジタル 教科書体 NK-R" w:hAnsi="Meiryo UI" w:hint="eastAsia"/>
          <w:sz w:val="18"/>
        </w:rPr>
        <w:t>における</w:t>
      </w:r>
      <w:r w:rsidR="006B67B3">
        <w:rPr>
          <w:rFonts w:ascii="UD デジタル 教科書体 NK-R" w:eastAsia="UD デジタル 教科書体 NK-R" w:hAnsi="Meiryo UI" w:hint="eastAsia"/>
          <w:sz w:val="18"/>
        </w:rPr>
        <w:t>全店ベースの売上高は、</w:t>
      </w:r>
      <w:r w:rsidR="0055232E">
        <w:rPr>
          <w:rFonts w:ascii="UD デジタル 教科書体 NK-R" w:eastAsia="UD デジタル 教科書体 NK-R" w:hAnsi="Meiryo UI" w:hint="eastAsia"/>
          <w:sz w:val="18"/>
        </w:rPr>
        <w:t>台風７号の接近に伴う臨時休業等の影響があったものの、</w:t>
      </w:r>
      <w:r w:rsidR="006B67B3">
        <w:rPr>
          <w:rFonts w:ascii="UD デジタル 教科書体 NK-R" w:eastAsia="UD デジタル 教科書体 NK-R" w:hAnsi="Meiryo UI" w:hint="eastAsia"/>
          <w:sz w:val="18"/>
        </w:rPr>
        <w:t>前年同月比で</w:t>
      </w:r>
      <w:r w:rsidR="003D42B0">
        <w:rPr>
          <w:rFonts w:ascii="UD デジタル 教科書体 NK-R" w:eastAsia="UD デジタル 教科書体 NK-R" w:hAnsi="Meiryo UI" w:hint="eastAsia"/>
          <w:sz w:val="18"/>
        </w:rPr>
        <w:t>22.3</w:t>
      </w:r>
      <w:r w:rsidR="006B67B3">
        <w:rPr>
          <w:rFonts w:ascii="UD デジタル 教科書体 NK-R" w:eastAsia="UD デジタル 教科書体 NK-R" w:hAnsi="Meiryo UI" w:hint="eastAsia"/>
          <w:sz w:val="18"/>
        </w:rPr>
        <w:t>％の増加となった。</w:t>
      </w:r>
      <w:r w:rsidR="003D42B0">
        <w:rPr>
          <w:rFonts w:ascii="UD デジタル 教科書体 NK-R" w:eastAsia="UD デジタル 教科書体 NK-R" w:hAnsi="Meiryo UI" w:hint="eastAsia"/>
          <w:sz w:val="18"/>
        </w:rPr>
        <w:t>８</w:t>
      </w:r>
      <w:r w:rsidR="006B67B3">
        <w:rPr>
          <w:rFonts w:ascii="UD デジタル 教科書体 NK-R" w:eastAsia="UD デジタル 教科書体 NK-R" w:hAnsi="Meiryo UI" w:hint="eastAsia"/>
          <w:sz w:val="18"/>
        </w:rPr>
        <w:t>月も</w:t>
      </w:r>
      <w:r w:rsidR="003D42B0">
        <w:rPr>
          <w:rFonts w:ascii="UD デジタル 教科書体 NK-R" w:eastAsia="UD デジタル 教科書体 NK-R" w:hAnsi="Meiryo UI" w:hint="eastAsia"/>
          <w:sz w:val="18"/>
        </w:rPr>
        <w:t>全商品が前年同月の販売額を上回った。</w:t>
      </w:r>
      <w:r w:rsidR="006B67B3">
        <w:rPr>
          <w:rFonts w:ascii="UD デジタル 教科書体 NK-R" w:eastAsia="UD デジタル 教科書体 NK-R" w:hAnsi="Meiryo UI" w:hint="eastAsia"/>
          <w:sz w:val="18"/>
        </w:rPr>
        <w:t>商品別でみると、</w:t>
      </w:r>
      <w:r w:rsidR="003D42B0">
        <w:rPr>
          <w:rFonts w:ascii="UD デジタル 教科書体 NK-R" w:eastAsia="UD デジタル 教科書体 NK-R" w:hAnsi="Meiryo UI" w:hint="eastAsia"/>
          <w:sz w:val="18"/>
        </w:rPr>
        <w:t>食堂・喫茶が41.1％増、</w:t>
      </w:r>
      <w:r w:rsidR="006B67B3">
        <w:rPr>
          <w:rFonts w:ascii="UD デジタル 教科書体 NK-R" w:eastAsia="UD デジタル 教科書体 NK-R" w:hAnsi="Meiryo UI" w:hint="eastAsia"/>
          <w:sz w:val="18"/>
        </w:rPr>
        <w:t>身の回り品</w:t>
      </w:r>
      <w:r w:rsidR="003D42B0">
        <w:rPr>
          <w:rFonts w:ascii="UD デジタル 教科書体 NK-R" w:eastAsia="UD デジタル 教科書体 NK-R" w:hAnsi="Meiryo UI" w:hint="eastAsia"/>
          <w:sz w:val="18"/>
        </w:rPr>
        <w:t>が</w:t>
      </w:r>
      <w:r w:rsidR="0039064C">
        <w:rPr>
          <w:rFonts w:ascii="UD デジタル 教科書体 NK-R" w:eastAsia="UD デジタル 教科書体 NK-R" w:hAnsi="Meiryo UI" w:hint="eastAsia"/>
          <w:sz w:val="18"/>
        </w:rPr>
        <w:t>37.5</w:t>
      </w:r>
      <w:r w:rsidR="003D42B0">
        <w:rPr>
          <w:rFonts w:ascii="UD デジタル 教科書体 NK-R" w:eastAsia="UD デジタル 教科書体 NK-R" w:hAnsi="Meiryo UI" w:hint="eastAsia"/>
          <w:sz w:val="18"/>
        </w:rPr>
        <w:t>％増</w:t>
      </w:r>
      <w:r w:rsidR="006B67B3">
        <w:rPr>
          <w:rFonts w:ascii="UD デジタル 教科書体 NK-R" w:eastAsia="UD デジタル 教科書体 NK-R" w:hAnsi="Meiryo UI" w:hint="eastAsia"/>
          <w:sz w:val="18"/>
        </w:rPr>
        <w:t>、</w:t>
      </w:r>
      <w:r w:rsidR="003D42B0">
        <w:rPr>
          <w:rFonts w:ascii="UD デジタル 教科書体 NK-R" w:eastAsia="UD デジタル 教科書体 NK-R" w:hAnsi="Meiryo UI" w:hint="eastAsia"/>
          <w:sz w:val="18"/>
        </w:rPr>
        <w:t>衣料品</w:t>
      </w:r>
      <w:r w:rsidR="006B67B3">
        <w:rPr>
          <w:rFonts w:ascii="UD デジタル 教科書体 NK-R" w:eastAsia="UD デジタル 教科書体 NK-R" w:hAnsi="Meiryo UI" w:hint="eastAsia"/>
          <w:sz w:val="18"/>
        </w:rPr>
        <w:t>が</w:t>
      </w:r>
      <w:r w:rsidR="003D42B0">
        <w:rPr>
          <w:rFonts w:ascii="UD デジタル 教科書体 NK-R" w:eastAsia="UD デジタル 教科書体 NK-R" w:hAnsi="Meiryo UI" w:hint="eastAsia"/>
          <w:sz w:val="18"/>
        </w:rPr>
        <w:t>２２．６％増と好調で、飲食料品以外が</w:t>
      </w:r>
      <w:r w:rsidR="006B67B3">
        <w:rPr>
          <w:rFonts w:ascii="UD デジタル 教科書体 NK-R" w:eastAsia="UD デジタル 教科書体 NK-R" w:hAnsi="Meiryo UI" w:hint="eastAsia"/>
          <w:sz w:val="18"/>
        </w:rPr>
        <w:t>前年同月比で２ケタ増であった。</w:t>
      </w:r>
    </w:p>
    <w:p w14:paraId="49F74A64" w14:textId="4EB4B9EC" w:rsidR="00097D6A" w:rsidRDefault="002D0E7E" w:rsidP="0055232E">
      <w:pPr>
        <w:spacing w:line="300" w:lineRule="exact"/>
        <w:ind w:firstLineChars="100" w:firstLine="180"/>
        <w:rPr>
          <w:rFonts w:ascii="UD デジタル 教科書体 NK-R" w:eastAsia="UD デジタル 教科書体 NK-R" w:hAnsi="Meiryo UI"/>
          <w:sz w:val="18"/>
        </w:rPr>
      </w:pPr>
      <w:r>
        <w:rPr>
          <w:rFonts w:ascii="UD デジタル 教科書体 NK-R" w:eastAsia="UD デジタル 教科書体 NK-R" w:hAnsi="Meiryo UI" w:hint="eastAsia"/>
          <w:sz w:val="18"/>
        </w:rPr>
        <w:t>スーパーにおける</w:t>
      </w:r>
      <w:r w:rsidRPr="00A052DA">
        <w:rPr>
          <w:rFonts w:ascii="UD デジタル 教科書体 NK-R" w:eastAsia="UD デジタル 教科書体 NK-R" w:hAnsi="Meiryo UI" w:hint="eastAsia"/>
          <w:sz w:val="18"/>
        </w:rPr>
        <w:t>全店ベースの</w:t>
      </w:r>
      <w:r>
        <w:rPr>
          <w:rFonts w:ascii="UD デジタル 教科書体 NK-R" w:eastAsia="UD デジタル 教科書体 NK-R" w:hAnsi="Meiryo UI" w:hint="eastAsia"/>
          <w:sz w:val="18"/>
        </w:rPr>
        <w:t>売上高は、前年同月比で</w:t>
      </w:r>
      <w:r w:rsidR="003D42B0">
        <w:rPr>
          <w:rFonts w:ascii="UD デジタル 教科書体 NK-R" w:eastAsia="UD デジタル 教科書体 NK-R" w:hAnsi="Meiryo UI" w:hint="eastAsia"/>
          <w:sz w:val="18"/>
        </w:rPr>
        <w:t>６．１</w:t>
      </w:r>
      <w:r>
        <w:rPr>
          <w:rFonts w:ascii="UD デジタル 教科書体 NK-R" w:eastAsia="UD デジタル 教科書体 NK-R" w:hAnsi="Meiryo UI" w:hint="eastAsia"/>
          <w:sz w:val="18"/>
        </w:rPr>
        <w:t>％の増加となった。商品別では、</w:t>
      </w:r>
      <w:r w:rsidR="003D42B0">
        <w:rPr>
          <w:rFonts w:ascii="UD デジタル 教科書体 NK-R" w:eastAsia="UD デジタル 教科書体 NK-R" w:hAnsi="Meiryo UI" w:hint="eastAsia"/>
          <w:sz w:val="18"/>
        </w:rPr>
        <w:t>食堂・喫茶が前年同月比で２ケタ増と好調であったほか、身の回り品が7.0％増、</w:t>
      </w:r>
      <w:r w:rsidR="00586688">
        <w:rPr>
          <w:rFonts w:ascii="UD デジタル 教科書体 NK-R" w:eastAsia="UD デジタル 教科書体 NK-R" w:hAnsi="Meiryo UI" w:hint="eastAsia"/>
          <w:sz w:val="18"/>
        </w:rPr>
        <w:t>飲食料品の販売額</w:t>
      </w:r>
      <w:r w:rsidR="00E07D15">
        <w:rPr>
          <w:rFonts w:ascii="UD デジタル 教科書体 NK-R" w:eastAsia="UD デジタル 教科書体 NK-R" w:hAnsi="Meiryo UI" w:hint="eastAsia"/>
          <w:sz w:val="18"/>
        </w:rPr>
        <w:t>が</w:t>
      </w:r>
      <w:r w:rsidR="003D42B0">
        <w:rPr>
          <w:rFonts w:ascii="UD デジタル 教科書体 NK-R" w:eastAsia="UD デジタル 教科書体 NK-R" w:hAnsi="Meiryo UI" w:hint="eastAsia"/>
          <w:sz w:val="18"/>
        </w:rPr>
        <w:t>５．１</w:t>
      </w:r>
      <w:r w:rsidR="00E07D15">
        <w:rPr>
          <w:rFonts w:ascii="UD デジタル 教科書体 NK-R" w:eastAsia="UD デジタル 教科書体 NK-R" w:hAnsi="Meiryo UI" w:hint="eastAsia"/>
          <w:sz w:val="18"/>
        </w:rPr>
        <w:t>％増であ</w:t>
      </w:r>
      <w:r>
        <w:rPr>
          <w:rFonts w:ascii="UD デジタル 教科書体 NK-R" w:eastAsia="UD デジタル 教科書体 NK-R" w:hAnsi="Meiryo UI" w:hint="eastAsia"/>
          <w:sz w:val="18"/>
        </w:rPr>
        <w:t>った。</w:t>
      </w:r>
    </w:p>
    <w:p w14:paraId="064D76C4" w14:textId="64D2037C" w:rsidR="00A93F27" w:rsidRDefault="00A93F27" w:rsidP="0055232E">
      <w:pPr>
        <w:spacing w:line="300" w:lineRule="exact"/>
        <w:ind w:firstLineChars="100" w:firstLine="180"/>
        <w:rPr>
          <w:rFonts w:ascii="UD デジタル 教科書体 NK-R" w:eastAsia="UD デジタル 教科書体 NK-R" w:hAnsi="Meiryo UI"/>
          <w:sz w:val="18"/>
        </w:rPr>
      </w:pPr>
    </w:p>
    <w:p w14:paraId="67DC946B" w14:textId="77777777" w:rsidR="00A93F27" w:rsidRDefault="00A93F27" w:rsidP="0055232E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color w:val="FFFFFF" w:themeColor="background1"/>
          <w:sz w:val="20"/>
          <w:shd w:val="clear" w:color="auto" w:fill="2B6754"/>
        </w:rPr>
      </w:pPr>
    </w:p>
    <w:p w14:paraId="2EEDB9F7" w14:textId="6E951E1D" w:rsidR="00D274FC" w:rsidRPr="00182288" w:rsidRDefault="004B6F80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  <w:r>
        <w:rPr>
          <w:rFonts w:ascii="UD デジタル 教科書体 NK-R" w:eastAsia="UD デジタル 教科書体 NK-R" w:hAnsi="Meiryo UI" w:hint="eastAsia"/>
          <w:color w:val="FFFFFF" w:themeColor="background1"/>
          <w:sz w:val="20"/>
          <w:shd w:val="clear" w:color="auto" w:fill="2B6754"/>
        </w:rPr>
        <w:t>9</w:t>
      </w:r>
      <w:r w:rsidR="00D274FC" w:rsidRPr="00D23F77">
        <w:rPr>
          <w:rFonts w:ascii="UD デジタル 教科書体 NK-R" w:eastAsia="UD デジタル 教科書体 NK-R" w:hAnsi="Meiryo UI" w:hint="eastAsia"/>
          <w:color w:val="FFFFFF" w:themeColor="background1"/>
          <w:sz w:val="20"/>
          <w:shd w:val="clear" w:color="auto" w:fill="2B6754"/>
        </w:rPr>
        <w:t>月</w:t>
      </w:r>
      <w:r w:rsidR="009E6B73" w:rsidRPr="00182288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 </w:t>
      </w:r>
      <w:r w:rsidR="002F653B" w:rsidRPr="00182288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〈平年差〉 </w:t>
      </w:r>
      <w:r w:rsidR="00D274FC" w:rsidRPr="00182288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平均気温</w:t>
      </w:r>
      <w:r w:rsidR="00862178" w:rsidRPr="003355BB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＋</w:t>
      </w:r>
      <w:r w:rsidR="00C8576D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2</w:t>
      </w:r>
      <w:r w:rsidR="007A5114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.</w:t>
      </w:r>
      <w:r w:rsidR="00C8576D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7</w:t>
      </w:r>
      <w:r w:rsidR="00862178" w:rsidRPr="001B2201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℃</w:t>
      </w:r>
      <w:r w:rsidR="00862178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、　</w:t>
      </w:r>
      <w:r w:rsidR="00862178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降水量</w:t>
      </w:r>
      <w:r w:rsidR="00C8576D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-71</w:t>
      </w:r>
      <w:r w:rsidR="00862178" w:rsidRPr="001B2201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%</w:t>
      </w:r>
      <w:r w:rsidR="00A44C13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 xml:space="preserve">　</w:t>
      </w:r>
      <w:r w:rsidR="00862178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 xml:space="preserve">　　</w:t>
      </w:r>
      <w:r w:rsidR="00A44C13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 xml:space="preserve">　　</w:t>
      </w:r>
      <w:r w:rsidR="009E6B73" w:rsidRPr="00182288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 </w:t>
      </w:r>
    </w:p>
    <w:p w14:paraId="71041830" w14:textId="25EEC0E8" w:rsidR="00862178" w:rsidRDefault="00862178" w:rsidP="00862178">
      <w:pPr>
        <w:spacing w:line="300" w:lineRule="exact"/>
        <w:ind w:firstLineChars="100" w:firstLine="180"/>
        <w:rPr>
          <w:rFonts w:ascii="UD デジタル 教科書体 NK-R" w:eastAsia="UD デジタル 教科書体 NK-R" w:hAnsi="Meiryo UI"/>
          <w:sz w:val="18"/>
        </w:rPr>
      </w:pPr>
      <w:r>
        <w:rPr>
          <w:rFonts w:ascii="UD デジタル 教科書体 NK-R" w:eastAsia="UD デジタル 教科書体 NK-R" w:hAnsi="Meiryo UI" w:hint="eastAsia"/>
          <w:sz w:val="18"/>
        </w:rPr>
        <w:t>百貨店における全店ベースの売上高は</w:t>
      </w:r>
      <w:r w:rsidR="003D42B0">
        <w:rPr>
          <w:rFonts w:ascii="UD デジタル 教科書体 NK-R" w:eastAsia="UD デジタル 教科書体 NK-R" w:hAnsi="Meiryo UI" w:hint="eastAsia"/>
          <w:sz w:val="18"/>
        </w:rPr>
        <w:t>、</w:t>
      </w:r>
      <w:r>
        <w:rPr>
          <w:rFonts w:ascii="UD デジタル 教科書体 NK-R" w:eastAsia="UD デジタル 教科書体 NK-R" w:hAnsi="Meiryo UI" w:hint="eastAsia"/>
          <w:sz w:val="18"/>
        </w:rPr>
        <w:t>前年同月比で</w:t>
      </w:r>
      <w:r w:rsidR="003D42B0">
        <w:rPr>
          <w:rFonts w:ascii="UD デジタル 教科書体 NK-R" w:eastAsia="UD デジタル 教科書体 NK-R" w:hAnsi="Meiryo UI" w:hint="eastAsia"/>
          <w:sz w:val="18"/>
        </w:rPr>
        <w:t>26.0</w:t>
      </w:r>
      <w:r>
        <w:rPr>
          <w:rFonts w:ascii="UD デジタル 教科書体 NK-R" w:eastAsia="UD デジタル 教科書体 NK-R" w:hAnsi="Meiryo UI" w:hint="eastAsia"/>
          <w:sz w:val="18"/>
        </w:rPr>
        <w:t>％の増加となった。</w:t>
      </w:r>
      <w:r w:rsidR="003D42B0">
        <w:rPr>
          <w:rFonts w:ascii="UD デジタル 教科書体 NK-R" w:eastAsia="UD デジタル 教科書体 NK-R" w:hAnsi="Meiryo UI" w:hint="eastAsia"/>
          <w:sz w:val="18"/>
        </w:rPr>
        <w:t>9月も全商品が前年同月の販売額を上回った。</w:t>
      </w:r>
      <w:r w:rsidR="00586688">
        <w:rPr>
          <w:rFonts w:ascii="UD デジタル 教科書体 NK-R" w:eastAsia="UD デジタル 教科書体 NK-R" w:hAnsi="Meiryo UI" w:hint="eastAsia"/>
          <w:sz w:val="18"/>
        </w:rPr>
        <w:t>商品別では、</w:t>
      </w:r>
      <w:r w:rsidR="00FB092A">
        <w:rPr>
          <w:rFonts w:ascii="UD デジタル 教科書体 NK-R" w:eastAsia="UD デジタル 教科書体 NK-R" w:hAnsi="Meiryo UI" w:hint="eastAsia"/>
          <w:sz w:val="18"/>
        </w:rPr>
        <w:t>身の回り品が</w:t>
      </w:r>
      <w:r w:rsidR="003D42B0">
        <w:rPr>
          <w:rFonts w:ascii="UD デジタル 教科書体 NK-R" w:eastAsia="UD デジタル 教科書体 NK-R" w:hAnsi="Meiryo UI" w:hint="eastAsia"/>
          <w:sz w:val="18"/>
        </w:rPr>
        <w:t>49.0</w:t>
      </w:r>
      <w:r w:rsidR="00FB092A">
        <w:rPr>
          <w:rFonts w:ascii="UD デジタル 教科書体 NK-R" w:eastAsia="UD デジタル 教科書体 NK-R" w:hAnsi="Meiryo UI" w:hint="eastAsia"/>
          <w:sz w:val="18"/>
        </w:rPr>
        <w:t>％増、衣料品</w:t>
      </w:r>
      <w:r w:rsidR="003D42B0">
        <w:rPr>
          <w:rFonts w:ascii="UD デジタル 教科書体 NK-R" w:eastAsia="UD デジタル 教科書体 NK-R" w:hAnsi="Meiryo UI" w:hint="eastAsia"/>
          <w:sz w:val="18"/>
        </w:rPr>
        <w:t>が29.8</w:t>
      </w:r>
      <w:r w:rsidR="00FB092A">
        <w:rPr>
          <w:rFonts w:ascii="UD デジタル 教科書体 NK-R" w:eastAsia="UD デジタル 教科書体 NK-R" w:hAnsi="Meiryo UI" w:hint="eastAsia"/>
          <w:sz w:val="18"/>
        </w:rPr>
        <w:t>％増と好調である</w:t>
      </w:r>
      <w:r>
        <w:rPr>
          <w:rFonts w:ascii="UD デジタル 教科書体 NK-R" w:eastAsia="UD デジタル 教科書体 NK-R" w:hAnsi="Meiryo UI" w:hint="eastAsia"/>
          <w:sz w:val="18"/>
        </w:rPr>
        <w:t>。</w:t>
      </w:r>
    </w:p>
    <w:p w14:paraId="4520D303" w14:textId="47F2C3D1" w:rsidR="001D1C0E" w:rsidRDefault="00862178" w:rsidP="00862178">
      <w:pPr>
        <w:spacing w:line="300" w:lineRule="exact"/>
        <w:ind w:firstLineChars="100" w:firstLine="180"/>
        <w:rPr>
          <w:rFonts w:ascii="UD デジタル 教科書体 NK-R" w:eastAsia="UD デジタル 教科書体 NK-R" w:hAnsi="Meiryo UI"/>
          <w:sz w:val="18"/>
        </w:rPr>
      </w:pPr>
      <w:r>
        <w:rPr>
          <w:rFonts w:ascii="UD デジタル 教科書体 NK-R" w:eastAsia="UD デジタル 教科書体 NK-R" w:hAnsi="Meiryo UI" w:hint="eastAsia"/>
          <w:sz w:val="18"/>
        </w:rPr>
        <w:t>スーパーにおける</w:t>
      </w:r>
      <w:r w:rsidRPr="00A052DA">
        <w:rPr>
          <w:rFonts w:ascii="UD デジタル 教科書体 NK-R" w:eastAsia="UD デジタル 教科書体 NK-R" w:hAnsi="Meiryo UI" w:hint="eastAsia"/>
          <w:sz w:val="18"/>
        </w:rPr>
        <w:t>全店ベースの</w:t>
      </w:r>
      <w:r>
        <w:rPr>
          <w:rFonts w:ascii="UD デジタル 教科書体 NK-R" w:eastAsia="UD デジタル 教科書体 NK-R" w:hAnsi="Meiryo UI" w:hint="eastAsia"/>
          <w:sz w:val="18"/>
        </w:rPr>
        <w:t>売上高は、前年同月比で</w:t>
      </w:r>
      <w:r w:rsidR="0055232E">
        <w:rPr>
          <w:rFonts w:ascii="UD デジタル 教科書体 NK-R" w:eastAsia="UD デジタル 教科書体 NK-R" w:hAnsi="Meiryo UI" w:hint="eastAsia"/>
          <w:sz w:val="18"/>
        </w:rPr>
        <w:t>4.6</w:t>
      </w:r>
      <w:r>
        <w:rPr>
          <w:rFonts w:ascii="UD デジタル 教科書体 NK-R" w:eastAsia="UD デジタル 教科書体 NK-R" w:hAnsi="Meiryo UI" w:hint="eastAsia"/>
          <w:sz w:val="18"/>
        </w:rPr>
        <w:t>％の増加となった。商品別では、</w:t>
      </w:r>
      <w:r w:rsidR="0055232E">
        <w:rPr>
          <w:rFonts w:ascii="UD デジタル 教科書体 NK-R" w:eastAsia="UD デジタル 教科書体 NK-R" w:hAnsi="Meiryo UI" w:hint="eastAsia"/>
          <w:sz w:val="18"/>
        </w:rPr>
        <w:t>シェアの大きい飲食料品は前年同月比で3.7％増、身の回り品が2.6％増であったものの衣料品はマイナス</w:t>
      </w:r>
      <w:r w:rsidR="00021857">
        <w:rPr>
          <w:rFonts w:ascii="UD デジタル 教科書体 NK-R" w:eastAsia="UD デジタル 教科書体 NK-R" w:hAnsi="Meiryo UI" w:hint="eastAsia"/>
          <w:sz w:val="18"/>
        </w:rPr>
        <w:t>となった。</w:t>
      </w:r>
    </w:p>
    <w:p w14:paraId="174BF162" w14:textId="77777777" w:rsidR="003A0DB8" w:rsidRPr="00021857" w:rsidRDefault="003A0DB8" w:rsidP="003A0DB8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</w:p>
    <w:p w14:paraId="57780787" w14:textId="35A1D149" w:rsidR="00EE526F" w:rsidRPr="00EE526F" w:rsidRDefault="00FC35A3" w:rsidP="00182288">
      <w:pPr>
        <w:spacing w:line="300" w:lineRule="exact"/>
        <w:rPr>
          <w:rFonts w:ascii="UD デジタル 教科書体 NK-R" w:eastAsia="UD デジタル 教科書体 NK-R" w:hAnsi="Meiryo UI"/>
          <w:sz w:val="18"/>
          <w:u w:val="dash"/>
        </w:rPr>
      </w:pPr>
      <w:r>
        <w:rPr>
          <w:rFonts w:ascii="UD デジタル 教科書体 NK-R" w:eastAsia="UD デジタル 教科書体 NK-R" w:hAnsi="Meiryo UI" w:hint="eastAsia"/>
          <w:sz w:val="18"/>
        </w:rPr>
        <w:t>以下では、</w:t>
      </w:r>
      <w:r w:rsidR="004B6F80">
        <w:rPr>
          <w:rFonts w:ascii="UD デジタル 教科書体 NK-R" w:eastAsia="UD デジタル 教科書体 NK-R" w:hAnsi="Meiryo UI" w:hint="eastAsia"/>
          <w:sz w:val="18"/>
        </w:rPr>
        <w:t>９</w:t>
      </w:r>
      <w:r w:rsidR="00422C84">
        <w:rPr>
          <w:rFonts w:ascii="UD デジタル 教科書体 NK-R" w:eastAsia="UD デジタル 教科書体 NK-R" w:hAnsi="Meiryo UI" w:hint="eastAsia"/>
          <w:sz w:val="18"/>
        </w:rPr>
        <w:t>月期</w:t>
      </w:r>
      <w:r w:rsidR="004B6F80">
        <w:rPr>
          <w:rFonts w:ascii="UD デジタル 教科書体 NK-R" w:eastAsia="UD デジタル 教科書体 NK-R" w:hAnsi="Meiryo UI" w:hint="eastAsia"/>
          <w:sz w:val="18"/>
        </w:rPr>
        <w:t>に係る</w:t>
      </w:r>
      <w:r>
        <w:rPr>
          <w:rFonts w:ascii="UD デジタル 教科書体 NK-R" w:eastAsia="UD デジタル 教科書体 NK-R" w:hAnsi="Meiryo UI" w:hint="eastAsia"/>
          <w:sz w:val="18"/>
        </w:rPr>
        <w:t>個別の事例</w:t>
      </w:r>
      <w:r w:rsidR="00215A2D" w:rsidRPr="00C814E6">
        <w:rPr>
          <w:rFonts w:ascii="UD デジタル 教科書体 NK-R" w:eastAsia="UD デジタル 教科書体 NK-R" w:hAnsi="Meiryo UI" w:hint="eastAsia"/>
          <w:sz w:val="18"/>
        </w:rPr>
        <w:t>の状況をみていく。</w:t>
      </w:r>
      <w:r w:rsidR="00215A2D">
        <w:rPr>
          <w:rFonts w:ascii="UD デジタル 教科書体 NK-R" w:eastAsia="UD デジタル 教科書体 NK-R" w:hAnsi="Meiryo UI"/>
          <w:sz w:val="18"/>
          <w:u w:val="dash"/>
        </w:rPr>
        <w:br/>
      </w:r>
      <w:r w:rsidR="00EE526F">
        <w:rPr>
          <w:rFonts w:ascii="UD デジタル 教科書体 NK-R" w:eastAsia="UD デジタル 教科書体 NK-R" w:hAnsi="Meiryo UI" w:hint="eastAsia"/>
          <w:sz w:val="18"/>
          <w:u w:val="dash"/>
        </w:rPr>
        <w:t xml:space="preserve">　　　　　　　　　　　　　　　　　　　　　　　　　　　　　　　　　　　　　　　　　　　　　　　　　　　</w:t>
      </w:r>
    </w:p>
    <w:p w14:paraId="32C5B876" w14:textId="77777777" w:rsidR="00CA3724" w:rsidRDefault="00CA3724" w:rsidP="00182288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</w:p>
    <w:p w14:paraId="6642485A" w14:textId="77777777" w:rsidR="00B44D21" w:rsidRPr="00182288" w:rsidRDefault="001D1C0E" w:rsidP="00182288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  <w:r w:rsidRPr="00182288">
        <w:rPr>
          <w:rFonts w:ascii="UD デジタル 教科書体 NK-R" w:eastAsia="UD デジタル 教科書体 NK-R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52C7E84" wp14:editId="06FE5F08">
                <wp:simplePos x="0" y="0"/>
                <wp:positionH relativeFrom="column">
                  <wp:posOffset>222885</wp:posOffset>
                </wp:positionH>
                <wp:positionV relativeFrom="paragraph">
                  <wp:posOffset>155575</wp:posOffset>
                </wp:positionV>
                <wp:extent cx="2495550" cy="276225"/>
                <wp:effectExtent l="0" t="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76225"/>
                        </a:xfrm>
                        <a:prstGeom prst="ellipse">
                          <a:avLst/>
                        </a:prstGeom>
                        <a:solidFill>
                          <a:srgbClr val="B3DFD1"/>
                        </a:solidFill>
                        <a:ln w="9525">
                          <a:solidFill>
                            <a:srgbClr val="2B6754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ABB705" id="楕円 4" o:spid="_x0000_s1026" style="position:absolute;left:0;text-align:left;margin-left:17.55pt;margin-top:12.25pt;width:196.5pt;height:21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" fillcolor="#b3dfd1" strokecolor="#2b6754">
                <v:stroke dashstyle="3 1" joinstyle="miter"/>
              </v:oval>
            </w:pict>
          </mc:Fallback>
        </mc:AlternateContent>
      </w:r>
    </w:p>
    <w:p w14:paraId="17DE9B76" w14:textId="77777777" w:rsidR="000059B1" w:rsidRPr="00AA5EBF" w:rsidRDefault="00C82D44" w:rsidP="000059B1">
      <w:pPr>
        <w:spacing w:line="320" w:lineRule="exact"/>
        <w:jc w:val="center"/>
        <w:rPr>
          <w:rFonts w:ascii="UD デジタル 教科書体 NK-R" w:eastAsia="UD デジタル 教科書体 NK-R" w:hAnsi="Meiryo UI"/>
          <w:sz w:val="22"/>
        </w:rPr>
      </w:pPr>
      <w:r>
        <w:rPr>
          <w:rFonts w:ascii="UD デジタル 教科書体 NK-R" w:eastAsia="UD デジタル 教科書体 NK-R" w:hAnsi="Meiryo UI" w:hint="eastAsia"/>
          <w:sz w:val="22"/>
        </w:rPr>
        <w:t>百貨店</w:t>
      </w:r>
      <w:r w:rsidR="007A328D">
        <w:rPr>
          <w:rFonts w:ascii="UD デジタル 教科書体 NK-R" w:eastAsia="UD デジタル 教科書体 NK-R" w:hAnsi="Meiryo UI" w:hint="eastAsia"/>
          <w:sz w:val="22"/>
        </w:rPr>
        <w:t>A</w:t>
      </w:r>
      <w:r w:rsidR="00525973">
        <w:rPr>
          <w:rFonts w:ascii="UD デジタル 教科書体 NK-R" w:eastAsia="UD デジタル 教科書体 NK-R" w:hAnsi="Meiryo UI" w:hint="eastAsia"/>
          <w:sz w:val="22"/>
        </w:rPr>
        <w:t>社</w:t>
      </w:r>
    </w:p>
    <w:p w14:paraId="51FEAD85" w14:textId="77777777" w:rsidR="004D5D4D" w:rsidRPr="00182288" w:rsidRDefault="004D5D4D" w:rsidP="000059B1">
      <w:pPr>
        <w:spacing w:line="200" w:lineRule="exact"/>
        <w:rPr>
          <w:rFonts w:ascii="UD デジタル 教科書体 NK-R" w:eastAsia="UD デジタル 教科書体 NK-R" w:hAnsi="Meiryo UI"/>
        </w:rPr>
      </w:pPr>
    </w:p>
    <w:p w14:paraId="3253B53D" w14:textId="7AA32DAB" w:rsidR="00EA3213" w:rsidRPr="00EA3213" w:rsidRDefault="004E0ADA" w:rsidP="004D5D4D">
      <w:pPr>
        <w:spacing w:beforeLines="50" w:before="180" w:line="300" w:lineRule="exact"/>
        <w:ind w:firstLineChars="100" w:firstLine="180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  <w:r w:rsidRPr="004E0AD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来店客数は、前年の台風影響による反動やインバウンドの伸長もあり、前年同月比で２ケタ増加となった。来店客数の増加に伴い、店舗売上高も前年同月比で２ケタ増加となった。免税売上高は、中国観光客数の回復もあり、前年同月比で大幅に増加した。</w:t>
      </w:r>
    </w:p>
    <w:p w14:paraId="505CAA8B" w14:textId="282FB5F0" w:rsidR="00EA3213" w:rsidRDefault="00EA3213" w:rsidP="00EA3213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  <w:r>
        <w:rPr>
          <w:rFonts w:ascii="UD デジタル 教科書体 NK-R" w:eastAsia="UD デジタル 教科書体 NK-R" w:hAnsi="Meiryo UI" w:hint="eastAsia"/>
          <w:color w:val="FFFFFF" w:themeColor="background1"/>
          <w:sz w:val="18"/>
          <w:shd w:val="clear" w:color="auto" w:fill="2B6754"/>
        </w:rPr>
        <w:t>婦人服</w:t>
      </w:r>
      <w:r w:rsidR="00E61565">
        <w:rPr>
          <w:rFonts w:ascii="UD デジタル 教科書体 NK-R" w:eastAsia="UD デジタル 教科書体 NK-R" w:hAnsi="Meiryo UI" w:hint="eastAsia"/>
          <w:color w:val="FFFFFF" w:themeColor="background1"/>
          <w:sz w:val="18"/>
          <w:shd w:val="clear" w:color="auto" w:fill="2B6754"/>
        </w:rPr>
        <w:t>・服飾雑貨</w:t>
      </w:r>
      <w:r w:rsidRPr="00EA3213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：</w:t>
      </w:r>
      <w:r w:rsidR="004E0ADA" w:rsidRPr="004E0AD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売上高は、前年同月比で増加となった。残暑の影響があったものの、婦人ファッション全体に好調であった。ラグジュアリー商品も含めたバッグやアクセサリー等の売上高は、前年同月比で２ケタ増加となった。</w:t>
      </w:r>
    </w:p>
    <w:p w14:paraId="0E0777FB" w14:textId="60141060" w:rsidR="00E61565" w:rsidRDefault="00E61565" w:rsidP="00EA3213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  <w:r>
        <w:rPr>
          <w:rFonts w:ascii="UD デジタル 教科書体 NK-R" w:eastAsia="UD デジタル 教科書体 NK-R" w:hAnsi="Meiryo UI" w:hint="eastAsia"/>
          <w:color w:val="FFFFFF" w:themeColor="background1"/>
          <w:sz w:val="18"/>
          <w:shd w:val="clear" w:color="auto" w:fill="2B6754"/>
        </w:rPr>
        <w:t>紳士服</w:t>
      </w:r>
      <w:r w:rsidRPr="00EA3213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：</w:t>
      </w:r>
      <w:r w:rsidR="004E0ADA" w:rsidRPr="004E0AD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売上高は、前年同月比で増加となった。バッグや靴、革小物などの雑貨が好調であった。</w:t>
      </w:r>
    </w:p>
    <w:p w14:paraId="4F9297B9" w14:textId="5FD5DA8F" w:rsidR="004D5D4D" w:rsidRDefault="004D5D4D" w:rsidP="00EA3213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  <w:r w:rsidRPr="004D5D4D">
        <w:rPr>
          <w:rFonts w:ascii="UD デジタル 教科書体 NK-R" w:eastAsia="UD デジタル 教科書体 NK-R" w:hAnsi="Meiryo UI" w:hint="eastAsia"/>
          <w:color w:val="FFFFFF" w:themeColor="background1"/>
          <w:sz w:val="18"/>
          <w:shd w:val="clear" w:color="auto" w:fill="2B6754"/>
        </w:rPr>
        <w:t>化粧品</w:t>
      </w:r>
      <w:r w:rsidRPr="00EA3213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：</w:t>
      </w:r>
      <w:r w:rsidR="004E0ADA" w:rsidRPr="004E0AD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売上高は、前年同月比で増加となった。９月の平均気温が平年よりも高かったものの、秋のコスメを目的にした来店客数の増加が見られた。インバウンド旅行客は徐々に回復しており、豊富な品揃えや限定商品を目的として来店されている。</w:t>
      </w:r>
    </w:p>
    <w:p w14:paraId="45D36F3F" w14:textId="4077D9DD" w:rsidR="00EA3213" w:rsidRPr="00EA3213" w:rsidRDefault="00EA3213" w:rsidP="00EA3213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  <w:r>
        <w:rPr>
          <w:rFonts w:ascii="UD デジタル 教科書体 NK-R" w:eastAsia="UD デジタル 教科書体 NK-R" w:hAnsi="Meiryo UI" w:hint="eastAsia"/>
          <w:color w:val="FFFFFF" w:themeColor="background1"/>
          <w:sz w:val="18"/>
          <w:shd w:val="clear" w:color="auto" w:fill="2B6754"/>
        </w:rPr>
        <w:t>ラグジュアリー</w:t>
      </w:r>
      <w:r w:rsidRPr="00EA3213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：</w:t>
      </w:r>
      <w:r w:rsidR="004E0ADA" w:rsidRPr="004E0AD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売上高は、前年同月比で増加となった。月末に気温が低下してからは秋物の売れ行きが好調であった。価格改定の影響はあるものの、宝飾品や時計の売れ行きも好調であり、１００万円以上の高額商品に関しても、引き続き好調に推移した。</w:t>
      </w:r>
    </w:p>
    <w:p w14:paraId="5B5F91F6" w14:textId="162D62CE" w:rsidR="001C3326" w:rsidRPr="001C1E0E" w:rsidRDefault="00EA3213" w:rsidP="00E61565">
      <w:pPr>
        <w:spacing w:beforeLines="50" w:before="180" w:line="300" w:lineRule="exact"/>
        <w:rPr>
          <w:rFonts w:ascii="UD デジタル 教科書体 NK-R" w:eastAsia="UD デジタル 教科書体 NK-R" w:hAnsi="Meiryo UI"/>
          <w:sz w:val="18"/>
          <w:szCs w:val="18"/>
          <w:u w:val="dash"/>
        </w:rPr>
      </w:pPr>
      <w:r>
        <w:rPr>
          <w:rFonts w:ascii="UD デジタル 教科書体 NK-R" w:eastAsia="UD デジタル 教科書体 NK-R" w:hAnsi="Meiryo UI" w:hint="eastAsia"/>
          <w:color w:val="FFFFFF" w:themeColor="background1"/>
          <w:sz w:val="18"/>
          <w:shd w:val="clear" w:color="auto" w:fill="2B6754"/>
        </w:rPr>
        <w:t>食料品</w:t>
      </w:r>
      <w:r w:rsidRPr="00EA3213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：</w:t>
      </w:r>
      <w:r w:rsidR="004E0ADA" w:rsidRPr="004E0AD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売上高は、前年同月比で増加となった。大型催事を含め入店客数が増加したことで、洋菓子や惣菜の売れ行きが好調であった。</w:t>
      </w:r>
    </w:p>
    <w:p w14:paraId="7C6F6E8B" w14:textId="77777777" w:rsidR="00EE526F" w:rsidRPr="00EE526F" w:rsidRDefault="00EE526F" w:rsidP="000059B1">
      <w:pPr>
        <w:spacing w:line="300" w:lineRule="exact"/>
        <w:rPr>
          <w:rFonts w:ascii="UD デジタル 教科書体 NK-R" w:eastAsia="UD デジタル 教科書体 NK-R" w:hAnsi="Meiryo UI"/>
          <w:sz w:val="18"/>
          <w:u w:val="dash"/>
        </w:rPr>
      </w:pPr>
      <w:r w:rsidRPr="000059B1">
        <w:rPr>
          <w:rFonts w:ascii="UD デジタル 教科書体 NK-R" w:eastAsia="UD デジタル 教科書体 NK-R" w:hAnsi="Meiryo UI" w:hint="eastAsia"/>
          <w:sz w:val="18"/>
          <w:szCs w:val="18"/>
          <w:u w:val="dash"/>
        </w:rPr>
        <w:t xml:space="preserve">　　　　</w:t>
      </w:r>
      <w:r>
        <w:rPr>
          <w:rFonts w:ascii="UD デジタル 教科書体 NK-R" w:eastAsia="UD デジタル 教科書体 NK-R" w:hAnsi="Meiryo UI" w:hint="eastAsia"/>
          <w:sz w:val="18"/>
          <w:u w:val="dash"/>
        </w:rPr>
        <w:t xml:space="preserve">　　　　　　　　　　　　　　　　　　　　　　　　　　　　　　　　　　　　　　　　　　　　　　　</w:t>
      </w:r>
    </w:p>
    <w:p w14:paraId="59F0C514" w14:textId="40638118" w:rsidR="003A06C5" w:rsidRDefault="003A06C5" w:rsidP="002F193B">
      <w:pPr>
        <w:spacing w:line="320" w:lineRule="exact"/>
        <w:rPr>
          <w:rFonts w:ascii="UD デジタル 教科書体 NK-R" w:eastAsia="UD デジタル 教科書体 NK-R" w:hAnsi="Meiryo UI"/>
          <w:sz w:val="24"/>
        </w:rPr>
      </w:pPr>
    </w:p>
    <w:p w14:paraId="445C59D3" w14:textId="1436CE0D" w:rsidR="0055232E" w:rsidRDefault="0055232E" w:rsidP="002F193B">
      <w:pPr>
        <w:spacing w:line="320" w:lineRule="exact"/>
        <w:rPr>
          <w:rFonts w:ascii="UD デジタル 教科書体 NK-R" w:eastAsia="UD デジタル 教科書体 NK-R" w:hAnsi="Meiryo UI"/>
          <w:sz w:val="24"/>
        </w:rPr>
      </w:pPr>
    </w:p>
    <w:p w14:paraId="158B81E5" w14:textId="77777777" w:rsidR="00A93F27" w:rsidRPr="003D42B0" w:rsidRDefault="00A93F27" w:rsidP="002F193B">
      <w:pPr>
        <w:spacing w:line="320" w:lineRule="exact"/>
        <w:rPr>
          <w:rFonts w:ascii="UD デジタル 教科書体 NK-R" w:eastAsia="UD デジタル 教科書体 NK-R" w:hAnsi="Meiryo UI"/>
          <w:sz w:val="24"/>
        </w:rPr>
      </w:pPr>
    </w:p>
    <w:p w14:paraId="04C57067" w14:textId="77777777" w:rsidR="00016925" w:rsidRPr="00182288" w:rsidRDefault="00016925" w:rsidP="002F193B">
      <w:pPr>
        <w:spacing w:line="320" w:lineRule="exact"/>
        <w:rPr>
          <w:rFonts w:ascii="UD デジタル 教科書体 NK-R" w:eastAsia="UD デジタル 教科書体 NK-R" w:hAnsi="Meiryo UI"/>
          <w:sz w:val="24"/>
        </w:rPr>
      </w:pPr>
      <w:r w:rsidRPr="00182288">
        <w:rPr>
          <w:rFonts w:ascii="UD デジタル 教科書体 NK-R" w:eastAsia="UD デジタル 教科書体 NK-R" w:hAnsi="Meiryo UI" w:hint="eastAsia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90578C" wp14:editId="277B850E">
                <wp:simplePos x="0" y="0"/>
                <wp:positionH relativeFrom="column">
                  <wp:posOffset>300990</wp:posOffset>
                </wp:positionH>
                <wp:positionV relativeFrom="paragraph">
                  <wp:posOffset>164465</wp:posOffset>
                </wp:positionV>
                <wp:extent cx="2495550" cy="2762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76225"/>
                        </a:xfrm>
                        <a:prstGeom prst="ellipse">
                          <a:avLst/>
                        </a:prstGeom>
                        <a:solidFill>
                          <a:srgbClr val="B3DFD1"/>
                        </a:solidFill>
                        <a:ln w="9525">
                          <a:solidFill>
                            <a:srgbClr val="2B6754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DE64EA" id="楕円 2" o:spid="_x0000_s1026" style="position:absolute;left:0;text-align:left;margin-left:23.7pt;margin-top:12.95pt;width:196.5pt;height:2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" fillcolor="#b3dfd1" strokecolor="#2b6754">
                <v:stroke dashstyle="3 1" joinstyle="miter"/>
              </v:oval>
            </w:pict>
          </mc:Fallback>
        </mc:AlternateContent>
      </w:r>
    </w:p>
    <w:p w14:paraId="2575D49E" w14:textId="58EDED61" w:rsidR="00016925" w:rsidRPr="007E265E" w:rsidRDefault="004E0ADA" w:rsidP="007E265E">
      <w:pPr>
        <w:spacing w:line="320" w:lineRule="exact"/>
        <w:jc w:val="center"/>
        <w:rPr>
          <w:rFonts w:ascii="UD デジタル 教科書体 NK-R" w:eastAsia="UD デジタル 教科書体 NK-R" w:hAnsi="Meiryo UI"/>
          <w:sz w:val="24"/>
        </w:rPr>
      </w:pPr>
      <w:r w:rsidRPr="004E0ADA">
        <w:rPr>
          <w:rFonts w:ascii="UD デジタル 教科書体 NK-R" w:eastAsia="UD デジタル 教科書体 NK-R" w:hAnsi="Meiryo UI" w:hint="eastAsia"/>
        </w:rPr>
        <w:t>電器店チェーン</w:t>
      </w:r>
      <w:r w:rsidR="00453A00">
        <w:rPr>
          <w:rFonts w:ascii="UD デジタル 教科書体 NK-R" w:eastAsia="UD デジタル 教科書体 NK-R" w:hAnsi="Meiryo UI" w:hint="eastAsia"/>
        </w:rPr>
        <w:t>B</w:t>
      </w:r>
      <w:r w:rsidR="00A330A9">
        <w:rPr>
          <w:rFonts w:ascii="UD デジタル 教科書体 NK-R" w:eastAsia="UD デジタル 教科書体 NK-R" w:hAnsi="Meiryo UI" w:hint="eastAsia"/>
        </w:rPr>
        <w:t>社</w:t>
      </w:r>
    </w:p>
    <w:p w14:paraId="346A89E4" w14:textId="77777777" w:rsidR="00330C0D" w:rsidRDefault="00330C0D" w:rsidP="00257075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</w:p>
    <w:p w14:paraId="75F7897F" w14:textId="54106642" w:rsidR="004E0ADA" w:rsidRPr="004E0ADA" w:rsidRDefault="004D5D4D" w:rsidP="004E0ADA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  <w:r>
        <w:rPr>
          <w:rFonts w:ascii="UD デジタル 教科書体 NK-R" w:eastAsia="UD デジタル 教科書体 NK-R" w:hAnsi="Meiryo UI" w:hint="eastAsia"/>
          <w:sz w:val="18"/>
        </w:rPr>
        <w:t xml:space="preserve">　　</w:t>
      </w:r>
      <w:r w:rsidR="004E0ADA" w:rsidRPr="004E0ADA">
        <w:rPr>
          <w:rFonts w:ascii="UD デジタル 教科書体 NK-R" w:eastAsia="UD デジタル 教科書体 NK-R" w:hAnsi="Meiryo UI" w:hint="eastAsia"/>
          <w:sz w:val="18"/>
        </w:rPr>
        <w:t>関西を中心に全国に多数の加盟店を持つ</w:t>
      </w:r>
      <w:r w:rsidR="00935E47">
        <w:rPr>
          <w:rFonts w:ascii="UD デジタル 教科書体 NK-R" w:eastAsia="UD デジタル 教科書体 NK-R" w:hAnsi="Meiryo UI" w:hint="eastAsia"/>
          <w:sz w:val="18"/>
        </w:rPr>
        <w:t>B</w:t>
      </w:r>
      <w:r w:rsidR="004E0ADA" w:rsidRPr="004E0ADA">
        <w:rPr>
          <w:rFonts w:ascii="UD デジタル 教科書体 NK-R" w:eastAsia="UD デジタル 教科書体 NK-R" w:hAnsi="Meiryo UI" w:hint="eastAsia"/>
          <w:sz w:val="18"/>
        </w:rPr>
        <w:t>社は、地域に密着した昔ながらの町の電器店として、顧客と根強い信頼関係を築きながら、家庭事情を配慮したアフターケアサービスなどを売りに営業を行っている。コロナ禍の影響は落ち着きを見せており、来店客数も増加が見られる。昨今では物流費の増加やメーカーの価格改定による商品価格の上昇が目立つ。</w:t>
      </w:r>
    </w:p>
    <w:p w14:paraId="7638B728" w14:textId="6E98EF53" w:rsidR="00C54C54" w:rsidRDefault="004E0ADA" w:rsidP="004E0ADA">
      <w:pPr>
        <w:spacing w:line="300" w:lineRule="exact"/>
        <w:ind w:firstLineChars="100" w:firstLine="180"/>
        <w:rPr>
          <w:rFonts w:ascii="UD デジタル 教科書体 NK-R" w:eastAsia="UD デジタル 教科書体 NK-R" w:hAnsi="Meiryo UI"/>
          <w:sz w:val="18"/>
        </w:rPr>
      </w:pPr>
      <w:r w:rsidRPr="004E0ADA">
        <w:rPr>
          <w:rFonts w:ascii="UD デジタル 教科書体 NK-R" w:eastAsia="UD デジタル 教科書体 NK-R" w:hAnsi="Meiryo UI" w:hint="eastAsia"/>
          <w:sz w:val="18"/>
        </w:rPr>
        <w:t>９月期の売上高は、前年同月と比べ７％増加した。また、利益に関しても、前年同月に比べ９％の増加となった。９月の収益が好調であった要因は、残暑の影響によるエアコンの需要の増加や定価の改定、在庫の見直しによるコスト削減の効果によるものと</w:t>
      </w:r>
      <w:r w:rsidR="00935E47">
        <w:rPr>
          <w:rFonts w:ascii="UD デジタル 教科書体 NK-R" w:eastAsia="UD デジタル 教科書体 NK-R" w:hAnsi="Meiryo UI" w:hint="eastAsia"/>
          <w:sz w:val="18"/>
        </w:rPr>
        <w:t>B</w:t>
      </w:r>
      <w:r w:rsidRPr="004E0ADA">
        <w:rPr>
          <w:rFonts w:ascii="UD デジタル 教科書体 NK-R" w:eastAsia="UD デジタル 教科書体 NK-R" w:hAnsi="Meiryo UI" w:hint="eastAsia"/>
          <w:sz w:val="18"/>
        </w:rPr>
        <w:t>社は分析している。</w:t>
      </w:r>
    </w:p>
    <w:p w14:paraId="7CF2F837" w14:textId="70F72C71" w:rsidR="00C54C54" w:rsidRDefault="004E0ADA" w:rsidP="004E0ADA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  <w:r w:rsidRPr="004E0ADA">
        <w:rPr>
          <w:rFonts w:ascii="UD デジタル 教科書体 NK-R" w:eastAsia="UD デジタル 教科書体 NK-R" w:hAnsi="Meiryo UI" w:hint="eastAsia"/>
          <w:color w:val="FFFFFF" w:themeColor="background1"/>
          <w:sz w:val="18"/>
          <w:shd w:val="clear" w:color="auto" w:fill="2B6754"/>
        </w:rPr>
        <w:t>家電部門</w:t>
      </w:r>
      <w:r w:rsidR="00A330A9" w:rsidRPr="00A330A9">
        <w:rPr>
          <w:rFonts w:ascii="UD デジタル 教科書体 NK-R" w:eastAsia="UD デジタル 教科書体 NK-R" w:hAnsi="Meiryo UI" w:hint="eastAsia"/>
          <w:sz w:val="18"/>
        </w:rPr>
        <w:t>：</w:t>
      </w:r>
      <w:r w:rsidRPr="004E0ADA">
        <w:rPr>
          <w:rFonts w:ascii="UD デジタル 教科書体 NK-R" w:eastAsia="UD デジタル 教科書体 NK-R" w:hAnsi="Meiryo UI" w:hint="eastAsia"/>
          <w:sz w:val="18"/>
        </w:rPr>
        <w:t>９月は気温の高い日が続いたこともあり、主力商品のエアコンの売れ行きが前年同月比で</w:t>
      </w:r>
      <w:r w:rsidRPr="004E0ADA">
        <w:rPr>
          <w:rFonts w:ascii="UD デジタル 教科書体 NK-R" w:eastAsia="UD デジタル 教科書体 NK-R" w:hAnsi="Meiryo UI"/>
          <w:sz w:val="18"/>
        </w:rPr>
        <w:t>30％増と最盛期の夏場から継続して好調であった。その他にも、新機能が付いたオーブンレンジをはじめとした高付加価値商品が顧客から好評で、売れ行きが前年同月比で１０％ほど伸びた。一方で、換気扇や空気清浄器は、コロナ禍においては、よく売れる商品となっていたものの今期に関しては需要が一巡し、売れ行きは落ち着いた。商品の仕入れについて、半導体不足による影響は概ね解消しているが、一部の顧客が求める特殊な仕様の商品に関しては、入手が困難で供給</w:t>
      </w:r>
      <w:r w:rsidRPr="004E0ADA">
        <w:rPr>
          <w:rFonts w:ascii="UD デジタル 教科書体 NK-R" w:eastAsia="UD デジタル 教科書体 NK-R" w:hAnsi="Meiryo UI" w:hint="eastAsia"/>
          <w:sz w:val="18"/>
        </w:rPr>
        <w:t>が難しいものもある。</w:t>
      </w:r>
    </w:p>
    <w:p w14:paraId="102941CE" w14:textId="23EE7ABD" w:rsidR="00A330A9" w:rsidRDefault="000B7B2A" w:rsidP="00C54C54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  <w:r w:rsidRPr="000B7B2A">
        <w:rPr>
          <w:noProof/>
        </w:rPr>
        <w:drawing>
          <wp:anchor distT="0" distB="0" distL="114300" distR="114300" simplePos="0" relativeHeight="251688960" behindDoc="0" locked="0" layoutInCell="1" allowOverlap="1" wp14:anchorId="347B848B" wp14:editId="78FFB188">
            <wp:simplePos x="0" y="0"/>
            <wp:positionH relativeFrom="margin">
              <wp:align>center</wp:align>
            </wp:positionH>
            <wp:positionV relativeFrom="paragraph">
              <wp:posOffset>970915</wp:posOffset>
            </wp:positionV>
            <wp:extent cx="6146800" cy="4032885"/>
            <wp:effectExtent l="0" t="0" r="6350" b="571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403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ADA" w:rsidRPr="004E0ADA">
        <w:rPr>
          <w:rFonts w:ascii="UD デジタル 教科書体 NK-R" w:eastAsia="UD デジタル 教科書体 NK-R" w:hAnsi="Meiryo UI" w:hint="eastAsia"/>
          <w:color w:val="FFFFFF" w:themeColor="background1"/>
          <w:sz w:val="18"/>
          <w:shd w:val="clear" w:color="auto" w:fill="2B6754"/>
        </w:rPr>
        <w:t>リフォーム部門</w:t>
      </w:r>
      <w:r w:rsidR="00A330A9" w:rsidRPr="00A330A9">
        <w:rPr>
          <w:rFonts w:ascii="UD デジタル 教科書体 NK-R" w:eastAsia="UD デジタル 教科書体 NK-R" w:hAnsi="Meiryo UI" w:hint="eastAsia"/>
          <w:sz w:val="18"/>
        </w:rPr>
        <w:t>：</w:t>
      </w:r>
      <w:r w:rsidR="004E0ADA" w:rsidRPr="004E0ADA">
        <w:rPr>
          <w:rFonts w:ascii="UD デジタル 教科書体 NK-R" w:eastAsia="UD デジタル 教科書体 NK-R" w:hAnsi="Meiryo UI" w:hint="eastAsia"/>
          <w:sz w:val="18"/>
        </w:rPr>
        <w:t>家電部門で築いた地域との良好な関係性をもとに、リフォーム部門の事業にも注力している。洗面化粧台、トイレ及び手すりの取り付けなどリフォーム関連の受注は好調で、９月の当該部門の売上高は前年同月比で増加した。国等</w:t>
      </w:r>
      <w:r w:rsidR="004E0ADA" w:rsidRPr="004E0ADA">
        <w:rPr>
          <w:rFonts w:ascii="UD デジタル 教科書体 NK-R" w:eastAsia="UD デジタル 教科書体 NK-R" w:hAnsi="Meiryo UI" w:hint="eastAsia"/>
          <w:sz w:val="18"/>
        </w:rPr>
        <w:t>が補助金を交付していることが追い風にもなっている。リフォーム部門は、高齢者世帯の家庭のリフォームなどの需要増加に伴い、今後も売り上げの拡大をめざす分野としている。</w:t>
      </w:r>
    </w:p>
    <w:p w14:paraId="19CE3E00" w14:textId="781F43BA" w:rsidR="00803C0F" w:rsidRDefault="004E0ADA" w:rsidP="00C54C54">
      <w:pPr>
        <w:spacing w:beforeLines="50" w:before="180" w:line="300" w:lineRule="exact"/>
        <w:rPr>
          <w:rFonts w:ascii="UD デジタル 教科書体 NK-R" w:eastAsia="UD デジタル 教科書体 NK-R" w:hAnsi="Meiryo UI"/>
          <w:sz w:val="18"/>
        </w:rPr>
      </w:pPr>
      <w:r w:rsidRPr="004E0ADA">
        <w:rPr>
          <w:rFonts w:ascii="UD デジタル 教科書体 NK-R" w:eastAsia="UD デジタル 教科書体 NK-R" w:hAnsi="Meiryo UI" w:hint="eastAsia"/>
          <w:color w:val="FFFFFF" w:themeColor="background1"/>
          <w:sz w:val="18"/>
          <w:shd w:val="clear" w:color="auto" w:fill="2B6754"/>
        </w:rPr>
        <w:t>採用状況・働き方の変化</w:t>
      </w:r>
      <w:r w:rsidR="00803C0F" w:rsidRPr="00A330A9">
        <w:rPr>
          <w:rFonts w:ascii="UD デジタル 教科書体 NK-R" w:eastAsia="UD デジタル 教科書体 NK-R" w:hAnsi="Meiryo UI" w:hint="eastAsia"/>
          <w:sz w:val="18"/>
        </w:rPr>
        <w:t>：</w:t>
      </w:r>
      <w:r w:rsidRPr="004E0ADA">
        <w:rPr>
          <w:rFonts w:ascii="UD デジタル 教科書体 NK-R" w:eastAsia="UD デジタル 教科書体 NK-R" w:hAnsi="Meiryo UI" w:hint="eastAsia"/>
          <w:sz w:val="18"/>
        </w:rPr>
        <w:t>リフォーム部門の事業拡大に伴うパートや派遣社員の採用のほか、社内の若返りやＤＸ化を踏まえた新卒社員の採用も行っている。物価高騰による生活への影響を配慮し、賃上げやボーナスの増額を実施している。教育面では、商品が多様化しているため、社員に対して本部による研修を充実させ、商品知識の充実化を図り、顧客のニーズに沿った提案を行えるよう支援している。その他にも、外部セミナーの受講費補助や資格取得の支援を行い、社員がスキルアップできるよう後押ししている。</w:t>
      </w:r>
    </w:p>
    <w:p w14:paraId="182D4864" w14:textId="30424E96" w:rsidR="00A330A9" w:rsidRDefault="004E0ADA" w:rsidP="00C54C54">
      <w:pPr>
        <w:spacing w:beforeLines="50" w:before="180" w:line="300" w:lineRule="exact"/>
        <w:rPr>
          <w:rFonts w:ascii="UD デジタル 教科書体 NK-R" w:eastAsia="UD デジタル 教科書体 NK-R" w:hAnsi="Meiryo UI"/>
          <w:sz w:val="18"/>
        </w:rPr>
      </w:pPr>
      <w:r w:rsidRPr="004E0ADA">
        <w:rPr>
          <w:rFonts w:ascii="UD デジタル 教科書体 NK-R" w:eastAsia="UD デジタル 教科書体 NK-R" w:hAnsi="Meiryo UI" w:hint="eastAsia"/>
          <w:color w:val="FFFFFF" w:themeColor="background1"/>
          <w:sz w:val="18"/>
          <w:shd w:val="clear" w:color="auto" w:fill="2B6754"/>
        </w:rPr>
        <w:t>最近の動き</w:t>
      </w:r>
      <w:r w:rsidR="00A330A9" w:rsidRPr="00A330A9">
        <w:rPr>
          <w:rFonts w:ascii="UD デジタル 教科書体 NK-R" w:eastAsia="UD デジタル 教科書体 NK-R" w:hAnsi="Meiryo UI" w:hint="eastAsia"/>
          <w:sz w:val="18"/>
        </w:rPr>
        <w:t>：</w:t>
      </w:r>
      <w:r w:rsidRPr="004E0ADA">
        <w:rPr>
          <w:rFonts w:ascii="UD デジタル 教科書体 NK-R" w:eastAsia="UD デジタル 教科書体 NK-R" w:hAnsi="Meiryo UI" w:hint="eastAsia"/>
          <w:sz w:val="18"/>
        </w:rPr>
        <w:t>顧客層は地域の高齢者が中心である。最近の購買動向としては、</w:t>
      </w:r>
      <w:r w:rsidRPr="004E0ADA">
        <w:rPr>
          <w:rFonts w:ascii="UD デジタル 教科書体 NK-R" w:eastAsia="UD デジタル 教科書体 NK-R" w:hAnsi="Meiryo UI"/>
          <w:sz w:val="18"/>
        </w:rPr>
        <w:t>ECサイトを参照して商品の詳細を事前に調べ、購入に至るケースが多い。</w:t>
      </w:r>
      <w:r w:rsidR="00935E47">
        <w:rPr>
          <w:rFonts w:ascii="UD デジタル 教科書体 NK-R" w:eastAsia="UD デジタル 教科書体 NK-R" w:hAnsi="Meiryo UI" w:hint="eastAsia"/>
          <w:sz w:val="18"/>
        </w:rPr>
        <w:t>B</w:t>
      </w:r>
      <w:r w:rsidR="00935E47" w:rsidRPr="004E0ADA">
        <w:rPr>
          <w:rFonts w:ascii="UD デジタル 教科書体 NK-R" w:eastAsia="UD デジタル 教科書体 NK-R" w:hAnsi="Meiryo UI"/>
          <w:sz w:val="18"/>
        </w:rPr>
        <w:t>社</w:t>
      </w:r>
      <w:r w:rsidRPr="004E0ADA">
        <w:rPr>
          <w:rFonts w:ascii="UD デジタル 教科書体 NK-R" w:eastAsia="UD デジタル 教科書体 NK-R" w:hAnsi="Meiryo UI"/>
          <w:sz w:val="18"/>
        </w:rPr>
        <w:t>は、複数メーカーの商品を取り扱っているためラインナップが豊富で、アフターケアサービスが充実しているという特徴から、他社と差別化を図っている。今後は、多くの顧客に</w:t>
      </w:r>
      <w:r w:rsidR="00935E47">
        <w:rPr>
          <w:rFonts w:ascii="UD デジタル 教科書体 NK-R" w:eastAsia="UD デジタル 教科書体 NK-R" w:hAnsi="Meiryo UI" w:hint="eastAsia"/>
          <w:sz w:val="18"/>
        </w:rPr>
        <w:t>B</w:t>
      </w:r>
      <w:r w:rsidRPr="004E0ADA">
        <w:rPr>
          <w:rFonts w:ascii="UD デジタル 教科書体 NK-R" w:eastAsia="UD デジタル 教科書体 NK-R" w:hAnsi="Meiryo UI"/>
          <w:sz w:val="18"/>
        </w:rPr>
        <w:t>社の事業や強みを理解してもらうため、ＳＮＳの活用やチラシの見直し等の広報活動の強化や、海外や新興メーカーの商品を増やし、より顧客のニーズに沿った商品提供を行えるようにしていく</w:t>
      </w:r>
      <w:r w:rsidR="00AB2514">
        <w:rPr>
          <w:rFonts w:ascii="UD デジタル 教科書体 NK-R" w:eastAsia="UD デジタル 教科書体 NK-R" w:hAnsi="Meiryo UI" w:hint="eastAsia"/>
          <w:sz w:val="18"/>
        </w:rPr>
        <w:t>方針</w:t>
      </w:r>
      <w:r w:rsidRPr="004E0ADA">
        <w:rPr>
          <w:rFonts w:ascii="UD デジタル 教科書体 NK-R" w:eastAsia="UD デジタル 教科書体 NK-R" w:hAnsi="Meiryo UI"/>
          <w:sz w:val="18"/>
        </w:rPr>
        <w:t>である。</w:t>
      </w:r>
    </w:p>
    <w:p w14:paraId="1C3ED542" w14:textId="77777777" w:rsidR="00C54C54" w:rsidRPr="00DD2A1F" w:rsidRDefault="00C54C54" w:rsidP="00C54C54">
      <w:pPr>
        <w:spacing w:beforeLines="50" w:before="180" w:line="300" w:lineRule="exact"/>
        <w:rPr>
          <w:rFonts w:ascii="UD デジタル 教科書体 NK-R" w:eastAsia="UD デジタル 教科書体 NK-R" w:hAnsi="Meiryo UI"/>
          <w:sz w:val="18"/>
        </w:rPr>
      </w:pPr>
    </w:p>
    <w:p w14:paraId="31880FE8" w14:textId="77777777" w:rsidR="001346D9" w:rsidRPr="00257075" w:rsidRDefault="00EE526F" w:rsidP="00257075">
      <w:pPr>
        <w:spacing w:line="300" w:lineRule="exact"/>
        <w:rPr>
          <w:rFonts w:ascii="UD デジタル 教科書体 NK-R" w:eastAsia="UD デジタル 教科書体 NK-R" w:hAnsi="Meiryo UI"/>
          <w:sz w:val="18"/>
          <w:u w:val="dash"/>
        </w:rPr>
      </w:pPr>
      <w:r>
        <w:rPr>
          <w:rFonts w:ascii="UD デジタル 教科書体 NK-R" w:eastAsia="UD デジタル 教科書体 NK-R" w:hAnsi="Meiryo UI" w:hint="eastAsia"/>
          <w:sz w:val="18"/>
          <w:u w:val="dash"/>
        </w:rPr>
        <w:t xml:space="preserve">　　　　　　　　　　　　　　　　　　　　　　　　　　　　　　　　　　　　　　　　　　　　　　　　　　　</w:t>
      </w:r>
    </w:p>
    <w:p w14:paraId="4BD70355" w14:textId="77777777" w:rsidR="00EA3213" w:rsidRDefault="00EA3213" w:rsidP="00906CCE">
      <w:pPr>
        <w:spacing w:beforeLines="50" w:before="180" w:line="160" w:lineRule="exact"/>
        <w:rPr>
          <w:rFonts w:ascii="UD デジタル 教科書体 NK-R" w:eastAsia="UD デジタル 教科書体 NK-R" w:hAnsi="Meiryo UI"/>
          <w:sz w:val="18"/>
        </w:rPr>
      </w:pPr>
    </w:p>
    <w:p w14:paraId="12A7BBBC" w14:textId="77777777" w:rsidR="00215A2D" w:rsidRPr="002210E9" w:rsidRDefault="00330C0D" w:rsidP="002210E9">
      <w:pPr>
        <w:jc w:val="right"/>
        <w:rPr>
          <w:rFonts w:ascii="UD デジタル 教科書体 NK-R" w:eastAsia="UD デジタル 教科書体 NK-R" w:hAnsi="Meiryo UI"/>
          <w:sz w:val="18"/>
        </w:rPr>
      </w:pPr>
      <w:r>
        <w:rPr>
          <w:rFonts w:ascii="UD デジタル 教科書体 NK-R" w:eastAsia="UD デジタル 教科書体 NK-R" w:hAnsi="Meiryo UI" w:hint="eastAsia"/>
          <w:sz w:val="18"/>
        </w:rPr>
        <w:t>（松島</w:t>
      </w:r>
      <w:r w:rsidRPr="00731E07">
        <w:rPr>
          <w:rFonts w:ascii="UD デジタル 教科書体 NK-R" w:eastAsia="UD デジタル 教科書体 NK-R" w:hAnsi="Meiryo UI" w:hint="eastAsia"/>
          <w:sz w:val="18"/>
        </w:rPr>
        <w:t xml:space="preserve">　</w:t>
      </w:r>
      <w:r>
        <w:rPr>
          <w:rFonts w:ascii="UD デジタル 教科書体 NK-R" w:eastAsia="UD デジタル 教科書体 NK-R" w:hAnsi="Meiryo UI" w:hint="eastAsia"/>
          <w:sz w:val="18"/>
        </w:rPr>
        <w:t>旬紀</w:t>
      </w:r>
      <w:r w:rsidRPr="00731E07">
        <w:rPr>
          <w:rFonts w:ascii="UD デジタル 教科書体 NK-R" w:eastAsia="UD デジタル 教科書体 NK-R" w:hAnsi="Meiryo UI" w:hint="eastAsia"/>
          <w:sz w:val="18"/>
        </w:rPr>
        <w:t>）</w:t>
      </w:r>
    </w:p>
    <w:sectPr w:rsidR="00215A2D" w:rsidRPr="002210E9" w:rsidSect="0038079E">
      <w:pgSz w:w="11906" w:h="16838"/>
      <w:pgMar w:top="1021" w:right="1134" w:bottom="964" w:left="1134" w:header="851" w:footer="170" w:gutter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F70B" w14:textId="77777777" w:rsidR="0072749D" w:rsidRDefault="0072749D" w:rsidP="000B5F45">
      <w:r>
        <w:separator/>
      </w:r>
    </w:p>
  </w:endnote>
  <w:endnote w:type="continuationSeparator" w:id="0">
    <w:p w14:paraId="1CA61AC6" w14:textId="77777777" w:rsidR="0072749D" w:rsidRDefault="0072749D" w:rsidP="000B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8BE3" w14:textId="77777777" w:rsidR="0072749D" w:rsidRDefault="0072749D" w:rsidP="000B5F45">
      <w:r>
        <w:separator/>
      </w:r>
    </w:p>
  </w:footnote>
  <w:footnote w:type="continuationSeparator" w:id="0">
    <w:p w14:paraId="092C4E0F" w14:textId="77777777" w:rsidR="0072749D" w:rsidRDefault="0072749D" w:rsidP="000B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46"/>
    <w:rsid w:val="000059B1"/>
    <w:rsid w:val="0001377B"/>
    <w:rsid w:val="000139AC"/>
    <w:rsid w:val="00016925"/>
    <w:rsid w:val="00021857"/>
    <w:rsid w:val="0002387B"/>
    <w:rsid w:val="00024D4F"/>
    <w:rsid w:val="000260E9"/>
    <w:rsid w:val="000267C9"/>
    <w:rsid w:val="00026D28"/>
    <w:rsid w:val="000404C4"/>
    <w:rsid w:val="00042DE8"/>
    <w:rsid w:val="00043A2E"/>
    <w:rsid w:val="00055D39"/>
    <w:rsid w:val="00067E7B"/>
    <w:rsid w:val="0007148D"/>
    <w:rsid w:val="0008232E"/>
    <w:rsid w:val="00082AC3"/>
    <w:rsid w:val="00097D6A"/>
    <w:rsid w:val="000A2916"/>
    <w:rsid w:val="000A3F12"/>
    <w:rsid w:val="000A459B"/>
    <w:rsid w:val="000A70FD"/>
    <w:rsid w:val="000B00F6"/>
    <w:rsid w:val="000B0548"/>
    <w:rsid w:val="000B5F45"/>
    <w:rsid w:val="000B7B2A"/>
    <w:rsid w:val="000C141A"/>
    <w:rsid w:val="000D2140"/>
    <w:rsid w:val="000D2239"/>
    <w:rsid w:val="000D2BC1"/>
    <w:rsid w:val="000D6946"/>
    <w:rsid w:val="000E3189"/>
    <w:rsid w:val="000F33D7"/>
    <w:rsid w:val="000F5858"/>
    <w:rsid w:val="00101FCA"/>
    <w:rsid w:val="0011108D"/>
    <w:rsid w:val="00120EF5"/>
    <w:rsid w:val="001346D9"/>
    <w:rsid w:val="001402BE"/>
    <w:rsid w:val="0014480B"/>
    <w:rsid w:val="001451AD"/>
    <w:rsid w:val="0015001D"/>
    <w:rsid w:val="00156A67"/>
    <w:rsid w:val="00160688"/>
    <w:rsid w:val="0016169B"/>
    <w:rsid w:val="00180918"/>
    <w:rsid w:val="00182288"/>
    <w:rsid w:val="00184E84"/>
    <w:rsid w:val="00186CE1"/>
    <w:rsid w:val="0018754E"/>
    <w:rsid w:val="00196B71"/>
    <w:rsid w:val="001A0E15"/>
    <w:rsid w:val="001A5AB0"/>
    <w:rsid w:val="001B06F0"/>
    <w:rsid w:val="001B2201"/>
    <w:rsid w:val="001B2990"/>
    <w:rsid w:val="001B2E91"/>
    <w:rsid w:val="001C1E0E"/>
    <w:rsid w:val="001C2443"/>
    <w:rsid w:val="001C3326"/>
    <w:rsid w:val="001C4284"/>
    <w:rsid w:val="001C6F42"/>
    <w:rsid w:val="001D09BA"/>
    <w:rsid w:val="001D1C0E"/>
    <w:rsid w:val="001D331F"/>
    <w:rsid w:val="001D4511"/>
    <w:rsid w:val="001D639C"/>
    <w:rsid w:val="001D6E4F"/>
    <w:rsid w:val="001E2CD8"/>
    <w:rsid w:val="001E67D6"/>
    <w:rsid w:val="001F0F94"/>
    <w:rsid w:val="00214B89"/>
    <w:rsid w:val="00215A2D"/>
    <w:rsid w:val="002210E9"/>
    <w:rsid w:val="0022552F"/>
    <w:rsid w:val="00257075"/>
    <w:rsid w:val="00262012"/>
    <w:rsid w:val="00262AC6"/>
    <w:rsid w:val="002763C3"/>
    <w:rsid w:val="0028294E"/>
    <w:rsid w:val="00282D87"/>
    <w:rsid w:val="0028780C"/>
    <w:rsid w:val="002908D9"/>
    <w:rsid w:val="002978B7"/>
    <w:rsid w:val="002A55BA"/>
    <w:rsid w:val="002A5988"/>
    <w:rsid w:val="002B29BA"/>
    <w:rsid w:val="002B5E7E"/>
    <w:rsid w:val="002C5351"/>
    <w:rsid w:val="002D0E7E"/>
    <w:rsid w:val="002D2260"/>
    <w:rsid w:val="002D2ACF"/>
    <w:rsid w:val="002E0526"/>
    <w:rsid w:val="002E702D"/>
    <w:rsid w:val="002F193B"/>
    <w:rsid w:val="002F653B"/>
    <w:rsid w:val="00303BD7"/>
    <w:rsid w:val="00303EAA"/>
    <w:rsid w:val="00305E52"/>
    <w:rsid w:val="00320173"/>
    <w:rsid w:val="00320CC8"/>
    <w:rsid w:val="003214EB"/>
    <w:rsid w:val="00330C0D"/>
    <w:rsid w:val="003355BB"/>
    <w:rsid w:val="00345B90"/>
    <w:rsid w:val="00346F4A"/>
    <w:rsid w:val="00350B2D"/>
    <w:rsid w:val="00352101"/>
    <w:rsid w:val="003526E1"/>
    <w:rsid w:val="0038079E"/>
    <w:rsid w:val="0039064C"/>
    <w:rsid w:val="00396758"/>
    <w:rsid w:val="003A06C5"/>
    <w:rsid w:val="003A0905"/>
    <w:rsid w:val="003A0DB8"/>
    <w:rsid w:val="003A5A9D"/>
    <w:rsid w:val="003A6F78"/>
    <w:rsid w:val="003A77C3"/>
    <w:rsid w:val="003A7DF0"/>
    <w:rsid w:val="003C7772"/>
    <w:rsid w:val="003C7EF6"/>
    <w:rsid w:val="003D42B0"/>
    <w:rsid w:val="003D6A2C"/>
    <w:rsid w:val="003E4CF2"/>
    <w:rsid w:val="004100C0"/>
    <w:rsid w:val="00412228"/>
    <w:rsid w:val="004209A7"/>
    <w:rsid w:val="00422C84"/>
    <w:rsid w:val="0042330B"/>
    <w:rsid w:val="004344C9"/>
    <w:rsid w:val="004521B9"/>
    <w:rsid w:val="00453A00"/>
    <w:rsid w:val="00465E32"/>
    <w:rsid w:val="00472235"/>
    <w:rsid w:val="004761F4"/>
    <w:rsid w:val="0048125F"/>
    <w:rsid w:val="00485F9B"/>
    <w:rsid w:val="0049415E"/>
    <w:rsid w:val="004B4B45"/>
    <w:rsid w:val="004B6F80"/>
    <w:rsid w:val="004B7914"/>
    <w:rsid w:val="004C034C"/>
    <w:rsid w:val="004C4852"/>
    <w:rsid w:val="004C7096"/>
    <w:rsid w:val="004C7B60"/>
    <w:rsid w:val="004D465B"/>
    <w:rsid w:val="004D5D4D"/>
    <w:rsid w:val="004E0ADA"/>
    <w:rsid w:val="004E280A"/>
    <w:rsid w:val="004E2F3A"/>
    <w:rsid w:val="004E62B7"/>
    <w:rsid w:val="004F122C"/>
    <w:rsid w:val="004F1C3D"/>
    <w:rsid w:val="004F5A5D"/>
    <w:rsid w:val="00502298"/>
    <w:rsid w:val="00503629"/>
    <w:rsid w:val="00512C01"/>
    <w:rsid w:val="00516E35"/>
    <w:rsid w:val="005234F2"/>
    <w:rsid w:val="00525973"/>
    <w:rsid w:val="0052742A"/>
    <w:rsid w:val="00532CCA"/>
    <w:rsid w:val="0055232E"/>
    <w:rsid w:val="00560EB4"/>
    <w:rsid w:val="00561EF6"/>
    <w:rsid w:val="005672EC"/>
    <w:rsid w:val="00572366"/>
    <w:rsid w:val="005803EA"/>
    <w:rsid w:val="00580679"/>
    <w:rsid w:val="00581279"/>
    <w:rsid w:val="005831DD"/>
    <w:rsid w:val="00586688"/>
    <w:rsid w:val="005922E0"/>
    <w:rsid w:val="005A5F92"/>
    <w:rsid w:val="005B621C"/>
    <w:rsid w:val="005C2CFC"/>
    <w:rsid w:val="005C60EC"/>
    <w:rsid w:val="005D3353"/>
    <w:rsid w:val="005E6DD7"/>
    <w:rsid w:val="005F42CF"/>
    <w:rsid w:val="005F76C2"/>
    <w:rsid w:val="00601C69"/>
    <w:rsid w:val="00602708"/>
    <w:rsid w:val="00614CCA"/>
    <w:rsid w:val="006225D9"/>
    <w:rsid w:val="00626240"/>
    <w:rsid w:val="00627B60"/>
    <w:rsid w:val="00627B68"/>
    <w:rsid w:val="00633CBC"/>
    <w:rsid w:val="00636B4F"/>
    <w:rsid w:val="00644552"/>
    <w:rsid w:val="00646898"/>
    <w:rsid w:val="00646AC2"/>
    <w:rsid w:val="00652F92"/>
    <w:rsid w:val="006569AF"/>
    <w:rsid w:val="00667127"/>
    <w:rsid w:val="006701F2"/>
    <w:rsid w:val="0067548C"/>
    <w:rsid w:val="006A4C60"/>
    <w:rsid w:val="006A5D97"/>
    <w:rsid w:val="006A7430"/>
    <w:rsid w:val="006B4BF9"/>
    <w:rsid w:val="006B67B3"/>
    <w:rsid w:val="006C07F5"/>
    <w:rsid w:val="006D386E"/>
    <w:rsid w:val="006D61B7"/>
    <w:rsid w:val="006E00FC"/>
    <w:rsid w:val="006E1F2B"/>
    <w:rsid w:val="006E3EA5"/>
    <w:rsid w:val="006F20FC"/>
    <w:rsid w:val="006F293E"/>
    <w:rsid w:val="006F3271"/>
    <w:rsid w:val="0070309E"/>
    <w:rsid w:val="0070388C"/>
    <w:rsid w:val="00705110"/>
    <w:rsid w:val="00711A20"/>
    <w:rsid w:val="007237A9"/>
    <w:rsid w:val="00723ACC"/>
    <w:rsid w:val="00724C09"/>
    <w:rsid w:val="0072749D"/>
    <w:rsid w:val="00731E07"/>
    <w:rsid w:val="00736996"/>
    <w:rsid w:val="00743AD9"/>
    <w:rsid w:val="007536A1"/>
    <w:rsid w:val="00775FF1"/>
    <w:rsid w:val="00780D17"/>
    <w:rsid w:val="0078224A"/>
    <w:rsid w:val="0079157E"/>
    <w:rsid w:val="00794F34"/>
    <w:rsid w:val="007A2AFD"/>
    <w:rsid w:val="007A328D"/>
    <w:rsid w:val="007A5114"/>
    <w:rsid w:val="007A5CD4"/>
    <w:rsid w:val="007B5EBA"/>
    <w:rsid w:val="007B6409"/>
    <w:rsid w:val="007B7021"/>
    <w:rsid w:val="007C7112"/>
    <w:rsid w:val="007D37E5"/>
    <w:rsid w:val="007E1852"/>
    <w:rsid w:val="007E265E"/>
    <w:rsid w:val="007F5D2E"/>
    <w:rsid w:val="00803C0F"/>
    <w:rsid w:val="00803CC9"/>
    <w:rsid w:val="00805E0F"/>
    <w:rsid w:val="008130C0"/>
    <w:rsid w:val="00813498"/>
    <w:rsid w:val="008249D5"/>
    <w:rsid w:val="00827066"/>
    <w:rsid w:val="00842CCD"/>
    <w:rsid w:val="00847F29"/>
    <w:rsid w:val="008500F1"/>
    <w:rsid w:val="00852986"/>
    <w:rsid w:val="00862178"/>
    <w:rsid w:val="00862A26"/>
    <w:rsid w:val="0087342D"/>
    <w:rsid w:val="00877940"/>
    <w:rsid w:val="0089035C"/>
    <w:rsid w:val="00894A21"/>
    <w:rsid w:val="0089672F"/>
    <w:rsid w:val="008A015E"/>
    <w:rsid w:val="008B55A4"/>
    <w:rsid w:val="008D5068"/>
    <w:rsid w:val="008E226A"/>
    <w:rsid w:val="008E716B"/>
    <w:rsid w:val="008F642A"/>
    <w:rsid w:val="00905BF3"/>
    <w:rsid w:val="009068FF"/>
    <w:rsid w:val="00906CCE"/>
    <w:rsid w:val="00911EF4"/>
    <w:rsid w:val="0091662B"/>
    <w:rsid w:val="009266F0"/>
    <w:rsid w:val="00930F79"/>
    <w:rsid w:val="0093484A"/>
    <w:rsid w:val="00935E47"/>
    <w:rsid w:val="00941D92"/>
    <w:rsid w:val="00946BE6"/>
    <w:rsid w:val="00952271"/>
    <w:rsid w:val="009541A7"/>
    <w:rsid w:val="00972CF9"/>
    <w:rsid w:val="00980A5E"/>
    <w:rsid w:val="00985CA3"/>
    <w:rsid w:val="00993405"/>
    <w:rsid w:val="009A7D3D"/>
    <w:rsid w:val="009B08A5"/>
    <w:rsid w:val="009C0D99"/>
    <w:rsid w:val="009C161A"/>
    <w:rsid w:val="009C2E12"/>
    <w:rsid w:val="009C303A"/>
    <w:rsid w:val="009C3426"/>
    <w:rsid w:val="009C3C1C"/>
    <w:rsid w:val="009D027D"/>
    <w:rsid w:val="009D09AA"/>
    <w:rsid w:val="009D09C4"/>
    <w:rsid w:val="009D1522"/>
    <w:rsid w:val="009E6B73"/>
    <w:rsid w:val="009F1DB3"/>
    <w:rsid w:val="009F67A5"/>
    <w:rsid w:val="00A02F7A"/>
    <w:rsid w:val="00A052DA"/>
    <w:rsid w:val="00A209FE"/>
    <w:rsid w:val="00A261AF"/>
    <w:rsid w:val="00A265E2"/>
    <w:rsid w:val="00A330A9"/>
    <w:rsid w:val="00A36177"/>
    <w:rsid w:val="00A44C13"/>
    <w:rsid w:val="00A457D9"/>
    <w:rsid w:val="00A46826"/>
    <w:rsid w:val="00A546F6"/>
    <w:rsid w:val="00A647A0"/>
    <w:rsid w:val="00A82B9A"/>
    <w:rsid w:val="00A91560"/>
    <w:rsid w:val="00A93F27"/>
    <w:rsid w:val="00AB2514"/>
    <w:rsid w:val="00AC44A8"/>
    <w:rsid w:val="00AC69FE"/>
    <w:rsid w:val="00AD117C"/>
    <w:rsid w:val="00AD25B9"/>
    <w:rsid w:val="00AE0F86"/>
    <w:rsid w:val="00AF39A8"/>
    <w:rsid w:val="00B00D0D"/>
    <w:rsid w:val="00B03BC5"/>
    <w:rsid w:val="00B10264"/>
    <w:rsid w:val="00B10367"/>
    <w:rsid w:val="00B15302"/>
    <w:rsid w:val="00B3703A"/>
    <w:rsid w:val="00B43D75"/>
    <w:rsid w:val="00B44D21"/>
    <w:rsid w:val="00B47283"/>
    <w:rsid w:val="00B547D4"/>
    <w:rsid w:val="00B55746"/>
    <w:rsid w:val="00B6381A"/>
    <w:rsid w:val="00B72978"/>
    <w:rsid w:val="00B73328"/>
    <w:rsid w:val="00B769F9"/>
    <w:rsid w:val="00B80B32"/>
    <w:rsid w:val="00B8135D"/>
    <w:rsid w:val="00B85B2F"/>
    <w:rsid w:val="00BC5523"/>
    <w:rsid w:val="00BF3C1D"/>
    <w:rsid w:val="00BF430E"/>
    <w:rsid w:val="00BF579E"/>
    <w:rsid w:val="00C0217C"/>
    <w:rsid w:val="00C04642"/>
    <w:rsid w:val="00C10FF9"/>
    <w:rsid w:val="00C16C29"/>
    <w:rsid w:val="00C23746"/>
    <w:rsid w:val="00C31289"/>
    <w:rsid w:val="00C343D2"/>
    <w:rsid w:val="00C376B3"/>
    <w:rsid w:val="00C413AC"/>
    <w:rsid w:val="00C54C54"/>
    <w:rsid w:val="00C71A6B"/>
    <w:rsid w:val="00C76F71"/>
    <w:rsid w:val="00C7771A"/>
    <w:rsid w:val="00C814E6"/>
    <w:rsid w:val="00C82D44"/>
    <w:rsid w:val="00C8498D"/>
    <w:rsid w:val="00C8576D"/>
    <w:rsid w:val="00C871C6"/>
    <w:rsid w:val="00C87A61"/>
    <w:rsid w:val="00C93AA4"/>
    <w:rsid w:val="00C95851"/>
    <w:rsid w:val="00CA0D98"/>
    <w:rsid w:val="00CA25F3"/>
    <w:rsid w:val="00CA3724"/>
    <w:rsid w:val="00CB1BC2"/>
    <w:rsid w:val="00CB606C"/>
    <w:rsid w:val="00D05DBA"/>
    <w:rsid w:val="00D23F77"/>
    <w:rsid w:val="00D274FC"/>
    <w:rsid w:val="00D3240C"/>
    <w:rsid w:val="00D41B53"/>
    <w:rsid w:val="00D53AE9"/>
    <w:rsid w:val="00D91F4D"/>
    <w:rsid w:val="00D9232D"/>
    <w:rsid w:val="00DA643B"/>
    <w:rsid w:val="00DB72AB"/>
    <w:rsid w:val="00DD2A1F"/>
    <w:rsid w:val="00DE00BC"/>
    <w:rsid w:val="00DE2B13"/>
    <w:rsid w:val="00DE6C7A"/>
    <w:rsid w:val="00DF0BF3"/>
    <w:rsid w:val="00E07D15"/>
    <w:rsid w:val="00E106B7"/>
    <w:rsid w:val="00E1288E"/>
    <w:rsid w:val="00E27798"/>
    <w:rsid w:val="00E33DE3"/>
    <w:rsid w:val="00E45FEC"/>
    <w:rsid w:val="00E46694"/>
    <w:rsid w:val="00E56596"/>
    <w:rsid w:val="00E61565"/>
    <w:rsid w:val="00E67D2B"/>
    <w:rsid w:val="00E876FD"/>
    <w:rsid w:val="00EA3213"/>
    <w:rsid w:val="00EC2FB0"/>
    <w:rsid w:val="00EC6636"/>
    <w:rsid w:val="00EE526F"/>
    <w:rsid w:val="00EE6F53"/>
    <w:rsid w:val="00EE7F42"/>
    <w:rsid w:val="00EF19B2"/>
    <w:rsid w:val="00EF6B09"/>
    <w:rsid w:val="00F038F4"/>
    <w:rsid w:val="00F30B3A"/>
    <w:rsid w:val="00F31837"/>
    <w:rsid w:val="00F33FB3"/>
    <w:rsid w:val="00F362AB"/>
    <w:rsid w:val="00F4429E"/>
    <w:rsid w:val="00F45107"/>
    <w:rsid w:val="00F6460F"/>
    <w:rsid w:val="00F65432"/>
    <w:rsid w:val="00F71F35"/>
    <w:rsid w:val="00F72EB4"/>
    <w:rsid w:val="00F81484"/>
    <w:rsid w:val="00F84997"/>
    <w:rsid w:val="00F918D4"/>
    <w:rsid w:val="00FA06E4"/>
    <w:rsid w:val="00FB092A"/>
    <w:rsid w:val="00FB4DC3"/>
    <w:rsid w:val="00FB7617"/>
    <w:rsid w:val="00FB7DA3"/>
    <w:rsid w:val="00FC35A3"/>
    <w:rsid w:val="00FD1B54"/>
    <w:rsid w:val="00FE3DD7"/>
    <w:rsid w:val="00FF10EC"/>
    <w:rsid w:val="00FF288E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19E11476"/>
  <w15:chartTrackingRefBased/>
  <w15:docId w15:val="{1080FA56-247A-47FC-9E07-205DA639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74FC"/>
  </w:style>
  <w:style w:type="character" w:customStyle="1" w:styleId="a4">
    <w:name w:val="日付 (文字)"/>
    <w:basedOn w:val="a0"/>
    <w:link w:val="a3"/>
    <w:uiPriority w:val="99"/>
    <w:semiHidden/>
    <w:rsid w:val="00D274FC"/>
  </w:style>
  <w:style w:type="paragraph" w:styleId="a5">
    <w:name w:val="header"/>
    <w:basedOn w:val="a"/>
    <w:link w:val="a6"/>
    <w:uiPriority w:val="99"/>
    <w:unhideWhenUsed/>
    <w:rsid w:val="000B5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F45"/>
  </w:style>
  <w:style w:type="paragraph" w:styleId="a7">
    <w:name w:val="footer"/>
    <w:basedOn w:val="a"/>
    <w:link w:val="a8"/>
    <w:uiPriority w:val="99"/>
    <w:unhideWhenUsed/>
    <w:rsid w:val="000B5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F45"/>
  </w:style>
  <w:style w:type="paragraph" w:styleId="a9">
    <w:name w:val="Balloon Text"/>
    <w:basedOn w:val="a"/>
    <w:link w:val="aa"/>
    <w:uiPriority w:val="99"/>
    <w:semiHidden/>
    <w:unhideWhenUsed/>
    <w:rsid w:val="00F36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6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F5BFB-76C3-411F-8237-24CABE76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有生</dc:creator>
  <cp:keywords/>
  <dc:description/>
  <cp:lastModifiedBy>松島　旬紀</cp:lastModifiedBy>
  <cp:revision>235</cp:revision>
  <cp:lastPrinted>2023-11-08T06:28:00Z</cp:lastPrinted>
  <dcterms:created xsi:type="dcterms:W3CDTF">2019-05-16T02:54:00Z</dcterms:created>
  <dcterms:modified xsi:type="dcterms:W3CDTF">2023-11-27T06:55:00Z</dcterms:modified>
</cp:coreProperties>
</file>