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DA5846" w:rsidRDefault="00970760" w:rsidP="00971652">
      <w:pPr>
        <w:jc w:val="center"/>
        <w:rPr>
          <w:b/>
          <w:sz w:val="32"/>
          <w:szCs w:val="24"/>
        </w:rPr>
      </w:pPr>
      <w:r>
        <w:rPr>
          <w:rFonts w:hint="eastAsia"/>
          <w:b/>
          <w:sz w:val="32"/>
          <w:szCs w:val="24"/>
        </w:rPr>
        <w:t>平成３０</w:t>
      </w:r>
      <w:r w:rsidR="00E5514B" w:rsidRPr="00DA5846">
        <w:rPr>
          <w:rFonts w:hint="eastAsia"/>
          <w:b/>
          <w:sz w:val="32"/>
          <w:szCs w:val="24"/>
        </w:rPr>
        <w:t>年度モニタリング評価実施による改善のための対応方針</w:t>
      </w:r>
    </w:p>
    <w:p w:rsidR="00971652" w:rsidRDefault="00971652" w:rsidP="00DA5846">
      <w:pPr>
        <w:ind w:right="840" w:firstLineChars="7800" w:firstLine="17160"/>
      </w:pPr>
      <w:r w:rsidRPr="00DA5846">
        <w:rPr>
          <w:rFonts w:hint="eastAsia"/>
          <w:sz w:val="22"/>
        </w:rPr>
        <w:t>施設名：</w:t>
      </w:r>
      <w:r w:rsidR="00D6153E">
        <w:rPr>
          <w:rFonts w:hint="eastAsia"/>
          <w:sz w:val="22"/>
        </w:rPr>
        <w:t>大阪府立漕艇センター</w:t>
      </w:r>
    </w:p>
    <w:tbl>
      <w:tblPr>
        <w:tblStyle w:val="a3"/>
        <w:tblW w:w="0" w:type="auto"/>
        <w:tblLook w:val="04A0" w:firstRow="1" w:lastRow="0" w:firstColumn="1" w:lastColumn="0" w:noHBand="0" w:noVBand="1"/>
      </w:tblPr>
      <w:tblGrid>
        <w:gridCol w:w="2276"/>
        <w:gridCol w:w="2477"/>
        <w:gridCol w:w="2746"/>
        <w:gridCol w:w="3464"/>
        <w:gridCol w:w="3823"/>
      </w:tblGrid>
      <w:tr w:rsidR="00915E78" w:rsidTr="00CC422A">
        <w:trPr>
          <w:trHeight w:val="619"/>
        </w:trPr>
        <w:tc>
          <w:tcPr>
            <w:tcW w:w="2276" w:type="dxa"/>
            <w:vAlign w:val="center"/>
          </w:tcPr>
          <w:p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評価項目</w:t>
            </w:r>
          </w:p>
        </w:tc>
        <w:tc>
          <w:tcPr>
            <w:tcW w:w="2477" w:type="dxa"/>
            <w:vAlign w:val="center"/>
          </w:tcPr>
          <w:p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評価基準</w:t>
            </w:r>
          </w:p>
        </w:tc>
        <w:tc>
          <w:tcPr>
            <w:tcW w:w="2746" w:type="dxa"/>
            <w:vAlign w:val="center"/>
          </w:tcPr>
          <w:p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評価委員の指摘・提言等</w:t>
            </w:r>
          </w:p>
        </w:tc>
        <w:tc>
          <w:tcPr>
            <w:tcW w:w="3464" w:type="dxa"/>
            <w:vAlign w:val="center"/>
          </w:tcPr>
          <w:p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改善のための対応方針</w:t>
            </w:r>
          </w:p>
        </w:tc>
        <w:tc>
          <w:tcPr>
            <w:tcW w:w="3823" w:type="dxa"/>
            <w:vAlign w:val="center"/>
          </w:tcPr>
          <w:p w:rsidR="00915E78" w:rsidRPr="00DF0D5B" w:rsidRDefault="00915E78" w:rsidP="00915E78">
            <w:pPr>
              <w:jc w:val="center"/>
              <w:rPr>
                <w:rFonts w:asciiTheme="minorEastAsia" w:hAnsiTheme="minorEastAsia"/>
                <w:szCs w:val="21"/>
              </w:rPr>
            </w:pPr>
            <w:r w:rsidRPr="00DF0D5B">
              <w:rPr>
                <w:rFonts w:asciiTheme="minorEastAsia" w:hAnsiTheme="minorEastAsia" w:hint="eastAsia"/>
                <w:szCs w:val="21"/>
              </w:rPr>
              <w:t>次年度以降の事業計画等への反映内容</w:t>
            </w:r>
          </w:p>
        </w:tc>
      </w:tr>
      <w:tr w:rsidR="00915E78" w:rsidTr="00CC422A">
        <w:trPr>
          <w:trHeight w:val="2103"/>
        </w:trPr>
        <w:tc>
          <w:tcPr>
            <w:tcW w:w="2276" w:type="dxa"/>
          </w:tcPr>
          <w:p w:rsidR="00915E78" w:rsidRPr="00DF0D5B" w:rsidRDefault="00915E78">
            <w:pPr>
              <w:rPr>
                <w:rFonts w:asciiTheme="minorEastAsia" w:hAnsiTheme="minorEastAsia"/>
                <w:szCs w:val="21"/>
              </w:rPr>
            </w:pPr>
            <w:r w:rsidRPr="00DF0D5B">
              <w:rPr>
                <w:rFonts w:asciiTheme="minorEastAsia" w:hAnsiTheme="minorEastAsia" w:hint="eastAsia"/>
                <w:szCs w:val="21"/>
              </w:rPr>
              <w:t>Ⅰ提案の履行状況に関する項目</w:t>
            </w:r>
          </w:p>
          <w:p w:rsidR="00915E78" w:rsidRPr="00DF0D5B" w:rsidRDefault="00915E78" w:rsidP="004E4A00">
            <w:pPr>
              <w:rPr>
                <w:rFonts w:asciiTheme="minorEastAsia" w:hAnsiTheme="minorEastAsia"/>
                <w:szCs w:val="21"/>
              </w:rPr>
            </w:pPr>
            <w:r w:rsidRPr="00DF0D5B">
              <w:rPr>
                <w:rFonts w:asciiTheme="minorEastAsia" w:hAnsiTheme="minorEastAsia" w:hint="eastAsia"/>
                <w:szCs w:val="21"/>
              </w:rPr>
              <w:t>(</w:t>
            </w:r>
            <w:r w:rsidR="00970760" w:rsidRPr="00DF0D5B">
              <w:rPr>
                <w:rFonts w:asciiTheme="minorEastAsia" w:hAnsiTheme="minorEastAsia" w:hint="eastAsia"/>
                <w:szCs w:val="21"/>
              </w:rPr>
              <w:t>5</w:t>
            </w:r>
            <w:r w:rsidRPr="00DF0D5B">
              <w:rPr>
                <w:rFonts w:asciiTheme="minorEastAsia" w:hAnsiTheme="minorEastAsia" w:hint="eastAsia"/>
                <w:szCs w:val="21"/>
              </w:rPr>
              <w:t>)</w:t>
            </w:r>
            <w:r w:rsidR="00970760" w:rsidRPr="00DF0D5B">
              <w:rPr>
                <w:rFonts w:asciiTheme="minorEastAsia" w:hAnsiTheme="minorEastAsia" w:hint="eastAsia"/>
                <w:szCs w:val="21"/>
              </w:rPr>
              <w:t>施設の維持管理の内容、適格性及び実現の程度</w:t>
            </w:r>
          </w:p>
        </w:tc>
        <w:tc>
          <w:tcPr>
            <w:tcW w:w="2477" w:type="dxa"/>
          </w:tcPr>
          <w:p w:rsidR="00915E78" w:rsidRPr="00DF0D5B" w:rsidRDefault="004E4A00" w:rsidP="004E4A00">
            <w:pPr>
              <w:rPr>
                <w:rFonts w:asciiTheme="minorEastAsia" w:hAnsiTheme="minorEastAsia"/>
                <w:szCs w:val="21"/>
              </w:rPr>
            </w:pPr>
            <w:r w:rsidRPr="00DF0D5B">
              <w:rPr>
                <w:rFonts w:asciiTheme="minorEastAsia" w:hAnsiTheme="minorEastAsia" w:hint="eastAsia"/>
                <w:szCs w:val="21"/>
              </w:rPr>
              <w:t>①</w:t>
            </w:r>
            <w:r w:rsidR="00970760" w:rsidRPr="00DF0D5B">
              <w:rPr>
                <w:rFonts w:asciiTheme="minorEastAsia" w:hAnsiTheme="minorEastAsia" w:hint="eastAsia"/>
                <w:szCs w:val="21"/>
              </w:rPr>
              <w:t>施設設備の効果的な維持管理</w:t>
            </w:r>
          </w:p>
        </w:tc>
        <w:tc>
          <w:tcPr>
            <w:tcW w:w="2746" w:type="dxa"/>
          </w:tcPr>
          <w:p w:rsidR="00915E78" w:rsidRPr="00DF0D5B" w:rsidRDefault="00CC422A">
            <w:pPr>
              <w:rPr>
                <w:rFonts w:asciiTheme="minorEastAsia" w:hAnsiTheme="minorEastAsia"/>
                <w:szCs w:val="21"/>
              </w:rPr>
            </w:pPr>
            <w:r>
              <w:rPr>
                <w:rFonts w:asciiTheme="minorEastAsia" w:hAnsiTheme="minorEastAsia" w:hint="eastAsia"/>
                <w:szCs w:val="21"/>
              </w:rPr>
              <w:t>府がフォローすることで、</w:t>
            </w:r>
            <w:r w:rsidR="00970760" w:rsidRPr="00DF0D5B">
              <w:rPr>
                <w:rFonts w:asciiTheme="minorEastAsia" w:hAnsiTheme="minorEastAsia" w:hint="eastAsia"/>
                <w:szCs w:val="21"/>
              </w:rPr>
              <w:t>指定管理者</w:t>
            </w:r>
            <w:bookmarkStart w:id="0" w:name="_GoBack"/>
            <w:bookmarkEnd w:id="0"/>
            <w:r w:rsidR="00970760" w:rsidRPr="00DF0D5B">
              <w:rPr>
                <w:rFonts w:asciiTheme="minorEastAsia" w:hAnsiTheme="minorEastAsia" w:hint="eastAsia"/>
                <w:szCs w:val="21"/>
              </w:rPr>
              <w:t>に建物の維持補修計画を立案していただき、確実に実行してもらうこと。</w:t>
            </w:r>
          </w:p>
        </w:tc>
        <w:tc>
          <w:tcPr>
            <w:tcW w:w="3464" w:type="dxa"/>
          </w:tcPr>
          <w:p w:rsidR="00915E78" w:rsidRPr="00DF0D5B" w:rsidRDefault="00970760" w:rsidP="004548F2">
            <w:pPr>
              <w:rPr>
                <w:rFonts w:asciiTheme="minorEastAsia" w:hAnsiTheme="minorEastAsia"/>
                <w:szCs w:val="21"/>
              </w:rPr>
            </w:pPr>
            <w:r w:rsidRPr="00DF0D5B">
              <w:rPr>
                <w:rFonts w:asciiTheme="minorEastAsia" w:hAnsiTheme="minorEastAsia" w:hint="eastAsia"/>
                <w:szCs w:val="21"/>
              </w:rPr>
              <w:t>建物の維持補修計画表を指定管理者に作成いただく。</w:t>
            </w:r>
          </w:p>
        </w:tc>
        <w:tc>
          <w:tcPr>
            <w:tcW w:w="3823" w:type="dxa"/>
          </w:tcPr>
          <w:p w:rsidR="00C24EAA" w:rsidRPr="00DF0D5B" w:rsidRDefault="006E3E2F" w:rsidP="00C24EAA">
            <w:pPr>
              <w:rPr>
                <w:rFonts w:asciiTheme="minorEastAsia" w:hAnsiTheme="minorEastAsia"/>
                <w:szCs w:val="21"/>
              </w:rPr>
            </w:pPr>
            <w:r w:rsidRPr="00DF0D5B">
              <w:rPr>
                <w:rFonts w:asciiTheme="minorEastAsia" w:hAnsiTheme="minorEastAsia" w:hint="eastAsia"/>
                <w:szCs w:val="21"/>
              </w:rPr>
              <w:t>維持補修計画表を事業計画書に添付していただき、それに沿って維持補修工事を実施していく。</w:t>
            </w:r>
          </w:p>
          <w:p w:rsidR="00915E78" w:rsidRPr="00DF0D5B" w:rsidRDefault="00915E78" w:rsidP="00E37F56">
            <w:pPr>
              <w:rPr>
                <w:rFonts w:asciiTheme="minorEastAsia" w:hAnsiTheme="minorEastAsia"/>
                <w:szCs w:val="21"/>
              </w:rPr>
            </w:pPr>
          </w:p>
        </w:tc>
      </w:tr>
      <w:tr w:rsidR="00915E78" w:rsidTr="00CC422A">
        <w:trPr>
          <w:trHeight w:val="2409"/>
        </w:trPr>
        <w:tc>
          <w:tcPr>
            <w:tcW w:w="2276" w:type="dxa"/>
          </w:tcPr>
          <w:p w:rsidR="006E3E2F" w:rsidRPr="00DF0D5B" w:rsidRDefault="006E3E2F" w:rsidP="006E3E2F">
            <w:pPr>
              <w:rPr>
                <w:rFonts w:asciiTheme="minorEastAsia" w:hAnsiTheme="minorEastAsia"/>
                <w:szCs w:val="21"/>
              </w:rPr>
            </w:pPr>
            <w:r w:rsidRPr="00DF0D5B">
              <w:rPr>
                <w:rFonts w:asciiTheme="minorEastAsia" w:hAnsiTheme="minorEastAsia" w:hint="eastAsia"/>
                <w:szCs w:val="21"/>
              </w:rPr>
              <w:t>Ⅰ提案の履行状況に関する項目</w:t>
            </w:r>
          </w:p>
          <w:p w:rsidR="00915E78" w:rsidRPr="00DF0D5B" w:rsidRDefault="006E3E2F" w:rsidP="006E3E2F">
            <w:pPr>
              <w:rPr>
                <w:rFonts w:asciiTheme="minorEastAsia" w:hAnsiTheme="minorEastAsia"/>
                <w:szCs w:val="21"/>
              </w:rPr>
            </w:pPr>
            <w:r w:rsidRPr="00DF0D5B">
              <w:rPr>
                <w:rFonts w:asciiTheme="minorEastAsia" w:hAnsiTheme="minorEastAsia" w:hint="eastAsia"/>
                <w:szCs w:val="21"/>
              </w:rPr>
              <w:t>(5)施設の維持管理の内容、適格性及び実現の程度</w:t>
            </w:r>
          </w:p>
        </w:tc>
        <w:tc>
          <w:tcPr>
            <w:tcW w:w="2477" w:type="dxa"/>
          </w:tcPr>
          <w:p w:rsidR="00915E78" w:rsidRPr="00DF0D5B" w:rsidRDefault="006E3E2F" w:rsidP="004E4A00">
            <w:pPr>
              <w:rPr>
                <w:rFonts w:asciiTheme="minorEastAsia" w:hAnsiTheme="minorEastAsia"/>
                <w:szCs w:val="21"/>
              </w:rPr>
            </w:pPr>
            <w:r w:rsidRPr="00DF0D5B">
              <w:rPr>
                <w:rFonts w:asciiTheme="minorEastAsia" w:hAnsiTheme="minorEastAsia" w:hint="eastAsia"/>
                <w:szCs w:val="21"/>
              </w:rPr>
              <w:t>③緊急時の危機管理体制</w:t>
            </w:r>
          </w:p>
        </w:tc>
        <w:tc>
          <w:tcPr>
            <w:tcW w:w="2746" w:type="dxa"/>
          </w:tcPr>
          <w:p w:rsidR="00915E78" w:rsidRPr="00DF0D5B" w:rsidRDefault="006E3E2F">
            <w:pPr>
              <w:rPr>
                <w:rFonts w:asciiTheme="minorEastAsia" w:hAnsiTheme="minorEastAsia"/>
                <w:szCs w:val="21"/>
              </w:rPr>
            </w:pPr>
            <w:r w:rsidRPr="00DF0D5B">
              <w:rPr>
                <w:rFonts w:asciiTheme="minorEastAsia" w:hAnsiTheme="minorEastAsia" w:hint="eastAsia"/>
                <w:szCs w:val="21"/>
              </w:rPr>
              <w:t>災害などの緊急時には、常駐している非常勤職員を確実にフォローできる体制を整えること。</w:t>
            </w:r>
          </w:p>
        </w:tc>
        <w:tc>
          <w:tcPr>
            <w:tcW w:w="3464" w:type="dxa"/>
          </w:tcPr>
          <w:p w:rsidR="00915E78" w:rsidRPr="00DF0D5B" w:rsidRDefault="006E3E2F" w:rsidP="007E412D">
            <w:pPr>
              <w:rPr>
                <w:rFonts w:asciiTheme="minorEastAsia" w:hAnsiTheme="minorEastAsia"/>
                <w:szCs w:val="21"/>
              </w:rPr>
            </w:pPr>
            <w:r w:rsidRPr="00DF0D5B">
              <w:rPr>
                <w:rFonts w:asciiTheme="minorEastAsia" w:hAnsiTheme="minorEastAsia" w:hint="eastAsia"/>
                <w:szCs w:val="21"/>
              </w:rPr>
              <w:t>具体的なフォロー体制を明確にし、その内容を書類にまとめる。</w:t>
            </w:r>
          </w:p>
        </w:tc>
        <w:tc>
          <w:tcPr>
            <w:tcW w:w="3823" w:type="dxa"/>
          </w:tcPr>
          <w:p w:rsidR="00915E78" w:rsidRPr="00DF0D5B" w:rsidRDefault="006E3E2F" w:rsidP="00C24EAA">
            <w:pPr>
              <w:rPr>
                <w:rFonts w:asciiTheme="minorEastAsia" w:hAnsiTheme="minorEastAsia"/>
                <w:szCs w:val="21"/>
              </w:rPr>
            </w:pPr>
            <w:r w:rsidRPr="00DF0D5B">
              <w:rPr>
                <w:rFonts w:asciiTheme="minorEastAsia" w:hAnsiTheme="minorEastAsia" w:hint="eastAsia"/>
                <w:szCs w:val="21"/>
              </w:rPr>
              <w:t>フォロー体制をまとめた書類を事業計画書に添付いただき、確実に実行していただく。</w:t>
            </w:r>
          </w:p>
        </w:tc>
      </w:tr>
      <w:tr w:rsidR="00915E78" w:rsidTr="00CC422A">
        <w:trPr>
          <w:trHeight w:val="1966"/>
        </w:trPr>
        <w:tc>
          <w:tcPr>
            <w:tcW w:w="2276" w:type="dxa"/>
          </w:tcPr>
          <w:p w:rsidR="00915E78" w:rsidRDefault="00CC422A" w:rsidP="007A7D76">
            <w:pPr>
              <w:rPr>
                <w:rFonts w:asciiTheme="minorEastAsia" w:hAnsiTheme="minorEastAsia"/>
                <w:szCs w:val="21"/>
              </w:rPr>
            </w:pPr>
            <w:r>
              <w:rPr>
                <w:rFonts w:asciiTheme="minorEastAsia" w:hAnsiTheme="minorEastAsia" w:hint="eastAsia"/>
                <w:szCs w:val="21"/>
              </w:rPr>
              <w:lastRenderedPageBreak/>
              <w:t>Ⅱさらなるサービスの向上に関する事項</w:t>
            </w:r>
          </w:p>
          <w:p w:rsidR="00CC422A" w:rsidRPr="00DF0D5B" w:rsidRDefault="00CC422A" w:rsidP="007A7D76">
            <w:pPr>
              <w:rPr>
                <w:rFonts w:asciiTheme="minorEastAsia" w:hAnsiTheme="minorEastAsia"/>
                <w:szCs w:val="21"/>
              </w:rPr>
            </w:pPr>
            <w:r w:rsidRPr="00DF0D5B">
              <w:rPr>
                <w:rFonts w:asciiTheme="minorEastAsia" w:hAnsiTheme="minorEastAsia" w:hint="eastAsia"/>
                <w:szCs w:val="21"/>
              </w:rPr>
              <w:t>(2)</w:t>
            </w:r>
            <w:r>
              <w:rPr>
                <w:rFonts w:asciiTheme="minorEastAsia" w:hAnsiTheme="minorEastAsia" w:hint="eastAsia"/>
                <w:szCs w:val="21"/>
              </w:rPr>
              <w:t>自主事業</w:t>
            </w:r>
          </w:p>
          <w:p w:rsidR="00915E78" w:rsidRPr="00DF0D5B" w:rsidRDefault="00915E78" w:rsidP="007A7D76">
            <w:pPr>
              <w:rPr>
                <w:rFonts w:asciiTheme="minorEastAsia" w:hAnsiTheme="minorEastAsia"/>
                <w:szCs w:val="21"/>
              </w:rPr>
            </w:pPr>
          </w:p>
        </w:tc>
        <w:tc>
          <w:tcPr>
            <w:tcW w:w="2477" w:type="dxa"/>
          </w:tcPr>
          <w:p w:rsidR="00915E78" w:rsidRPr="00CC422A" w:rsidRDefault="00CC422A" w:rsidP="00CC422A">
            <w:pPr>
              <w:rPr>
                <w:rFonts w:asciiTheme="minorEastAsia" w:hAnsiTheme="minorEastAsia"/>
                <w:szCs w:val="21"/>
              </w:rPr>
            </w:pPr>
            <w:r w:rsidRPr="00DF0D5B">
              <w:rPr>
                <w:rFonts w:asciiTheme="minorEastAsia" w:hAnsiTheme="minorEastAsia" w:hint="eastAsia"/>
                <w:szCs w:val="21"/>
              </w:rPr>
              <w:t>①</w:t>
            </w:r>
            <w:r w:rsidRPr="00CC422A">
              <w:rPr>
                <w:rFonts w:asciiTheme="minorEastAsia" w:hAnsiTheme="minorEastAsia" w:hint="eastAsia"/>
                <w:szCs w:val="21"/>
              </w:rPr>
              <w:t>さらなるサービス向上の取組み</w:t>
            </w:r>
          </w:p>
        </w:tc>
        <w:tc>
          <w:tcPr>
            <w:tcW w:w="2746" w:type="dxa"/>
          </w:tcPr>
          <w:p w:rsidR="00915E78" w:rsidRPr="00036EB3" w:rsidRDefault="00036EB3" w:rsidP="007A7D76">
            <w:pPr>
              <w:rPr>
                <w:rFonts w:asciiTheme="minorEastAsia" w:hAnsiTheme="minorEastAsia"/>
                <w:szCs w:val="21"/>
              </w:rPr>
            </w:pPr>
            <w:r w:rsidRPr="00036EB3">
              <w:rPr>
                <w:rFonts w:asciiTheme="minorEastAsia" w:hAnsiTheme="minorEastAsia" w:hint="eastAsia"/>
              </w:rPr>
              <w:t>自主事業の充実に向けて、府として</w:t>
            </w:r>
            <w:r w:rsidR="00297405">
              <w:rPr>
                <w:rFonts w:asciiTheme="minorEastAsia" w:hAnsiTheme="minorEastAsia" w:hint="eastAsia"/>
              </w:rPr>
              <w:t>支援</w:t>
            </w:r>
            <w:r w:rsidRPr="00036EB3">
              <w:rPr>
                <w:rFonts w:asciiTheme="minorEastAsia" w:hAnsiTheme="minorEastAsia" w:hint="eastAsia"/>
              </w:rPr>
              <w:t>できることがあれば、実施</w:t>
            </w:r>
            <w:r>
              <w:rPr>
                <w:rFonts w:asciiTheme="minorEastAsia" w:hAnsiTheme="minorEastAsia" w:hint="eastAsia"/>
              </w:rPr>
              <w:t>すること</w:t>
            </w:r>
            <w:r w:rsidRPr="00036EB3">
              <w:rPr>
                <w:rFonts w:asciiTheme="minorEastAsia" w:hAnsiTheme="minorEastAsia" w:hint="eastAsia"/>
              </w:rPr>
              <w:t>。</w:t>
            </w:r>
          </w:p>
        </w:tc>
        <w:tc>
          <w:tcPr>
            <w:tcW w:w="3464" w:type="dxa"/>
          </w:tcPr>
          <w:p w:rsidR="00915E78" w:rsidRPr="00DF0D5B" w:rsidRDefault="00036EB3" w:rsidP="004C2731">
            <w:pPr>
              <w:rPr>
                <w:rFonts w:asciiTheme="minorEastAsia" w:hAnsiTheme="minorEastAsia"/>
                <w:szCs w:val="21"/>
              </w:rPr>
            </w:pPr>
            <w:r>
              <w:rPr>
                <w:rFonts w:asciiTheme="minorEastAsia" w:hAnsiTheme="minorEastAsia" w:hint="eastAsia"/>
                <w:szCs w:val="21"/>
              </w:rPr>
              <w:t>指定管理者と協議して、実施する自主事業内容を立案する。</w:t>
            </w:r>
          </w:p>
        </w:tc>
        <w:tc>
          <w:tcPr>
            <w:tcW w:w="3823" w:type="dxa"/>
          </w:tcPr>
          <w:p w:rsidR="00DC0470" w:rsidRPr="00DF0D5B" w:rsidRDefault="00036EB3" w:rsidP="00036EB3">
            <w:pPr>
              <w:rPr>
                <w:rFonts w:asciiTheme="minorEastAsia" w:hAnsiTheme="minorEastAsia"/>
                <w:szCs w:val="21"/>
              </w:rPr>
            </w:pPr>
            <w:r>
              <w:rPr>
                <w:rFonts w:asciiTheme="minorEastAsia" w:hAnsiTheme="minorEastAsia" w:hint="eastAsia"/>
                <w:szCs w:val="21"/>
              </w:rPr>
              <w:t>自主事業内容</w:t>
            </w:r>
            <w:r w:rsidR="00772C84" w:rsidRPr="00DF0D5B">
              <w:rPr>
                <w:rFonts w:asciiTheme="minorEastAsia" w:hAnsiTheme="minorEastAsia" w:hint="eastAsia"/>
                <w:szCs w:val="21"/>
              </w:rPr>
              <w:t>を事業計画書へ</w:t>
            </w:r>
            <w:r>
              <w:rPr>
                <w:rFonts w:asciiTheme="minorEastAsia" w:hAnsiTheme="minorEastAsia" w:hint="eastAsia"/>
                <w:szCs w:val="21"/>
              </w:rPr>
              <w:t>記載していただき</w:t>
            </w:r>
            <w:r w:rsidR="00772C84" w:rsidRPr="00DF0D5B">
              <w:rPr>
                <w:rFonts w:asciiTheme="minorEastAsia" w:hAnsiTheme="minorEastAsia" w:hint="eastAsia"/>
                <w:szCs w:val="21"/>
              </w:rPr>
              <w:t>、確実に実行していただく。</w:t>
            </w:r>
          </w:p>
        </w:tc>
      </w:tr>
      <w:tr w:rsidR="00CC422A" w:rsidTr="00CC422A">
        <w:trPr>
          <w:trHeight w:val="1966"/>
        </w:trPr>
        <w:tc>
          <w:tcPr>
            <w:tcW w:w="2276" w:type="dxa"/>
          </w:tcPr>
          <w:p w:rsidR="00CC422A" w:rsidRPr="00DF0D5B" w:rsidRDefault="00CC422A" w:rsidP="00CC422A">
            <w:pPr>
              <w:rPr>
                <w:rFonts w:asciiTheme="minorEastAsia" w:hAnsiTheme="minorEastAsia"/>
                <w:szCs w:val="21"/>
              </w:rPr>
            </w:pPr>
            <w:r w:rsidRPr="00DF0D5B">
              <w:rPr>
                <w:rFonts w:asciiTheme="minorEastAsia" w:hAnsiTheme="minorEastAsia" w:hint="eastAsia"/>
                <w:szCs w:val="21"/>
              </w:rPr>
              <w:t>Ⅲ適正な管理業務の遂行を図ることができる能力及び財政基盤に関する事項</w:t>
            </w:r>
          </w:p>
          <w:p w:rsidR="00CC422A" w:rsidRPr="00DF0D5B" w:rsidRDefault="00CC422A" w:rsidP="00CC422A">
            <w:pPr>
              <w:rPr>
                <w:rFonts w:asciiTheme="minorEastAsia" w:hAnsiTheme="minorEastAsia"/>
                <w:szCs w:val="21"/>
              </w:rPr>
            </w:pPr>
            <w:r w:rsidRPr="00DF0D5B">
              <w:rPr>
                <w:rFonts w:asciiTheme="minorEastAsia" w:hAnsiTheme="minorEastAsia" w:hint="eastAsia"/>
                <w:szCs w:val="21"/>
              </w:rPr>
              <w:t>(2)安定的な運営が可能となる人的能力</w:t>
            </w:r>
          </w:p>
          <w:p w:rsidR="00CC422A" w:rsidRPr="00DF0D5B" w:rsidRDefault="00CC422A" w:rsidP="00CC422A">
            <w:pPr>
              <w:rPr>
                <w:rFonts w:asciiTheme="minorEastAsia" w:hAnsiTheme="minorEastAsia"/>
                <w:szCs w:val="21"/>
              </w:rPr>
            </w:pPr>
          </w:p>
        </w:tc>
        <w:tc>
          <w:tcPr>
            <w:tcW w:w="2477" w:type="dxa"/>
          </w:tcPr>
          <w:p w:rsidR="00CC422A" w:rsidRPr="00DF0D5B" w:rsidRDefault="00CC422A" w:rsidP="00CC422A">
            <w:pPr>
              <w:rPr>
                <w:rFonts w:asciiTheme="minorEastAsia" w:hAnsiTheme="minorEastAsia"/>
                <w:szCs w:val="21"/>
              </w:rPr>
            </w:pPr>
            <w:r w:rsidRPr="00DF0D5B">
              <w:rPr>
                <w:rFonts w:asciiTheme="minorEastAsia" w:hAnsiTheme="minorEastAsia" w:cs="ＭＳ 明朝" w:hint="eastAsia"/>
                <w:szCs w:val="21"/>
              </w:rPr>
              <w:t>③指導育成、研修体制</w:t>
            </w:r>
          </w:p>
        </w:tc>
        <w:tc>
          <w:tcPr>
            <w:tcW w:w="2746" w:type="dxa"/>
          </w:tcPr>
          <w:p w:rsidR="00CC422A" w:rsidRPr="00DF0D5B" w:rsidRDefault="00CC422A" w:rsidP="00CC422A">
            <w:pPr>
              <w:rPr>
                <w:rFonts w:asciiTheme="minorEastAsia" w:hAnsiTheme="minorEastAsia"/>
                <w:szCs w:val="21"/>
              </w:rPr>
            </w:pPr>
            <w:r w:rsidRPr="00DF0D5B">
              <w:rPr>
                <w:rFonts w:asciiTheme="minorEastAsia" w:hAnsiTheme="minorEastAsia" w:hint="eastAsia"/>
                <w:szCs w:val="21"/>
              </w:rPr>
              <w:t>漕艇センター独自で研修を行うことは、職員数が少ないことから考えても難しいと思う。他団体が実施している研修に参加してはどうか。</w:t>
            </w:r>
          </w:p>
        </w:tc>
        <w:tc>
          <w:tcPr>
            <w:tcW w:w="3464" w:type="dxa"/>
          </w:tcPr>
          <w:p w:rsidR="00CC422A" w:rsidRPr="00DF0D5B" w:rsidRDefault="00CC422A" w:rsidP="00CC422A">
            <w:pPr>
              <w:rPr>
                <w:rFonts w:asciiTheme="minorEastAsia" w:hAnsiTheme="minorEastAsia"/>
                <w:szCs w:val="21"/>
              </w:rPr>
            </w:pPr>
            <w:r w:rsidRPr="00DF0D5B">
              <w:rPr>
                <w:rFonts w:asciiTheme="minorEastAsia" w:hAnsiTheme="minorEastAsia" w:hint="eastAsia"/>
                <w:szCs w:val="21"/>
              </w:rPr>
              <w:t>外部団体の研修受講を検討し、計画を立案する。</w:t>
            </w:r>
          </w:p>
        </w:tc>
        <w:tc>
          <w:tcPr>
            <w:tcW w:w="3823" w:type="dxa"/>
          </w:tcPr>
          <w:p w:rsidR="00CC422A" w:rsidRPr="00DF0D5B" w:rsidRDefault="00CC422A" w:rsidP="00CC422A">
            <w:pPr>
              <w:rPr>
                <w:rFonts w:asciiTheme="minorEastAsia" w:hAnsiTheme="minorEastAsia"/>
                <w:szCs w:val="21"/>
              </w:rPr>
            </w:pPr>
            <w:r w:rsidRPr="00DF0D5B">
              <w:rPr>
                <w:rFonts w:asciiTheme="minorEastAsia" w:hAnsiTheme="minorEastAsia" w:hint="eastAsia"/>
                <w:szCs w:val="21"/>
              </w:rPr>
              <w:t>研修計画を事業計画書へ添付いただき、確実に実行していただく。</w:t>
            </w:r>
          </w:p>
        </w:tc>
      </w:tr>
    </w:tbl>
    <w:p w:rsidR="00BF296C" w:rsidRDefault="00BF296C"/>
    <w:sectPr w:rsidR="00BF296C" w:rsidSect="0011367F">
      <w:headerReference w:type="default" r:id="rId7"/>
      <w:pgSz w:w="16838" w:h="11906" w:orient="landscape" w:code="9"/>
      <w:pgMar w:top="1701" w:right="1134" w:bottom="1701"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B1" w:rsidRDefault="00583CB1" w:rsidP="00DA5846">
      <w:r>
        <w:separator/>
      </w:r>
    </w:p>
  </w:endnote>
  <w:endnote w:type="continuationSeparator" w:id="0">
    <w:p w:rsidR="00583CB1" w:rsidRDefault="00583CB1"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B1" w:rsidRDefault="00583CB1" w:rsidP="00DA5846">
      <w:r>
        <w:separator/>
      </w:r>
    </w:p>
  </w:footnote>
  <w:footnote w:type="continuationSeparator" w:id="0">
    <w:p w:rsidR="00583CB1" w:rsidRDefault="00583CB1"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6" w:rsidRPr="004F6C81" w:rsidRDefault="00DA5846" w:rsidP="00DA5846">
    <w:pPr>
      <w:pStyle w:val="a6"/>
      <w:jc w:val="right"/>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79F6"/>
    <w:multiLevelType w:val="hybridMultilevel"/>
    <w:tmpl w:val="AC1AF99A"/>
    <w:lvl w:ilvl="0" w:tplc="D9B22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2557F"/>
    <w:multiLevelType w:val="hybridMultilevel"/>
    <w:tmpl w:val="B560AD54"/>
    <w:lvl w:ilvl="0" w:tplc="CC92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BC5F84"/>
    <w:multiLevelType w:val="hybridMultilevel"/>
    <w:tmpl w:val="86560628"/>
    <w:lvl w:ilvl="0" w:tplc="1AB60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B3A23"/>
    <w:multiLevelType w:val="hybridMultilevel"/>
    <w:tmpl w:val="8F427702"/>
    <w:lvl w:ilvl="0" w:tplc="80A4A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06D0A"/>
    <w:rsid w:val="00036EB3"/>
    <w:rsid w:val="00047F19"/>
    <w:rsid w:val="00054303"/>
    <w:rsid w:val="000B08D9"/>
    <w:rsid w:val="0011367F"/>
    <w:rsid w:val="00222867"/>
    <w:rsid w:val="00297405"/>
    <w:rsid w:val="0035327C"/>
    <w:rsid w:val="004548F2"/>
    <w:rsid w:val="004C2731"/>
    <w:rsid w:val="004E4A00"/>
    <w:rsid w:val="004F6C81"/>
    <w:rsid w:val="00520FCD"/>
    <w:rsid w:val="00533E15"/>
    <w:rsid w:val="005740DE"/>
    <w:rsid w:val="00583CB1"/>
    <w:rsid w:val="005A3578"/>
    <w:rsid w:val="005A4C7C"/>
    <w:rsid w:val="00604F20"/>
    <w:rsid w:val="006E3E2F"/>
    <w:rsid w:val="007041D5"/>
    <w:rsid w:val="00772C84"/>
    <w:rsid w:val="00772DA8"/>
    <w:rsid w:val="00777DCE"/>
    <w:rsid w:val="00792936"/>
    <w:rsid w:val="007A7D76"/>
    <w:rsid w:val="007E412D"/>
    <w:rsid w:val="00805875"/>
    <w:rsid w:val="008B5165"/>
    <w:rsid w:val="008D3B06"/>
    <w:rsid w:val="00915E78"/>
    <w:rsid w:val="00970760"/>
    <w:rsid w:val="00971652"/>
    <w:rsid w:val="00973FB1"/>
    <w:rsid w:val="00AC13F4"/>
    <w:rsid w:val="00AC3FB1"/>
    <w:rsid w:val="00AE5939"/>
    <w:rsid w:val="00B00496"/>
    <w:rsid w:val="00B451F9"/>
    <w:rsid w:val="00B53373"/>
    <w:rsid w:val="00B909A9"/>
    <w:rsid w:val="00BC40F1"/>
    <w:rsid w:val="00BD132F"/>
    <w:rsid w:val="00BF296C"/>
    <w:rsid w:val="00C24EAA"/>
    <w:rsid w:val="00C31DE7"/>
    <w:rsid w:val="00C6480B"/>
    <w:rsid w:val="00C75C15"/>
    <w:rsid w:val="00C8451F"/>
    <w:rsid w:val="00CA010C"/>
    <w:rsid w:val="00CC422A"/>
    <w:rsid w:val="00D35C10"/>
    <w:rsid w:val="00D6153E"/>
    <w:rsid w:val="00DA5846"/>
    <w:rsid w:val="00DC0470"/>
    <w:rsid w:val="00DC3DD1"/>
    <w:rsid w:val="00DF0D5B"/>
    <w:rsid w:val="00E37F56"/>
    <w:rsid w:val="00E5514B"/>
    <w:rsid w:val="00EA435C"/>
    <w:rsid w:val="00EE7C8A"/>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866DD12-4F87-407C-A7FE-40B09680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List Paragraph"/>
    <w:basedOn w:val="a"/>
    <w:uiPriority w:val="34"/>
    <w:qFormat/>
    <w:rsid w:val="00CC4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水野　翔太</cp:lastModifiedBy>
  <cp:revision>10</cp:revision>
  <cp:lastPrinted>2018-12-19T04:11:00Z</cp:lastPrinted>
  <dcterms:created xsi:type="dcterms:W3CDTF">2018-02-08T02:16:00Z</dcterms:created>
  <dcterms:modified xsi:type="dcterms:W3CDTF">2019-01-08T01:04:00Z</dcterms:modified>
</cp:coreProperties>
</file>