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F9" w:rsidRDefault="00DA23F9" w:rsidP="005A0ACA">
      <w:pPr>
        <w:snapToGrid w:val="0"/>
        <w:spacing w:line="360" w:lineRule="exact"/>
        <w:rPr>
          <w:rFonts w:ascii="メイリオ" w:hAnsi="メイリオ" w:cs="メイリオ"/>
          <w:sz w:val="28"/>
          <w:szCs w:val="28"/>
        </w:rPr>
      </w:pPr>
    </w:p>
    <w:p w:rsidR="00FE396F" w:rsidRDefault="00DA23F9" w:rsidP="005A0ACA">
      <w:pPr>
        <w:snapToGrid w:val="0"/>
        <w:spacing w:line="360" w:lineRule="exact"/>
        <w:rPr>
          <w:rFonts w:ascii="メイリオ" w:hAnsi="メイリオ" w:cs="メイリオ"/>
          <w:sz w:val="28"/>
          <w:szCs w:val="28"/>
        </w:rPr>
      </w:pPr>
      <w:r>
        <w:rPr>
          <w:rFonts w:ascii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-273685</wp:posOffset>
                </wp:positionV>
                <wp:extent cx="876300" cy="3143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3F9" w:rsidRDefault="00DA23F9" w:rsidP="00DA23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議案１</w:t>
                            </w:r>
                            <w:r w:rsidR="004A342D">
                              <w:rPr>
                                <w:rFonts w:hint="eastAsia"/>
                              </w:rPr>
                              <w:t>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margin-left:439.5pt;margin-top:-21.55pt;width:69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" fillcolor="white [3201]" strokecolor="#f79646 [3209]" strokeweight="2pt">
                <v:textbox>
                  <w:txbxContent>
                    <w:p w:rsidR="00DA23F9" w:rsidRDefault="00DA23F9" w:rsidP="00DA23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議案１</w:t>
                      </w:r>
                      <w:r w:rsidR="004A342D">
                        <w:rPr>
                          <w:rFonts w:hint="eastAsia"/>
                        </w:rPr>
                        <w:t>－２</w:t>
                      </w:r>
                    </w:p>
                  </w:txbxContent>
                </v:textbox>
              </v:rect>
            </w:pict>
          </mc:Fallback>
        </mc:AlternateContent>
      </w:r>
    </w:p>
    <w:p w:rsidR="005D7DCC" w:rsidRPr="00C23F50" w:rsidRDefault="00C23F50" w:rsidP="00C520D4">
      <w:pPr>
        <w:snapToGrid w:val="0"/>
        <w:spacing w:line="360" w:lineRule="exact"/>
        <w:jc w:val="center"/>
        <w:rPr>
          <w:rFonts w:ascii="メイリオ" w:hAnsi="メイリオ" w:cs="メイリオ"/>
          <w:sz w:val="28"/>
          <w:szCs w:val="28"/>
        </w:rPr>
      </w:pPr>
      <w:r w:rsidRPr="00C23F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7B3E9" wp14:editId="1D0DBEC0">
                <wp:simplePos x="0" y="0"/>
                <wp:positionH relativeFrom="column">
                  <wp:posOffset>7639050</wp:posOffset>
                </wp:positionH>
                <wp:positionV relativeFrom="paragraph">
                  <wp:posOffset>-348615</wp:posOffset>
                </wp:positionV>
                <wp:extent cx="1200150" cy="438150"/>
                <wp:effectExtent l="14605" t="19050" r="1397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F50" w:rsidRPr="00A83C0A" w:rsidRDefault="00C23F50" w:rsidP="00C23F5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資料１－２</w:t>
                            </w:r>
                          </w:p>
                        </w:txbxContent>
                      </wps:txbx>
                      <wps:bodyPr rot="0" vert="horz" wrap="square" lIns="91440" tIns="745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01.5pt;margin-top:-27.45pt;width:94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" strokecolor="#f79646" strokeweight="2pt">
                <v:textbox inset=",2.07mm">
                  <w:txbxContent>
                    <w:p w:rsidR="00C23F50" w:rsidRPr="00A83C0A" w:rsidRDefault="00C23F50" w:rsidP="00C23F5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</w:rPr>
                        <w:t>資料１－２</w:t>
                      </w:r>
                    </w:p>
                  </w:txbxContent>
                </v:textbox>
              </v:rect>
            </w:pict>
          </mc:Fallback>
        </mc:AlternateContent>
      </w:r>
      <w:r w:rsidRPr="005A0ACA">
        <w:rPr>
          <w:rFonts w:ascii="メイリオ" w:hAnsi="メイリオ" w:cs="メイリオ" w:hint="eastAsia"/>
          <w:spacing w:val="1"/>
          <w:w w:val="82"/>
          <w:sz w:val="28"/>
          <w:szCs w:val="28"/>
          <w:fitText w:val="9240" w:id="1422044161"/>
        </w:rPr>
        <w:t>2016（平成28）年度　ラグビーワールドカップ2019</w:t>
      </w:r>
      <w:r w:rsidR="00FE5D01" w:rsidRPr="005A0ACA">
        <w:rPr>
          <w:rFonts w:ascii="メイリオ" w:hAnsi="メイリオ" w:cs="メイリオ" w:hint="eastAsia"/>
          <w:spacing w:val="1"/>
          <w:w w:val="82"/>
          <w:sz w:val="28"/>
          <w:szCs w:val="28"/>
          <w:fitText w:val="9240" w:id="1422044161"/>
        </w:rPr>
        <w:t>大阪・花園開催推進委員会</w:t>
      </w:r>
      <w:r w:rsidR="00C520D4" w:rsidRPr="005A0ACA">
        <w:rPr>
          <w:rFonts w:ascii="メイリオ" w:hAnsi="メイリオ" w:cs="メイリオ" w:hint="eastAsia"/>
          <w:spacing w:val="1"/>
          <w:w w:val="82"/>
          <w:sz w:val="28"/>
          <w:szCs w:val="28"/>
          <w:fitText w:val="9240" w:id="1422044161"/>
        </w:rPr>
        <w:t xml:space="preserve">　</w:t>
      </w:r>
      <w:r w:rsidR="005D7DCC" w:rsidRPr="005A0ACA">
        <w:rPr>
          <w:rFonts w:ascii="メイリオ" w:hAnsi="メイリオ" w:cs="メイリオ" w:hint="eastAsia"/>
          <w:spacing w:val="1"/>
          <w:w w:val="82"/>
          <w:sz w:val="28"/>
          <w:szCs w:val="28"/>
          <w:fitText w:val="9240" w:id="1422044161"/>
        </w:rPr>
        <w:t>決</w:t>
      </w:r>
      <w:r w:rsidR="005D7DCC" w:rsidRPr="005A0ACA">
        <w:rPr>
          <w:rFonts w:ascii="メイリオ" w:hAnsi="メイリオ" w:cs="メイリオ" w:hint="eastAsia"/>
          <w:spacing w:val="-4"/>
          <w:w w:val="82"/>
          <w:sz w:val="28"/>
          <w:szCs w:val="28"/>
          <w:fitText w:val="9240" w:id="1422044161"/>
        </w:rPr>
        <w:t>算</w:t>
      </w:r>
      <w:r w:rsidR="00382C3D">
        <w:rPr>
          <w:rFonts w:ascii="メイリオ" w:hAnsi="メイリオ" w:cs="メイリオ" w:hint="eastAsia"/>
          <w:sz w:val="28"/>
          <w:szCs w:val="28"/>
        </w:rPr>
        <w:t>（案）</w:t>
      </w:r>
    </w:p>
    <w:p w:rsidR="005D7DCC" w:rsidRPr="00FE5D01" w:rsidRDefault="00C23F50" w:rsidP="00A05274">
      <w:pPr>
        <w:snapToGrid w:val="0"/>
        <w:spacing w:beforeLines="20" w:before="72" w:line="240" w:lineRule="auto"/>
        <w:jc w:val="center"/>
        <w:rPr>
          <w:rFonts w:ascii="メイリオ" w:hAnsi="メイリオ" w:cs="メイリオ"/>
          <w:sz w:val="21"/>
          <w:szCs w:val="21"/>
        </w:rPr>
      </w:pPr>
      <w:r w:rsidRPr="00FE5D01">
        <w:rPr>
          <w:rFonts w:ascii="メイリオ" w:hAnsi="メイリオ" w:cs="メイリオ" w:hint="eastAsia"/>
          <w:sz w:val="21"/>
          <w:szCs w:val="21"/>
        </w:rPr>
        <w:t>自　2016（平成２８）年８月２２</w:t>
      </w:r>
      <w:bookmarkStart w:id="0" w:name="_GoBack"/>
      <w:bookmarkEnd w:id="0"/>
      <w:r w:rsidRPr="00FE5D01">
        <w:rPr>
          <w:rFonts w:ascii="メイリオ" w:hAnsi="メイリオ" w:cs="メイリオ" w:hint="eastAsia"/>
          <w:sz w:val="21"/>
          <w:szCs w:val="21"/>
        </w:rPr>
        <w:t>日　　至　2017（平成２９）年３月３１日</w:t>
      </w:r>
    </w:p>
    <w:p w:rsidR="00C23F50" w:rsidRPr="00C23F50" w:rsidRDefault="00C23F50" w:rsidP="00FE5D01">
      <w:pPr>
        <w:snapToGrid w:val="0"/>
        <w:spacing w:line="240" w:lineRule="auto"/>
        <w:rPr>
          <w:rFonts w:ascii="メイリオ" w:hAnsi="メイリオ" w:cs="メイリオ"/>
          <w:sz w:val="24"/>
          <w:szCs w:val="24"/>
        </w:rPr>
      </w:pPr>
      <w:r w:rsidRPr="00C23F50">
        <w:rPr>
          <w:rFonts w:ascii="メイリオ" w:hAnsi="メイリオ" w:cs="メイリオ" w:hint="eastAsia"/>
          <w:b/>
          <w:sz w:val="24"/>
          <w:szCs w:val="24"/>
        </w:rPr>
        <w:t>（収入の部）</w:t>
      </w:r>
      <w:r w:rsidRPr="00C23F50">
        <w:rPr>
          <w:rFonts w:ascii="メイリオ" w:hAnsi="メイリオ" w:cs="メイリオ" w:hint="eastAsia"/>
          <w:sz w:val="24"/>
          <w:szCs w:val="24"/>
        </w:rPr>
        <w:t xml:space="preserve">　　　　　</w:t>
      </w:r>
      <w:r>
        <w:rPr>
          <w:rFonts w:ascii="メイリオ" w:hAnsi="メイリオ" w:cs="メイリオ" w:hint="eastAsia"/>
          <w:sz w:val="24"/>
          <w:szCs w:val="24"/>
        </w:rPr>
        <w:t xml:space="preserve">　　　　　　　　　　　　　　　　　　　　　　　　　</w:t>
      </w:r>
      <w:r w:rsidRPr="00C23F50">
        <w:rPr>
          <w:rFonts w:ascii="メイリオ" w:hAnsi="メイリオ" w:cs="メイリオ" w:hint="eastAsia"/>
          <w:sz w:val="22"/>
          <w:szCs w:val="22"/>
        </w:rPr>
        <w:t>（単位：円）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3"/>
        <w:gridCol w:w="1701"/>
        <w:gridCol w:w="1967"/>
        <w:gridCol w:w="3543"/>
      </w:tblGrid>
      <w:tr w:rsidR="00C23F50" w:rsidRPr="00C23F50" w:rsidTr="00EF32F0">
        <w:trPr>
          <w:trHeight w:val="511"/>
        </w:trPr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科　　　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予　算　額</w:t>
            </w:r>
          </w:p>
        </w:tc>
        <w:tc>
          <w:tcPr>
            <w:tcW w:w="19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F50" w:rsidRPr="00C23F50" w:rsidRDefault="00D74C1B" w:rsidP="0038493C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決算額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内　　　　訳</w:t>
            </w:r>
          </w:p>
        </w:tc>
      </w:tr>
      <w:tr w:rsidR="00C23F50" w:rsidRPr="00C23F50" w:rsidTr="00EF32F0">
        <w:trPr>
          <w:trHeight w:val="1724"/>
        </w:trPr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設立準備会引継金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5,370,246</w:t>
            </w:r>
          </w:p>
        </w:tc>
        <w:tc>
          <w:tcPr>
            <w:tcW w:w="19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3F50" w:rsidRPr="00C23F50" w:rsidRDefault="00C23F50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5,370,246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snapToGrid w:val="0"/>
              <w:spacing w:line="280" w:lineRule="exact"/>
              <w:ind w:firstLineChars="100" w:firstLine="220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大阪府・東大阪市分担金</w:t>
            </w:r>
          </w:p>
          <w:p w:rsidR="00C23F50" w:rsidRPr="00C23F50" w:rsidRDefault="00C23F50" w:rsidP="00C23F50">
            <w:pPr>
              <w:snapToGrid w:val="0"/>
              <w:spacing w:line="280" w:lineRule="exact"/>
              <w:ind w:firstLineChars="100" w:firstLine="220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《A－B》＋《C》</w:t>
            </w:r>
          </w:p>
          <w:p w:rsidR="00C23F50" w:rsidRPr="00C23F50" w:rsidRDefault="00C23F50" w:rsidP="00C23F50">
            <w:pPr>
              <w:snapToGrid w:val="0"/>
              <w:spacing w:line="320" w:lineRule="exact"/>
              <w:ind w:firstLineChars="100" w:firstLine="220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収入済額（A）5,564,000</w:t>
            </w:r>
          </w:p>
          <w:p w:rsidR="00C23F50" w:rsidRPr="00C23F50" w:rsidRDefault="00C23F50" w:rsidP="00C23F50">
            <w:pPr>
              <w:snapToGrid w:val="0"/>
              <w:spacing w:line="320" w:lineRule="exact"/>
              <w:ind w:firstLineChars="100" w:firstLine="220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支出済額（B）  193,759</w:t>
            </w:r>
          </w:p>
          <w:p w:rsidR="00C23F50" w:rsidRPr="00C23F50" w:rsidRDefault="00C23F50" w:rsidP="00C23F50">
            <w:pPr>
              <w:snapToGrid w:val="0"/>
              <w:spacing w:line="320" w:lineRule="exact"/>
              <w:ind w:firstLineChars="100" w:firstLine="220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預金利息（C）　　　　 5</w:t>
            </w:r>
          </w:p>
        </w:tc>
      </w:tr>
      <w:tr w:rsidR="00C23F50" w:rsidRPr="00C23F50" w:rsidTr="00EF32F0">
        <w:trPr>
          <w:trHeight w:val="574"/>
        </w:trPr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分担金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24,600,000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</w:tcBorders>
            <w:vAlign w:val="center"/>
          </w:tcPr>
          <w:p w:rsidR="00C23F50" w:rsidRPr="00C23F50" w:rsidRDefault="00C23F50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24,600,000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ind w:firstLineChars="100" w:firstLine="220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大阪府　12,300,000円</w:t>
            </w:r>
          </w:p>
        </w:tc>
      </w:tr>
      <w:tr w:rsidR="00C23F50" w:rsidRPr="00C23F50" w:rsidTr="00EF32F0">
        <w:trPr>
          <w:trHeight w:val="549"/>
        </w:trPr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  <w:vAlign w:val="center"/>
          </w:tcPr>
          <w:p w:rsidR="00C23F50" w:rsidRPr="00C23F50" w:rsidRDefault="00C23F50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ind w:firstLineChars="100" w:firstLine="220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東大阪市　12,300,000円</w:t>
            </w:r>
          </w:p>
        </w:tc>
      </w:tr>
      <w:tr w:rsidR="00C23F50" w:rsidRPr="00C23F50" w:rsidTr="00EF32F0">
        <w:trPr>
          <w:trHeight w:val="538"/>
        </w:trPr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雑収入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23F50" w:rsidRPr="00C23F50" w:rsidRDefault="00C23F50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55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ind w:firstLineChars="100" w:firstLine="220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預金利息　　　　55円</w:t>
            </w:r>
          </w:p>
        </w:tc>
      </w:tr>
      <w:tr w:rsidR="00C23F50" w:rsidRPr="00C23F50" w:rsidTr="00EF32F0">
        <w:trPr>
          <w:trHeight w:val="540"/>
        </w:trPr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2904" w:rsidRPr="00C23F50" w:rsidRDefault="00C23F50" w:rsidP="00BC2904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合　　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29,970,246</w:t>
            </w:r>
          </w:p>
        </w:tc>
        <w:tc>
          <w:tcPr>
            <w:tcW w:w="19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F50" w:rsidRPr="00C23F50" w:rsidRDefault="00C23F50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29,970,301</w:t>
            </w:r>
            <w:r w:rsidR="001405DC">
              <w:rPr>
                <w:rFonts w:ascii="メイリオ" w:hAnsi="メイリオ" w:cs="メイリオ" w:hint="eastAsia"/>
                <w:sz w:val="22"/>
                <w:szCs w:val="22"/>
              </w:rPr>
              <w:t>(a)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</w:p>
        </w:tc>
      </w:tr>
    </w:tbl>
    <w:p w:rsidR="00C23F50" w:rsidRPr="00C23F50" w:rsidRDefault="00C23F50" w:rsidP="00FE5D01">
      <w:pPr>
        <w:snapToGrid w:val="0"/>
        <w:spacing w:beforeLines="80" w:before="288" w:line="240" w:lineRule="auto"/>
        <w:rPr>
          <w:rFonts w:ascii="メイリオ" w:hAnsi="メイリオ" w:cs="メイリオ"/>
          <w:sz w:val="22"/>
          <w:szCs w:val="22"/>
        </w:rPr>
      </w:pPr>
      <w:r w:rsidRPr="00C23F50">
        <w:rPr>
          <w:rFonts w:ascii="メイリオ" w:hAnsi="メイリオ" w:cs="メイリオ" w:hint="eastAsia"/>
          <w:b/>
          <w:sz w:val="24"/>
          <w:szCs w:val="24"/>
        </w:rPr>
        <w:t xml:space="preserve">（支出の部）　</w:t>
      </w:r>
      <w:r>
        <w:rPr>
          <w:rFonts w:ascii="メイリオ" w:hAnsi="メイリオ" w:cs="メイリオ" w:hint="eastAsia"/>
          <w:sz w:val="22"/>
          <w:szCs w:val="22"/>
        </w:rPr>
        <w:t xml:space="preserve">　　　　　　　　　　　　　　　　　　　　　　　　　　　　　　　　　（単位：円）</w:t>
      </w:r>
    </w:p>
    <w:tbl>
      <w:tblPr>
        <w:tblW w:w="9931" w:type="dxa"/>
        <w:tblInd w:w="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743"/>
        <w:gridCol w:w="1916"/>
        <w:gridCol w:w="3612"/>
      </w:tblGrid>
      <w:tr w:rsidR="00C23F50" w:rsidRPr="00C23F50" w:rsidTr="00186C74">
        <w:trPr>
          <w:trHeight w:val="511"/>
        </w:trPr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科　　　目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当初予算額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F50" w:rsidRPr="00C23F50" w:rsidRDefault="00D74C1B" w:rsidP="00C23F50">
            <w:pPr>
              <w:jc w:val="center"/>
              <w:rPr>
                <w:rFonts w:ascii="メイリオ" w:hAnsi="メイリオ" w:cs="メイリオ"/>
                <w:spacing w:val="-20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pacing w:val="-20"/>
                <w:sz w:val="22"/>
                <w:szCs w:val="22"/>
              </w:rPr>
              <w:t>決算額</w:t>
            </w:r>
          </w:p>
        </w:tc>
        <w:tc>
          <w:tcPr>
            <w:tcW w:w="36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内　　　　訳</w:t>
            </w:r>
          </w:p>
        </w:tc>
      </w:tr>
      <w:tr w:rsidR="00C23F50" w:rsidRPr="00C23F50" w:rsidTr="00FE5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snapToGrid w:val="0"/>
              <w:spacing w:line="240" w:lineRule="auto"/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ラグビーワールド</w:t>
            </w:r>
          </w:p>
          <w:p w:rsidR="00BC2904" w:rsidRPr="00C23F50" w:rsidRDefault="00C23F50" w:rsidP="00BC2904">
            <w:pPr>
              <w:snapToGrid w:val="0"/>
              <w:spacing w:line="240" w:lineRule="auto"/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カップ2019広報・普及啓発費</w:t>
            </w:r>
            <w:r w:rsidR="00A05274">
              <w:rPr>
                <w:rFonts w:ascii="メイリオ" w:hAnsi="メイリオ" w:cs="メイリオ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17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20,000,000</w:t>
            </w:r>
          </w:p>
        </w:tc>
        <w:tc>
          <w:tcPr>
            <w:tcW w:w="1916" w:type="dxa"/>
            <w:vMerge w:val="restart"/>
            <w:tcBorders>
              <w:top w:val="single" w:sz="12" w:space="0" w:color="auto"/>
            </w:tcBorders>
            <w:vAlign w:val="center"/>
          </w:tcPr>
          <w:p w:rsidR="00C23F50" w:rsidRPr="00C23F50" w:rsidRDefault="00D74C1B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17,418,348</w:t>
            </w:r>
          </w:p>
        </w:tc>
        <w:tc>
          <w:tcPr>
            <w:tcW w:w="361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F50" w:rsidRPr="00C23F50" w:rsidRDefault="00186C74" w:rsidP="00C23F50">
            <w:pPr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 xml:space="preserve">広報事業委託費　　　</w:t>
            </w:r>
            <w:r w:rsidR="00C23F50" w:rsidRPr="00C23F50">
              <w:rPr>
                <w:rFonts w:ascii="メイリオ" w:hAnsi="メイリオ" w:cs="メイリオ" w:hint="eastAsia"/>
              </w:rPr>
              <w:t>14,665,860</w:t>
            </w:r>
          </w:p>
        </w:tc>
      </w:tr>
      <w:tr w:rsidR="00C23F50" w:rsidRPr="00C23F50" w:rsidTr="00FE5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26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C23F50" w:rsidRPr="00C23F50" w:rsidRDefault="00C23F50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1916" w:type="dxa"/>
            <w:vMerge/>
            <w:vAlign w:val="center"/>
          </w:tcPr>
          <w:p w:rsidR="00C23F50" w:rsidRPr="00C23F50" w:rsidRDefault="00C23F50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36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F50" w:rsidRPr="00C23F50" w:rsidRDefault="00186C74" w:rsidP="00C23F50">
            <w:pPr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 xml:space="preserve">経済波及効果　　　　　 </w:t>
            </w:r>
            <w:r w:rsidR="00C23F50" w:rsidRPr="00C23F50">
              <w:rPr>
                <w:rFonts w:ascii="メイリオ" w:hAnsi="メイリオ" w:cs="メイリオ" w:hint="eastAsia"/>
              </w:rPr>
              <w:t>817,128</w:t>
            </w:r>
          </w:p>
        </w:tc>
      </w:tr>
      <w:tr w:rsidR="00C23F50" w:rsidRPr="00C23F50" w:rsidTr="00FE5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26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C23F50" w:rsidRPr="00C23F50" w:rsidRDefault="00C23F50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1916" w:type="dxa"/>
            <w:vMerge/>
            <w:vAlign w:val="center"/>
          </w:tcPr>
          <w:p w:rsidR="00C23F50" w:rsidRPr="00C23F50" w:rsidRDefault="00C23F50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3612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rPr>
                <w:rFonts w:ascii="メイリオ" w:hAnsi="メイリオ" w:cs="メイリオ"/>
              </w:rPr>
            </w:pPr>
            <w:r w:rsidRPr="00C23F50">
              <w:rPr>
                <w:rFonts w:ascii="メイリオ" w:hAnsi="メイリオ" w:cs="メイリオ" w:hint="eastAsia"/>
              </w:rPr>
              <w:t>啓発物作成費</w:t>
            </w:r>
            <w:r w:rsidR="00186C74">
              <w:rPr>
                <w:rFonts w:ascii="メイリオ" w:hAnsi="メイリオ" w:cs="メイリオ" w:hint="eastAsia"/>
              </w:rPr>
              <w:t xml:space="preserve">　　　　 </w:t>
            </w:r>
            <w:r w:rsidR="00D74C1B">
              <w:rPr>
                <w:rFonts w:ascii="メイリオ" w:hAnsi="メイリオ" w:cs="メイリオ" w:hint="eastAsia"/>
              </w:rPr>
              <w:t>1,935,360</w:t>
            </w:r>
          </w:p>
        </w:tc>
      </w:tr>
      <w:tr w:rsidR="00C23F50" w:rsidRPr="00C23F50" w:rsidTr="00FE5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26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調査検討費</w:t>
            </w:r>
            <w:r w:rsidR="004C5506">
              <w:rPr>
                <w:rFonts w:ascii="メイリオ" w:hAnsi="メイリオ" w:cs="メイリオ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C23F50" w:rsidRPr="00C23F50" w:rsidRDefault="00C23F50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4,600,000</w:t>
            </w:r>
          </w:p>
        </w:tc>
        <w:tc>
          <w:tcPr>
            <w:tcW w:w="1916" w:type="dxa"/>
            <w:vMerge w:val="restart"/>
            <w:vAlign w:val="center"/>
          </w:tcPr>
          <w:p w:rsidR="00C23F50" w:rsidRPr="00C23F50" w:rsidRDefault="00C23F50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5,621,000</w:t>
            </w:r>
          </w:p>
        </w:tc>
        <w:tc>
          <w:tcPr>
            <w:tcW w:w="3612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F50" w:rsidRPr="00C23F50" w:rsidRDefault="00186C74" w:rsidP="00C23F50">
            <w:pPr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 xml:space="preserve">交通計画基本調査     </w:t>
            </w:r>
            <w:r w:rsidR="00C23F50" w:rsidRPr="00C23F50">
              <w:rPr>
                <w:rFonts w:ascii="メイリオ" w:hAnsi="メイリオ" w:cs="メイリオ" w:hint="eastAsia"/>
              </w:rPr>
              <w:t>5,076,000</w:t>
            </w:r>
          </w:p>
        </w:tc>
      </w:tr>
      <w:tr w:rsidR="00C23F50" w:rsidRPr="00C23F50" w:rsidTr="00FE5D01">
        <w:trPr>
          <w:trHeight w:val="442"/>
        </w:trPr>
        <w:tc>
          <w:tcPr>
            <w:tcW w:w="266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ind w:firstLineChars="200" w:firstLine="440"/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bottom w:val="single" w:sz="4" w:space="0" w:color="auto"/>
            </w:tcBorders>
            <w:vAlign w:val="center"/>
          </w:tcPr>
          <w:p w:rsidR="00C23F50" w:rsidRPr="00C23F50" w:rsidRDefault="00C23F50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3612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rPr>
                <w:rFonts w:ascii="メイリオ" w:hAnsi="メイリオ" w:cs="メイリオ"/>
              </w:rPr>
            </w:pPr>
            <w:r w:rsidRPr="00C23F50">
              <w:rPr>
                <w:rFonts w:ascii="メイリオ" w:hAnsi="メイリオ" w:cs="メイリオ" w:hint="eastAsia"/>
                <w:sz w:val="19"/>
                <w:szCs w:val="19"/>
              </w:rPr>
              <w:t>会場グラウンド天然芝調査</w:t>
            </w:r>
            <w:r w:rsidRPr="00C23F50">
              <w:rPr>
                <w:rFonts w:ascii="メイリオ" w:hAnsi="メイリオ" w:cs="メイリオ" w:hint="eastAsia"/>
              </w:rPr>
              <w:t xml:space="preserve">　545,000</w:t>
            </w:r>
          </w:p>
        </w:tc>
      </w:tr>
      <w:tr w:rsidR="00C23F50" w:rsidRPr="00C23F50" w:rsidTr="00186C74">
        <w:trPr>
          <w:trHeight w:val="521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推進委員会経費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1,070,000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C23F50" w:rsidRPr="00C23F50" w:rsidRDefault="00D74C1B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558,543</w:t>
            </w:r>
          </w:p>
        </w:tc>
        <w:tc>
          <w:tcPr>
            <w:tcW w:w="361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rPr>
                <w:rFonts w:ascii="メイリオ" w:hAnsi="メイリオ" w:cs="メイリオ"/>
              </w:rPr>
            </w:pPr>
            <w:r w:rsidRPr="00C23F50">
              <w:rPr>
                <w:rFonts w:ascii="メイリオ" w:hAnsi="メイリオ" w:cs="メイリオ" w:hint="eastAsia"/>
              </w:rPr>
              <w:t>推進委員会運営費等</w:t>
            </w:r>
          </w:p>
        </w:tc>
      </w:tr>
      <w:tr w:rsidR="00C23F50" w:rsidRPr="00C23F50" w:rsidTr="00186C74">
        <w:trPr>
          <w:trHeight w:val="54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事務局運営経費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4,300,246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F50" w:rsidRPr="00C23F50" w:rsidRDefault="00C0322E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3,833,352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rPr>
                <w:rFonts w:ascii="メイリオ" w:hAnsi="メイリオ" w:cs="メイリオ"/>
              </w:rPr>
            </w:pPr>
            <w:r w:rsidRPr="00C23F50">
              <w:rPr>
                <w:rFonts w:ascii="メイリオ" w:hAnsi="メイリオ" w:cs="メイリオ" w:hint="eastAsia"/>
              </w:rPr>
              <w:t>事務諸費</w:t>
            </w:r>
            <w:r w:rsidRPr="00C23F50">
              <w:rPr>
                <w:rFonts w:ascii="メイリオ" w:hAnsi="メイリオ" w:cs="メイリオ" w:hint="eastAsia"/>
                <w:sz w:val="18"/>
                <w:szCs w:val="18"/>
              </w:rPr>
              <w:t>（リース料、消耗品費、旅費等）</w:t>
            </w:r>
          </w:p>
        </w:tc>
      </w:tr>
      <w:tr w:rsidR="00C23F50" w:rsidRPr="00C23F50" w:rsidTr="00186C74">
        <w:trPr>
          <w:trHeight w:val="682"/>
        </w:trPr>
        <w:tc>
          <w:tcPr>
            <w:tcW w:w="26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2904" w:rsidRPr="00C23F50" w:rsidRDefault="00C23F50" w:rsidP="00BC2904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次年度繰越</w:t>
            </w:r>
            <w:r w:rsidR="004C5506">
              <w:rPr>
                <w:rFonts w:ascii="メイリオ" w:hAnsi="メイリオ" w:cs="メイリオ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1405DC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０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23F50" w:rsidRPr="00C23F50" w:rsidRDefault="00C23F50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2,000,000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1405DC">
            <w:pPr>
              <w:spacing w:line="240" w:lineRule="exact"/>
              <w:ind w:firstLineChars="100" w:firstLine="200"/>
              <w:jc w:val="both"/>
              <w:rPr>
                <w:rFonts w:ascii="メイリオ" w:hAnsi="メイリオ" w:cs="メイリオ"/>
              </w:rPr>
            </w:pPr>
          </w:p>
        </w:tc>
      </w:tr>
      <w:tr w:rsidR="00C23F50" w:rsidRPr="00C23F50" w:rsidTr="00186C74">
        <w:trPr>
          <w:trHeight w:val="558"/>
        </w:trPr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FE5D01">
            <w:pPr>
              <w:snapToGrid w:val="0"/>
              <w:spacing w:line="240" w:lineRule="auto"/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合　　計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FE5D01">
            <w:pPr>
              <w:snapToGrid w:val="0"/>
              <w:spacing w:line="240" w:lineRule="auto"/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29,970,246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F50" w:rsidRPr="00C23F50" w:rsidRDefault="001405DC" w:rsidP="00FE5D01">
            <w:pPr>
              <w:snapToGrid w:val="0"/>
              <w:spacing w:line="240" w:lineRule="auto"/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29,431,243(b)</w:t>
            </w:r>
          </w:p>
        </w:tc>
        <w:tc>
          <w:tcPr>
            <w:tcW w:w="36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FE5D01">
            <w:pPr>
              <w:snapToGrid w:val="0"/>
              <w:spacing w:line="240" w:lineRule="auto"/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</w:p>
        </w:tc>
      </w:tr>
    </w:tbl>
    <w:p w:rsidR="00A05274" w:rsidRDefault="00A05274" w:rsidP="00EF32F0">
      <w:pPr>
        <w:snapToGrid w:val="0"/>
        <w:spacing w:line="240" w:lineRule="exact"/>
        <w:rPr>
          <w:rFonts w:ascii="メイリオ" w:hAnsi="メイリオ" w:cs="メイリオ"/>
          <w:sz w:val="22"/>
          <w:szCs w:val="22"/>
        </w:rPr>
      </w:pPr>
    </w:p>
    <w:p w:rsidR="00A640E3" w:rsidRDefault="00A640E3" w:rsidP="00A640E3"/>
    <w:p w:rsidR="00A640E3" w:rsidRPr="00A640E3" w:rsidRDefault="00A640E3" w:rsidP="00A640E3">
      <w:pPr>
        <w:ind w:left="210" w:hangingChars="100" w:hanging="210"/>
        <w:rPr>
          <w:rFonts w:ascii="メイリオ" w:hAnsi="メイリオ" w:cs="メイリオ"/>
          <w:sz w:val="21"/>
          <w:szCs w:val="21"/>
        </w:rPr>
      </w:pPr>
      <w:r w:rsidRPr="00A640E3">
        <w:rPr>
          <w:rFonts w:ascii="メイリオ" w:hAnsi="メイリオ" w:cs="メイリオ" w:hint="eastAsia"/>
          <w:sz w:val="21"/>
          <w:szCs w:val="21"/>
        </w:rPr>
        <w:t>※　次年度繰越</w:t>
      </w:r>
      <w:r w:rsidRPr="00A640E3">
        <w:rPr>
          <w:rFonts w:ascii="メイリオ" w:hAnsi="メイリオ" w:cs="メイリオ"/>
          <w:sz w:val="21"/>
          <w:szCs w:val="21"/>
        </w:rPr>
        <w:t>2,000,000</w:t>
      </w:r>
      <w:r w:rsidRPr="00A640E3">
        <w:rPr>
          <w:rFonts w:ascii="メイリオ" w:hAnsi="メイリオ" w:cs="メイリオ" w:hint="eastAsia"/>
          <w:sz w:val="21"/>
          <w:szCs w:val="21"/>
        </w:rPr>
        <w:t>円は、平成</w:t>
      </w:r>
      <w:r w:rsidRPr="00A640E3">
        <w:rPr>
          <w:rFonts w:ascii="メイリオ" w:hAnsi="メイリオ" w:cs="メイリオ"/>
          <w:sz w:val="21"/>
          <w:szCs w:val="21"/>
        </w:rPr>
        <w:t>29</w:t>
      </w:r>
      <w:r w:rsidRPr="00A640E3">
        <w:rPr>
          <w:rFonts w:ascii="メイリオ" w:hAnsi="メイリオ" w:cs="メイリオ" w:hint="eastAsia"/>
          <w:sz w:val="21"/>
          <w:szCs w:val="21"/>
        </w:rPr>
        <w:t>年</w:t>
      </w:r>
      <w:r w:rsidRPr="00A640E3">
        <w:rPr>
          <w:rFonts w:ascii="メイリオ" w:hAnsi="メイリオ" w:cs="メイリオ"/>
          <w:sz w:val="21"/>
          <w:szCs w:val="21"/>
        </w:rPr>
        <w:t>3</w:t>
      </w:r>
      <w:r w:rsidRPr="00A640E3">
        <w:rPr>
          <w:rFonts w:ascii="メイリオ" w:hAnsi="メイリオ" w:cs="メイリオ" w:hint="eastAsia"/>
          <w:sz w:val="21"/>
          <w:szCs w:val="21"/>
        </w:rPr>
        <w:t>月</w:t>
      </w:r>
      <w:r w:rsidRPr="00A640E3">
        <w:rPr>
          <w:rFonts w:ascii="メイリオ" w:hAnsi="メイリオ" w:cs="メイリオ"/>
          <w:sz w:val="21"/>
          <w:szCs w:val="21"/>
        </w:rPr>
        <w:t>30</w:t>
      </w:r>
      <w:r w:rsidRPr="00A640E3">
        <w:rPr>
          <w:rFonts w:ascii="メイリオ" w:hAnsi="メイリオ" w:cs="メイリオ" w:hint="eastAsia"/>
          <w:sz w:val="21"/>
          <w:szCs w:val="21"/>
        </w:rPr>
        <w:t>日開催の第</w:t>
      </w:r>
      <w:r w:rsidRPr="00A640E3">
        <w:rPr>
          <w:rFonts w:ascii="メイリオ" w:hAnsi="メイリオ" w:cs="メイリオ"/>
          <w:sz w:val="21"/>
          <w:szCs w:val="21"/>
        </w:rPr>
        <w:t>2</w:t>
      </w:r>
      <w:r w:rsidRPr="00A640E3">
        <w:rPr>
          <w:rFonts w:ascii="メイリオ" w:hAnsi="メイリオ" w:cs="メイリオ" w:hint="eastAsia"/>
          <w:sz w:val="21"/>
          <w:szCs w:val="21"/>
        </w:rPr>
        <w:t>回委員会において、広報・普及啓発費（開催都市プロモーションの実施）として承認済み。</w:t>
      </w:r>
    </w:p>
    <w:p w:rsidR="00A640E3" w:rsidRPr="00A640E3" w:rsidRDefault="00A640E3" w:rsidP="00A640E3">
      <w:pPr>
        <w:ind w:left="210" w:hangingChars="100" w:hanging="210"/>
        <w:rPr>
          <w:rFonts w:ascii="メイリオ" w:hAnsi="メイリオ" w:cs="メイリオ"/>
          <w:sz w:val="21"/>
          <w:szCs w:val="21"/>
        </w:rPr>
      </w:pPr>
      <w:r w:rsidRPr="00A640E3">
        <w:rPr>
          <w:rFonts w:ascii="メイリオ" w:hAnsi="メイリオ" w:cs="メイリオ" w:hint="eastAsia"/>
          <w:sz w:val="21"/>
          <w:szCs w:val="21"/>
        </w:rPr>
        <w:t>※　残余金（収入</w:t>
      </w:r>
      <w:r w:rsidRPr="00A640E3">
        <w:rPr>
          <w:rFonts w:ascii="メイリオ" w:hAnsi="メイリオ" w:cs="メイリオ"/>
          <w:sz w:val="21"/>
          <w:szCs w:val="21"/>
        </w:rPr>
        <w:t>29,970,301</w:t>
      </w:r>
      <w:r w:rsidRPr="00A640E3">
        <w:rPr>
          <w:rFonts w:ascii="メイリオ" w:hAnsi="メイリオ" w:cs="メイリオ" w:hint="eastAsia"/>
          <w:sz w:val="21"/>
          <w:szCs w:val="21"/>
        </w:rPr>
        <w:t>円</w:t>
      </w:r>
      <w:r w:rsidR="00B63950">
        <w:rPr>
          <w:rFonts w:ascii="メイリオ" w:hAnsi="メイリオ" w:cs="メイリオ" w:hint="eastAsia"/>
          <w:sz w:val="21"/>
          <w:szCs w:val="21"/>
        </w:rPr>
        <w:t>(a</w:t>
      </w:r>
      <w:r w:rsidR="00B63950">
        <w:rPr>
          <w:rFonts w:ascii="メイリオ" w:hAnsi="メイリオ" w:cs="メイリオ"/>
          <w:sz w:val="21"/>
          <w:szCs w:val="21"/>
        </w:rPr>
        <w:t>）</w:t>
      </w:r>
      <w:r w:rsidRPr="00A640E3">
        <w:rPr>
          <w:rFonts w:ascii="メイリオ" w:hAnsi="メイリオ" w:cs="メイリオ" w:hint="eastAsia"/>
          <w:sz w:val="21"/>
          <w:szCs w:val="21"/>
        </w:rPr>
        <w:t>－支出</w:t>
      </w:r>
      <w:r w:rsidRPr="00A640E3">
        <w:rPr>
          <w:rFonts w:ascii="メイリオ" w:hAnsi="メイリオ" w:cs="メイリオ"/>
          <w:sz w:val="21"/>
          <w:szCs w:val="21"/>
        </w:rPr>
        <w:t>29,431,243</w:t>
      </w:r>
      <w:r w:rsidRPr="00A640E3">
        <w:rPr>
          <w:rFonts w:ascii="メイリオ" w:hAnsi="メイリオ" w:cs="メイリオ" w:hint="eastAsia"/>
          <w:sz w:val="21"/>
          <w:szCs w:val="21"/>
        </w:rPr>
        <w:t>円</w:t>
      </w:r>
      <w:r w:rsidR="00B63950">
        <w:rPr>
          <w:rFonts w:ascii="メイリオ" w:hAnsi="メイリオ" w:cs="メイリオ" w:hint="eastAsia"/>
          <w:sz w:val="21"/>
          <w:szCs w:val="21"/>
        </w:rPr>
        <w:t>(b)</w:t>
      </w:r>
      <w:r w:rsidRPr="00A640E3">
        <w:rPr>
          <w:rFonts w:ascii="メイリオ" w:hAnsi="メイリオ" w:cs="メイリオ" w:hint="eastAsia"/>
          <w:sz w:val="21"/>
          <w:szCs w:val="21"/>
        </w:rPr>
        <w:t>＝</w:t>
      </w:r>
      <w:r w:rsidRPr="00A640E3">
        <w:rPr>
          <w:rFonts w:ascii="メイリオ" w:hAnsi="メイリオ" w:cs="メイリオ"/>
          <w:sz w:val="21"/>
          <w:szCs w:val="21"/>
        </w:rPr>
        <w:t>539,058</w:t>
      </w:r>
      <w:r w:rsidRPr="00A640E3">
        <w:rPr>
          <w:rFonts w:ascii="メイリオ" w:hAnsi="メイリオ" w:cs="メイリオ" w:hint="eastAsia"/>
          <w:sz w:val="21"/>
          <w:szCs w:val="21"/>
        </w:rPr>
        <w:t>円）は、委員会規約第</w:t>
      </w:r>
      <w:r w:rsidRPr="00A640E3">
        <w:rPr>
          <w:rFonts w:ascii="メイリオ" w:hAnsi="メイリオ" w:cs="メイリオ"/>
          <w:sz w:val="21"/>
          <w:szCs w:val="21"/>
        </w:rPr>
        <w:t>17</w:t>
      </w:r>
      <w:r w:rsidRPr="00A640E3">
        <w:rPr>
          <w:rFonts w:ascii="メイリオ" w:hAnsi="メイリオ" w:cs="メイリオ" w:hint="eastAsia"/>
          <w:sz w:val="21"/>
          <w:szCs w:val="21"/>
        </w:rPr>
        <w:t>条の規定に基づき、大阪府、東大阪市それぞれに同額（</w:t>
      </w:r>
      <w:r w:rsidRPr="00A640E3">
        <w:rPr>
          <w:rFonts w:ascii="メイリオ" w:hAnsi="メイリオ" w:cs="メイリオ"/>
          <w:sz w:val="21"/>
          <w:szCs w:val="21"/>
        </w:rPr>
        <w:t>269,529</w:t>
      </w:r>
      <w:r w:rsidRPr="00A640E3">
        <w:rPr>
          <w:rFonts w:ascii="メイリオ" w:hAnsi="メイリオ" w:cs="メイリオ" w:hint="eastAsia"/>
          <w:sz w:val="21"/>
          <w:szCs w:val="21"/>
        </w:rPr>
        <w:t>円）を返還する。</w:t>
      </w:r>
    </w:p>
    <w:p w:rsidR="00A640E3" w:rsidRPr="00A640E3" w:rsidRDefault="00A640E3" w:rsidP="005A0ACA">
      <w:pPr>
        <w:snapToGrid w:val="0"/>
        <w:spacing w:line="280" w:lineRule="exact"/>
        <w:ind w:leftChars="100" w:left="420" w:hangingChars="100" w:hanging="220"/>
        <w:rPr>
          <w:rFonts w:ascii="メイリオ" w:hAnsi="メイリオ" w:cs="メイリオ"/>
          <w:sz w:val="22"/>
          <w:szCs w:val="22"/>
        </w:rPr>
      </w:pPr>
    </w:p>
    <w:sectPr w:rsidR="00A640E3" w:rsidRPr="00A640E3" w:rsidSect="005B6482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32C" w:rsidRDefault="005E432C" w:rsidP="00D74C1B">
      <w:pPr>
        <w:spacing w:line="240" w:lineRule="auto"/>
      </w:pPr>
      <w:r>
        <w:separator/>
      </w:r>
    </w:p>
  </w:endnote>
  <w:endnote w:type="continuationSeparator" w:id="0">
    <w:p w:rsidR="005E432C" w:rsidRDefault="005E432C" w:rsidP="00D74C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32C" w:rsidRDefault="005E432C" w:rsidP="00D74C1B">
      <w:pPr>
        <w:spacing w:line="240" w:lineRule="auto"/>
      </w:pPr>
      <w:r>
        <w:separator/>
      </w:r>
    </w:p>
  </w:footnote>
  <w:footnote w:type="continuationSeparator" w:id="0">
    <w:p w:rsidR="005E432C" w:rsidRDefault="005E432C" w:rsidP="00D74C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50"/>
    <w:rsid w:val="00053A40"/>
    <w:rsid w:val="0005479F"/>
    <w:rsid w:val="000634EF"/>
    <w:rsid w:val="000639FA"/>
    <w:rsid w:val="00073570"/>
    <w:rsid w:val="001405DC"/>
    <w:rsid w:val="00186C74"/>
    <w:rsid w:val="001E0156"/>
    <w:rsid w:val="001F5E81"/>
    <w:rsid w:val="0020353A"/>
    <w:rsid w:val="00243099"/>
    <w:rsid w:val="002D3430"/>
    <w:rsid w:val="002F274B"/>
    <w:rsid w:val="00366A66"/>
    <w:rsid w:val="00382C3D"/>
    <w:rsid w:val="0044075E"/>
    <w:rsid w:val="00464494"/>
    <w:rsid w:val="004A342D"/>
    <w:rsid w:val="004C5506"/>
    <w:rsid w:val="00597526"/>
    <w:rsid w:val="005A0ACA"/>
    <w:rsid w:val="005A1B19"/>
    <w:rsid w:val="005B6482"/>
    <w:rsid w:val="005D7DCC"/>
    <w:rsid w:val="005E432C"/>
    <w:rsid w:val="0060255C"/>
    <w:rsid w:val="0062332D"/>
    <w:rsid w:val="00626D0C"/>
    <w:rsid w:val="006E7648"/>
    <w:rsid w:val="006F04E3"/>
    <w:rsid w:val="00837A27"/>
    <w:rsid w:val="00862AE2"/>
    <w:rsid w:val="00874ED8"/>
    <w:rsid w:val="008A15F1"/>
    <w:rsid w:val="0091140F"/>
    <w:rsid w:val="009F64F0"/>
    <w:rsid w:val="00A05274"/>
    <w:rsid w:val="00A0685F"/>
    <w:rsid w:val="00A640E3"/>
    <w:rsid w:val="00A953BA"/>
    <w:rsid w:val="00AA43BF"/>
    <w:rsid w:val="00AF08AC"/>
    <w:rsid w:val="00B0450F"/>
    <w:rsid w:val="00B63950"/>
    <w:rsid w:val="00B865E2"/>
    <w:rsid w:val="00BC2904"/>
    <w:rsid w:val="00C0322E"/>
    <w:rsid w:val="00C149B3"/>
    <w:rsid w:val="00C1668B"/>
    <w:rsid w:val="00C23F50"/>
    <w:rsid w:val="00C520D4"/>
    <w:rsid w:val="00C8321F"/>
    <w:rsid w:val="00D06155"/>
    <w:rsid w:val="00D64EAC"/>
    <w:rsid w:val="00D74C1B"/>
    <w:rsid w:val="00DA23F9"/>
    <w:rsid w:val="00DC1979"/>
    <w:rsid w:val="00DE402F"/>
    <w:rsid w:val="00E34AF6"/>
    <w:rsid w:val="00EE4019"/>
    <w:rsid w:val="00EF32F0"/>
    <w:rsid w:val="00F037BE"/>
    <w:rsid w:val="00F42B99"/>
    <w:rsid w:val="00FE396F"/>
    <w:rsid w:val="00FE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50"/>
    <w:pPr>
      <w:spacing w:line="0" w:lineRule="atLeast"/>
    </w:pPr>
    <w:rPr>
      <w:rFonts w:ascii="Century" w:eastAsia="メイリオ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9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639FA"/>
    <w:rPr>
      <w:kern w:val="2"/>
      <w:sz w:val="21"/>
      <w:szCs w:val="22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639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639FA"/>
    <w:rPr>
      <w:kern w:val="2"/>
      <w:sz w:val="21"/>
      <w:szCs w:val="22"/>
      <w:lang w:val="x-none" w:eastAsia="x-none"/>
    </w:rPr>
  </w:style>
  <w:style w:type="table" w:styleId="a7">
    <w:name w:val="Table Grid"/>
    <w:basedOn w:val="a1"/>
    <w:uiPriority w:val="59"/>
    <w:rsid w:val="0006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450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50"/>
    <w:pPr>
      <w:spacing w:line="0" w:lineRule="atLeast"/>
    </w:pPr>
    <w:rPr>
      <w:rFonts w:ascii="Century" w:eastAsia="メイリオ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9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639FA"/>
    <w:rPr>
      <w:kern w:val="2"/>
      <w:sz w:val="21"/>
      <w:szCs w:val="22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639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639FA"/>
    <w:rPr>
      <w:kern w:val="2"/>
      <w:sz w:val="21"/>
      <w:szCs w:val="22"/>
      <w:lang w:val="x-none" w:eastAsia="x-none"/>
    </w:rPr>
  </w:style>
  <w:style w:type="table" w:styleId="a7">
    <w:name w:val="Table Grid"/>
    <w:basedOn w:val="a1"/>
    <w:uiPriority w:val="59"/>
    <w:rsid w:val="0006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45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73137-AD0E-4EF8-98CA-4F37478A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あゆみ</dc:creator>
  <cp:lastModifiedBy>宮本　あゆみ</cp:lastModifiedBy>
  <cp:revision>6</cp:revision>
  <cp:lastPrinted>2017-06-02T03:10:00Z</cp:lastPrinted>
  <dcterms:created xsi:type="dcterms:W3CDTF">2017-05-21T23:41:00Z</dcterms:created>
  <dcterms:modified xsi:type="dcterms:W3CDTF">2017-06-02T03:11:00Z</dcterms:modified>
</cp:coreProperties>
</file>