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60" w:rsidRDefault="00041955" w:rsidP="00E13F4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547B3" wp14:editId="6D0C82BB">
                <wp:simplePos x="0" y="0"/>
                <wp:positionH relativeFrom="column">
                  <wp:posOffset>6985</wp:posOffset>
                </wp:positionH>
                <wp:positionV relativeFrom="paragraph">
                  <wp:posOffset>-7620</wp:posOffset>
                </wp:positionV>
                <wp:extent cx="6082030" cy="701675"/>
                <wp:effectExtent l="19050" t="19050" r="13970" b="22225"/>
                <wp:wrapNone/>
                <wp:docPr id="1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7016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3B1873" w:rsidRDefault="005057D4" w:rsidP="004B412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和泉</w:t>
                            </w:r>
                            <w:r w:rsidR="000F2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立北松尾小学校　ＰＴＡ講演会</w:t>
                            </w:r>
                            <w:r w:rsidR="00CC2C68" w:rsidRPr="00CC2C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</w:rPr>
                              <w:t>での親学習</w:t>
                            </w:r>
                          </w:p>
                          <w:p w:rsidR="003B1873" w:rsidRPr="00CC2C68" w:rsidRDefault="003B1873" w:rsidP="00CC2C68">
                            <w:pPr>
                              <w:wordWrap w:val="0"/>
                              <w:spacing w:line="480" w:lineRule="exact"/>
                              <w:ind w:leftChars="270" w:left="56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</w:rPr>
                              <w:t xml:space="preserve">　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平成2９年</w:t>
                            </w:r>
                            <w:r w:rsidR="005057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1１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0F2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55pt;margin-top:-.6pt;width:478.9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" fillcolor="#fdeada" strokecolor="#fac090" strokeweight="2.25pt">
                <v:path arrowok="t"/>
                <v:textbox inset=",0,,0">
                  <w:txbxContent>
                    <w:p w:rsidR="003B1873" w:rsidRDefault="005057D4" w:rsidP="004B412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和泉</w:t>
                      </w:r>
                      <w:r w:rsidR="000F2C0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立北松尾小学校　ＰＴＡ講演会</w:t>
                      </w:r>
                      <w:r w:rsidR="00CC2C68" w:rsidRPr="00CC2C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</w:rPr>
                        <w:t>での親学習</w:t>
                      </w:r>
                    </w:p>
                    <w:p w:rsidR="003B1873" w:rsidRPr="00CC2C68" w:rsidRDefault="003B1873" w:rsidP="00CC2C68">
                      <w:pPr>
                        <w:wordWrap w:val="0"/>
                        <w:spacing w:line="480" w:lineRule="exact"/>
                        <w:ind w:leftChars="270" w:left="567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</w:rPr>
                        <w:t xml:space="preserve">　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平成2９年</w:t>
                      </w:r>
                      <w:r w:rsidR="005057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1１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</w:t>
                      </w:r>
                      <w:r w:rsidR="000F2C0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6D6B60" w:rsidRDefault="006D6B60" w:rsidP="00E13F44"/>
    <w:p w:rsidR="00E13F44" w:rsidRDefault="00E13F44" w:rsidP="00E13F44"/>
    <w:p w:rsidR="006D6B60" w:rsidRDefault="006D6B60" w:rsidP="007A40AA">
      <w:pPr>
        <w:spacing w:line="160" w:lineRule="exact"/>
      </w:pPr>
    </w:p>
    <w:p w:rsidR="00A21C45" w:rsidRDefault="005057D4" w:rsidP="00CC2C68">
      <w:pPr>
        <w:ind w:firstLineChars="100" w:firstLine="210"/>
        <w:rPr>
          <w:rFonts w:ascii="HG丸ｺﾞｼｯｸM-PRO" w:eastAsia="HG丸ｺﾞｼｯｸM-PRO" w:hAnsi="HG丸ｺﾞｼｯｸM-PRO"/>
          <w:bCs/>
          <w:szCs w:val="18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北松尾小学校のＰＴＡ講演会として、親学習が実施され</w:t>
      </w:r>
      <w:r w:rsidR="00053B2D">
        <w:rPr>
          <w:rFonts w:ascii="HG丸ｺﾞｼｯｸM-PRO" w:eastAsia="HG丸ｺﾞｼｯｸM-PRO" w:hAnsi="HG丸ｺﾞｼｯｸM-PRO" w:hint="eastAsia"/>
          <w:color w:val="000000"/>
        </w:rPr>
        <w:t>、保護者と教職員が一緒に参加し</w:t>
      </w:r>
      <w:r>
        <w:rPr>
          <w:rFonts w:ascii="HG丸ｺﾞｼｯｸM-PRO" w:eastAsia="HG丸ｺﾞｼｯｸM-PRO" w:hAnsi="HG丸ｺﾞｼｯｸM-PRO" w:hint="eastAsia"/>
          <w:color w:val="000000"/>
        </w:rPr>
        <w:t>ました。和泉</w:t>
      </w:r>
      <w:r w:rsidR="00053B2D">
        <w:rPr>
          <w:rFonts w:ascii="HG丸ｺﾞｼｯｸM-PRO" w:eastAsia="HG丸ｺﾞｼｯｸM-PRO" w:hAnsi="HG丸ｺﾞｼｯｸM-PRO" w:hint="eastAsia"/>
          <w:color w:val="000000"/>
        </w:rPr>
        <w:t>市で親学習リーダーとして活動し、今年度は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大阪府の家庭教育支援スーパーバイザーとしても活動</w:t>
      </w:r>
      <w:r w:rsidR="00E118D7">
        <w:rPr>
          <w:rFonts w:ascii="HG丸ｺﾞｼｯｸM-PRO" w:eastAsia="HG丸ｺﾞｼｯｸM-PRO" w:hAnsi="HG丸ｺﾞｼｯｸM-PRO" w:hint="eastAsia"/>
          <w:color w:val="000000"/>
        </w:rPr>
        <w:t>され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ている</w:t>
      </w:r>
      <w:r w:rsidR="00053B2D">
        <w:rPr>
          <w:rFonts w:ascii="HG丸ｺﾞｼｯｸM-PRO" w:eastAsia="HG丸ｺﾞｼｯｸM-PRO" w:hAnsi="HG丸ｺﾞｼｯｸM-PRO" w:hint="eastAsia"/>
          <w:color w:val="000000"/>
        </w:rPr>
        <w:t>方々</w:t>
      </w:r>
      <w:r w:rsidR="004711A0" w:rsidRPr="003B0796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が</w:t>
      </w:r>
      <w:r w:rsidR="003B1873" w:rsidRPr="003B0796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ファシリテーター</w:t>
      </w:r>
      <w:r w:rsidR="004711A0" w:rsidRPr="003B0796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を担当し、</w:t>
      </w:r>
      <w:r w:rsidR="000F2C04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親学習教材</w:t>
      </w:r>
      <w:r w:rsidR="004711A0" w:rsidRPr="000F7CD8">
        <w:rPr>
          <w:rFonts w:ascii="HG丸ｺﾞｼｯｸM-PRO" w:eastAsia="HG丸ｺﾞｼｯｸM-PRO" w:hAnsi="HG丸ｺﾞｼｯｸM-PRO" w:hint="eastAsia"/>
          <w:bCs/>
          <w:szCs w:val="18"/>
        </w:rPr>
        <w:t>「</w:t>
      </w:r>
      <w:r>
        <w:rPr>
          <w:rFonts w:ascii="HG丸ｺﾞｼｯｸM-PRO" w:eastAsia="HG丸ｺﾞｼｯｸM-PRO" w:hAnsi="HG丸ｺﾞｼｯｸM-PRO" w:hint="eastAsia"/>
          <w:bCs/>
          <w:szCs w:val="18"/>
        </w:rPr>
        <w:t>はなれる</w:t>
      </w:r>
      <w:r w:rsidR="004711A0" w:rsidRPr="000F7CD8">
        <w:rPr>
          <w:rFonts w:ascii="HG丸ｺﾞｼｯｸM-PRO" w:eastAsia="HG丸ｺﾞｼｯｸM-PRO" w:hAnsi="HG丸ｺﾞｼｯｸM-PRO" w:hint="eastAsia"/>
          <w:bCs/>
          <w:szCs w:val="18"/>
        </w:rPr>
        <w:t>」</w:t>
      </w:r>
      <w:r w:rsidR="000F2C04">
        <w:rPr>
          <w:rFonts w:ascii="HG丸ｺﾞｼｯｸM-PRO" w:eastAsia="HG丸ｺﾞｼｯｸM-PRO" w:hAnsi="HG丸ｺﾞｼｯｸM-PRO" w:hint="eastAsia"/>
          <w:bCs/>
          <w:szCs w:val="18"/>
        </w:rPr>
        <w:t>を使ってワークが行われました。</w:t>
      </w:r>
    </w:p>
    <w:p w:rsidR="005057D4" w:rsidRPr="005057D4" w:rsidRDefault="005057D4" w:rsidP="00CC2C68">
      <w:pPr>
        <w:ind w:firstLineChars="100" w:firstLine="210"/>
        <w:rPr>
          <w:rFonts w:ascii="HG丸ｺﾞｼｯｸM-PRO" w:eastAsia="HG丸ｺﾞｼｯｸM-PRO" w:hAnsi="HG丸ｺﾞｼｯｸM-PRO"/>
          <w:bCs/>
          <w:szCs w:val="18"/>
        </w:rPr>
      </w:pPr>
      <w:r>
        <w:rPr>
          <w:rFonts w:ascii="HG丸ｺﾞｼｯｸM-PRO" w:eastAsia="HG丸ｺﾞｼｯｸM-PRO" w:hAnsi="HG丸ｺﾞｼｯｸM-PRO" w:hint="eastAsia"/>
          <w:bCs/>
          <w:szCs w:val="18"/>
        </w:rPr>
        <w:t>保護者</w:t>
      </w:r>
      <w:r w:rsidR="00CE608F">
        <w:rPr>
          <w:rFonts w:ascii="HG丸ｺﾞｼｯｸM-PRO" w:eastAsia="HG丸ｺﾞｼｯｸM-PRO" w:hAnsi="HG丸ｺﾞｼｯｸM-PRO" w:hint="eastAsia"/>
          <w:bCs/>
          <w:szCs w:val="18"/>
        </w:rPr>
        <w:t>が親学習に参加している間、</w:t>
      </w:r>
      <w:r w:rsidR="00777437">
        <w:rPr>
          <w:rFonts w:ascii="HG丸ｺﾞｼｯｸM-PRO" w:eastAsia="HG丸ｺﾞｼｯｸM-PRO" w:hAnsi="HG丸ｺﾞｼｯｸM-PRO" w:hint="eastAsia"/>
          <w:bCs/>
          <w:szCs w:val="18"/>
        </w:rPr>
        <w:t>子どもたちのために、</w:t>
      </w:r>
      <w:r w:rsidR="008C27C2">
        <w:rPr>
          <w:rFonts w:ascii="HG丸ｺﾞｼｯｸM-PRO" w:eastAsia="HG丸ｺﾞｼｯｸM-PRO" w:hAnsi="HG丸ｺﾞｼｯｸM-PRO" w:hint="eastAsia"/>
          <w:bCs/>
          <w:szCs w:val="18"/>
        </w:rPr>
        <w:t>「北松尾小学校応援団</w:t>
      </w:r>
      <w:r>
        <w:rPr>
          <w:rFonts w:ascii="HG丸ｺﾞｼｯｸM-PRO" w:eastAsia="HG丸ｺﾞｼｯｸM-PRO" w:hAnsi="HG丸ｺﾞｼｯｸM-PRO" w:hint="eastAsia"/>
          <w:bCs/>
          <w:szCs w:val="18"/>
        </w:rPr>
        <w:t>はぐくみ</w:t>
      </w:r>
      <w:r w:rsidR="008C27C2">
        <w:rPr>
          <w:rFonts w:ascii="HG丸ｺﾞｼｯｸM-PRO" w:eastAsia="HG丸ｺﾞｼｯｸM-PRO" w:hAnsi="HG丸ｺﾞｼｯｸM-PRO" w:hint="eastAsia"/>
          <w:bCs/>
          <w:szCs w:val="18"/>
        </w:rPr>
        <w:t>」の方々</w:t>
      </w:r>
      <w:r w:rsidR="00777437">
        <w:rPr>
          <w:rFonts w:ascii="HG丸ｺﾞｼｯｸM-PRO" w:eastAsia="HG丸ｺﾞｼｯｸM-PRO" w:hAnsi="HG丸ｺﾞｼｯｸM-PRO" w:hint="eastAsia"/>
          <w:bCs/>
          <w:szCs w:val="18"/>
        </w:rPr>
        <w:t>が</w:t>
      </w:r>
      <w:r>
        <w:rPr>
          <w:rFonts w:ascii="HG丸ｺﾞｼｯｸM-PRO" w:eastAsia="HG丸ｺﾞｼｯｸM-PRO" w:hAnsi="HG丸ｺﾞｼｯｸM-PRO" w:hint="eastAsia"/>
          <w:bCs/>
          <w:szCs w:val="18"/>
        </w:rPr>
        <w:t>宿題を</w:t>
      </w:r>
      <w:r w:rsidR="00777437">
        <w:rPr>
          <w:rFonts w:ascii="HG丸ｺﾞｼｯｸM-PRO" w:eastAsia="HG丸ｺﾞｼｯｸM-PRO" w:hAnsi="HG丸ｺﾞｼｯｸM-PRO" w:hint="eastAsia"/>
          <w:bCs/>
          <w:szCs w:val="18"/>
        </w:rPr>
        <w:t>見てくださったり、</w:t>
      </w:r>
      <w:r>
        <w:rPr>
          <w:rFonts w:ascii="HG丸ｺﾞｼｯｸM-PRO" w:eastAsia="HG丸ｺﾞｼｯｸM-PRO" w:hAnsi="HG丸ｺﾞｼｯｸM-PRO" w:hint="eastAsia"/>
          <w:bCs/>
          <w:szCs w:val="18"/>
        </w:rPr>
        <w:t>民生委員の方々</w:t>
      </w:r>
      <w:r w:rsidR="00CE608F">
        <w:rPr>
          <w:rFonts w:ascii="HG丸ｺﾞｼｯｸM-PRO" w:eastAsia="HG丸ｺﾞｼｯｸM-PRO" w:hAnsi="HG丸ｺﾞｼｯｸM-PRO" w:hint="eastAsia"/>
          <w:bCs/>
          <w:szCs w:val="18"/>
        </w:rPr>
        <w:t>が</w:t>
      </w:r>
      <w:r w:rsidR="00777437">
        <w:rPr>
          <w:rFonts w:ascii="HG丸ｺﾞｼｯｸM-PRO" w:eastAsia="HG丸ｺﾞｼｯｸM-PRO" w:hAnsi="HG丸ｺﾞｼｯｸM-PRO" w:hint="eastAsia"/>
          <w:bCs/>
          <w:szCs w:val="18"/>
        </w:rPr>
        <w:t>就学前の子</w:t>
      </w:r>
      <w:r w:rsidR="003E22FD">
        <w:rPr>
          <w:rFonts w:ascii="HG丸ｺﾞｼｯｸM-PRO" w:eastAsia="HG丸ｺﾞｼｯｸM-PRO" w:hAnsi="HG丸ｺﾞｼｯｸM-PRO" w:hint="eastAsia"/>
          <w:bCs/>
          <w:szCs w:val="18"/>
        </w:rPr>
        <w:t>どもを保育</w:t>
      </w:r>
      <w:r w:rsidR="00CE608F">
        <w:rPr>
          <w:rFonts w:ascii="HG丸ｺﾞｼｯｸM-PRO" w:eastAsia="HG丸ｺﾞｼｯｸM-PRO" w:hAnsi="HG丸ｺﾞｼｯｸM-PRO" w:hint="eastAsia"/>
          <w:bCs/>
          <w:szCs w:val="18"/>
        </w:rPr>
        <w:t>して</w:t>
      </w:r>
      <w:r w:rsidR="003E22FD">
        <w:rPr>
          <w:rFonts w:ascii="HG丸ｺﾞｼｯｸM-PRO" w:eastAsia="HG丸ｺﾞｼｯｸM-PRO" w:hAnsi="HG丸ｺﾞｼｯｸM-PRO" w:hint="eastAsia"/>
          <w:bCs/>
          <w:szCs w:val="18"/>
        </w:rPr>
        <w:t>くだ</w:t>
      </w:r>
      <w:r w:rsidR="00CE608F">
        <w:rPr>
          <w:rFonts w:ascii="HG丸ｺﾞｼｯｸM-PRO" w:eastAsia="HG丸ｺﾞｼｯｸM-PRO" w:hAnsi="HG丸ｺﾞｼｯｸM-PRO" w:hint="eastAsia"/>
          <w:bCs/>
          <w:szCs w:val="18"/>
        </w:rPr>
        <w:t>さ</w:t>
      </w:r>
      <w:r w:rsidR="00777437">
        <w:rPr>
          <w:rFonts w:ascii="HG丸ｺﾞｼｯｸM-PRO" w:eastAsia="HG丸ｺﾞｼｯｸM-PRO" w:hAnsi="HG丸ｺﾞｼｯｸM-PRO" w:hint="eastAsia"/>
          <w:bCs/>
          <w:szCs w:val="18"/>
        </w:rPr>
        <w:t>ったりして</w:t>
      </w:r>
      <w:r w:rsidR="00CE608F">
        <w:rPr>
          <w:rFonts w:ascii="HG丸ｺﾞｼｯｸM-PRO" w:eastAsia="HG丸ｺﾞｼｯｸM-PRO" w:hAnsi="HG丸ｺﾞｼｯｸM-PRO" w:hint="eastAsia"/>
          <w:bCs/>
          <w:szCs w:val="18"/>
        </w:rPr>
        <w:t>いました。地域の方の協力により、保護者が親学習に参加しやすいように工夫されていました。</w:t>
      </w:r>
    </w:p>
    <w:p w:rsidR="0025743A" w:rsidRPr="0025743A" w:rsidRDefault="0025743A" w:rsidP="0025743A">
      <w:pPr>
        <w:spacing w:line="160" w:lineRule="exact"/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5"/>
        <w:gridCol w:w="3339"/>
      </w:tblGrid>
      <w:tr w:rsidR="00A21C45" w:rsidRPr="00A21C45" w:rsidTr="00053B2D">
        <w:tc>
          <w:tcPr>
            <w:tcW w:w="3369" w:type="dxa"/>
            <w:shd w:val="clear" w:color="auto" w:fill="auto"/>
          </w:tcPr>
          <w:p w:rsidR="00A21C45" w:rsidRPr="00A21C45" w:rsidRDefault="00CD0902" w:rsidP="001D2D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4FBFB1" wp14:editId="2C79C3E4">
                  <wp:extent cx="1955144" cy="1456660"/>
                  <wp:effectExtent l="0" t="0" r="762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78.JPG"/>
                          <pic:cNvPicPr/>
                        </pic:nvPicPr>
                        <pic:blipFill rotWithShape="1">
                          <a:blip r:embed="rId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55146" cy="1456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shd w:val="clear" w:color="auto" w:fill="auto"/>
          </w:tcPr>
          <w:p w:rsidR="00A21C45" w:rsidRPr="00A21C45" w:rsidRDefault="006810B7" w:rsidP="001D2D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65CCC75" wp14:editId="411C7B0C">
                  <wp:simplePos x="0" y="0"/>
                  <wp:positionH relativeFrom="column">
                    <wp:posOffset>5714</wp:posOffset>
                  </wp:positionH>
                  <wp:positionV relativeFrom="paragraph">
                    <wp:posOffset>45085</wp:posOffset>
                  </wp:positionV>
                  <wp:extent cx="1914525" cy="1479018"/>
                  <wp:effectExtent l="0" t="0" r="0" b="698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79.JPG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12398" cy="1477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9" w:type="dxa"/>
            <w:shd w:val="clear" w:color="auto" w:fill="auto"/>
          </w:tcPr>
          <w:p w:rsidR="00A21C45" w:rsidRPr="00A21C45" w:rsidRDefault="00BF46B7" w:rsidP="000F2C04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7CA94D54" wp14:editId="060884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56515</wp:posOffset>
                  </wp:positionV>
                  <wp:extent cx="1094740" cy="818515"/>
                  <wp:effectExtent l="0" t="0" r="0" b="63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83.JPG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94740" cy="81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FDAAA7A" wp14:editId="52CAB82D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659130</wp:posOffset>
                  </wp:positionV>
                  <wp:extent cx="1073785" cy="84455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89.JPG"/>
                          <pic:cNvPicPr/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3785" cy="844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1C45" w:rsidRPr="00A21C45" w:rsidTr="00053B2D">
        <w:trPr>
          <w:trHeight w:val="631"/>
        </w:trPr>
        <w:tc>
          <w:tcPr>
            <w:tcW w:w="3369" w:type="dxa"/>
            <w:shd w:val="clear" w:color="auto" w:fill="auto"/>
          </w:tcPr>
          <w:p w:rsidR="00A21C45" w:rsidRPr="001D2DB8" w:rsidRDefault="00D11EA2" w:rsidP="002768B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ＰＴＡ講演会として親学習を開催。保護者と教職員</w:t>
            </w:r>
            <w:r w:rsidR="00CE60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が一緒に参加しました。初めに、親学習について</w:t>
            </w:r>
            <w:r w:rsidR="00053B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CE60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説明がありました。</w:t>
            </w:r>
            <w:r w:rsidR="002768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その次には、アイスブレイキングをします。</w:t>
            </w:r>
          </w:p>
        </w:tc>
        <w:tc>
          <w:tcPr>
            <w:tcW w:w="3265" w:type="dxa"/>
            <w:shd w:val="clear" w:color="auto" w:fill="auto"/>
          </w:tcPr>
          <w:p w:rsidR="00A21C45" w:rsidRPr="001D2DB8" w:rsidRDefault="00CE608F" w:rsidP="003E22FD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順番に並ぶ</w:t>
            </w:r>
            <w:r w:rsidR="002768BF">
              <w:rPr>
                <w:rFonts w:ascii="HG丸ｺﾞｼｯｸM-PRO" w:eastAsia="HG丸ｺﾞｼｯｸM-PRO" w:hAnsi="HG丸ｺﾞｼｯｸM-PRO" w:hint="eastAsia"/>
                <w:sz w:val="16"/>
              </w:rPr>
              <w:t>ワーク</w:t>
            </w:r>
            <w:r w:rsidR="00366D94">
              <w:rPr>
                <w:rFonts w:ascii="HG丸ｺﾞｼｯｸM-PRO" w:eastAsia="HG丸ｺﾞｼｯｸM-PRO" w:hAnsi="HG丸ｺﾞｼｯｸM-PRO" w:hint="eastAsia"/>
                <w:sz w:val="16"/>
              </w:rPr>
              <w:t>。①</w:t>
            </w:r>
            <w:r w:rsidR="00D11EA2">
              <w:rPr>
                <w:rFonts w:ascii="HG丸ｺﾞｼｯｸM-PRO" w:eastAsia="HG丸ｺﾞｼｯｸM-PRO" w:hAnsi="HG丸ｺﾞｼｯｸM-PRO" w:hint="eastAsia"/>
                <w:sz w:val="16"/>
              </w:rPr>
              <w:t>名前</w:t>
            </w:r>
            <w:r w:rsidR="003E22FD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="00366D94">
              <w:rPr>
                <w:rFonts w:ascii="HG丸ｺﾞｼｯｸM-PRO" w:eastAsia="HG丸ｺﾞｼｯｸM-PRO" w:hAnsi="HG丸ｺﾞｼｯｸM-PRO" w:hint="eastAsia"/>
                <w:sz w:val="16"/>
              </w:rPr>
              <w:t>②</w:t>
            </w:r>
            <w:r w:rsidR="00D11EA2">
              <w:rPr>
                <w:rFonts w:ascii="HG丸ｺﾞｼｯｸM-PRO" w:eastAsia="HG丸ｺﾞｼｯｸM-PRO" w:hAnsi="HG丸ｺﾞｼｯｸM-PRO" w:hint="eastAsia"/>
                <w:sz w:val="16"/>
              </w:rPr>
              <w:t>誕生日</w:t>
            </w:r>
            <w:r w:rsidR="00366D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③</w:t>
            </w:r>
            <w:r w:rsidR="00D11EA2">
              <w:rPr>
                <w:rFonts w:ascii="HG丸ｺﾞｼｯｸM-PRO" w:eastAsia="HG丸ｺﾞｼｯｸM-PRO" w:hAnsi="HG丸ｺﾞｼｯｸM-PRO" w:hint="eastAsia"/>
                <w:sz w:val="16"/>
              </w:rPr>
              <w:t>手の暖かさ</w:t>
            </w:r>
            <w:r w:rsidR="00BF46B7">
              <w:rPr>
                <w:rFonts w:ascii="HG丸ｺﾞｼｯｸM-PRO" w:eastAsia="HG丸ｺﾞｼｯｸM-PRO" w:hAnsi="HG丸ｺﾞｼｯｸM-PRO" w:hint="eastAsia"/>
                <w:sz w:val="16"/>
              </w:rPr>
              <w:t>の</w:t>
            </w:r>
            <w:r w:rsidR="00366D94">
              <w:rPr>
                <w:rFonts w:ascii="HG丸ｺﾞｼｯｸM-PRO" w:eastAsia="HG丸ｺﾞｼｯｸM-PRO" w:hAnsi="HG丸ｺﾞｼｯｸM-PRO" w:hint="eastAsia"/>
                <w:sz w:val="16"/>
              </w:rPr>
              <w:t>3回</w:t>
            </w:r>
            <w:r w:rsidR="002768BF">
              <w:rPr>
                <w:rFonts w:ascii="HG丸ｺﾞｼｯｸM-PRO" w:eastAsia="HG丸ｺﾞｼｯｸM-PRO" w:hAnsi="HG丸ｺﾞｼｯｸM-PRO" w:hint="eastAsia"/>
                <w:sz w:val="16"/>
              </w:rPr>
              <w:t>実施</w:t>
            </w:r>
            <w:r w:rsidR="00366D94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  <w:r w:rsidR="002768BF">
              <w:rPr>
                <w:rFonts w:ascii="HG丸ｺﾞｼｯｸM-PRO" w:eastAsia="HG丸ｺﾞｼｯｸM-PRO" w:hAnsi="HG丸ｺﾞｼｯｸM-PRO" w:hint="eastAsia"/>
                <w:sz w:val="16"/>
              </w:rPr>
              <w:t>話したりふ</w:t>
            </w:r>
            <w:r w:rsidR="00777437">
              <w:rPr>
                <w:rFonts w:ascii="HG丸ｺﾞｼｯｸM-PRO" w:eastAsia="HG丸ｺﾞｼｯｸM-PRO" w:hAnsi="HG丸ｺﾞｼｯｸM-PRO" w:hint="eastAsia"/>
                <w:sz w:val="16"/>
              </w:rPr>
              <w:t>れ合ったりして交流します。</w:t>
            </w:r>
            <w:r w:rsidR="002768BF">
              <w:rPr>
                <w:rFonts w:ascii="HG丸ｺﾞｼｯｸM-PRO" w:eastAsia="HG丸ｺﾞｼｯｸM-PRO" w:hAnsi="HG丸ｺﾞｼｯｸM-PRO" w:hint="eastAsia"/>
                <w:sz w:val="16"/>
              </w:rPr>
              <w:t>ワークを通して、「ふれ合い」</w:t>
            </w:r>
            <w:r w:rsidR="003E22FD">
              <w:rPr>
                <w:rFonts w:ascii="HG丸ｺﾞｼｯｸM-PRO" w:eastAsia="HG丸ｺﾞｼｯｸM-PRO" w:hAnsi="HG丸ｺﾞｼｯｸM-PRO" w:hint="eastAsia"/>
                <w:sz w:val="16"/>
              </w:rPr>
              <w:t>等、</w:t>
            </w:r>
            <w:r w:rsidR="002768BF">
              <w:rPr>
                <w:rFonts w:ascii="HG丸ｺﾞｼｯｸM-PRO" w:eastAsia="HG丸ｺﾞｼｯｸM-PRO" w:hAnsi="HG丸ｺﾞｼｯｸM-PRO" w:hint="eastAsia"/>
                <w:sz w:val="16"/>
              </w:rPr>
              <w:t>子育ての場面を振り返りました。</w:t>
            </w:r>
          </w:p>
        </w:tc>
        <w:tc>
          <w:tcPr>
            <w:tcW w:w="3339" w:type="dxa"/>
            <w:shd w:val="clear" w:color="auto" w:fill="auto"/>
          </w:tcPr>
          <w:p w:rsidR="00A21C45" w:rsidRPr="001D2DB8" w:rsidRDefault="00366D94" w:rsidP="003E22FD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次は、</w:t>
            </w:r>
            <w:r w:rsidR="00777437">
              <w:rPr>
                <w:rFonts w:ascii="HG丸ｺﾞｼｯｸM-PRO" w:eastAsia="HG丸ｺﾞｼｯｸM-PRO" w:hAnsi="HG丸ｺﾞｼｯｸM-PRO" w:hint="eastAsia"/>
                <w:sz w:val="16"/>
              </w:rPr>
              <w:t>仲間で集まるワーク。血液型、おにぎりといえば…等、</w:t>
            </w:r>
            <w:r w:rsidR="00D11EA2">
              <w:rPr>
                <w:rFonts w:ascii="HG丸ｺﾞｼｯｸM-PRO" w:eastAsia="HG丸ｺﾞｼｯｸM-PRO" w:hAnsi="HG丸ｺﾞｼｯｸM-PRO" w:hint="eastAsia"/>
                <w:sz w:val="16"/>
              </w:rPr>
              <w:t>同じ意見の人で集まりま</w:t>
            </w:r>
            <w:r w:rsidR="003E22FD">
              <w:rPr>
                <w:rFonts w:ascii="HG丸ｺﾞｼｯｸM-PRO" w:eastAsia="HG丸ｺﾞｼｯｸM-PRO" w:hAnsi="HG丸ｺﾞｼｯｸM-PRO" w:hint="eastAsia"/>
                <w:sz w:val="16"/>
              </w:rPr>
              <w:t>した</w:t>
            </w:r>
            <w:r w:rsidR="00D11EA2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  <w:r w:rsidR="00777437">
              <w:rPr>
                <w:rFonts w:ascii="HG丸ｺﾞｼｯｸM-PRO" w:eastAsia="HG丸ｺﾞｼｯｸM-PRO" w:hAnsi="HG丸ｺﾞｼｯｸM-PRO" w:hint="eastAsia"/>
                <w:sz w:val="16"/>
              </w:rPr>
              <w:t>最後に、同じカードを持つ人が集まって、グループ作りをしました。</w:t>
            </w:r>
          </w:p>
        </w:tc>
      </w:tr>
      <w:tr w:rsidR="00A21C45" w:rsidRPr="00A21C45" w:rsidTr="00053B2D">
        <w:trPr>
          <w:trHeight w:val="631"/>
        </w:trPr>
        <w:tc>
          <w:tcPr>
            <w:tcW w:w="3369" w:type="dxa"/>
            <w:shd w:val="clear" w:color="auto" w:fill="auto"/>
          </w:tcPr>
          <w:p w:rsidR="00A21C45" w:rsidRPr="001D2DB8" w:rsidRDefault="00E02D5C" w:rsidP="00A21C4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53B2D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608767B" wp14:editId="4DB6283F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789305</wp:posOffset>
                  </wp:positionV>
                  <wp:extent cx="466090" cy="645795"/>
                  <wp:effectExtent l="171450" t="171450" r="372110" b="36385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64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46B7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6032D160" wp14:editId="18973D9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38735</wp:posOffset>
                  </wp:positionV>
                  <wp:extent cx="1921749" cy="1485900"/>
                  <wp:effectExtent l="0" t="0" r="254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90.JPG"/>
                          <pic:cNvPicPr/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1749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5" w:type="dxa"/>
            <w:shd w:val="clear" w:color="auto" w:fill="auto"/>
          </w:tcPr>
          <w:p w:rsidR="00A21C45" w:rsidRPr="001D2DB8" w:rsidRDefault="00BF46B7" w:rsidP="006810B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drawing>
                <wp:inline distT="0" distB="0" distL="0" distR="0" wp14:anchorId="7D21E0E1" wp14:editId="17BD0596">
                  <wp:extent cx="2002155" cy="1501775"/>
                  <wp:effectExtent l="0" t="0" r="0" b="317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92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shd w:val="clear" w:color="auto" w:fill="auto"/>
          </w:tcPr>
          <w:p w:rsidR="00A21C45" w:rsidRPr="001D2DB8" w:rsidRDefault="006810B7" w:rsidP="00A21C45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inline distT="0" distB="0" distL="0" distR="0" wp14:anchorId="498C09E8" wp14:editId="1C64EEE3">
                  <wp:extent cx="1952780" cy="1438275"/>
                  <wp:effectExtent l="0" t="0" r="9525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94.JPG"/>
                          <pic:cNvPicPr/>
                        </pic:nvPicPr>
                        <pic:blipFill rotWithShape="1">
                          <a:blip r:embed="rId16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58776" cy="144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E53" w:rsidRPr="00A21C45" w:rsidTr="00053B2D">
        <w:trPr>
          <w:trHeight w:val="631"/>
        </w:trPr>
        <w:tc>
          <w:tcPr>
            <w:tcW w:w="3369" w:type="dxa"/>
            <w:shd w:val="clear" w:color="auto" w:fill="auto"/>
          </w:tcPr>
          <w:p w:rsidR="00BD7E53" w:rsidRPr="001D2DB8" w:rsidRDefault="00BF46B7" w:rsidP="00E02D5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親学習のルール説明</w:t>
            </w:r>
            <w:r w:rsidR="00E02D5C">
              <w:rPr>
                <w:rFonts w:ascii="HG丸ｺﾞｼｯｸM-PRO" w:eastAsia="HG丸ｺﾞｼｯｸM-PRO" w:hAnsi="HG丸ｺﾞｼｯｸM-PRO" w:hint="eastAsia"/>
                <w:sz w:val="16"/>
              </w:rPr>
              <w:t>の後は、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親学習教材「はなれる」</w:t>
            </w:r>
            <w:r w:rsidR="00E02D5C">
              <w:rPr>
                <w:rFonts w:ascii="HG丸ｺﾞｼｯｸM-PRO" w:eastAsia="HG丸ｺﾞｼｯｸM-PRO" w:hAnsi="HG丸ｺﾞｼｯｸM-PRO" w:hint="eastAsia"/>
                <w:sz w:val="16"/>
              </w:rPr>
              <w:t>（子どもが忘れ物をした時の対応について、保護者の意見が対立するエピソード）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を使ったワークです。</w:t>
            </w:r>
          </w:p>
        </w:tc>
        <w:tc>
          <w:tcPr>
            <w:tcW w:w="3265" w:type="dxa"/>
            <w:shd w:val="clear" w:color="auto" w:fill="auto"/>
          </w:tcPr>
          <w:p w:rsidR="00BD7E53" w:rsidRPr="00EF11F9" w:rsidRDefault="00E02D5C" w:rsidP="00E02D5C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教材の</w:t>
            </w:r>
            <w:r w:rsidR="00CE608F">
              <w:rPr>
                <w:rFonts w:ascii="HG丸ｺﾞｼｯｸM-PRO" w:eastAsia="HG丸ｺﾞｼｯｸM-PRO" w:hAnsi="HG丸ｺﾞｼｯｸM-PRO" w:hint="eastAsia"/>
                <w:sz w:val="16"/>
              </w:rPr>
              <w:t>エピソードを読み、</w:t>
            </w:r>
            <w:r w:rsidR="00794792">
              <w:rPr>
                <w:rFonts w:ascii="HG丸ｺﾞｼｯｸM-PRO" w:eastAsia="HG丸ｺﾞｼｯｸM-PRO" w:hAnsi="HG丸ｺﾞｼｯｸM-PRO" w:hint="eastAsia"/>
                <w:sz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どの</w:t>
            </w:r>
            <w:r w:rsidR="00CE608F">
              <w:rPr>
                <w:rFonts w:ascii="HG丸ｺﾞｼｯｸM-PRO" w:eastAsia="HG丸ｺﾞｼｯｸM-PRO" w:hAnsi="HG丸ｺﾞｼｯｸM-PRO" w:hint="eastAsia"/>
                <w:sz w:val="16"/>
              </w:rPr>
              <w:t>登場人物</w:t>
            </w:r>
            <w:r w:rsidR="00794792">
              <w:rPr>
                <w:rFonts w:ascii="HG丸ｺﾞｼｯｸM-PRO" w:eastAsia="HG丸ｺﾞｼｯｸM-PRO" w:hAnsi="HG丸ｺﾞｼｯｸM-PRO" w:hint="eastAsia"/>
                <w:sz w:val="16"/>
              </w:rPr>
              <w:t>の意見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に</w:t>
            </w:r>
            <w:r w:rsidR="00EF11F9">
              <w:rPr>
                <w:rFonts w:ascii="HG丸ｺﾞｼｯｸM-PRO" w:eastAsia="HG丸ｺﾞｼｯｸM-PRO" w:hAnsi="HG丸ｺﾞｼｯｸM-PRO" w:hint="eastAsia"/>
                <w:sz w:val="16"/>
              </w:rPr>
              <w:t>共感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できるか</w:t>
            </w:r>
            <w:r w:rsidR="003E22FD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  <w:r w:rsidR="00794792">
              <w:rPr>
                <w:rFonts w:ascii="HG丸ｺﾞｼｯｸM-PRO" w:eastAsia="HG丸ｺﾞｼｯｸM-PRO" w:hAnsi="HG丸ｺﾞｼｯｸM-PRO" w:hint="eastAsia"/>
                <w:sz w:val="16"/>
              </w:rPr>
              <w:t>」</w:t>
            </w:r>
            <w:r w:rsidR="00EF11F9">
              <w:rPr>
                <w:rFonts w:ascii="HG丸ｺﾞｼｯｸM-PRO" w:eastAsia="HG丸ｺﾞｼｯｸM-PRO" w:hAnsi="HG丸ｺﾞｼｯｸM-PRO" w:hint="eastAsia"/>
                <w:sz w:val="16"/>
              </w:rPr>
              <w:t>について話し合われました。その後、各グループから、意見の発表がありました。</w:t>
            </w:r>
          </w:p>
        </w:tc>
        <w:tc>
          <w:tcPr>
            <w:tcW w:w="3339" w:type="dxa"/>
            <w:shd w:val="clear" w:color="auto" w:fill="auto"/>
          </w:tcPr>
          <w:p w:rsidR="003C74E3" w:rsidRPr="003C74E3" w:rsidRDefault="00BF46B7" w:rsidP="009D39E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最後は、「</w:t>
            </w:r>
            <w:r w:rsidR="002F4BEB">
              <w:rPr>
                <w:rFonts w:ascii="HG丸ｺﾞｼｯｸM-PRO" w:eastAsia="HG丸ｺﾞｼｯｸM-PRO" w:hAnsi="HG丸ｺﾞｼｯｸM-PRO" w:hint="eastAsia"/>
                <w:sz w:val="16"/>
              </w:rPr>
              <w:t>何を大切にして、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子ども</w:t>
            </w:r>
            <w:r w:rsidR="002F4BEB">
              <w:rPr>
                <w:rFonts w:ascii="HG丸ｺﾞｼｯｸM-PRO" w:eastAsia="HG丸ｺﾞｼｯｸM-PRO" w:hAnsi="HG丸ｺﾞｼｯｸM-PRO" w:hint="eastAsia"/>
                <w:sz w:val="16"/>
              </w:rPr>
              <w:t>たち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の自立</w:t>
            </w:r>
            <w:r w:rsidR="002F4BEB">
              <w:rPr>
                <w:rFonts w:ascii="HG丸ｺﾞｼｯｸM-PRO" w:eastAsia="HG丸ｺﾞｼｯｸM-PRO" w:hAnsi="HG丸ｺﾞｼｯｸM-PRO" w:hint="eastAsia"/>
                <w:sz w:val="16"/>
              </w:rPr>
              <w:t>を</w:t>
            </w:r>
            <w:r w:rsidR="009D39EB">
              <w:rPr>
                <w:rFonts w:ascii="HG丸ｺﾞｼｯｸM-PRO" w:eastAsia="HG丸ｺﾞｼｯｸM-PRO" w:hAnsi="HG丸ｺﾞｼｯｸM-PRO" w:hint="eastAsia"/>
                <w:sz w:val="16"/>
              </w:rPr>
              <w:t>考え</w:t>
            </w:r>
            <w:r w:rsidR="002F4BEB">
              <w:rPr>
                <w:rFonts w:ascii="HG丸ｺﾞｼｯｸM-PRO" w:eastAsia="HG丸ｺﾞｼｯｸM-PRO" w:hAnsi="HG丸ｺﾞｼｯｸM-PRO" w:hint="eastAsia"/>
                <w:sz w:val="16"/>
              </w:rPr>
              <w:t>ていきたいか。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」</w:t>
            </w:r>
            <w:r w:rsidR="009D39EB">
              <w:rPr>
                <w:rFonts w:ascii="HG丸ｺﾞｼｯｸM-PRO" w:eastAsia="HG丸ｺﾞｼｯｸM-PRO" w:hAnsi="HG丸ｺﾞｼｯｸM-PRO" w:hint="eastAsia"/>
                <w:sz w:val="16"/>
              </w:rPr>
              <w:t>について、参加者</w:t>
            </w:r>
            <w:r w:rsidR="00EF11F9">
              <w:rPr>
                <w:rFonts w:ascii="HG丸ｺﾞｼｯｸM-PRO" w:eastAsia="HG丸ｺﾞｼｯｸM-PRO" w:hAnsi="HG丸ｺﾞｼｯｸM-PRO" w:hint="eastAsia"/>
                <w:sz w:val="16"/>
              </w:rPr>
              <w:t>それぞれ</w:t>
            </w:r>
            <w:r w:rsidR="009D39EB">
              <w:rPr>
                <w:rFonts w:ascii="HG丸ｺﾞｼｯｸM-PRO" w:eastAsia="HG丸ｺﾞｼｯｸM-PRO" w:hAnsi="HG丸ｺﾞｼｯｸM-PRO" w:hint="eastAsia"/>
                <w:sz w:val="16"/>
              </w:rPr>
              <w:t>が</w:t>
            </w:r>
            <w:r w:rsidR="00EF11F9">
              <w:rPr>
                <w:rFonts w:ascii="HG丸ｺﾞｼｯｸM-PRO" w:eastAsia="HG丸ｺﾞｼｯｸM-PRO" w:hAnsi="HG丸ｺﾞｼｯｸM-PRO" w:hint="eastAsia"/>
                <w:sz w:val="16"/>
              </w:rPr>
              <w:t>考え</w:t>
            </w:r>
            <w:r w:rsidR="009D39EB"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紹介し合</w:t>
            </w:r>
            <w:r w:rsidR="009D39EB">
              <w:rPr>
                <w:rFonts w:ascii="HG丸ｺﾞｼｯｸM-PRO" w:eastAsia="HG丸ｺﾞｼｯｸM-PRO" w:hAnsi="HG丸ｺﾞｼｯｸM-PRO" w:hint="eastAsia"/>
                <w:sz w:val="16"/>
              </w:rPr>
              <w:t>いました。</w:t>
            </w:r>
          </w:p>
        </w:tc>
      </w:tr>
    </w:tbl>
    <w:p w:rsidR="002768BF" w:rsidRDefault="002768BF" w:rsidP="002768BF">
      <w:pPr>
        <w:rPr>
          <w:rFonts w:ascii="HG丸ｺﾞｼｯｸM-PRO" w:eastAsia="HG丸ｺﾞｼｯｸM-PRO" w:hAnsi="HG丸ｺﾞｼｯｸM-PRO"/>
          <w:szCs w:val="18"/>
          <w:u w:val="single"/>
        </w:rPr>
      </w:pPr>
      <w:r>
        <w:rPr>
          <w:rFonts w:ascii="HG丸ｺﾞｼｯｸM-PRO" w:eastAsia="HG丸ｺﾞｼｯｸM-PRO" w:hAnsi="HG丸ｺﾞｼｯｸM-PRO" w:hint="eastAsia"/>
          <w:szCs w:val="18"/>
          <w:u w:val="single"/>
        </w:rPr>
        <w:t>参加者</w:t>
      </w:r>
      <w:r w:rsidRPr="00B62254">
        <w:rPr>
          <w:rFonts w:ascii="HG丸ｺﾞｼｯｸM-PRO" w:eastAsia="HG丸ｺﾞｼｯｸM-PRO" w:hAnsi="HG丸ｺﾞｼｯｸM-PRO" w:hint="eastAsia"/>
          <w:szCs w:val="18"/>
          <w:u w:val="single"/>
        </w:rPr>
        <w:t>の</w:t>
      </w:r>
      <w:r>
        <w:rPr>
          <w:rFonts w:ascii="HG丸ｺﾞｼｯｸM-PRO" w:eastAsia="HG丸ｺﾞｼｯｸM-PRO" w:hAnsi="HG丸ｺﾞｼｯｸM-PRO" w:hint="eastAsia"/>
          <w:szCs w:val="18"/>
          <w:u w:val="single"/>
        </w:rPr>
        <w:t>意見１（子どもたちの自立のために考えていきたいこと）</w:t>
      </w:r>
    </w:p>
    <w:p w:rsidR="002768BF" w:rsidRDefault="002768BF" w:rsidP="002768BF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・自分の意見を言える場をつくろうとしている。</w:t>
      </w:r>
    </w:p>
    <w:p w:rsidR="002768BF" w:rsidRDefault="002768BF" w:rsidP="002768BF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・成功体験を積ませてあげたい。</w:t>
      </w:r>
    </w:p>
    <w:p w:rsidR="002768BF" w:rsidRPr="002768BF" w:rsidRDefault="002768BF" w:rsidP="002768BF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・いつまでも心配は尽きないけれど、心配していることが子どもに伝わらないようにしたい。</w:t>
      </w:r>
    </w:p>
    <w:p w:rsidR="00F527A5" w:rsidRDefault="00F527A5" w:rsidP="00F527A5">
      <w:pPr>
        <w:rPr>
          <w:rFonts w:ascii="HG丸ｺﾞｼｯｸM-PRO" w:eastAsia="HG丸ｺﾞｼｯｸM-PRO" w:hAnsi="HG丸ｺﾞｼｯｸM-PRO"/>
          <w:szCs w:val="18"/>
          <w:u w:val="single"/>
        </w:rPr>
      </w:pPr>
      <w:r>
        <w:rPr>
          <w:rFonts w:ascii="HG丸ｺﾞｼｯｸM-PRO" w:eastAsia="HG丸ｺﾞｼｯｸM-PRO" w:hAnsi="HG丸ｺﾞｼｯｸM-PRO" w:hint="eastAsia"/>
          <w:szCs w:val="18"/>
          <w:u w:val="single"/>
        </w:rPr>
        <w:t>参加者</w:t>
      </w:r>
      <w:r w:rsidRPr="00B62254">
        <w:rPr>
          <w:rFonts w:ascii="HG丸ｺﾞｼｯｸM-PRO" w:eastAsia="HG丸ｺﾞｼｯｸM-PRO" w:hAnsi="HG丸ｺﾞｼｯｸM-PRO" w:hint="eastAsia"/>
          <w:szCs w:val="18"/>
          <w:u w:val="single"/>
        </w:rPr>
        <w:t>の</w:t>
      </w:r>
      <w:r>
        <w:rPr>
          <w:rFonts w:ascii="HG丸ｺﾞｼｯｸM-PRO" w:eastAsia="HG丸ｺﾞｼｯｸM-PRO" w:hAnsi="HG丸ｺﾞｼｯｸM-PRO" w:hint="eastAsia"/>
          <w:szCs w:val="18"/>
          <w:u w:val="single"/>
        </w:rPr>
        <w:t>意見</w:t>
      </w:r>
      <w:r w:rsidR="00794792">
        <w:rPr>
          <w:rFonts w:ascii="HG丸ｺﾞｼｯｸM-PRO" w:eastAsia="HG丸ｺﾞｼｯｸM-PRO" w:hAnsi="HG丸ｺﾞｼｯｸM-PRO" w:hint="eastAsia"/>
          <w:szCs w:val="18"/>
          <w:u w:val="single"/>
        </w:rPr>
        <w:t>２（親学習の感想）</w:t>
      </w:r>
    </w:p>
    <w:p w:rsidR="00053B2D" w:rsidRPr="00053B2D" w:rsidRDefault="00053B2D" w:rsidP="00053B2D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 w:rsidRPr="00053B2D">
        <w:rPr>
          <w:rFonts w:ascii="HG丸ｺﾞｼｯｸM-PRO" w:eastAsia="HG丸ｺﾞｼｯｸM-PRO" w:hAnsi="HG丸ｺﾞｼｯｸM-PRO" w:hint="eastAsia"/>
          <w:szCs w:val="18"/>
        </w:rPr>
        <w:t>・楽しく参加できた。子どもへの関わり方や子育ての悩みなど色々な人の意見が</w:t>
      </w:r>
      <w:r w:rsidR="003E22FD">
        <w:rPr>
          <w:rFonts w:ascii="HG丸ｺﾞｼｯｸM-PRO" w:eastAsia="HG丸ｺﾞｼｯｸM-PRO" w:hAnsi="HG丸ｺﾞｼｯｸM-PRO" w:hint="eastAsia"/>
          <w:szCs w:val="18"/>
        </w:rPr>
        <w:t>聞</w:t>
      </w:r>
      <w:r w:rsidRPr="00053B2D">
        <w:rPr>
          <w:rFonts w:ascii="HG丸ｺﾞｼｯｸM-PRO" w:eastAsia="HG丸ｺﾞｼｯｸM-PRO" w:hAnsi="HG丸ｺﾞｼｯｸM-PRO" w:hint="eastAsia"/>
          <w:szCs w:val="18"/>
        </w:rPr>
        <w:t>けてよかった。</w:t>
      </w:r>
    </w:p>
    <w:p w:rsidR="00053B2D" w:rsidRPr="00053B2D" w:rsidRDefault="00F527A5" w:rsidP="00053B2D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</w:t>
      </w:r>
      <w:r w:rsidR="00053B2D" w:rsidRPr="00053B2D">
        <w:rPr>
          <w:rFonts w:ascii="HG丸ｺﾞｼｯｸM-PRO" w:eastAsia="HG丸ｺﾞｼｯｸM-PRO" w:hAnsi="HG丸ｺﾞｼｯｸM-PRO" w:hint="eastAsia"/>
          <w:szCs w:val="18"/>
        </w:rPr>
        <w:t>周囲には子育てを真剣にされている方が多いと感じた。</w:t>
      </w:r>
    </w:p>
    <w:p w:rsidR="00053B2D" w:rsidRPr="00053B2D" w:rsidRDefault="00053B2D" w:rsidP="00053B2D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 w:rsidRPr="00053B2D">
        <w:rPr>
          <w:rFonts w:ascii="HG丸ｺﾞｼｯｸM-PRO" w:eastAsia="HG丸ｺﾞｼｯｸM-PRO" w:hAnsi="HG丸ｺﾞｼｯｸM-PRO" w:hint="eastAsia"/>
          <w:szCs w:val="18"/>
        </w:rPr>
        <w:t>・体を</w:t>
      </w:r>
      <w:r w:rsidR="003E22FD">
        <w:rPr>
          <w:rFonts w:ascii="HG丸ｺﾞｼｯｸM-PRO" w:eastAsia="HG丸ｺﾞｼｯｸM-PRO" w:hAnsi="HG丸ｺﾞｼｯｸM-PRO" w:hint="eastAsia"/>
          <w:szCs w:val="18"/>
        </w:rPr>
        <w:t>動かせ</w:t>
      </w:r>
      <w:r w:rsidRPr="00053B2D">
        <w:rPr>
          <w:rFonts w:ascii="HG丸ｺﾞｼｯｸM-PRO" w:eastAsia="HG丸ｺﾞｼｯｸM-PRO" w:hAnsi="HG丸ｺﾞｼｯｸM-PRO" w:hint="eastAsia"/>
          <w:szCs w:val="18"/>
        </w:rPr>
        <w:t>て楽しかった。いろんな方と話ができた。</w:t>
      </w:r>
    </w:p>
    <w:p w:rsidR="00F527A5" w:rsidRDefault="00053B2D" w:rsidP="002768BF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 w:rsidRPr="00053B2D">
        <w:rPr>
          <w:rFonts w:ascii="HG丸ｺﾞｼｯｸM-PRO" w:eastAsia="HG丸ｺﾞｼｯｸM-PRO" w:hAnsi="HG丸ｺﾞｼｯｸM-PRO" w:hint="eastAsia"/>
          <w:szCs w:val="18"/>
        </w:rPr>
        <w:t>・大人になってから</w:t>
      </w:r>
      <w:r w:rsidR="003E22FD">
        <w:rPr>
          <w:rFonts w:ascii="HG丸ｺﾞｼｯｸM-PRO" w:eastAsia="HG丸ｺﾞｼｯｸM-PRO" w:hAnsi="HG丸ｺﾞｼｯｸM-PRO" w:hint="eastAsia"/>
          <w:szCs w:val="18"/>
        </w:rPr>
        <w:t>、</w:t>
      </w:r>
      <w:r w:rsidRPr="00053B2D">
        <w:rPr>
          <w:rFonts w:ascii="HG丸ｺﾞｼｯｸM-PRO" w:eastAsia="HG丸ｺﾞｼｯｸM-PRO" w:hAnsi="HG丸ｺﾞｼｯｸM-PRO" w:hint="eastAsia"/>
          <w:szCs w:val="18"/>
        </w:rPr>
        <w:t>今日した様なゲーム</w:t>
      </w:r>
      <w:r w:rsidR="003E22FD">
        <w:rPr>
          <w:rFonts w:ascii="HG丸ｺﾞｼｯｸM-PRO" w:eastAsia="HG丸ｺﾞｼｯｸM-PRO" w:hAnsi="HG丸ｺﾞｼｯｸM-PRO" w:hint="eastAsia"/>
          <w:szCs w:val="18"/>
        </w:rPr>
        <w:t>を</w:t>
      </w:r>
      <w:r w:rsidRPr="00053B2D">
        <w:rPr>
          <w:rFonts w:ascii="HG丸ｺﾞｼｯｸM-PRO" w:eastAsia="HG丸ｺﾞｼｯｸM-PRO" w:hAnsi="HG丸ｺﾞｼｯｸM-PRO" w:hint="eastAsia"/>
          <w:szCs w:val="18"/>
        </w:rPr>
        <w:t>する機会がないので</w:t>
      </w:r>
      <w:r w:rsidR="003E22FD">
        <w:rPr>
          <w:rFonts w:ascii="HG丸ｺﾞｼｯｸM-PRO" w:eastAsia="HG丸ｺﾞｼｯｸM-PRO" w:hAnsi="HG丸ｺﾞｼｯｸM-PRO" w:hint="eastAsia"/>
          <w:szCs w:val="18"/>
        </w:rPr>
        <w:t>、</w:t>
      </w:r>
      <w:bookmarkStart w:id="0" w:name="_GoBack"/>
      <w:bookmarkEnd w:id="0"/>
      <w:r w:rsidRPr="00053B2D">
        <w:rPr>
          <w:rFonts w:ascii="HG丸ｺﾞｼｯｸM-PRO" w:eastAsia="HG丸ｺﾞｼｯｸM-PRO" w:hAnsi="HG丸ｺﾞｼｯｸM-PRO" w:hint="eastAsia"/>
          <w:szCs w:val="18"/>
        </w:rPr>
        <w:t>とても楽しく参加できた。</w:t>
      </w:r>
    </w:p>
    <w:sectPr w:rsidR="00F527A5" w:rsidSect="0086296D">
      <w:pgSz w:w="11906" w:h="16838"/>
      <w:pgMar w:top="1134" w:right="1077" w:bottom="1134" w:left="1077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A2D"/>
    <w:multiLevelType w:val="hybridMultilevel"/>
    <w:tmpl w:val="6A4A28B2"/>
    <w:lvl w:ilvl="0" w:tplc="99608E88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14"/>
    <w:rsid w:val="00020DD4"/>
    <w:rsid w:val="00033C97"/>
    <w:rsid w:val="00041955"/>
    <w:rsid w:val="00050460"/>
    <w:rsid w:val="00053B2D"/>
    <w:rsid w:val="000716A8"/>
    <w:rsid w:val="00093F58"/>
    <w:rsid w:val="000C7E20"/>
    <w:rsid w:val="000F2C04"/>
    <w:rsid w:val="000F7CD8"/>
    <w:rsid w:val="00102ED6"/>
    <w:rsid w:val="00124E0E"/>
    <w:rsid w:val="001463EB"/>
    <w:rsid w:val="001766E1"/>
    <w:rsid w:val="001D17BC"/>
    <w:rsid w:val="001D2DB8"/>
    <w:rsid w:val="0025743A"/>
    <w:rsid w:val="00273C38"/>
    <w:rsid w:val="002768BF"/>
    <w:rsid w:val="002C1777"/>
    <w:rsid w:val="002E0B32"/>
    <w:rsid w:val="002F4BEB"/>
    <w:rsid w:val="00303BCF"/>
    <w:rsid w:val="0032476A"/>
    <w:rsid w:val="003435F1"/>
    <w:rsid w:val="00366D94"/>
    <w:rsid w:val="003750BF"/>
    <w:rsid w:val="003B0796"/>
    <w:rsid w:val="003B1873"/>
    <w:rsid w:val="003C74E3"/>
    <w:rsid w:val="003D25EA"/>
    <w:rsid w:val="003E121B"/>
    <w:rsid w:val="003E22FD"/>
    <w:rsid w:val="00402F67"/>
    <w:rsid w:val="00444AFA"/>
    <w:rsid w:val="004517A6"/>
    <w:rsid w:val="004711A0"/>
    <w:rsid w:val="00485192"/>
    <w:rsid w:val="004852BD"/>
    <w:rsid w:val="0048539A"/>
    <w:rsid w:val="004B393A"/>
    <w:rsid w:val="004B4121"/>
    <w:rsid w:val="004D2884"/>
    <w:rsid w:val="005057D4"/>
    <w:rsid w:val="00511677"/>
    <w:rsid w:val="005733DA"/>
    <w:rsid w:val="005936CE"/>
    <w:rsid w:val="005D44E0"/>
    <w:rsid w:val="005E65AC"/>
    <w:rsid w:val="00605B0E"/>
    <w:rsid w:val="006810B7"/>
    <w:rsid w:val="006A2266"/>
    <w:rsid w:val="006D6B60"/>
    <w:rsid w:val="007441E9"/>
    <w:rsid w:val="00772A54"/>
    <w:rsid w:val="00777437"/>
    <w:rsid w:val="00794792"/>
    <w:rsid w:val="007A2007"/>
    <w:rsid w:val="007A40AA"/>
    <w:rsid w:val="0086296D"/>
    <w:rsid w:val="00884860"/>
    <w:rsid w:val="008B3926"/>
    <w:rsid w:val="008C27C2"/>
    <w:rsid w:val="008D73D4"/>
    <w:rsid w:val="009B634D"/>
    <w:rsid w:val="009D39EB"/>
    <w:rsid w:val="00A21C45"/>
    <w:rsid w:val="00A42F80"/>
    <w:rsid w:val="00A94E74"/>
    <w:rsid w:val="00A952F4"/>
    <w:rsid w:val="00AA708B"/>
    <w:rsid w:val="00AB4147"/>
    <w:rsid w:val="00AD1B11"/>
    <w:rsid w:val="00AE1A75"/>
    <w:rsid w:val="00B62254"/>
    <w:rsid w:val="00B91670"/>
    <w:rsid w:val="00BA754A"/>
    <w:rsid w:val="00BD7E53"/>
    <w:rsid w:val="00BF46B7"/>
    <w:rsid w:val="00C2350A"/>
    <w:rsid w:val="00C65100"/>
    <w:rsid w:val="00C66DDE"/>
    <w:rsid w:val="00C86005"/>
    <w:rsid w:val="00C91505"/>
    <w:rsid w:val="00CB53EC"/>
    <w:rsid w:val="00CC1415"/>
    <w:rsid w:val="00CC2C68"/>
    <w:rsid w:val="00CD0902"/>
    <w:rsid w:val="00CE608F"/>
    <w:rsid w:val="00CF4F14"/>
    <w:rsid w:val="00D11EA2"/>
    <w:rsid w:val="00D548CF"/>
    <w:rsid w:val="00D86F18"/>
    <w:rsid w:val="00D97AC8"/>
    <w:rsid w:val="00DE31CE"/>
    <w:rsid w:val="00DE46C9"/>
    <w:rsid w:val="00E02D5C"/>
    <w:rsid w:val="00E111DC"/>
    <w:rsid w:val="00E118D7"/>
    <w:rsid w:val="00E122C6"/>
    <w:rsid w:val="00E13F44"/>
    <w:rsid w:val="00E20673"/>
    <w:rsid w:val="00EA0440"/>
    <w:rsid w:val="00EF11F9"/>
    <w:rsid w:val="00EF3E99"/>
    <w:rsid w:val="00F25898"/>
    <w:rsid w:val="00F527A5"/>
    <w:rsid w:val="00F7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3F4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E46C9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CC2C68"/>
  </w:style>
  <w:style w:type="character" w:customStyle="1" w:styleId="a8">
    <w:name w:val="日付 (文字)"/>
    <w:link w:val="a7"/>
    <w:uiPriority w:val="99"/>
    <w:semiHidden/>
    <w:rsid w:val="00CC2C68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A21C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3F4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E46C9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CC2C68"/>
  </w:style>
  <w:style w:type="character" w:customStyle="1" w:styleId="a8">
    <w:name w:val="日付 (文字)"/>
    <w:link w:val="a7"/>
    <w:uiPriority w:val="99"/>
    <w:semiHidden/>
    <w:rsid w:val="00CC2C68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A21C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2017-12-08T04:25:00Z</cp:lastPrinted>
  <dcterms:created xsi:type="dcterms:W3CDTF">2017-11-08T05:27:00Z</dcterms:created>
  <dcterms:modified xsi:type="dcterms:W3CDTF">2017-12-08T04:25:00Z</dcterms:modified>
</cp:coreProperties>
</file>