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F08" w:rsidRDefault="00FB1A80">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4" behindDoc="0" locked="0" layoutInCell="1" hidden="0" allowOverlap="1">
                <wp:simplePos x="0" y="0"/>
                <wp:positionH relativeFrom="column">
                  <wp:posOffset>-9525</wp:posOffset>
                </wp:positionH>
                <wp:positionV relativeFrom="paragraph">
                  <wp:posOffset>-276225</wp:posOffset>
                </wp:positionV>
                <wp:extent cx="6210300" cy="628650"/>
                <wp:effectExtent l="0" t="0" r="635" b="635"/>
                <wp:wrapNone/>
                <wp:docPr id="1026" name="正方形/長方形 4"/>
                <wp:cNvGraphicFramePr/>
                <a:graphic xmlns:a="http://schemas.openxmlformats.org/drawingml/2006/main">
                  <a:graphicData uri="http://schemas.microsoft.com/office/word/2010/wordprocessingShape">
                    <wps:wsp>
                      <wps:cNvSpPr/>
                      <wps:spPr>
                        <a:xfrm>
                          <a:off x="0" y="0"/>
                          <a:ext cx="6210300" cy="62865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6F08" w:rsidRDefault="00FB1A80">
                            <w:pPr>
                              <w:spacing w:line="360" w:lineRule="exact"/>
                              <w:jc w:val="center"/>
                              <w:rPr>
                                <w:rFonts w:ascii="HGP創英角ｺﾞｼｯｸUB" w:eastAsia="HGP創英角ｺﾞｼｯｸUB" w:hAnsi="HGP創英角ｺﾞｼｯｸUB"/>
                                <w:color w:val="000000" w:themeColor="text1"/>
                                <w:sz w:val="36"/>
                              </w:rPr>
                            </w:pPr>
                            <w:r>
                              <w:rPr>
                                <w:rFonts w:ascii="HGP創英角ｺﾞｼｯｸUB" w:eastAsia="HGP創英角ｺﾞｼｯｸUB" w:hAnsi="HGP創英角ｺﾞｼｯｸUB" w:hint="eastAsia"/>
                                <w:color w:val="000000" w:themeColor="text1"/>
                                <w:sz w:val="36"/>
                              </w:rPr>
                              <w:t>放課後学習に地域ボランティアがサポート</w:t>
                            </w:r>
                          </w:p>
                          <w:p w:rsidR="003F6F08" w:rsidRDefault="00FB1A80">
                            <w:pPr>
                              <w:spacing w:line="360" w:lineRule="exact"/>
                              <w:jc w:val="center"/>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守口市立樟風中学校</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rect id="正方形/長方形 4" style="v-text-anchor:middle;position:absolute;mso-position-horizontal-relative:text;height:49.5pt;z-index:4;mso-position-vertical-relative:text;width:489pt;margin-left:-0.75pt;margin-top:-21.75pt;" o:spid="_x0000_s1026" o:allowincell="t" o:allowoverlap="t" filled="t" fillcolor="#98b5e4" stroked="f" strokecolor="#385d8a" strokeweight="2pt" o:spt="1">
                <v:fill type="gradient" color2="#e0e7f5" colors="0 #98b5e4;32768f #bfcfec;65536f #e0e7f5" focus="100%"/>
                <v:stroke linestyle="single" endcap="flat" dashstyle="solid"/>
                <v:textbox style="layout-flow:horizontal;" inset="2.5399999999999996mm,1.2699999999999998mm,2.5399999999999996mm,1.2699999999999998mm">
                  <w:txbxContent>
                    <w:p>
                      <w:pPr>
                        <w:pStyle w:val="0"/>
                        <w:spacing w:line="360" w:lineRule="exact"/>
                        <w:jc w:val="center"/>
                        <w:rPr>
                          <w:rFonts w:hint="default" w:ascii="HGP創英角ｺﾞｼｯｸUB" w:hAnsi="HGP創英角ｺﾞｼｯｸUB" w:eastAsia="HGP創英角ｺﾞｼｯｸUB"/>
                          <w:color w:val="000000" w:themeColor="text1"/>
                          <w:sz w:val="36"/>
                        </w:rPr>
                      </w:pPr>
                      <w:r>
                        <w:rPr>
                          <w:rFonts w:hint="eastAsia" w:ascii="HGP創英角ｺﾞｼｯｸUB" w:hAnsi="HGP創英角ｺﾞｼｯｸUB" w:eastAsia="HGP創英角ｺﾞｼｯｸUB"/>
                          <w:color w:val="000000" w:themeColor="text1"/>
                          <w:sz w:val="36"/>
                        </w:rPr>
                        <w:t>放課後学習に地域ボランティアがサポート</w:t>
                      </w:r>
                    </w:p>
                    <w:p>
                      <w:pPr>
                        <w:pStyle w:val="0"/>
                        <w:spacing w:line="360" w:lineRule="exact"/>
                        <w:jc w:val="center"/>
                        <w:rPr>
                          <w:rFonts w:hint="default" w:ascii="HGP創英角ｺﾞｼｯｸUB" w:hAnsi="HGP創英角ｺﾞｼｯｸUB" w:eastAsia="HGP創英角ｺﾞｼｯｸUB"/>
                          <w:color w:val="000000" w:themeColor="text1"/>
                          <w:sz w:val="28"/>
                        </w:rPr>
                      </w:pPr>
                      <w:r>
                        <w:rPr>
                          <w:rFonts w:hint="eastAsia" w:ascii="HGP創英角ｺﾞｼｯｸUB" w:hAnsi="HGP創英角ｺﾞｼｯｸUB" w:eastAsia="HGP創英角ｺﾞｼｯｸUB"/>
                          <w:color w:val="000000" w:themeColor="text1"/>
                          <w:sz w:val="28"/>
                        </w:rPr>
                        <w:t>守口市立樟風中学校</w:t>
                      </w:r>
                    </w:p>
                  </w:txbxContent>
                </v:textbox>
                <v:imagedata o:title=""/>
                <w10:wrap type="none" anchorx="text" anchory="text"/>
              </v:rect>
            </w:pict>
          </mc:Fallback>
        </mc:AlternateContent>
      </w:r>
    </w:p>
    <w:p w:rsidR="003F6F08" w:rsidRDefault="003F6F08">
      <w:pPr>
        <w:rPr>
          <w:rFonts w:asciiTheme="majorEastAsia" w:eastAsiaTheme="majorEastAsia" w:hAnsiTheme="majorEastAsia"/>
        </w:rPr>
      </w:pPr>
    </w:p>
    <w:p w:rsidR="003F6F08" w:rsidRDefault="00FB1A80">
      <w:pPr>
        <w:rPr>
          <w:rFonts w:asciiTheme="majorEastAsia" w:eastAsiaTheme="majorEastAsia" w:hAnsiTheme="majorEastAsia"/>
        </w:rPr>
      </w:pPr>
      <w:r>
        <w:rPr>
          <w:rFonts w:asciiTheme="majorEastAsia" w:eastAsiaTheme="majorEastAsia" w:hAnsiTheme="majorEastAsia" w:hint="eastAsia"/>
          <w:b/>
          <w:noProof/>
        </w:rPr>
        <w:drawing>
          <wp:anchor distT="0" distB="0" distL="114300" distR="114300" simplePos="0" relativeHeight="12" behindDoc="0" locked="0" layoutInCell="1" hidden="0" allowOverlap="1">
            <wp:simplePos x="0" y="0"/>
            <wp:positionH relativeFrom="column">
              <wp:posOffset>4367530</wp:posOffset>
            </wp:positionH>
            <wp:positionV relativeFrom="paragraph">
              <wp:posOffset>142875</wp:posOffset>
            </wp:positionV>
            <wp:extent cx="1732280" cy="1299210"/>
            <wp:effectExtent l="0" t="0" r="635" b="635"/>
            <wp:wrapNone/>
            <wp:docPr id="1027" name="DSC03333.JPG"/>
            <wp:cNvGraphicFramePr/>
            <a:graphic xmlns:a="http://schemas.openxmlformats.org/drawingml/2006/main">
              <a:graphicData uri="http://schemas.openxmlformats.org/drawingml/2006/picture">
                <pic:pic xmlns:pic="http://schemas.openxmlformats.org/drawingml/2006/picture">
                  <pic:nvPicPr>
                    <pic:cNvPr id="1027" name="DSC03333.JPG"/>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a:xfrm>
                      <a:off x="0" y="0"/>
                      <a:ext cx="1732280" cy="1299210"/>
                    </a:xfrm>
                    <a:prstGeom prst="rect">
                      <a:avLst/>
                    </a:prstGeom>
                    <a:ln w="9525">
                      <a:noFill/>
                    </a:ln>
                  </pic:spPr>
                </pic:pic>
              </a:graphicData>
            </a:graphic>
          </wp:anchor>
        </w:drawing>
      </w:r>
      <w:r>
        <w:rPr>
          <w:rFonts w:asciiTheme="majorEastAsia" w:eastAsiaTheme="majorEastAsia" w:hAnsiTheme="majorEastAsia" w:hint="eastAsia"/>
          <w:b/>
        </w:rPr>
        <w:t>■ 取組みのあらまし</w:t>
      </w:r>
    </w:p>
    <w:p w:rsidR="003F6F08" w:rsidRDefault="00FB1A80">
      <w:pPr>
        <w:rPr>
          <w:rFonts w:asciiTheme="majorEastAsia" w:eastAsiaTheme="majorEastAsia" w:hAnsiTheme="majorEastAsia"/>
          <w:b/>
        </w:rPr>
      </w:pPr>
      <w:r>
        <w:rPr>
          <w:rFonts w:asciiTheme="majorEastAsia" w:eastAsiaTheme="majorEastAsia" w:hAnsiTheme="majorEastAsia" w:hint="eastAsia"/>
          <w:b/>
        </w:rPr>
        <w:t>１．実施場所</w:t>
      </w:r>
    </w:p>
    <w:p w:rsidR="003F6F08" w:rsidRDefault="00FB1A80">
      <w:pPr>
        <w:ind w:firstLineChars="100" w:firstLine="210"/>
        <w:rPr>
          <w:rFonts w:asciiTheme="majorEastAsia" w:eastAsiaTheme="majorEastAsia" w:hAnsiTheme="majorEastAsia"/>
        </w:rPr>
      </w:pPr>
      <w:r>
        <w:rPr>
          <w:rFonts w:asciiTheme="majorEastAsia" w:eastAsiaTheme="majorEastAsia" w:hAnsiTheme="majorEastAsia" w:hint="eastAsia"/>
        </w:rPr>
        <w:t>○ 被服室（自習室として設定）</w:t>
      </w:r>
    </w:p>
    <w:p w:rsidR="003F6F08" w:rsidRDefault="00FB1A80">
      <w:pPr>
        <w:rPr>
          <w:rFonts w:asciiTheme="majorEastAsia" w:eastAsiaTheme="majorEastAsia" w:hAnsiTheme="majorEastAsia"/>
          <w:b/>
        </w:rPr>
      </w:pPr>
      <w:r>
        <w:rPr>
          <w:rFonts w:asciiTheme="majorEastAsia" w:eastAsiaTheme="majorEastAsia" w:hAnsiTheme="majorEastAsia" w:hint="eastAsia"/>
          <w:b/>
        </w:rPr>
        <w:t>２．実施日等</w:t>
      </w:r>
    </w:p>
    <w:p w:rsidR="003F6F08" w:rsidRDefault="00FB1A80">
      <w:pPr>
        <w:ind w:firstLineChars="100" w:firstLine="210"/>
        <w:rPr>
          <w:rFonts w:asciiTheme="majorEastAsia" w:eastAsiaTheme="majorEastAsia" w:hAnsiTheme="majorEastAsia"/>
        </w:rPr>
      </w:pPr>
      <w:r>
        <w:rPr>
          <w:rFonts w:asciiTheme="majorEastAsia" w:eastAsiaTheme="majorEastAsia" w:hAnsiTheme="majorEastAsia" w:hint="eastAsia"/>
        </w:rPr>
        <w:t>○ 木曜日を除く放課後</w:t>
      </w:r>
    </w:p>
    <w:p w:rsidR="003F6F08" w:rsidRDefault="00FB1A80">
      <w:pPr>
        <w:rPr>
          <w:rFonts w:asciiTheme="majorEastAsia" w:eastAsiaTheme="majorEastAsia" w:hAnsiTheme="majorEastAsia"/>
          <w:b/>
        </w:rPr>
      </w:pPr>
      <w:r>
        <w:rPr>
          <w:rFonts w:asciiTheme="majorEastAsia" w:eastAsiaTheme="majorEastAsia" w:hAnsiTheme="majorEastAsia" w:hint="eastAsia"/>
          <w:b/>
        </w:rPr>
        <w:t>３．活動内容</w:t>
      </w:r>
    </w:p>
    <w:p w:rsidR="003F6F08" w:rsidRDefault="00FB1A80">
      <w:pPr>
        <w:ind w:firstLineChars="100" w:firstLine="210"/>
        <w:rPr>
          <w:rFonts w:asciiTheme="majorEastAsia" w:eastAsiaTheme="majorEastAsia" w:hAnsiTheme="majorEastAsia"/>
        </w:rPr>
      </w:pPr>
      <w:r>
        <w:rPr>
          <w:rFonts w:asciiTheme="majorEastAsia" w:eastAsiaTheme="majorEastAsia" w:hAnsiTheme="majorEastAsia" w:hint="eastAsia"/>
        </w:rPr>
        <w:t>○ 放課後学習を担当する教職員や地域ボランティアが学習を支援</w:t>
      </w:r>
    </w:p>
    <w:p w:rsidR="003F6F08" w:rsidRDefault="00FB1A80">
      <w:pPr>
        <w:ind w:firstLineChars="100" w:firstLine="210"/>
        <w:rPr>
          <w:rFonts w:asciiTheme="majorEastAsia" w:eastAsiaTheme="majorEastAsia" w:hAnsiTheme="majorEastAsia"/>
        </w:rPr>
      </w:pPr>
      <w:r>
        <w:rPr>
          <w:rFonts w:asciiTheme="majorEastAsia" w:eastAsiaTheme="majorEastAsia" w:hAnsiTheme="majorEastAsia" w:hint="eastAsia"/>
        </w:rPr>
        <w:t>○ 希望する生徒が自由に参加（自習室の他、校舎内に自習できるコーナーがある）</w:t>
      </w:r>
    </w:p>
    <w:p w:rsidR="003F6F08" w:rsidRDefault="00FB1A80">
      <w:pPr>
        <w:ind w:firstLineChars="100" w:firstLine="210"/>
        <w:rPr>
          <w:rFonts w:asciiTheme="majorEastAsia" w:eastAsiaTheme="majorEastAsia" w:hAnsiTheme="majorEastAsia"/>
        </w:rPr>
      </w:pPr>
      <w:r>
        <w:rPr>
          <w:rFonts w:asciiTheme="majorEastAsia" w:eastAsiaTheme="majorEastAsia" w:hAnsiTheme="majorEastAsia" w:hint="eastAsia"/>
        </w:rPr>
        <w:t>○ 参加する生徒が教材を持参するが、自習室にも学習プリントや入試問題等の教材を用意</w:t>
      </w:r>
    </w:p>
    <w:p w:rsidR="003F6F08" w:rsidRDefault="00FB1A80">
      <w:pPr>
        <w:ind w:firstLineChars="100" w:firstLine="210"/>
        <w:rPr>
          <w:rFonts w:asciiTheme="majorEastAsia" w:eastAsiaTheme="majorEastAsia" w:hAnsiTheme="majorEastAsia"/>
        </w:rPr>
      </w:pPr>
      <w:r>
        <w:rPr>
          <w:rFonts w:asciiTheme="majorEastAsia" w:eastAsiaTheme="majorEastAsia" w:hAnsiTheme="majorEastAsia" w:hint="eastAsia"/>
        </w:rPr>
        <w:t>○ ICT機器を導入し、タブレットを活用した学習もできる</w:t>
      </w:r>
    </w:p>
    <w:p w:rsidR="003F6F08" w:rsidRDefault="00FB1A80">
      <w:pPr>
        <w:rPr>
          <w:rFonts w:asciiTheme="majorEastAsia" w:eastAsiaTheme="majorEastAsia" w:hAnsiTheme="majorEastAsia"/>
        </w:rPr>
      </w:pPr>
      <w:r>
        <w:rPr>
          <w:rFonts w:ascii="ＭＳ Ｐゴシック" w:eastAsia="ＭＳ Ｐゴシック" w:hAnsi="ＭＳ Ｐゴシック"/>
          <w:b/>
          <w:noProof/>
          <w:kern w:val="0"/>
        </w:rPr>
        <mc:AlternateContent>
          <mc:Choice Requires="wps">
            <w:drawing>
              <wp:anchor distT="0" distB="0" distL="114300" distR="114300" simplePos="0" relativeHeight="5" behindDoc="1" locked="0" layoutInCell="1" hidden="0" allowOverlap="1">
                <wp:simplePos x="0" y="0"/>
                <wp:positionH relativeFrom="column">
                  <wp:posOffset>0</wp:posOffset>
                </wp:positionH>
                <wp:positionV relativeFrom="paragraph">
                  <wp:posOffset>95250</wp:posOffset>
                </wp:positionV>
                <wp:extent cx="6267450" cy="1504950"/>
                <wp:effectExtent l="635" t="635" r="29845" b="10795"/>
                <wp:wrapNone/>
                <wp:docPr id="1028" name="角丸四角形 12"/>
                <wp:cNvGraphicFramePr/>
                <a:graphic xmlns:a="http://schemas.openxmlformats.org/drawingml/2006/main">
                  <a:graphicData uri="http://schemas.microsoft.com/office/word/2010/wordprocessingShape">
                    <wps:wsp>
                      <wps:cNvSpPr/>
                      <wps:spPr>
                        <a:xfrm>
                          <a:off x="0" y="0"/>
                          <a:ext cx="6267450" cy="1504950"/>
                        </a:xfrm>
                        <a:prstGeom prst="roundRect">
                          <a:avLst>
                            <a:gd name="adj" fmla="val 8391"/>
                          </a:avLst>
                        </a:prstGeom>
                        <a:solidFill>
                          <a:srgbClr val="4F81BD">
                            <a:lumMod val="20000"/>
                            <a:lumOff val="80000"/>
                          </a:srgbClr>
                        </a:solidFill>
                        <a:ln w="25400" cap="flat" cmpd="sng" algn="ctr">
                          <a:solidFill>
                            <a:srgbClr val="4F81BD">
                              <a:shade val="50000"/>
                            </a:srgbClr>
                          </a:solidFill>
                          <a:prstDash val="solid"/>
                        </a:ln>
                        <a:effectLst/>
                      </wps:spPr>
                      <wps:txbx>
                        <w:txbxContent>
                          <w:p w:rsidR="003F6F08" w:rsidRDefault="00FB1A80">
                            <w:pPr>
                              <w:widowControl/>
                              <w:spacing w:line="276" w:lineRule="auto"/>
                              <w:jc w:val="left"/>
                              <w:outlineLvl w:val="2"/>
                              <w:rPr>
                                <w:rFonts w:ascii="ＭＳ Ｐゴシック" w:eastAsia="ＭＳ Ｐゴシック" w:hAnsi="ＭＳ Ｐゴシック"/>
                                <w:b/>
                                <w:kern w:val="0"/>
                                <w:sz w:val="22"/>
                              </w:rPr>
                            </w:pPr>
                            <w:r>
                              <w:rPr>
                                <w:rFonts w:ascii="ＭＳ Ｐゴシック" w:eastAsia="ＭＳ Ｐゴシック" w:hAnsi="ＭＳ Ｐゴシック" w:hint="eastAsia"/>
                                <w:b/>
                                <w:kern w:val="0"/>
                                <w:sz w:val="22"/>
                              </w:rPr>
                              <w:t>★毎日開設、生徒が自由に参加できる放課後学習★</w:t>
                            </w:r>
                          </w:p>
                          <w:p w:rsidR="003F6F08" w:rsidRDefault="00FB1A80">
                            <w:pPr>
                              <w:widowControl/>
                              <w:spacing w:line="0" w:lineRule="atLeast"/>
                              <w:ind w:firstLineChars="100" w:firstLine="210"/>
                              <w:jc w:val="left"/>
                              <w:outlineLvl w:val="2"/>
                              <w:rPr>
                                <w:rFonts w:ascii="ＭＳ Ｐゴシック" w:eastAsia="ＭＳ Ｐゴシック" w:hAnsi="ＭＳ Ｐゴシック"/>
                                <w:kern w:val="0"/>
                              </w:rPr>
                            </w:pPr>
                            <w:r>
                              <w:rPr>
                                <w:rFonts w:ascii="ＭＳ Ｐゴシック" w:eastAsia="ＭＳ Ｐゴシック" w:hAnsi="ＭＳ Ｐゴシック" w:hint="eastAsia"/>
                                <w:kern w:val="0"/>
                              </w:rPr>
                              <w:t>樟風中学校では、被服室を自習室として、生徒の自由な自学自習空間を確保しています。学習習慣の定着支援やより学びたい生徒のために発展的な学習の提供の場として取り組まれています。今年度からは、自習室を毎日開室し（作業日の木曜を除く）、3名の教職員が常駐して対応するとともに、2学期からは、地域ボランティアのサポートも得て生徒の学習を支援しています。参加する生徒にとっては、自学自習の場というだけではなく、居場所にもなっています。また、大阪府「学習支援のためのICT機器整備事業」を活用して、2学期に無線LAN等のICT機器を整備することで、タブレット等による学習活動も可能になりました。</w:t>
                            </w:r>
                          </w:p>
                          <w:p w:rsidR="003F6F08" w:rsidRDefault="003F6F08">
                            <w:pPr>
                              <w:jc w:val="center"/>
                            </w:pP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roundrect id="角丸四角形 12" style="v-text-anchor:middle;position:absolute;mso-position-horizontal-relative:text;height:118.5pt;z-index:-5;mso-position-vertical-relative:text;width:493.5pt;margin-left:0pt;margin-top:7.5pt;" o:spid="_x0000_s1028" o:allowincell="t" o:allowoverlap="t" filled="t" fillcolor="#dce7f1" stroked="t" strokecolor="#385d8a" strokeweight="2pt" o:spt="2" arcsize="5498f">
                <v:stroke linestyle="single" endcap="flat" dashstyle="solid" filltype="solid"/>
                <v:textbox style="layout-flow:horizontal;" inset="2.5399999999999996mm,1.2699999999999998mm,2.5399999999999996mm,1.2699999999999998mm">
                  <w:txbxContent>
                    <w:p>
                      <w:pPr>
                        <w:pStyle w:val="0"/>
                        <w:widowControl w:val="1"/>
                        <w:spacing w:line="276" w:lineRule="auto"/>
                        <w:jc w:val="left"/>
                        <w:outlineLvl w:val="2"/>
                        <w:rPr>
                          <w:rFonts w:hint="default" w:ascii="ＭＳ Ｐゴシック" w:hAnsi="ＭＳ Ｐゴシック" w:eastAsia="ＭＳ Ｐゴシック"/>
                          <w:b w:val="1"/>
                          <w:kern w:val="0"/>
                          <w:sz w:val="22"/>
                        </w:rPr>
                      </w:pPr>
                      <w:r>
                        <w:rPr>
                          <w:rFonts w:hint="eastAsia" w:ascii="ＭＳ Ｐゴシック" w:hAnsi="ＭＳ Ｐゴシック" w:eastAsia="ＭＳ Ｐゴシック"/>
                          <w:b w:val="1"/>
                          <w:kern w:val="0"/>
                          <w:sz w:val="22"/>
                        </w:rPr>
                        <w:t>★毎日開設、生徒が自由に参加できる放課後学習★</w:t>
                      </w:r>
                    </w:p>
                    <w:p>
                      <w:pPr>
                        <w:pStyle w:val="0"/>
                        <w:widowControl w:val="1"/>
                        <w:spacing w:line="0" w:lineRule="atLeast"/>
                        <w:ind w:firstLine="210" w:firstLineChars="100"/>
                        <w:jc w:val="left"/>
                        <w:outlineLvl w:val="2"/>
                        <w:rPr>
                          <w:rFonts w:hint="default" w:ascii="ＭＳ Ｐゴシック" w:hAnsi="ＭＳ Ｐゴシック" w:eastAsia="ＭＳ Ｐゴシック"/>
                          <w:kern w:val="0"/>
                        </w:rPr>
                      </w:pPr>
                      <w:r>
                        <w:rPr>
                          <w:rFonts w:hint="eastAsia" w:ascii="ＭＳ Ｐゴシック" w:hAnsi="ＭＳ Ｐゴシック" w:eastAsia="ＭＳ Ｐゴシック"/>
                          <w:kern w:val="0"/>
                        </w:rPr>
                        <w:t>樟風中学校では、被服室を自習室として、生徒の自由な自学自習空間を確保しています。学習習慣の定着支援やより学びたい生徒のために発展的な学習の提供の場として取り組まれています。今年度からは、自習室を毎日開室し（作業日の木曜を除く）、</w:t>
                      </w:r>
                      <w:r>
                        <w:rPr>
                          <w:rFonts w:hint="eastAsia" w:ascii="ＭＳ Ｐゴシック" w:hAnsi="ＭＳ Ｐゴシック" w:eastAsia="ＭＳ Ｐゴシック"/>
                          <w:kern w:val="0"/>
                        </w:rPr>
                        <w:t>3</w:t>
                      </w:r>
                      <w:r>
                        <w:rPr>
                          <w:rFonts w:hint="eastAsia" w:ascii="ＭＳ Ｐゴシック" w:hAnsi="ＭＳ Ｐゴシック" w:eastAsia="ＭＳ Ｐゴシック"/>
                          <w:kern w:val="0"/>
                        </w:rPr>
                        <w:t>名の教職員が常駐して対応するとともに、</w:t>
                      </w:r>
                      <w:r>
                        <w:rPr>
                          <w:rFonts w:hint="eastAsia" w:ascii="ＭＳ Ｐゴシック" w:hAnsi="ＭＳ Ｐゴシック" w:eastAsia="ＭＳ Ｐゴシック"/>
                          <w:kern w:val="0"/>
                        </w:rPr>
                        <w:t>2</w:t>
                      </w:r>
                      <w:r>
                        <w:rPr>
                          <w:rFonts w:hint="eastAsia" w:ascii="ＭＳ Ｐゴシック" w:hAnsi="ＭＳ Ｐゴシック" w:eastAsia="ＭＳ Ｐゴシック"/>
                          <w:kern w:val="0"/>
                        </w:rPr>
                        <w:t>学期からは、地域ボランティアのサポートも得て生徒の学習を支援しています。参加する生徒にとっては、自学自習の場というだけではなく、居場所にもなっています。また、大阪府「学習支援のための</w:t>
                      </w:r>
                      <w:r>
                        <w:rPr>
                          <w:rFonts w:hint="eastAsia" w:ascii="ＭＳ Ｐゴシック" w:hAnsi="ＭＳ Ｐゴシック" w:eastAsia="ＭＳ Ｐゴシック"/>
                          <w:kern w:val="0"/>
                        </w:rPr>
                        <w:t>ICT</w:t>
                      </w:r>
                      <w:r>
                        <w:rPr>
                          <w:rFonts w:hint="eastAsia" w:ascii="ＭＳ Ｐゴシック" w:hAnsi="ＭＳ Ｐゴシック" w:eastAsia="ＭＳ Ｐゴシック"/>
                          <w:kern w:val="0"/>
                        </w:rPr>
                        <w:t>機器整備事業」を活用して、</w:t>
                      </w:r>
                      <w:r>
                        <w:rPr>
                          <w:rFonts w:hint="eastAsia" w:ascii="ＭＳ Ｐゴシック" w:hAnsi="ＭＳ Ｐゴシック" w:eastAsia="ＭＳ Ｐゴシック"/>
                          <w:kern w:val="0"/>
                        </w:rPr>
                        <w:t>2</w:t>
                      </w:r>
                      <w:r>
                        <w:rPr>
                          <w:rFonts w:hint="eastAsia" w:ascii="ＭＳ Ｐゴシック" w:hAnsi="ＭＳ Ｐゴシック" w:eastAsia="ＭＳ Ｐゴシック"/>
                          <w:kern w:val="0"/>
                        </w:rPr>
                        <w:t>学期に無線</w:t>
                      </w:r>
                      <w:r>
                        <w:rPr>
                          <w:rFonts w:hint="eastAsia" w:ascii="ＭＳ Ｐゴシック" w:hAnsi="ＭＳ Ｐゴシック" w:eastAsia="ＭＳ Ｐゴシック"/>
                          <w:kern w:val="0"/>
                        </w:rPr>
                        <w:t>LAN</w:t>
                      </w:r>
                      <w:r>
                        <w:rPr>
                          <w:rFonts w:hint="eastAsia" w:ascii="ＭＳ Ｐゴシック" w:hAnsi="ＭＳ Ｐゴシック" w:eastAsia="ＭＳ Ｐゴシック"/>
                          <w:kern w:val="0"/>
                        </w:rPr>
                        <w:t>等の</w:t>
                      </w:r>
                      <w:r>
                        <w:rPr>
                          <w:rFonts w:hint="eastAsia" w:ascii="ＭＳ Ｐゴシック" w:hAnsi="ＭＳ Ｐゴシック" w:eastAsia="ＭＳ Ｐゴシック"/>
                          <w:kern w:val="0"/>
                        </w:rPr>
                        <w:t>ICT</w:t>
                      </w:r>
                      <w:r>
                        <w:rPr>
                          <w:rFonts w:hint="eastAsia" w:ascii="ＭＳ Ｐゴシック" w:hAnsi="ＭＳ Ｐゴシック" w:eastAsia="ＭＳ Ｐゴシック"/>
                          <w:kern w:val="0"/>
                        </w:rPr>
                        <w:t>機器を整備することで、タブレット等による学習活動も可能になりました。</w:t>
                      </w:r>
                    </w:p>
                    <w:p>
                      <w:pPr>
                        <w:pStyle w:val="0"/>
                        <w:jc w:val="center"/>
                        <w:rPr>
                          <w:rFonts w:hint="default"/>
                        </w:rPr>
                      </w:pPr>
                    </w:p>
                  </w:txbxContent>
                </v:textbox>
                <v:imagedata o:title=""/>
                <w10:wrap type="none" anchorx="text" anchory="text"/>
              </v:roundrect>
            </w:pict>
          </mc:Fallback>
        </mc:AlternateContent>
      </w:r>
    </w:p>
    <w:p w:rsidR="003F6F08" w:rsidRDefault="003F6F08">
      <w:pPr>
        <w:rPr>
          <w:rFonts w:asciiTheme="majorEastAsia" w:eastAsiaTheme="majorEastAsia" w:hAnsiTheme="majorEastAsia"/>
        </w:rPr>
      </w:pPr>
    </w:p>
    <w:p w:rsidR="003F6F08" w:rsidRDefault="003F6F08">
      <w:pPr>
        <w:rPr>
          <w:rFonts w:asciiTheme="majorEastAsia" w:eastAsiaTheme="majorEastAsia" w:hAnsiTheme="majorEastAsia"/>
        </w:rPr>
      </w:pPr>
    </w:p>
    <w:p w:rsidR="003F6F08" w:rsidRDefault="003F6F08">
      <w:pPr>
        <w:rPr>
          <w:rFonts w:asciiTheme="majorEastAsia" w:eastAsiaTheme="majorEastAsia" w:hAnsiTheme="majorEastAsia"/>
        </w:rPr>
      </w:pPr>
    </w:p>
    <w:p w:rsidR="003F6F08" w:rsidRDefault="003F6F08">
      <w:pPr>
        <w:rPr>
          <w:rFonts w:asciiTheme="majorEastAsia" w:eastAsiaTheme="majorEastAsia" w:hAnsiTheme="majorEastAsia"/>
        </w:rPr>
      </w:pPr>
    </w:p>
    <w:p w:rsidR="003F6F08" w:rsidRDefault="003F6F08">
      <w:pPr>
        <w:rPr>
          <w:rFonts w:asciiTheme="majorEastAsia" w:eastAsiaTheme="majorEastAsia" w:hAnsiTheme="majorEastAsia"/>
        </w:rPr>
      </w:pPr>
    </w:p>
    <w:p w:rsidR="003F6F08" w:rsidRDefault="003F6F08">
      <w:pPr>
        <w:rPr>
          <w:rFonts w:asciiTheme="majorEastAsia" w:eastAsiaTheme="majorEastAsia" w:hAnsiTheme="majorEastAsia"/>
        </w:rPr>
      </w:pPr>
    </w:p>
    <w:p w:rsidR="003F6F08" w:rsidRDefault="00FB1A80">
      <w:pPr>
        <w:rPr>
          <w:rFonts w:asciiTheme="majorEastAsia" w:eastAsiaTheme="majorEastAsia" w:hAnsiTheme="majorEastAsia"/>
        </w:rPr>
      </w:pPr>
      <w:r>
        <w:rPr>
          <w:rFonts w:ascii="ＭＳ Ｐゴシック" w:eastAsia="ＭＳ Ｐゴシック" w:hAnsi="ＭＳ Ｐゴシック"/>
          <w:noProof/>
          <w:kern w:val="0"/>
          <w:sz w:val="22"/>
        </w:rPr>
        <mc:AlternateContent>
          <mc:Choice Requires="wps">
            <w:drawing>
              <wp:anchor distT="0" distB="0" distL="114300" distR="114300" simplePos="0" relativeHeight="8" behindDoc="1" locked="0" layoutInCell="1" hidden="0" allowOverlap="1">
                <wp:simplePos x="0" y="0"/>
                <wp:positionH relativeFrom="column">
                  <wp:posOffset>3295650</wp:posOffset>
                </wp:positionH>
                <wp:positionV relativeFrom="paragraph">
                  <wp:posOffset>142875</wp:posOffset>
                </wp:positionV>
                <wp:extent cx="2971800" cy="2428875"/>
                <wp:effectExtent l="0" t="0" r="0" b="9525"/>
                <wp:wrapTight wrapText="bothSides">
                  <wp:wrapPolygon edited="0">
                    <wp:start x="1246" y="0"/>
                    <wp:lineTo x="0" y="1016"/>
                    <wp:lineTo x="0" y="20838"/>
                    <wp:lineTo x="1108" y="21685"/>
                    <wp:lineTo x="20492" y="21685"/>
                    <wp:lineTo x="21600" y="20838"/>
                    <wp:lineTo x="21600" y="678"/>
                    <wp:lineTo x="20354" y="0"/>
                    <wp:lineTo x="1246" y="0"/>
                  </wp:wrapPolygon>
                </wp:wrapTight>
                <wp:docPr id="10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971800" cy="2428875"/>
                        </a:xfrm>
                        <a:prstGeom prst="roundRect">
                          <a:avLst>
                            <a:gd name="adj" fmla="val 12023"/>
                          </a:avLst>
                        </a:prstGeom>
                        <a:solidFill>
                          <a:srgbClr val="FFFFFF"/>
                        </a:solidFill>
                        <a:ln w="9525">
                          <a:solidFill>
                            <a:srgbClr val="000000"/>
                          </a:solidFill>
                          <a:round/>
                          <a:headEnd/>
                          <a:tailEnd/>
                        </a:ln>
                      </wps:spPr>
                      <wps:txbx>
                        <w:txbxContent>
                          <w:p w:rsidR="003F6F08" w:rsidRDefault="00FB1A80">
                            <w:pPr>
                              <w:rPr>
                                <w:rFonts w:ascii="HG丸ｺﾞｼｯｸM-PRO" w:eastAsia="HG丸ｺﾞｼｯｸM-PRO" w:hAnsi="HG丸ｺﾞｼｯｸM-PRO"/>
                                <w:b/>
                                <w:sz w:val="24"/>
                                <w:bdr w:val="single" w:sz="4" w:space="0" w:color="auto"/>
                              </w:rPr>
                            </w:pPr>
                            <w:r>
                              <w:rPr>
                                <w:rFonts w:ascii="HG丸ｺﾞｼｯｸM-PRO" w:eastAsia="HG丸ｺﾞｼｯｸM-PRO" w:hAnsi="HG丸ｺﾞｼｯｸM-PRO" w:hint="eastAsia"/>
                                <w:b/>
                                <w:sz w:val="24"/>
                                <w:bdr w:val="single" w:sz="4" w:space="0" w:color="auto"/>
                              </w:rPr>
                              <w:t>放課後学習担当の先生より</w:t>
                            </w:r>
                          </w:p>
                          <w:p w:rsidR="008660DF" w:rsidRDefault="00FB1A80" w:rsidP="008660DF">
                            <w:pPr>
                              <w:ind w:firstLineChars="100" w:firstLine="211"/>
                              <w:rPr>
                                <w:rFonts w:ascii="HG丸ｺﾞｼｯｸM-PRO" w:eastAsia="HG丸ｺﾞｼｯｸM-PRO" w:hAnsi="HG丸ｺﾞｼｯｸM-PRO" w:hint="eastAsia"/>
                                <w:b/>
                              </w:rPr>
                            </w:pPr>
                            <w:r>
                              <w:rPr>
                                <w:rFonts w:ascii="HG丸ｺﾞｼｯｸM-PRO" w:eastAsia="HG丸ｺﾞｼｯｸM-PRO" w:hAnsi="HG丸ｺﾞｼｯｸM-PRO" w:hint="eastAsia"/>
                                <w:b/>
                              </w:rPr>
                              <w:t>生徒の自由な自学自習空間を確保するため、被服室を自習室として、基本的に毎日開室しています。放課後の学習室が定期的に開催されていることによって、常に来ている生徒は、放課後等に居場所を感じて自主的に学習に取り組む姿が見られます。</w:t>
                            </w:r>
                          </w:p>
                          <w:p w:rsidR="003F6F08" w:rsidRDefault="00FB1A80" w:rsidP="008660DF">
                            <w:pPr>
                              <w:ind w:firstLineChars="100" w:firstLine="211"/>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
                              </w:rPr>
                              <w:t>2学期からはＩCT機器を導入できたので、学校のタブレット機器を活用する等、より学習内容を充実させていきたいです。</w:t>
                            </w:r>
                          </w:p>
                          <w:p w:rsidR="003F6F08" w:rsidRDefault="003F6F08">
                            <w:pPr>
                              <w:jc w:val="center"/>
                            </w:pPr>
                          </w:p>
                        </w:txbxContent>
                      </wps:txbx>
                      <wps:bodyPr rot="0" wrap="square" lIns="74295" tIns="8890" rIns="74295" bIns="8890" anchor="t" anchorCtr="0" upright="1"/>
                    </wps:wsp>
                  </a:graphicData>
                </a:graphic>
              </wp:anchor>
            </w:drawing>
          </mc:Choice>
          <mc:Fallback>
            <w:pict>
              <v:roundrect id="AutoShape 4" o:spid="_x0000_s1028" style="position:absolute;left:0;text-align:left;margin-left:259.5pt;margin-top:11.25pt;width:234pt;height:191.25pt;z-index:-503316472;visibility:visible;mso-wrap-style:square;mso-wrap-distance-left:9pt;mso-wrap-distance-top:0;mso-wrap-distance-right:9pt;mso-wrap-distance-bottom:0;mso-position-horizontal:absolute;mso-position-horizontal-relative:text;mso-position-vertical:absolute;mso-position-vertical-relative:text;v-text-anchor:top" arcsize="78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">
                <v:textbox inset="5.85pt,.7pt,5.85pt,.7pt">
                  <w:txbxContent>
                    <w:p w:rsidR="003F6F08" w:rsidRDefault="00FB1A80">
                      <w:pPr>
                        <w:rPr>
                          <w:rFonts w:ascii="HG丸ｺﾞｼｯｸM-PRO" w:eastAsia="HG丸ｺﾞｼｯｸM-PRO" w:hAnsi="HG丸ｺﾞｼｯｸM-PRO"/>
                          <w:b/>
                          <w:sz w:val="24"/>
                          <w:bdr w:val="single" w:sz="4" w:space="0" w:color="auto"/>
                        </w:rPr>
                      </w:pPr>
                      <w:r>
                        <w:rPr>
                          <w:rFonts w:ascii="HG丸ｺﾞｼｯｸM-PRO" w:eastAsia="HG丸ｺﾞｼｯｸM-PRO" w:hAnsi="HG丸ｺﾞｼｯｸM-PRO" w:hint="eastAsia"/>
                          <w:b/>
                          <w:sz w:val="24"/>
                          <w:bdr w:val="single" w:sz="4" w:space="0" w:color="auto"/>
                        </w:rPr>
                        <w:t>放課後学習担当の先生より</w:t>
                      </w:r>
                    </w:p>
                    <w:p w:rsidR="008660DF" w:rsidRDefault="00FB1A80" w:rsidP="008660DF">
                      <w:pPr>
                        <w:ind w:firstLineChars="100" w:firstLine="211"/>
                        <w:rPr>
                          <w:rFonts w:ascii="HG丸ｺﾞｼｯｸM-PRO" w:eastAsia="HG丸ｺﾞｼｯｸM-PRO" w:hAnsi="HG丸ｺﾞｼｯｸM-PRO" w:hint="eastAsia"/>
                          <w:b/>
                        </w:rPr>
                      </w:pPr>
                      <w:r>
                        <w:rPr>
                          <w:rFonts w:ascii="HG丸ｺﾞｼｯｸM-PRO" w:eastAsia="HG丸ｺﾞｼｯｸM-PRO" w:hAnsi="HG丸ｺﾞｼｯｸM-PRO" w:hint="eastAsia"/>
                          <w:b/>
                        </w:rPr>
                        <w:t>生徒の自由な自学自習空間を確保するため、被服室を自習室として、基本的に毎日開室しています。放課後の学習室が定期的に開催されていることによって、常に来ている生徒は、放課後等に居場所を感じて自主的に学習に取り組む姿が見られます。</w:t>
                      </w:r>
                    </w:p>
                    <w:p w:rsidR="003F6F08" w:rsidRDefault="00FB1A80" w:rsidP="008660DF">
                      <w:pPr>
                        <w:ind w:firstLineChars="100" w:firstLine="211"/>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
                        </w:rPr>
                        <w:t>2学期からはＩCT機器を導入できたので、学校のタブレット機器を活用する等、より学習内容を充実させていきたいです。</w:t>
                      </w:r>
                    </w:p>
                    <w:p w:rsidR="003F6F08" w:rsidRDefault="003F6F08">
                      <w:pPr>
                        <w:jc w:val="center"/>
                      </w:pPr>
                    </w:p>
                  </w:txbxContent>
                </v:textbox>
                <w10:wrap type="tight"/>
              </v:roundrect>
            </w:pict>
          </mc:Fallback>
        </mc:AlternateContent>
      </w:r>
    </w:p>
    <w:p w:rsidR="003F6F08" w:rsidRDefault="00FB1A80">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6" behindDoc="0" locked="0" layoutInCell="1" hidden="0" allowOverlap="1">
                <wp:simplePos x="0" y="0"/>
                <wp:positionH relativeFrom="column">
                  <wp:posOffset>-88265</wp:posOffset>
                </wp:positionH>
                <wp:positionV relativeFrom="paragraph">
                  <wp:posOffset>45720</wp:posOffset>
                </wp:positionV>
                <wp:extent cx="3200400" cy="485775"/>
                <wp:effectExtent l="37465" t="152400" r="124460" b="228600"/>
                <wp:wrapNone/>
                <wp:docPr id="1030" name="フローチャート : せん孔テープ 5"/>
                <wp:cNvGraphicFramePr/>
                <a:graphic xmlns:a="http://schemas.openxmlformats.org/drawingml/2006/main">
                  <a:graphicData uri="http://schemas.microsoft.com/office/word/2010/wordprocessingShape">
                    <wps:wsp>
                      <wps:cNvSpPr/>
                      <wps:spPr>
                        <a:xfrm rot="21251933">
                          <a:off x="0" y="0"/>
                          <a:ext cx="3200400" cy="485775"/>
                        </a:xfrm>
                        <a:prstGeom prst="flowChartPunchedTape">
                          <a:avLst/>
                        </a:prstGeom>
                        <a:solidFill>
                          <a:schemeClr val="accent1">
                            <a:lumMod val="20000"/>
                            <a:lumOff val="8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F6F08" w:rsidRDefault="00FB1A80">
                            <w:pPr>
                              <w:spacing w:line="280" w:lineRule="exact"/>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放課後学習会に行ってきました！</w:t>
                            </w:r>
                          </w:p>
                        </w:txbxContent>
                      </wps:txbx>
                      <wps:bodyPr rot="0" vertOverflow="overflow" horzOverflow="overflow" wrap="square" tIns="0" rIns="91440" bIns="0" numCol="1" spcCol="0" rtlCol="0" fromWordArt="0" anchor="ctr" anchorCtr="0" forceAA="0" compatLnSpc="1">
                        <a:prstTxWarp prst="textNoShape">
                          <a:avLst/>
                        </a:prstTxWarp>
                      </wps:bodyPr>
                    </wps:wsp>
                  </a:graphicData>
                </a:graphic>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 せん孔テープ 5" style="v-text-anchor:middle;position:absolute;mso-position-horizontal-relative:text;height:38.25pt;z-index:6;mso-position-vertical-relative:text;width:252pt;margin-left:-6.95pt;margin-top:3.6pt;rotation:354;" o:spid="_x0000_s1030" o:allowincell="t" o:allowoverlap="t" filled="t" fillcolor="#dce7f1 [660]" stroked="t" strokecolor="#385d8a" strokeweight="2pt" o:spt="122" type="#_x0000_t122">
                <v:stroke linestyle="single" endcap="flat" dashstyle="solid" filltype="solid"/>
                <v:shadow on="t" color="#000000" opacity="26214f" offset="2.1213385826771654pt,2.1213385826771654pt" origin="-0.5,-0.5" matrix="65536f,,,65536f,,"/>
                <v:textbox style="layout-flow:horizontal;" inset="2.5399999999999996mm,0mm,2.5399999999999996mm,0mm">
                  <w:txbxContent>
                    <w:p>
                      <w:pPr>
                        <w:pStyle w:val="0"/>
                        <w:spacing w:line="280" w:lineRule="exact"/>
                        <w:jc w:val="center"/>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放課後学習会に行ってきました！</w:t>
                      </w:r>
                    </w:p>
                  </w:txbxContent>
                </v:textbox>
                <v:imagedata o:title=""/>
                <w10:wrap type="none" anchorx="text" anchory="text"/>
              </v:shape>
            </w:pict>
          </mc:Fallback>
        </mc:AlternateContent>
      </w:r>
    </w:p>
    <w:p w:rsidR="003F6F08" w:rsidRDefault="003F6F08">
      <w:pPr>
        <w:rPr>
          <w:rFonts w:asciiTheme="majorEastAsia" w:eastAsiaTheme="majorEastAsia" w:hAnsiTheme="majorEastAsia"/>
        </w:rPr>
      </w:pPr>
    </w:p>
    <w:p w:rsidR="003F6F08" w:rsidRDefault="003F6F08">
      <w:pPr>
        <w:rPr>
          <w:rFonts w:asciiTheme="majorEastAsia" w:eastAsiaTheme="majorEastAsia" w:hAnsiTheme="majorEastAsia"/>
        </w:rPr>
      </w:pPr>
    </w:p>
    <w:p w:rsidR="003F6F08" w:rsidRDefault="00FB1A80">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7" behindDoc="0" locked="0" layoutInCell="1" hidden="0" allowOverlap="1">
            <wp:simplePos x="0" y="0"/>
            <wp:positionH relativeFrom="column">
              <wp:posOffset>-57150</wp:posOffset>
            </wp:positionH>
            <wp:positionV relativeFrom="paragraph">
              <wp:posOffset>9525</wp:posOffset>
            </wp:positionV>
            <wp:extent cx="1671320" cy="1253490"/>
            <wp:effectExtent l="0" t="0" r="635" b="635"/>
            <wp:wrapNone/>
            <wp:docPr id="1031" name="DSC03331.JPG"/>
            <wp:cNvGraphicFramePr/>
            <a:graphic xmlns:a="http://schemas.openxmlformats.org/drawingml/2006/main">
              <a:graphicData uri="http://schemas.openxmlformats.org/drawingml/2006/picture">
                <pic:pic xmlns:pic="http://schemas.openxmlformats.org/drawingml/2006/picture">
                  <pic:nvPicPr>
                    <pic:cNvPr id="1031" name="DSC03331.JPG"/>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1671320" cy="1253490"/>
                    </a:xfrm>
                    <a:prstGeom prst="rect">
                      <a:avLst/>
                    </a:prstGeom>
                  </pic:spPr>
                </pic:pic>
              </a:graphicData>
            </a:graphic>
          </wp:anchor>
        </w:drawing>
      </w:r>
      <w:r>
        <w:rPr>
          <w:rFonts w:asciiTheme="majorEastAsia" w:eastAsiaTheme="majorEastAsia" w:hAnsiTheme="majorEastAsia"/>
          <w:noProof/>
        </w:rPr>
        <mc:AlternateContent>
          <mc:Choice Requires="wps">
            <w:drawing>
              <wp:anchor distT="0" distB="0" distL="114300" distR="114300" simplePos="0" relativeHeight="10" behindDoc="0" locked="0" layoutInCell="1" hidden="0" allowOverlap="1">
                <wp:simplePos x="0" y="0"/>
                <wp:positionH relativeFrom="column">
                  <wp:posOffset>1476375</wp:posOffset>
                </wp:positionH>
                <wp:positionV relativeFrom="paragraph">
                  <wp:posOffset>7620</wp:posOffset>
                </wp:positionV>
                <wp:extent cx="1666875" cy="962025"/>
                <wp:effectExtent l="396240" t="635" r="29845" b="10795"/>
                <wp:wrapNone/>
                <wp:docPr id="1032" name="角丸四角形吹き出し 10"/>
                <wp:cNvGraphicFramePr/>
                <a:graphic xmlns:a="http://schemas.openxmlformats.org/drawingml/2006/main">
                  <a:graphicData uri="http://schemas.microsoft.com/office/word/2010/wordprocessingShape">
                    <wps:wsp>
                      <wps:cNvSpPr/>
                      <wps:spPr>
                        <a:xfrm>
                          <a:off x="0" y="0"/>
                          <a:ext cx="1666875" cy="962025"/>
                        </a:xfrm>
                        <a:prstGeom prst="wedgeRoundRectCallout">
                          <a:avLst>
                            <a:gd name="adj1" fmla="val -73744"/>
                            <a:gd name="adj2" fmla="val 36757"/>
                            <a:gd name="adj3" fmla="val 16667"/>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tileRect/>
                        </a:gradFill>
                      </wps:spPr>
                      <wps:style>
                        <a:lnRef idx="2">
                          <a:schemeClr val="accent1">
                            <a:shade val="50000"/>
                          </a:schemeClr>
                        </a:lnRef>
                        <a:fillRef idx="1">
                          <a:schemeClr val="accent1"/>
                        </a:fillRef>
                        <a:effectRef idx="0">
                          <a:schemeClr val="accent1"/>
                        </a:effectRef>
                        <a:fontRef idx="minor">
                          <a:schemeClr val="lt1"/>
                        </a:fontRef>
                      </wps:style>
                      <wps:txbx>
                        <w:txbxContent>
                          <w:p w:rsidR="003F6F08" w:rsidRDefault="00FB1A80">
                            <w:pPr>
                              <w:spacing w:line="240" w:lineRule="exac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参加する生徒自身が持参した教材に取り組むが、自習室にも各教科の学習プリント等を用意。</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style="v-text-anchor:middle;position:absolute;mso-position-horizontal-relative:text;height:75.75pt;z-index:10;mso-position-vertical-relative:text;width:131.25pt;margin-left:116.25pt;margin-top:0.6pt;" o:spid="_x0000_s1032" o:allowincell="t" o:allowoverlap="t" filled="t" fillcolor="#98b5e4" stroked="t" strokecolor="#385d8a" strokeweight="2pt" o:spt="62" type="#_x0000_t62" adj="-5129,18740">
                <v:fill type="gradient" color2="#e0e7f5" colors="0 #98b5e4;32768f #bfcfec;65536f #e0e7f5" focus="100%"/>
                <v:stroke linestyle="single" endcap="flat" dashstyle="solid" filltype="solid"/>
                <v:textbox style="layout-flow:horizontal;" inset="2.5399999999999996mm,1.2699999999999998mm,2.5399999999999996mm,1.2699999999999998mm">
                  <w:txbxContent>
                    <w:p>
                      <w:pPr>
                        <w:pStyle w:val="0"/>
                        <w:spacing w:line="240" w:lineRule="exac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参加する生徒自身が持参した教材に取り組むが、自習室にも各教科の学習プリント等を用意。</w:t>
                      </w:r>
                    </w:p>
                  </w:txbxContent>
                </v:textbox>
                <v:imagedata o:title=""/>
                <w10:wrap type="none" anchorx="text" anchory="text"/>
              </v:shape>
            </w:pict>
          </mc:Fallback>
        </mc:AlternateContent>
      </w:r>
    </w:p>
    <w:p w:rsidR="003F6F08" w:rsidRDefault="003F6F08">
      <w:pPr>
        <w:rPr>
          <w:rFonts w:asciiTheme="majorEastAsia" w:eastAsiaTheme="majorEastAsia" w:hAnsiTheme="majorEastAsia"/>
        </w:rPr>
      </w:pPr>
    </w:p>
    <w:p w:rsidR="003F6F08" w:rsidRDefault="003F6F08">
      <w:pPr>
        <w:rPr>
          <w:rFonts w:asciiTheme="majorEastAsia" w:eastAsiaTheme="majorEastAsia" w:hAnsiTheme="majorEastAsia"/>
        </w:rPr>
      </w:pPr>
    </w:p>
    <w:p w:rsidR="003F6F08" w:rsidRDefault="003F6F08">
      <w:pPr>
        <w:rPr>
          <w:rFonts w:asciiTheme="majorEastAsia" w:eastAsiaTheme="majorEastAsia" w:hAnsiTheme="majorEastAsia"/>
        </w:rPr>
      </w:pPr>
    </w:p>
    <w:p w:rsidR="003F6F08" w:rsidRDefault="003F6F08">
      <w:pPr>
        <w:rPr>
          <w:rFonts w:asciiTheme="majorEastAsia" w:eastAsiaTheme="majorEastAsia" w:hAnsiTheme="majorEastAsia"/>
        </w:rPr>
      </w:pPr>
    </w:p>
    <w:p w:rsidR="003F6F08" w:rsidRDefault="00FB1A80">
      <w:pPr>
        <w:rPr>
          <w:rFonts w:asciiTheme="majorEastAsia" w:eastAsiaTheme="majorEastAsia" w:hAnsiTheme="majorEastAsia"/>
        </w:rPr>
      </w:pPr>
      <w:r>
        <w:rPr>
          <w:rFonts w:asciiTheme="majorEastAsia" w:eastAsiaTheme="majorEastAsia" w:hAnsiTheme="majorEastAsia" w:hint="eastAsia"/>
          <w:noProof/>
        </w:rPr>
        <w:drawing>
          <wp:anchor distT="0" distB="0" distL="114300" distR="114300" simplePos="0" relativeHeight="3" behindDoc="0" locked="0" layoutInCell="1" hidden="0" allowOverlap="1">
            <wp:simplePos x="0" y="0"/>
            <wp:positionH relativeFrom="column">
              <wp:posOffset>1571625</wp:posOffset>
            </wp:positionH>
            <wp:positionV relativeFrom="paragraph">
              <wp:posOffset>123825</wp:posOffset>
            </wp:positionV>
            <wp:extent cx="1671320" cy="1253490"/>
            <wp:effectExtent l="0" t="0" r="635" b="635"/>
            <wp:wrapNone/>
            <wp:docPr id="1033" name="DSC03351.JPG"/>
            <wp:cNvGraphicFramePr/>
            <a:graphic xmlns:a="http://schemas.openxmlformats.org/drawingml/2006/main">
              <a:graphicData uri="http://schemas.openxmlformats.org/drawingml/2006/picture">
                <pic:pic xmlns:pic="http://schemas.openxmlformats.org/drawingml/2006/picture">
                  <pic:nvPicPr>
                    <pic:cNvPr id="1033" name="DSC03351.JPG"/>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1671320" cy="1253490"/>
                    </a:xfrm>
                    <a:prstGeom prst="rect">
                      <a:avLst/>
                    </a:prstGeom>
                  </pic:spPr>
                </pic:pic>
              </a:graphicData>
            </a:graphic>
          </wp:anchor>
        </w:drawing>
      </w:r>
    </w:p>
    <w:p w:rsidR="003F6F08" w:rsidRDefault="00FB1A80">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11" behindDoc="0" locked="0" layoutInCell="1" hidden="0" allowOverlap="1">
                <wp:simplePos x="0" y="0"/>
                <wp:positionH relativeFrom="column">
                  <wp:posOffset>-104775</wp:posOffset>
                </wp:positionH>
                <wp:positionV relativeFrom="paragraph">
                  <wp:posOffset>0</wp:posOffset>
                </wp:positionV>
                <wp:extent cx="1666875" cy="962025"/>
                <wp:effectExtent l="635" t="635" r="453390" b="10795"/>
                <wp:wrapNone/>
                <wp:docPr id="1034" name="角丸四角形吹き出し 11"/>
                <wp:cNvGraphicFramePr/>
                <a:graphic xmlns:a="http://schemas.openxmlformats.org/drawingml/2006/main">
                  <a:graphicData uri="http://schemas.microsoft.com/office/word/2010/wordprocessingShape">
                    <wps:wsp>
                      <wps:cNvSpPr/>
                      <wps:spPr>
                        <a:xfrm>
                          <a:off x="0" y="0"/>
                          <a:ext cx="1666875" cy="962025"/>
                        </a:xfrm>
                        <a:prstGeom prst="wedgeRoundRectCallout">
                          <a:avLst>
                            <a:gd name="adj1" fmla="val 75399"/>
                            <a:gd name="adj2" fmla="val -2847"/>
                            <a:gd name="adj3" fmla="val 16667"/>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tileRect/>
                        </a:gradFill>
                        <a:ln w="25400" cap="flat" cmpd="sng" algn="ctr">
                          <a:solidFill>
                            <a:srgbClr val="4F81BD">
                              <a:shade val="50000"/>
                            </a:srgbClr>
                          </a:solidFill>
                          <a:prstDash val="solid"/>
                        </a:ln>
                        <a:effectLst/>
                      </wps:spPr>
                      <wps:txbx>
                        <w:txbxContent>
                          <w:p w:rsidR="003F6F08" w:rsidRDefault="00FB1A80">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現在、地域ボランティアは3名。回覧板で呼びかけました。</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style="v-text-anchor:middle;position:absolute;mso-position-horizontal-relative:text;height:75.75pt;z-index:11;mso-position-vertical-relative:text;width:131.25pt;margin-left:-8.25pt;margin-top:0pt;" o:spid="_x0000_s1034" o:allowincell="t" o:allowoverlap="t" filled="t" fillcolor="#98b5e4" stroked="t" strokecolor="#385d8a" strokeweight="2pt" o:spt="62" type="#_x0000_t62" adj="27086,10185">
                <v:fill type="gradient" color2="#e0e7f5" colors="0 #98b5e4;32768f #bfcfec;65536f #e0e7f5" focus="100%"/>
                <v:stroke linestyle="single" endcap="flat" dashstyle="solid" filltype="solid"/>
                <v:textbox style="layout-flow:horizontal;" inset="2.5399999999999996mm,1.2699999999999998mm,2.5399999999999996mm,1.2699999999999998mm">
                  <w:txbxContent>
                    <w:p>
                      <w:pPr>
                        <w:pStyle w:val="0"/>
                        <w:spacing w:line="240" w:lineRule="exact"/>
                        <w:jc w:val="left"/>
                        <w:rPr>
                          <w:rFonts w:hint="default" w:asciiTheme="majorEastAsia" w:hAnsiTheme="majorEastAsia" w:eastAsiaTheme="majorEastAsia"/>
                          <w:sz w:val="20"/>
                        </w:rPr>
                      </w:pPr>
                      <w:r>
                        <w:rPr>
                          <w:rFonts w:hint="eastAsia" w:asciiTheme="majorEastAsia" w:hAnsiTheme="majorEastAsia" w:eastAsiaTheme="majorEastAsia"/>
                          <w:sz w:val="20"/>
                        </w:rPr>
                        <w:t>現在、地域ボランティアは</w:t>
                      </w:r>
                      <w:r>
                        <w:rPr>
                          <w:rFonts w:hint="eastAsia" w:asciiTheme="majorEastAsia" w:hAnsiTheme="majorEastAsia" w:eastAsiaTheme="majorEastAsia"/>
                          <w:sz w:val="20"/>
                        </w:rPr>
                        <w:t>3</w:t>
                      </w:r>
                      <w:r>
                        <w:rPr>
                          <w:rFonts w:hint="eastAsia" w:asciiTheme="majorEastAsia" w:hAnsiTheme="majorEastAsia" w:eastAsiaTheme="majorEastAsia"/>
                          <w:sz w:val="20"/>
                        </w:rPr>
                        <w:t>名。回覧板で呼びかけました。</w:t>
                      </w:r>
                    </w:p>
                  </w:txbxContent>
                </v:textbox>
                <v:imagedata o:title=""/>
                <w10:wrap type="none" anchorx="text" anchory="text"/>
              </v:shape>
            </w:pict>
          </mc:Fallback>
        </mc:AlternateContent>
      </w:r>
    </w:p>
    <w:p w:rsidR="003F6F08" w:rsidRDefault="00FB1A80">
      <w:pPr>
        <w:ind w:firstLineChars="300" w:firstLine="660"/>
        <w:rPr>
          <w:rFonts w:asciiTheme="majorEastAsia" w:eastAsiaTheme="majorEastAsia" w:hAnsiTheme="majorEastAsia"/>
        </w:rPr>
      </w:pPr>
      <w:r>
        <w:rPr>
          <w:rFonts w:ascii="ＭＳ Ｐゴシック" w:eastAsia="ＭＳ Ｐゴシック" w:hAnsi="ＭＳ Ｐゴシック"/>
          <w:noProof/>
          <w:kern w:val="0"/>
          <w:sz w:val="22"/>
        </w:rPr>
        <mc:AlternateContent>
          <mc:Choice Requires="wps">
            <w:drawing>
              <wp:anchor distT="0" distB="0" distL="114300" distR="114300" simplePos="0" relativeHeight="9" behindDoc="1" locked="0" layoutInCell="1" hidden="0" allowOverlap="1">
                <wp:simplePos x="0" y="0"/>
                <wp:positionH relativeFrom="column">
                  <wp:posOffset>3295650</wp:posOffset>
                </wp:positionH>
                <wp:positionV relativeFrom="paragraph">
                  <wp:posOffset>104140</wp:posOffset>
                </wp:positionV>
                <wp:extent cx="2971800" cy="2181225"/>
                <wp:effectExtent l="0" t="0" r="19050" b="28575"/>
                <wp:wrapTight wrapText="bothSides">
                  <wp:wrapPolygon edited="0">
                    <wp:start x="1108" y="0"/>
                    <wp:lineTo x="0" y="755"/>
                    <wp:lineTo x="0" y="20185"/>
                    <wp:lineTo x="277" y="21128"/>
                    <wp:lineTo x="969" y="21694"/>
                    <wp:lineTo x="20631" y="21694"/>
                    <wp:lineTo x="21323" y="21128"/>
                    <wp:lineTo x="21600" y="20185"/>
                    <wp:lineTo x="21600" y="755"/>
                    <wp:lineTo x="20492" y="0"/>
                    <wp:lineTo x="1108" y="0"/>
                  </wp:wrapPolygon>
                </wp:wrapTight>
                <wp:docPr id="103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971800" cy="2181225"/>
                        </a:xfrm>
                        <a:prstGeom prst="roundRect">
                          <a:avLst>
                            <a:gd name="adj" fmla="val 12023"/>
                          </a:avLst>
                        </a:prstGeom>
                        <a:solidFill>
                          <a:srgbClr val="FFFFFF"/>
                        </a:solidFill>
                        <a:ln w="9525">
                          <a:solidFill>
                            <a:srgbClr val="000000"/>
                          </a:solidFill>
                          <a:round/>
                          <a:headEnd/>
                          <a:tailEnd/>
                        </a:ln>
                      </wps:spPr>
                      <wps:txbx>
                        <w:txbxContent>
                          <w:p w:rsidR="003F6F08" w:rsidRDefault="00FB1A80">
                            <w:pPr>
                              <w:rPr>
                                <w:rFonts w:ascii="HG丸ｺﾞｼｯｸM-PRO" w:eastAsia="HG丸ｺﾞｼｯｸM-PRO" w:hAnsi="HG丸ｺﾞｼｯｸM-PRO"/>
                                <w:b/>
                                <w:sz w:val="24"/>
                                <w:bdr w:val="single" w:sz="4" w:space="0" w:color="auto"/>
                              </w:rPr>
                            </w:pPr>
                            <w:bookmarkStart w:id="0" w:name="_GoBack"/>
                            <w:r>
                              <w:rPr>
                                <w:rFonts w:ascii="HG丸ｺﾞｼｯｸM-PRO" w:eastAsia="HG丸ｺﾞｼｯｸM-PRO" w:hAnsi="HG丸ｺﾞｼｯｸM-PRO" w:hint="eastAsia"/>
                                <w:b/>
                                <w:sz w:val="24"/>
                                <w:bdr w:val="single" w:sz="4" w:space="0" w:color="auto"/>
                              </w:rPr>
                              <w:t>学校長より</w:t>
                            </w:r>
                          </w:p>
                          <w:p w:rsidR="008660DF" w:rsidRDefault="00FB1A80" w:rsidP="008660DF">
                            <w:pPr>
                              <w:ind w:firstLineChars="100" w:firstLine="211"/>
                              <w:jc w:val="left"/>
                              <w:rPr>
                                <w:rFonts w:ascii="HG丸ｺﾞｼｯｸM-PRO" w:eastAsia="HG丸ｺﾞｼｯｸM-PRO" w:hAnsi="HG丸ｺﾞｼｯｸM-PRO" w:hint="eastAsia"/>
                                <w:b/>
                              </w:rPr>
                            </w:pPr>
                            <w:r>
                              <w:rPr>
                                <w:rFonts w:ascii="HG丸ｺﾞｼｯｸM-PRO" w:eastAsia="HG丸ｺﾞｼｯｸM-PRO" w:hAnsi="HG丸ｺﾞｼｯｸM-PRO" w:hint="eastAsia"/>
                                <w:b/>
                              </w:rPr>
                              <w:t>本校では、地域の皆様方に支えられた学校運営を推進しています。図書室を地域に開放したり、校舎内の各地に地域の方の作品を掲示しています。</w:t>
                            </w:r>
                          </w:p>
                          <w:p w:rsidR="003F6F08" w:rsidRDefault="00FB1A80" w:rsidP="008660DF">
                            <w:pPr>
                              <w:ind w:firstLineChars="100" w:firstLine="211"/>
                              <w:jc w:val="left"/>
                            </w:pPr>
                            <w:r>
                              <w:rPr>
                                <w:rFonts w:ascii="HG丸ｺﾞｼｯｸM-PRO" w:eastAsia="HG丸ｺﾞｼｯｸM-PRO" w:hAnsi="HG丸ｺﾞｼｯｸM-PRO" w:hint="eastAsia"/>
                                <w:b/>
                              </w:rPr>
                              <w:t>回覧板等を活用して地域の方へ情報発信に努め、放課後学習ボランティアをはじめ、地域の方のサポートにより、学習環境をより充実させていただいています。</w:t>
                            </w:r>
                            <w:bookmarkEnd w:id="0"/>
                          </w:p>
                        </w:txbxContent>
                      </wps:txbx>
                      <wps:bodyPr rot="0" wrap="square" lIns="74295" tIns="8890" rIns="74295" bIns="8890" anchor="t" anchorCtr="0" upright="1">
                        <a:noAutofit/>
                      </wps:bodyPr>
                    </wps:wsp>
                  </a:graphicData>
                </a:graphic>
                <wp14:sizeRelV relativeFrom="margin">
                  <wp14:pctHeight>0</wp14:pctHeight>
                </wp14:sizeRelV>
              </wp:anchor>
            </w:drawing>
          </mc:Choice>
          <mc:Fallback>
            <w:pict>
              <v:roundrect id="_x0000_s1032" style="position:absolute;left:0;text-align:left;margin-left:259.5pt;margin-top:8.2pt;width:234pt;height:171.75pt;z-index:-5033164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8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">
                <v:textbox inset="5.85pt,.7pt,5.85pt,.7pt">
                  <w:txbxContent>
                    <w:p w:rsidR="003F6F08" w:rsidRDefault="00FB1A80">
                      <w:pPr>
                        <w:rPr>
                          <w:rFonts w:ascii="HG丸ｺﾞｼｯｸM-PRO" w:eastAsia="HG丸ｺﾞｼｯｸM-PRO" w:hAnsi="HG丸ｺﾞｼｯｸM-PRO"/>
                          <w:b/>
                          <w:sz w:val="24"/>
                          <w:bdr w:val="single" w:sz="4" w:space="0" w:color="auto"/>
                        </w:rPr>
                      </w:pPr>
                      <w:bookmarkStart w:id="1" w:name="_GoBack"/>
                      <w:r>
                        <w:rPr>
                          <w:rFonts w:ascii="HG丸ｺﾞｼｯｸM-PRO" w:eastAsia="HG丸ｺﾞｼｯｸM-PRO" w:hAnsi="HG丸ｺﾞｼｯｸM-PRO" w:hint="eastAsia"/>
                          <w:b/>
                          <w:sz w:val="24"/>
                          <w:bdr w:val="single" w:sz="4" w:space="0" w:color="auto"/>
                        </w:rPr>
                        <w:t>学校長より</w:t>
                      </w:r>
                    </w:p>
                    <w:p w:rsidR="008660DF" w:rsidRDefault="00FB1A80" w:rsidP="008660DF">
                      <w:pPr>
                        <w:ind w:firstLineChars="100" w:firstLine="211"/>
                        <w:jc w:val="left"/>
                        <w:rPr>
                          <w:rFonts w:ascii="HG丸ｺﾞｼｯｸM-PRO" w:eastAsia="HG丸ｺﾞｼｯｸM-PRO" w:hAnsi="HG丸ｺﾞｼｯｸM-PRO" w:hint="eastAsia"/>
                          <w:b/>
                        </w:rPr>
                      </w:pPr>
                      <w:r>
                        <w:rPr>
                          <w:rFonts w:ascii="HG丸ｺﾞｼｯｸM-PRO" w:eastAsia="HG丸ｺﾞｼｯｸM-PRO" w:hAnsi="HG丸ｺﾞｼｯｸM-PRO" w:hint="eastAsia"/>
                          <w:b/>
                        </w:rPr>
                        <w:t>本校では、地域の皆様方に支えられた学校運営を推進しています。図書室を地域に開放したり、校舎内の各地に地域の方の作品を掲示しています。</w:t>
                      </w:r>
                    </w:p>
                    <w:p w:rsidR="003F6F08" w:rsidRDefault="00FB1A80" w:rsidP="008660DF">
                      <w:pPr>
                        <w:ind w:firstLineChars="100" w:firstLine="211"/>
                        <w:jc w:val="left"/>
                      </w:pPr>
                      <w:r>
                        <w:rPr>
                          <w:rFonts w:ascii="HG丸ｺﾞｼｯｸM-PRO" w:eastAsia="HG丸ｺﾞｼｯｸM-PRO" w:hAnsi="HG丸ｺﾞｼｯｸM-PRO" w:hint="eastAsia"/>
                          <w:b/>
                        </w:rPr>
                        <w:t>回覧板等を活用して地域の方へ情報発信に努め、放課後学習ボランティアをはじめ、地域の方のサポートにより、学習環境をより充実させていただいています。</w:t>
                      </w:r>
                      <w:bookmarkEnd w:id="1"/>
                    </w:p>
                  </w:txbxContent>
                </v:textbox>
                <w10:wrap type="tight"/>
              </v:roundrect>
            </w:pict>
          </mc:Fallback>
        </mc:AlternateContent>
      </w:r>
      <w:r>
        <w:rPr>
          <w:rFonts w:asciiTheme="majorEastAsia" w:eastAsiaTheme="majorEastAsia" w:hAnsiTheme="majorEastAsia" w:hint="eastAsia"/>
        </w:rPr>
        <w:t xml:space="preserve">　　　　</w:t>
      </w:r>
    </w:p>
    <w:p w:rsidR="003F6F08" w:rsidRDefault="003F6F08">
      <w:pPr>
        <w:rPr>
          <w:rFonts w:asciiTheme="majorEastAsia" w:eastAsiaTheme="majorEastAsia" w:hAnsiTheme="majorEastAsia"/>
        </w:rPr>
      </w:pPr>
    </w:p>
    <w:p w:rsidR="003F6F08" w:rsidRDefault="003F6F08">
      <w:pPr>
        <w:rPr>
          <w:rFonts w:asciiTheme="majorEastAsia" w:eastAsiaTheme="majorEastAsia" w:hAnsiTheme="majorEastAsia"/>
        </w:rPr>
      </w:pPr>
    </w:p>
    <w:p w:rsidR="003F6F08" w:rsidRDefault="003F6F08">
      <w:pPr>
        <w:rPr>
          <w:rFonts w:asciiTheme="majorEastAsia" w:eastAsiaTheme="majorEastAsia" w:hAnsiTheme="majorEastAsia"/>
        </w:rPr>
      </w:pPr>
    </w:p>
    <w:p w:rsidR="003F6F08" w:rsidRDefault="00FB1A80">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13" behindDoc="0" locked="0" layoutInCell="1" hidden="0" allowOverlap="1">
                <wp:simplePos x="0" y="0"/>
                <wp:positionH relativeFrom="column">
                  <wp:posOffset>1476375</wp:posOffset>
                </wp:positionH>
                <wp:positionV relativeFrom="paragraph">
                  <wp:posOffset>123825</wp:posOffset>
                </wp:positionV>
                <wp:extent cx="1666875" cy="962025"/>
                <wp:effectExtent l="662940" t="635" r="29845" b="10795"/>
                <wp:wrapNone/>
                <wp:docPr id="1036" name="角丸四角形吹き出し 3"/>
                <wp:cNvGraphicFramePr/>
                <a:graphic xmlns:a="http://schemas.openxmlformats.org/drawingml/2006/main">
                  <a:graphicData uri="http://schemas.microsoft.com/office/word/2010/wordprocessingShape">
                    <wps:wsp>
                      <wps:cNvSpPr/>
                      <wps:spPr>
                        <a:xfrm>
                          <a:off x="0" y="0"/>
                          <a:ext cx="1666875" cy="962025"/>
                        </a:xfrm>
                        <a:prstGeom prst="wedgeRoundRectCallout">
                          <a:avLst>
                            <a:gd name="adj1" fmla="val -89744"/>
                            <a:gd name="adj2" fmla="val 5074"/>
                            <a:gd name="adj3" fmla="val 16667"/>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tileRect/>
                        </a:gradFill>
                        <a:ln w="25400" cap="flat" cmpd="sng" algn="ctr">
                          <a:solidFill>
                            <a:srgbClr val="4F81BD">
                              <a:shade val="50000"/>
                            </a:srgbClr>
                          </a:solidFill>
                          <a:prstDash val="solid"/>
                        </a:ln>
                        <a:effectLst/>
                      </wps:spPr>
                      <wps:txbx>
                        <w:txbxContent>
                          <w:p w:rsidR="003F6F08" w:rsidRDefault="00FB1A80">
                            <w:pPr>
                              <w:spacing w:line="240" w:lineRule="exac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府補助事業を活用して無線LAN等を整備。タブレット機器を使った学習も可能になりました。</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style="v-text-anchor:middle;position:absolute;mso-position-horizontal-relative:text;height:75.75pt;z-index:13;mso-position-vertical-relative:text;width:131.25pt;margin-left:116.25pt;margin-top:9.75pt;" o:spid="_x0000_s1036" o:allowincell="t" o:allowoverlap="t" filled="t" fillcolor="#98b5e4" stroked="t" strokecolor="#385d8a" strokeweight="2pt" o:spt="62" type="#_x0000_t62" adj="-8585,11896">
                <v:fill type="gradient" color2="#e0e7f5" colors="0 #98b5e4;32768f #bfcfec;65536f #e0e7f5" focus="100%"/>
                <v:stroke linestyle="single" endcap="flat" dashstyle="solid" filltype="solid"/>
                <v:textbox style="layout-flow:horizontal;" inset="2.5399999999999996mm,1.2699999999999998mm,2.5399999999999996mm,1.2699999999999998mm">
                  <w:txbxContent>
                    <w:p>
                      <w:pPr>
                        <w:pStyle w:val="0"/>
                        <w:spacing w:line="240" w:lineRule="exac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府補助事業を活用して無線</w:t>
                      </w:r>
                      <w:r>
                        <w:rPr>
                          <w:rFonts w:hint="eastAsia" w:asciiTheme="majorEastAsia" w:hAnsiTheme="majorEastAsia" w:eastAsiaTheme="majorEastAsia"/>
                          <w:color w:val="000000" w:themeColor="text1"/>
                          <w:sz w:val="20"/>
                        </w:rPr>
                        <w:t>LAN</w:t>
                      </w:r>
                      <w:r>
                        <w:rPr>
                          <w:rFonts w:hint="eastAsia" w:asciiTheme="majorEastAsia" w:hAnsiTheme="majorEastAsia" w:eastAsiaTheme="majorEastAsia"/>
                          <w:color w:val="000000" w:themeColor="text1"/>
                          <w:sz w:val="20"/>
                        </w:rPr>
                        <w:t>等を整備。タブレット機器を使った学習も可能になりました。</w:t>
                      </w:r>
                    </w:p>
                  </w:txbxContent>
                </v:textbox>
                <v:imagedata o:title=""/>
                <w10:wrap type="none" anchorx="text" anchory="text"/>
              </v:shape>
            </w:pict>
          </mc:Fallback>
        </mc:AlternateContent>
      </w:r>
      <w:r>
        <w:rPr>
          <w:rFonts w:asciiTheme="majorEastAsia" w:eastAsiaTheme="majorEastAsia" w:hAnsiTheme="majorEastAsia" w:hint="eastAsia"/>
          <w:noProof/>
        </w:rPr>
        <w:drawing>
          <wp:anchor distT="0" distB="0" distL="114300" distR="114300" simplePos="0" relativeHeight="2" behindDoc="0" locked="0" layoutInCell="1" hidden="0" allowOverlap="1">
            <wp:simplePos x="0" y="0"/>
            <wp:positionH relativeFrom="column">
              <wp:posOffset>-104775</wp:posOffset>
            </wp:positionH>
            <wp:positionV relativeFrom="paragraph">
              <wp:posOffset>28575</wp:posOffset>
            </wp:positionV>
            <wp:extent cx="1671320" cy="1253490"/>
            <wp:effectExtent l="0" t="0" r="635" b="635"/>
            <wp:wrapNone/>
            <wp:docPr id="1037" name="DSC03349.JPG"/>
            <wp:cNvGraphicFramePr/>
            <a:graphic xmlns:a="http://schemas.openxmlformats.org/drawingml/2006/main">
              <a:graphicData uri="http://schemas.openxmlformats.org/drawingml/2006/picture">
                <pic:pic xmlns:pic="http://schemas.openxmlformats.org/drawingml/2006/picture">
                  <pic:nvPicPr>
                    <pic:cNvPr id="1037" name="DSC03349.JPG"/>
                    <pic:cNvPicPr>
                      <a:picLocks noChangeAspect="1"/>
                    </pic:cNvPicPr>
                  </pic:nvPicPr>
                  <pic:blipFill>
                    <a:blip r:embed="rId10" cstate="email">
                      <a:extLst>
                        <a:ext uri="{28A0092B-C50C-407E-A947-70E740481C1C}">
                          <a14:useLocalDpi xmlns:a14="http://schemas.microsoft.com/office/drawing/2010/main"/>
                        </a:ext>
                      </a:extLst>
                    </a:blip>
                    <a:stretch>
                      <a:fillRect/>
                    </a:stretch>
                  </pic:blipFill>
                  <pic:spPr>
                    <a:xfrm>
                      <a:off x="0" y="0"/>
                      <a:ext cx="1671320" cy="1253490"/>
                    </a:xfrm>
                    <a:prstGeom prst="rect">
                      <a:avLst/>
                    </a:prstGeom>
                  </pic:spPr>
                </pic:pic>
              </a:graphicData>
            </a:graphic>
          </wp:anchor>
        </w:drawing>
      </w:r>
    </w:p>
    <w:p w:rsidR="003F6F08" w:rsidRDefault="003F6F08">
      <w:pPr>
        <w:rPr>
          <w:rFonts w:asciiTheme="majorEastAsia" w:eastAsiaTheme="majorEastAsia" w:hAnsiTheme="majorEastAsia"/>
        </w:rPr>
      </w:pPr>
    </w:p>
    <w:p w:rsidR="003F6F08" w:rsidRDefault="003F6F08">
      <w:pPr>
        <w:rPr>
          <w:rFonts w:asciiTheme="majorEastAsia" w:eastAsiaTheme="majorEastAsia" w:hAnsiTheme="majorEastAsia"/>
        </w:rPr>
      </w:pPr>
    </w:p>
    <w:p w:rsidR="003F6F08" w:rsidRDefault="003F6F08">
      <w:pPr>
        <w:rPr>
          <w:rFonts w:asciiTheme="majorEastAsia" w:eastAsiaTheme="majorEastAsia" w:hAnsiTheme="majorEastAsia"/>
        </w:rPr>
      </w:pPr>
    </w:p>
    <w:sectPr w:rsidR="003F6F08">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82B" w:rsidRDefault="00FB1A80">
      <w:r>
        <w:separator/>
      </w:r>
    </w:p>
  </w:endnote>
  <w:endnote w:type="continuationSeparator" w:id="0">
    <w:p w:rsidR="002D282B" w:rsidRDefault="00FB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82B" w:rsidRDefault="00FB1A80">
      <w:r>
        <w:separator/>
      </w:r>
    </w:p>
  </w:footnote>
  <w:footnote w:type="continuationSeparator" w:id="0">
    <w:p w:rsidR="002D282B" w:rsidRDefault="00FB1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F6F08"/>
    <w:rsid w:val="002D282B"/>
    <w:rsid w:val="003F6F08"/>
    <w:rsid w:val="008660DF"/>
    <w:rsid w:val="00924F21"/>
    <w:rsid w:val="00A13ACA"/>
    <w:rsid w:val="00FB1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12</cp:revision>
  <cp:lastPrinted>2016-11-24T05:39:00Z</cp:lastPrinted>
  <dcterms:created xsi:type="dcterms:W3CDTF">2016-10-28T01:46:00Z</dcterms:created>
  <dcterms:modified xsi:type="dcterms:W3CDTF">2016-11-24T05:40:00Z</dcterms:modified>
</cp:coreProperties>
</file>