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84" w:rsidRDefault="002A0E84" w:rsidP="00D31237">
      <w:pPr>
        <w:suppressAutoHyphens w:val="0"/>
        <w:autoSpaceDE w:val="0"/>
        <w:autoSpaceDN w:val="0"/>
        <w:jc w:val="right"/>
        <w:rPr>
          <w:rFonts w:hAnsi="Century" w:cs="Times New Roman"/>
          <w:spacing w:val="2"/>
        </w:rPr>
      </w:pPr>
      <w:r w:rsidRPr="003B16CF">
        <w:rPr>
          <w:rFonts w:hAnsi="Century" w:hint="eastAsia"/>
          <w:color w:val="auto"/>
          <w:spacing w:val="60"/>
          <w:fitText w:val="1854" w:id="-1428948992"/>
        </w:rPr>
        <w:t>教高第</w:t>
      </w:r>
      <w:r w:rsidR="003B16CF" w:rsidRPr="003B16CF">
        <w:rPr>
          <w:rFonts w:hAnsi="Century" w:hint="eastAsia"/>
          <w:color w:val="auto"/>
          <w:spacing w:val="60"/>
          <w:fitText w:val="1854" w:id="-1428948992"/>
        </w:rPr>
        <w:t>3150</w:t>
      </w:r>
      <w:r w:rsidRPr="003B16CF">
        <w:rPr>
          <w:rFonts w:hAnsi="Century" w:hint="eastAsia"/>
          <w:color w:val="auto"/>
          <w:spacing w:val="-3"/>
          <w:fitText w:val="1854" w:id="-1428948992"/>
        </w:rPr>
        <w:t>号</w:t>
      </w:r>
    </w:p>
    <w:p w:rsidR="002A0E84" w:rsidRPr="006104AB" w:rsidRDefault="00D31237" w:rsidP="00D31237">
      <w:pPr>
        <w:kinsoku w:val="0"/>
        <w:overflowPunct w:val="0"/>
        <w:autoSpaceDE w:val="0"/>
        <w:autoSpaceDN w:val="0"/>
        <w:jc w:val="right"/>
        <w:rPr>
          <w:rFonts w:hAnsi="Century" w:cs="Times New Roman"/>
          <w:spacing w:val="2"/>
        </w:rPr>
      </w:pPr>
      <w:r w:rsidRPr="003B16CF">
        <w:rPr>
          <w:rFonts w:hAnsi="Century" w:hint="eastAsia"/>
          <w:spacing w:val="15"/>
          <w:w w:val="98"/>
          <w:fitText w:val="1854" w:id="-1428948991"/>
        </w:rPr>
        <w:t>令和４</w:t>
      </w:r>
      <w:r w:rsidR="002A0E84" w:rsidRPr="003B16CF">
        <w:rPr>
          <w:rFonts w:hAnsi="Century" w:hint="eastAsia"/>
          <w:spacing w:val="15"/>
          <w:w w:val="98"/>
          <w:fitText w:val="1854" w:id="-1428948991"/>
          <w:lang w:eastAsia="zh-CN"/>
        </w:rPr>
        <w:t>年1</w:t>
      </w:r>
      <w:r w:rsidR="002A0E84" w:rsidRPr="003B16CF">
        <w:rPr>
          <w:rFonts w:hAnsi="Century" w:hint="eastAsia"/>
          <w:spacing w:val="15"/>
          <w:w w:val="98"/>
          <w:fitText w:val="1854" w:id="-1428948991"/>
        </w:rPr>
        <w:t>0</w:t>
      </w:r>
      <w:r w:rsidR="002A0E84" w:rsidRPr="003B16CF">
        <w:rPr>
          <w:rFonts w:hAnsi="Century" w:hint="eastAsia"/>
          <w:spacing w:val="15"/>
          <w:w w:val="98"/>
          <w:fitText w:val="1854" w:id="-1428948991"/>
          <w:lang w:eastAsia="zh-CN"/>
        </w:rPr>
        <w:t>月</w:t>
      </w:r>
      <w:r w:rsidR="003B16CF" w:rsidRPr="003B16CF">
        <w:rPr>
          <w:rFonts w:hAnsi="Century" w:hint="eastAsia"/>
          <w:spacing w:val="15"/>
          <w:w w:val="98"/>
          <w:fitText w:val="1854" w:id="-1428948991"/>
        </w:rPr>
        <w:t>31</w:t>
      </w:r>
      <w:r w:rsidR="002A0E84" w:rsidRPr="003B16CF">
        <w:rPr>
          <w:rFonts w:hAnsi="Century" w:hint="eastAsia"/>
          <w:spacing w:val="2"/>
          <w:w w:val="98"/>
          <w:fitText w:val="1854" w:id="-1428948991"/>
          <w:lang w:eastAsia="zh-CN"/>
        </w:rPr>
        <w:t>日</w:t>
      </w:r>
    </w:p>
    <w:p w:rsidR="0054457E" w:rsidRDefault="0054457E" w:rsidP="00176F11">
      <w:pPr>
        <w:jc w:val="right"/>
        <w:rPr>
          <w:rFonts w:hAnsi="Century" w:cs="Times New Roman"/>
          <w:spacing w:val="2"/>
          <w:lang w:eastAsia="zh-CN"/>
        </w:rPr>
      </w:pPr>
      <w:r>
        <w:rPr>
          <w:rFonts w:hAnsi="Century"/>
          <w:spacing w:val="2"/>
          <w:lang w:eastAsia="zh-CN"/>
        </w:rPr>
        <w:t xml:space="preserve">  </w:t>
      </w:r>
    </w:p>
    <w:p w:rsidR="00A976F0" w:rsidRDefault="0054457E">
      <w:pPr>
        <w:rPr>
          <w:rFonts w:eastAsia="PMingLiU"/>
          <w:lang w:eastAsia="zh-TW"/>
        </w:rPr>
      </w:pPr>
      <w:r>
        <w:rPr>
          <w:rFonts w:hint="eastAsia"/>
          <w:lang w:eastAsia="zh-CN"/>
        </w:rPr>
        <w:t xml:space="preserve">　</w:t>
      </w:r>
      <w:r>
        <w:rPr>
          <w:rFonts w:hint="eastAsia"/>
          <w:lang w:eastAsia="zh-TW"/>
        </w:rPr>
        <w:t>私立中学校長　様</w:t>
      </w:r>
    </w:p>
    <w:p w:rsidR="0054457E" w:rsidRDefault="0054457E">
      <w:pPr>
        <w:rPr>
          <w:rFonts w:hAnsi="Century" w:cs="Times New Roman"/>
          <w:spacing w:val="2"/>
          <w:lang w:eastAsia="zh-TW"/>
        </w:rPr>
      </w:pPr>
    </w:p>
    <w:p w:rsidR="0080599F" w:rsidRDefault="0080599F" w:rsidP="003B16CF">
      <w:pPr>
        <w:jc w:val="right"/>
      </w:pPr>
      <w:r w:rsidRPr="003B5420">
        <w:rPr>
          <w:rFonts w:hint="eastAsia"/>
          <w:lang w:eastAsia="zh-CN"/>
        </w:rPr>
        <w:t>大阪府教育委員会</w:t>
      </w:r>
      <w:bookmarkStart w:id="0" w:name="_GoBack"/>
      <w:bookmarkEnd w:id="0"/>
      <w:r w:rsidRPr="003B5420">
        <w:rPr>
          <w:rFonts w:hint="eastAsia"/>
        </w:rPr>
        <w:t>教育長</w:t>
      </w:r>
    </w:p>
    <w:p w:rsidR="0054457E" w:rsidRPr="00A20F30" w:rsidRDefault="0054457E">
      <w:pPr>
        <w:rPr>
          <w:rFonts w:hAnsi="Century" w:cs="Times New Roman"/>
          <w:spacing w:val="2"/>
          <w:lang w:eastAsia="zh-TW"/>
        </w:rPr>
      </w:pPr>
    </w:p>
    <w:p w:rsidR="0054457E" w:rsidRDefault="0054457E">
      <w:pPr>
        <w:rPr>
          <w:rFonts w:hAnsi="Century" w:cs="Times New Roman"/>
          <w:spacing w:val="2"/>
          <w:lang w:eastAsia="zh-TW"/>
        </w:rPr>
      </w:pPr>
    </w:p>
    <w:p w:rsidR="002A0E84" w:rsidRPr="002557D4" w:rsidRDefault="00D31237" w:rsidP="002A0E84">
      <w:pPr>
        <w:jc w:val="center"/>
      </w:pPr>
      <w:r>
        <w:rPr>
          <w:rFonts w:hint="eastAsia"/>
        </w:rPr>
        <w:t>令和５</w:t>
      </w:r>
      <w:r w:rsidR="002A0E84">
        <w:rPr>
          <w:rFonts w:hint="eastAsia"/>
        </w:rPr>
        <w:t>年度大阪府公立高等学校入学者選抜に係る調査書に記入する評定について（通知）</w:t>
      </w:r>
    </w:p>
    <w:p w:rsidR="002A0E84" w:rsidRPr="00D31237" w:rsidRDefault="002A0E84" w:rsidP="002A0E84">
      <w:pPr>
        <w:rPr>
          <w:rFonts w:hAnsi="Century" w:cs="Times New Roman"/>
          <w:spacing w:val="2"/>
        </w:rPr>
      </w:pPr>
    </w:p>
    <w:p w:rsidR="002A0E84" w:rsidRDefault="002A0E84" w:rsidP="002A0E84">
      <w:pPr>
        <w:jc w:val="both"/>
        <w:rPr>
          <w:rFonts w:hAnsi="Century"/>
          <w:color w:val="auto"/>
        </w:rPr>
      </w:pPr>
      <w:r>
        <w:rPr>
          <w:rFonts w:hAnsi="Century" w:cs="Times New Roman" w:hint="eastAsia"/>
          <w:spacing w:val="2"/>
        </w:rPr>
        <w:t xml:space="preserve">　令和</w:t>
      </w:r>
      <w:r w:rsidR="00D31237">
        <w:rPr>
          <w:rFonts w:hAnsi="Century" w:cs="Times New Roman" w:hint="eastAsia"/>
          <w:spacing w:val="2"/>
        </w:rPr>
        <w:t>４</w:t>
      </w:r>
      <w:r>
        <w:rPr>
          <w:rFonts w:hAnsi="Century" w:cs="Times New Roman" w:hint="eastAsia"/>
          <w:spacing w:val="2"/>
        </w:rPr>
        <w:t>年10月1</w:t>
      </w:r>
      <w:r w:rsidR="00D31237">
        <w:rPr>
          <w:rFonts w:hAnsi="Century" w:cs="Times New Roman"/>
          <w:spacing w:val="2"/>
        </w:rPr>
        <w:t>3</w:t>
      </w:r>
      <w:r>
        <w:rPr>
          <w:rFonts w:hAnsi="Century" w:cs="Times New Roman" w:hint="eastAsia"/>
          <w:spacing w:val="2"/>
        </w:rPr>
        <w:t>日付け</w:t>
      </w:r>
      <w:r w:rsidRPr="002557D4">
        <w:rPr>
          <w:rFonts w:hAnsi="Century" w:hint="eastAsia"/>
          <w:color w:val="auto"/>
          <w:lang w:eastAsia="zh-CN"/>
        </w:rPr>
        <w:t>教</w:t>
      </w:r>
      <w:r w:rsidR="00D31237">
        <w:rPr>
          <w:rFonts w:hAnsi="Century" w:hint="eastAsia"/>
          <w:color w:val="auto"/>
        </w:rPr>
        <w:t>改</w:t>
      </w:r>
      <w:r w:rsidRPr="002557D4">
        <w:rPr>
          <w:rFonts w:hAnsi="Century" w:hint="eastAsia"/>
          <w:color w:val="auto"/>
          <w:lang w:eastAsia="zh-CN"/>
        </w:rPr>
        <w:t>第</w:t>
      </w:r>
      <w:r w:rsidR="00D31237">
        <w:rPr>
          <w:rFonts w:hAnsi="Century" w:hint="eastAsia"/>
          <w:color w:val="auto"/>
        </w:rPr>
        <w:t>121</w:t>
      </w:r>
      <w:r>
        <w:rPr>
          <w:rFonts w:hAnsi="Century" w:hint="eastAsia"/>
          <w:color w:val="auto"/>
        </w:rPr>
        <w:t>0</w:t>
      </w:r>
      <w:r w:rsidRPr="002557D4">
        <w:rPr>
          <w:rFonts w:hAnsi="Century" w:hint="eastAsia"/>
          <w:color w:val="auto"/>
        </w:rPr>
        <w:t>号</w:t>
      </w:r>
      <w:r w:rsidR="00D31237">
        <w:rPr>
          <w:rFonts w:hAnsi="Century" w:hint="eastAsia"/>
          <w:color w:val="auto"/>
        </w:rPr>
        <w:t>で送付した令和５</w:t>
      </w:r>
      <w:r>
        <w:rPr>
          <w:rFonts w:hAnsi="Century" w:hint="eastAsia"/>
          <w:color w:val="auto"/>
        </w:rPr>
        <w:t>年度大阪府公立高等学校入学者選抜実施要項において「府内の国立及び私立中学校においては、</w:t>
      </w:r>
      <w:r w:rsidR="002E4003">
        <w:rPr>
          <w:rFonts w:hAnsi="Century" w:hint="eastAsia"/>
          <w:color w:val="auto"/>
        </w:rPr>
        <w:t>府内統一ルールを踏まえ、</w:t>
      </w:r>
      <w:r>
        <w:rPr>
          <w:rFonts w:hAnsi="Century" w:hint="eastAsia"/>
          <w:color w:val="auto"/>
        </w:rPr>
        <w:t>必要に応じて府教育委員会と協議を行い、評定を定める。」としております。</w:t>
      </w:r>
    </w:p>
    <w:p w:rsidR="002A0E84" w:rsidRDefault="002A0E84" w:rsidP="002A0E84">
      <w:pPr>
        <w:ind w:firstLineChars="100" w:firstLine="206"/>
        <w:jc w:val="both"/>
        <w:rPr>
          <w:rFonts w:hAnsi="Century"/>
          <w:color w:val="auto"/>
        </w:rPr>
      </w:pPr>
      <w:r>
        <w:rPr>
          <w:rFonts w:hAnsi="Century" w:hint="eastAsia"/>
          <w:color w:val="auto"/>
        </w:rPr>
        <w:t>つきましては、標記について下記のとおり取り扱うこととしましたので、お知らせいたします。</w:t>
      </w:r>
    </w:p>
    <w:p w:rsidR="002A0E84" w:rsidRDefault="002A0E84" w:rsidP="002A0E84">
      <w:pPr>
        <w:jc w:val="both"/>
        <w:rPr>
          <w:rFonts w:hAnsi="Century"/>
          <w:color w:val="auto"/>
        </w:rPr>
      </w:pPr>
      <w:r>
        <w:rPr>
          <w:rFonts w:hAnsi="Century" w:hint="eastAsia"/>
          <w:color w:val="auto"/>
        </w:rPr>
        <w:t xml:space="preserve">　なお、客観的な資料をもとに協議いただく際の参考として、</w:t>
      </w:r>
      <w:r w:rsidRPr="0055191B">
        <w:rPr>
          <w:rFonts w:hAnsi="Century" w:hint="eastAsia"/>
          <w:color w:val="auto"/>
        </w:rPr>
        <w:t>府内公立中学校における</w:t>
      </w:r>
      <w:r w:rsidR="00D31237">
        <w:rPr>
          <w:rFonts w:hAnsi="Century" w:hint="eastAsia"/>
          <w:color w:val="auto"/>
        </w:rPr>
        <w:t>令和５</w:t>
      </w:r>
      <w:r w:rsidRPr="0055191B">
        <w:rPr>
          <w:rFonts w:hAnsi="Century"/>
          <w:color w:val="auto"/>
        </w:rPr>
        <w:t>年度</w:t>
      </w:r>
      <w:r>
        <w:rPr>
          <w:rFonts w:hAnsi="Century" w:hint="eastAsia"/>
          <w:color w:val="auto"/>
        </w:rPr>
        <w:t>入学者選抜の評定平均の目安の求め方を添付いたします。</w:t>
      </w:r>
    </w:p>
    <w:p w:rsidR="002A0E84" w:rsidRPr="0055191B" w:rsidRDefault="002A0E84" w:rsidP="002A0E84">
      <w:pPr>
        <w:jc w:val="both"/>
        <w:rPr>
          <w:rFonts w:hAnsi="Century"/>
          <w:color w:val="auto"/>
        </w:rPr>
      </w:pPr>
    </w:p>
    <w:p w:rsidR="002A0E84" w:rsidRDefault="002A0E84" w:rsidP="002A0E84">
      <w:pPr>
        <w:pStyle w:val="a3"/>
      </w:pPr>
      <w:r>
        <w:rPr>
          <w:rFonts w:hint="eastAsia"/>
        </w:rPr>
        <w:t>記</w:t>
      </w:r>
    </w:p>
    <w:p w:rsidR="002A0E84" w:rsidRDefault="002A0E84" w:rsidP="002A0E84">
      <w:pPr>
        <w:jc w:val="both"/>
        <w:rPr>
          <w:rFonts w:hAnsi="Century"/>
          <w:color w:val="auto"/>
        </w:rPr>
      </w:pPr>
    </w:p>
    <w:p w:rsidR="002A0E84" w:rsidRDefault="002A0E84" w:rsidP="002A0E84">
      <w:pPr>
        <w:jc w:val="both"/>
        <w:rPr>
          <w:rFonts w:hAnsi="Century"/>
          <w:color w:val="auto"/>
        </w:rPr>
      </w:pPr>
      <w:r>
        <w:rPr>
          <w:rFonts w:hAnsi="Century" w:hint="eastAsia"/>
          <w:color w:val="auto"/>
        </w:rPr>
        <w:t xml:space="preserve">　１　第３学年の評定について</w:t>
      </w:r>
    </w:p>
    <w:p w:rsidR="002A0E84" w:rsidRDefault="002A0E84" w:rsidP="002A0E84">
      <w:pPr>
        <w:ind w:leftChars="200" w:left="618" w:hangingChars="100" w:hanging="206"/>
        <w:jc w:val="both"/>
        <w:rPr>
          <w:rFonts w:hAnsi="Century"/>
          <w:color w:val="auto"/>
        </w:rPr>
      </w:pPr>
      <w:r>
        <w:rPr>
          <w:rFonts w:hAnsi="Century" w:hint="eastAsia"/>
          <w:color w:val="auto"/>
        </w:rPr>
        <w:t>ア　国語、社会、数学、理科、英語の５教科については、各選抜の調査書作成日に在籍する生徒全員の５教科の評定平均が府全体の評定平均±0.3（</w:t>
      </w:r>
      <w:r w:rsidR="00D31237">
        <w:rPr>
          <w:rFonts w:hAnsi="Century" w:hint="eastAsia"/>
          <w:color w:val="auto"/>
        </w:rPr>
        <w:t>3.54</w:t>
      </w:r>
      <w:r>
        <w:rPr>
          <w:rFonts w:hAnsi="Century" w:hint="eastAsia"/>
          <w:color w:val="auto"/>
        </w:rPr>
        <w:t>±0.3）内で確定できる場合、協議の必要はない。</w:t>
      </w:r>
    </w:p>
    <w:p w:rsidR="002A0E84" w:rsidRDefault="002A0E84" w:rsidP="002A0E84">
      <w:pPr>
        <w:ind w:leftChars="200" w:left="618" w:hangingChars="100" w:hanging="206"/>
        <w:jc w:val="both"/>
        <w:rPr>
          <w:rFonts w:hAnsi="Century"/>
          <w:color w:val="auto"/>
        </w:rPr>
      </w:pPr>
      <w:r>
        <w:rPr>
          <w:rFonts w:hAnsi="Century" w:hint="eastAsia"/>
          <w:color w:val="auto"/>
        </w:rPr>
        <w:t xml:space="preserve">　　また、音楽、美術、保健体育、技術・家庭の４教科については、各選抜の調査書作成日に在籍する生徒全員の４教科の評定平均が府全体の評定平均±0.3（</w:t>
      </w:r>
      <w:r w:rsidR="00D31237">
        <w:rPr>
          <w:rFonts w:hAnsi="Century" w:hint="eastAsia"/>
          <w:color w:val="auto"/>
        </w:rPr>
        <w:t>3.61</w:t>
      </w:r>
      <w:r>
        <w:rPr>
          <w:rFonts w:hAnsi="Century" w:hint="eastAsia"/>
          <w:color w:val="auto"/>
        </w:rPr>
        <w:t>±0.3）内で確定できる場合、協議の必要はない。</w:t>
      </w:r>
    </w:p>
    <w:p w:rsidR="002A0E84" w:rsidRPr="00E729E7" w:rsidRDefault="002A0E84" w:rsidP="002A0E84">
      <w:pPr>
        <w:ind w:leftChars="200" w:left="618" w:hangingChars="100" w:hanging="206"/>
        <w:jc w:val="both"/>
        <w:rPr>
          <w:rFonts w:hAnsi="Century" w:cs="Times New Roman"/>
          <w:spacing w:val="2"/>
        </w:rPr>
      </w:pPr>
      <w:r>
        <w:rPr>
          <w:rFonts w:hAnsi="Century" w:hint="eastAsia"/>
          <w:color w:val="auto"/>
        </w:rPr>
        <w:t xml:space="preserve">イ　</w:t>
      </w:r>
      <w:r w:rsidRPr="00973B3A">
        <w:rPr>
          <w:rFonts w:hAnsi="Century" w:hint="eastAsia"/>
          <w:color w:val="auto"/>
        </w:rPr>
        <w:t>客観的な資料に基づき、各学校が総合的に判断した結果</w:t>
      </w:r>
      <w:r>
        <w:rPr>
          <w:rFonts w:hAnsi="Century" w:hint="eastAsia"/>
          <w:color w:val="auto"/>
        </w:rPr>
        <w:t>、アに示す範囲内で確定することが妥当でないと判断した場合、大阪府教育委員会と協議を行う。</w:t>
      </w:r>
    </w:p>
    <w:p w:rsidR="002A0E84" w:rsidRDefault="002A0E84" w:rsidP="002A0E84">
      <w:pPr>
        <w:ind w:firstLineChars="200" w:firstLine="412"/>
        <w:jc w:val="both"/>
        <w:rPr>
          <w:rFonts w:hAnsi="Century"/>
          <w:color w:val="auto"/>
        </w:rPr>
      </w:pPr>
    </w:p>
    <w:p w:rsidR="002A0E84" w:rsidRDefault="002A0E84" w:rsidP="002A0E84">
      <w:pPr>
        <w:rPr>
          <w:rFonts w:hAnsi="Century"/>
          <w:color w:val="auto"/>
        </w:rPr>
      </w:pPr>
      <w:r>
        <w:rPr>
          <w:rFonts w:hAnsi="Century" w:cs="Times New Roman" w:hint="eastAsia"/>
          <w:spacing w:val="2"/>
        </w:rPr>
        <w:t xml:space="preserve">　２　第１学年、</w:t>
      </w:r>
      <w:r>
        <w:rPr>
          <w:rFonts w:hAnsi="Century" w:hint="eastAsia"/>
          <w:color w:val="auto"/>
        </w:rPr>
        <w:t>第２学年の評定について</w:t>
      </w:r>
    </w:p>
    <w:p w:rsidR="002A0E84" w:rsidRDefault="002A0E84" w:rsidP="002A0E84">
      <w:pPr>
        <w:rPr>
          <w:rFonts w:hAnsi="Century"/>
          <w:color w:val="auto"/>
        </w:rPr>
      </w:pPr>
      <w:r>
        <w:rPr>
          <w:rFonts w:hAnsi="Century" w:hint="eastAsia"/>
          <w:color w:val="auto"/>
        </w:rPr>
        <w:t xml:space="preserve">　　　各学校において適切に行う。</w:t>
      </w:r>
    </w:p>
    <w:tbl>
      <w:tblPr>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71"/>
      </w:tblGrid>
      <w:tr w:rsidR="002A0E84" w:rsidRPr="00FA5E87" w:rsidTr="00BC47B6">
        <w:trPr>
          <w:trHeight w:val="1833"/>
        </w:trPr>
        <w:tc>
          <w:tcPr>
            <w:tcW w:w="3171" w:type="dxa"/>
            <w:tcBorders>
              <w:top w:val="single" w:sz="4" w:space="0" w:color="000000"/>
              <w:left w:val="single" w:sz="4" w:space="0" w:color="000000"/>
              <w:bottom w:val="single" w:sz="4" w:space="0" w:color="000000"/>
              <w:right w:val="single" w:sz="4" w:space="0" w:color="000000"/>
            </w:tcBorders>
            <w:vAlign w:val="center"/>
          </w:tcPr>
          <w:p w:rsidR="002A0E84" w:rsidRPr="00FA5E87" w:rsidRDefault="002A0E84" w:rsidP="00BC47B6">
            <w:pPr>
              <w:kinsoku w:val="0"/>
              <w:overflowPunct w:val="0"/>
              <w:autoSpaceDE w:val="0"/>
              <w:autoSpaceDN w:val="0"/>
              <w:spacing w:line="280" w:lineRule="exact"/>
              <w:jc w:val="center"/>
              <w:rPr>
                <w:spacing w:val="2"/>
              </w:rPr>
            </w:pPr>
            <w:r w:rsidRPr="00FA5E87">
              <w:rPr>
                <w:rFonts w:hint="eastAsia"/>
                <w:spacing w:val="2"/>
              </w:rPr>
              <w:t>【担　当】</w:t>
            </w:r>
          </w:p>
          <w:p w:rsidR="002A0E84" w:rsidRPr="004D03E5" w:rsidRDefault="002A0E84" w:rsidP="00BC47B6">
            <w:pPr>
              <w:kinsoku w:val="0"/>
              <w:overflowPunct w:val="0"/>
              <w:autoSpaceDE w:val="0"/>
              <w:autoSpaceDN w:val="0"/>
              <w:spacing w:line="280" w:lineRule="exact"/>
              <w:jc w:val="center"/>
              <w:rPr>
                <w:spacing w:val="2"/>
              </w:rPr>
            </w:pPr>
          </w:p>
          <w:p w:rsidR="002A0E84" w:rsidRDefault="002A0E84" w:rsidP="00BC47B6">
            <w:pPr>
              <w:kinsoku w:val="0"/>
              <w:overflowPunct w:val="0"/>
              <w:autoSpaceDE w:val="0"/>
              <w:autoSpaceDN w:val="0"/>
              <w:spacing w:line="280" w:lineRule="exact"/>
              <w:ind w:firstLineChars="50" w:firstLine="103"/>
            </w:pPr>
            <w:r>
              <w:rPr>
                <w:rFonts w:hint="eastAsia"/>
              </w:rPr>
              <w:t>大阪府教育庁　教育振興室</w:t>
            </w:r>
          </w:p>
          <w:p w:rsidR="002A0E84" w:rsidRDefault="002A0E84" w:rsidP="00BC47B6">
            <w:pPr>
              <w:kinsoku w:val="0"/>
              <w:overflowPunct w:val="0"/>
              <w:autoSpaceDE w:val="0"/>
              <w:autoSpaceDN w:val="0"/>
              <w:spacing w:line="280" w:lineRule="exact"/>
              <w:ind w:firstLineChars="50" w:firstLine="103"/>
            </w:pPr>
            <w:r w:rsidRPr="00FA5E87">
              <w:rPr>
                <w:rFonts w:hint="eastAsia"/>
              </w:rPr>
              <w:t>高等学校課</w:t>
            </w:r>
            <w:r>
              <w:rPr>
                <w:rFonts w:hint="eastAsia"/>
              </w:rPr>
              <w:t xml:space="preserve">　</w:t>
            </w:r>
            <w:r w:rsidRPr="00FA5E87">
              <w:rPr>
                <w:rFonts w:hint="eastAsia"/>
              </w:rPr>
              <w:t>学事グループ</w:t>
            </w:r>
            <w:r>
              <w:rPr>
                <w:rFonts w:hint="eastAsia"/>
              </w:rPr>
              <w:t xml:space="preserve"> </w:t>
            </w:r>
          </w:p>
          <w:p w:rsidR="002A0E84" w:rsidRPr="00FA5E87" w:rsidRDefault="002A0E84" w:rsidP="00BC47B6">
            <w:pPr>
              <w:kinsoku w:val="0"/>
              <w:overflowPunct w:val="0"/>
              <w:autoSpaceDE w:val="0"/>
              <w:autoSpaceDN w:val="0"/>
              <w:spacing w:line="280" w:lineRule="exact"/>
              <w:ind w:firstLineChars="50" w:firstLine="103"/>
              <w:rPr>
                <w:spacing w:val="2"/>
              </w:rPr>
            </w:pPr>
            <w:r>
              <w:rPr>
                <w:rFonts w:hint="eastAsia"/>
              </w:rPr>
              <w:t xml:space="preserve">担当　　</w:t>
            </w:r>
            <w:r w:rsidR="00D31237">
              <w:rPr>
                <w:rFonts w:hint="eastAsia"/>
              </w:rPr>
              <w:t>上山</w:t>
            </w:r>
            <w:r>
              <w:rPr>
                <w:rFonts w:hint="eastAsia"/>
              </w:rPr>
              <w:t>・</w:t>
            </w:r>
            <w:r w:rsidR="00D31237">
              <w:rPr>
                <w:rFonts w:hint="eastAsia"/>
              </w:rPr>
              <w:t>朝倉</w:t>
            </w:r>
          </w:p>
          <w:p w:rsidR="002A0E84" w:rsidRPr="00DB78D9" w:rsidRDefault="002A0E84" w:rsidP="00BC47B6">
            <w:pPr>
              <w:kinsoku w:val="0"/>
              <w:overflowPunct w:val="0"/>
              <w:autoSpaceDE w:val="0"/>
              <w:autoSpaceDN w:val="0"/>
              <w:spacing w:line="280" w:lineRule="exact"/>
              <w:ind w:firstLineChars="50" w:firstLine="103"/>
              <w:rPr>
                <w:spacing w:val="2"/>
              </w:rPr>
            </w:pPr>
            <w:r w:rsidRPr="00FA5E87">
              <w:rPr>
                <w:rFonts w:hint="eastAsia"/>
              </w:rPr>
              <w:t xml:space="preserve">電話　</w:t>
            </w:r>
            <w:r>
              <w:rPr>
                <w:rFonts w:hint="eastAsia"/>
              </w:rPr>
              <w:t xml:space="preserve">  </w:t>
            </w:r>
            <w:r w:rsidRPr="00FA5E87">
              <w:rPr>
                <w:rFonts w:hint="eastAsia"/>
              </w:rPr>
              <w:t>06-</w:t>
            </w:r>
            <w:r>
              <w:rPr>
                <w:rFonts w:hint="eastAsia"/>
              </w:rPr>
              <w:t>6944-6887（直通</w:t>
            </w:r>
            <w:r w:rsidRPr="00FA5E87">
              <w:rPr>
                <w:rFonts w:hint="eastAsia"/>
              </w:rPr>
              <w:t>）</w:t>
            </w:r>
          </w:p>
        </w:tc>
      </w:tr>
    </w:tbl>
    <w:p w:rsidR="002A0E84" w:rsidRPr="004E33D2" w:rsidRDefault="002A0E84" w:rsidP="002A0E84">
      <w:pPr>
        <w:rPr>
          <w:rFonts w:hAnsi="Century" w:cs="Times New Roman"/>
          <w:spacing w:val="2"/>
        </w:rPr>
      </w:pPr>
      <w:r>
        <w:rPr>
          <w:rFonts w:hAnsi="Century" w:hint="eastAsia"/>
          <w:color w:val="auto"/>
        </w:rPr>
        <w:t xml:space="preserve">　　　</w:t>
      </w:r>
    </w:p>
    <w:p w:rsidR="002A0E84" w:rsidRPr="00C75F97" w:rsidRDefault="002A0E84" w:rsidP="002A0E84">
      <w:pPr>
        <w:ind w:firstLineChars="200" w:firstLine="412"/>
        <w:jc w:val="both"/>
        <w:rPr>
          <w:rFonts w:hAnsi="Century"/>
          <w:color w:val="auto"/>
        </w:rPr>
      </w:pPr>
    </w:p>
    <w:p w:rsidR="002A0E84" w:rsidRDefault="002A0E84" w:rsidP="002A0E84">
      <w:pPr>
        <w:ind w:firstLineChars="200" w:firstLine="412"/>
        <w:jc w:val="both"/>
        <w:rPr>
          <w:rFonts w:hAnsi="Century"/>
          <w:color w:val="auto"/>
        </w:rPr>
      </w:pPr>
    </w:p>
    <w:p w:rsidR="002A0E84" w:rsidRDefault="002A0E84" w:rsidP="002A0E84">
      <w:pPr>
        <w:ind w:firstLineChars="200" w:firstLine="412"/>
        <w:jc w:val="both"/>
        <w:rPr>
          <w:rFonts w:hAnsi="Century"/>
          <w:color w:val="auto"/>
        </w:rPr>
      </w:pPr>
    </w:p>
    <w:p w:rsidR="002A0E84" w:rsidRDefault="002A0E84" w:rsidP="002A0E84">
      <w:pPr>
        <w:ind w:firstLineChars="200" w:firstLine="412"/>
        <w:jc w:val="both"/>
        <w:rPr>
          <w:rFonts w:hAnsi="Century"/>
          <w:color w:val="auto"/>
        </w:rPr>
      </w:pPr>
    </w:p>
    <w:p w:rsidR="0054457E" w:rsidRPr="002A0E84" w:rsidRDefault="0054457E" w:rsidP="0005402D"/>
    <w:sectPr w:rsidR="0054457E" w:rsidRPr="002A0E84" w:rsidSect="00A976F0">
      <w:headerReference w:type="default" r:id="rId6"/>
      <w:footerReference w:type="default" r:id="rId7"/>
      <w:pgSz w:w="11906" w:h="16838" w:code="9"/>
      <w:pgMar w:top="1418" w:right="1418" w:bottom="1418" w:left="1418" w:header="720" w:footer="720" w:gutter="0"/>
      <w:cols w:space="720"/>
      <w:noEndnote/>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DA" w:rsidRDefault="00D53DDA" w:rsidP="007F7E84">
      <w:r>
        <w:separator/>
      </w:r>
    </w:p>
  </w:endnote>
  <w:endnote w:type="continuationSeparator" w:id="0">
    <w:p w:rsidR="00D53DDA" w:rsidRDefault="00D53DDA" w:rsidP="007F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C3" w:rsidRDefault="008F14C3">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DA" w:rsidRDefault="00D53DDA">
      <w:pPr>
        <w:rPr>
          <w:rFonts w:cs="Times New Roman"/>
        </w:rPr>
      </w:pPr>
      <w:r>
        <w:rPr>
          <w:rFonts w:hAnsi="Century" w:cs="Times New Roman"/>
          <w:color w:val="auto"/>
          <w:sz w:val="2"/>
          <w:szCs w:val="2"/>
        </w:rPr>
        <w:continuationSeparator/>
      </w:r>
    </w:p>
  </w:footnote>
  <w:footnote w:type="continuationSeparator" w:id="0">
    <w:p w:rsidR="00D53DDA" w:rsidRDefault="00D53DDA" w:rsidP="007F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C3" w:rsidRDefault="008F14C3">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3E"/>
    <w:rsid w:val="00023D6C"/>
    <w:rsid w:val="00031F20"/>
    <w:rsid w:val="00035135"/>
    <w:rsid w:val="00046810"/>
    <w:rsid w:val="0005402D"/>
    <w:rsid w:val="00076C7C"/>
    <w:rsid w:val="00095682"/>
    <w:rsid w:val="00096B2F"/>
    <w:rsid w:val="000A4DC6"/>
    <w:rsid w:val="000F2341"/>
    <w:rsid w:val="00124B83"/>
    <w:rsid w:val="00162298"/>
    <w:rsid w:val="00163EE8"/>
    <w:rsid w:val="00176F11"/>
    <w:rsid w:val="001A252B"/>
    <w:rsid w:val="001A7FC1"/>
    <w:rsid w:val="001C14A5"/>
    <w:rsid w:val="001C2585"/>
    <w:rsid w:val="001C51C5"/>
    <w:rsid w:val="001D3693"/>
    <w:rsid w:val="001F6174"/>
    <w:rsid w:val="00206505"/>
    <w:rsid w:val="00206A6B"/>
    <w:rsid w:val="002140F6"/>
    <w:rsid w:val="00214950"/>
    <w:rsid w:val="002160B1"/>
    <w:rsid w:val="00223BDC"/>
    <w:rsid w:val="002438FB"/>
    <w:rsid w:val="002557D4"/>
    <w:rsid w:val="002A0E84"/>
    <w:rsid w:val="002C0463"/>
    <w:rsid w:val="002C4A0C"/>
    <w:rsid w:val="002D3EE9"/>
    <w:rsid w:val="002E4003"/>
    <w:rsid w:val="002E6DB4"/>
    <w:rsid w:val="002F40E9"/>
    <w:rsid w:val="003353D4"/>
    <w:rsid w:val="003465C9"/>
    <w:rsid w:val="00347BAB"/>
    <w:rsid w:val="003713EA"/>
    <w:rsid w:val="00373336"/>
    <w:rsid w:val="00374EEA"/>
    <w:rsid w:val="00385E4B"/>
    <w:rsid w:val="003873AC"/>
    <w:rsid w:val="00396D93"/>
    <w:rsid w:val="003B16CF"/>
    <w:rsid w:val="003B1CF1"/>
    <w:rsid w:val="003B5420"/>
    <w:rsid w:val="003C26A9"/>
    <w:rsid w:val="003C55EB"/>
    <w:rsid w:val="003E7D8C"/>
    <w:rsid w:val="00434C5D"/>
    <w:rsid w:val="0044263D"/>
    <w:rsid w:val="00445138"/>
    <w:rsid w:val="00454A2F"/>
    <w:rsid w:val="00495461"/>
    <w:rsid w:val="004A4CB6"/>
    <w:rsid w:val="004A7C31"/>
    <w:rsid w:val="004D3013"/>
    <w:rsid w:val="004D6665"/>
    <w:rsid w:val="004E33D2"/>
    <w:rsid w:val="00511806"/>
    <w:rsid w:val="00517F98"/>
    <w:rsid w:val="005269DE"/>
    <w:rsid w:val="0053656A"/>
    <w:rsid w:val="0054457E"/>
    <w:rsid w:val="005466DA"/>
    <w:rsid w:val="00557060"/>
    <w:rsid w:val="005625AF"/>
    <w:rsid w:val="005737C6"/>
    <w:rsid w:val="0059244B"/>
    <w:rsid w:val="0059451C"/>
    <w:rsid w:val="005C3D7C"/>
    <w:rsid w:val="005C4FCB"/>
    <w:rsid w:val="005C6BB7"/>
    <w:rsid w:val="005D18B3"/>
    <w:rsid w:val="005D6777"/>
    <w:rsid w:val="005D7386"/>
    <w:rsid w:val="005F57EB"/>
    <w:rsid w:val="00600024"/>
    <w:rsid w:val="006038AD"/>
    <w:rsid w:val="006104AB"/>
    <w:rsid w:val="006128EE"/>
    <w:rsid w:val="00646FE8"/>
    <w:rsid w:val="006C1C05"/>
    <w:rsid w:val="006F08D4"/>
    <w:rsid w:val="006F1D12"/>
    <w:rsid w:val="007220D6"/>
    <w:rsid w:val="007434E4"/>
    <w:rsid w:val="00747E3E"/>
    <w:rsid w:val="0075603C"/>
    <w:rsid w:val="007927E4"/>
    <w:rsid w:val="007A0F1C"/>
    <w:rsid w:val="007A341D"/>
    <w:rsid w:val="007B4D03"/>
    <w:rsid w:val="007C7ECC"/>
    <w:rsid w:val="007F7E84"/>
    <w:rsid w:val="0080599F"/>
    <w:rsid w:val="008164C4"/>
    <w:rsid w:val="00822A59"/>
    <w:rsid w:val="00853A14"/>
    <w:rsid w:val="00866511"/>
    <w:rsid w:val="0087030C"/>
    <w:rsid w:val="008C1D14"/>
    <w:rsid w:val="008D2780"/>
    <w:rsid w:val="008E66D9"/>
    <w:rsid w:val="008F14C3"/>
    <w:rsid w:val="008F580E"/>
    <w:rsid w:val="0096454C"/>
    <w:rsid w:val="00973B3A"/>
    <w:rsid w:val="00992E56"/>
    <w:rsid w:val="00A0112F"/>
    <w:rsid w:val="00A07ADB"/>
    <w:rsid w:val="00A20F30"/>
    <w:rsid w:val="00A341FE"/>
    <w:rsid w:val="00A44155"/>
    <w:rsid w:val="00A46068"/>
    <w:rsid w:val="00A53818"/>
    <w:rsid w:val="00A6468E"/>
    <w:rsid w:val="00A80376"/>
    <w:rsid w:val="00A976F0"/>
    <w:rsid w:val="00AA3B4B"/>
    <w:rsid w:val="00AC5AAC"/>
    <w:rsid w:val="00AD0137"/>
    <w:rsid w:val="00AD6968"/>
    <w:rsid w:val="00AE0F1D"/>
    <w:rsid w:val="00AE48FD"/>
    <w:rsid w:val="00AF4CD4"/>
    <w:rsid w:val="00B122D3"/>
    <w:rsid w:val="00B12323"/>
    <w:rsid w:val="00B15B7E"/>
    <w:rsid w:val="00B51ADD"/>
    <w:rsid w:val="00B574A1"/>
    <w:rsid w:val="00B81377"/>
    <w:rsid w:val="00BA2200"/>
    <w:rsid w:val="00BF539C"/>
    <w:rsid w:val="00C0021A"/>
    <w:rsid w:val="00C0295B"/>
    <w:rsid w:val="00C16A55"/>
    <w:rsid w:val="00C46C96"/>
    <w:rsid w:val="00C63F68"/>
    <w:rsid w:val="00C77D3D"/>
    <w:rsid w:val="00C82667"/>
    <w:rsid w:val="00CA761C"/>
    <w:rsid w:val="00CB2C39"/>
    <w:rsid w:val="00CB5042"/>
    <w:rsid w:val="00CC174E"/>
    <w:rsid w:val="00CE0BE2"/>
    <w:rsid w:val="00CE29DA"/>
    <w:rsid w:val="00CE72B3"/>
    <w:rsid w:val="00D03913"/>
    <w:rsid w:val="00D147E4"/>
    <w:rsid w:val="00D311CD"/>
    <w:rsid w:val="00D31237"/>
    <w:rsid w:val="00D428C0"/>
    <w:rsid w:val="00D4560D"/>
    <w:rsid w:val="00D53DDA"/>
    <w:rsid w:val="00D540DF"/>
    <w:rsid w:val="00D9016D"/>
    <w:rsid w:val="00D928D5"/>
    <w:rsid w:val="00DB17DD"/>
    <w:rsid w:val="00DB78D9"/>
    <w:rsid w:val="00DC45EA"/>
    <w:rsid w:val="00DE6569"/>
    <w:rsid w:val="00E0022A"/>
    <w:rsid w:val="00E02675"/>
    <w:rsid w:val="00E03ABD"/>
    <w:rsid w:val="00E2463A"/>
    <w:rsid w:val="00E314FC"/>
    <w:rsid w:val="00E36E40"/>
    <w:rsid w:val="00E729E7"/>
    <w:rsid w:val="00E76397"/>
    <w:rsid w:val="00E96EEB"/>
    <w:rsid w:val="00EA461E"/>
    <w:rsid w:val="00EE2966"/>
    <w:rsid w:val="00EE34BC"/>
    <w:rsid w:val="00F041A4"/>
    <w:rsid w:val="00F05C19"/>
    <w:rsid w:val="00F1495A"/>
    <w:rsid w:val="00F230AF"/>
    <w:rsid w:val="00F348D2"/>
    <w:rsid w:val="00F409CA"/>
    <w:rsid w:val="00F41CEF"/>
    <w:rsid w:val="00F50478"/>
    <w:rsid w:val="00F61484"/>
    <w:rsid w:val="00F739F4"/>
    <w:rsid w:val="00F80928"/>
    <w:rsid w:val="00F87308"/>
    <w:rsid w:val="00FE2885"/>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35A5D2F1"/>
  <w15:chartTrackingRefBased/>
  <w15:docId w15:val="{7F93B988-CCE4-4790-A393-051A6CA7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104AB"/>
    <w:pPr>
      <w:jc w:val="center"/>
    </w:pPr>
  </w:style>
  <w:style w:type="paragraph" w:styleId="a5">
    <w:name w:val="Closing"/>
    <w:basedOn w:val="a"/>
    <w:rsid w:val="006104AB"/>
    <w:pPr>
      <w:jc w:val="right"/>
    </w:pPr>
  </w:style>
  <w:style w:type="paragraph" w:styleId="a6">
    <w:name w:val="Balloon Text"/>
    <w:basedOn w:val="a"/>
    <w:semiHidden/>
    <w:rsid w:val="00162298"/>
    <w:rPr>
      <w:rFonts w:ascii="Arial" w:eastAsia="ＭＳ ゴシック" w:hAnsi="Arial" w:cs="Times New Roman"/>
      <w:sz w:val="18"/>
      <w:szCs w:val="18"/>
    </w:rPr>
  </w:style>
  <w:style w:type="paragraph" w:styleId="a7">
    <w:name w:val="header"/>
    <w:basedOn w:val="a"/>
    <w:link w:val="a8"/>
    <w:rsid w:val="00A80376"/>
    <w:pPr>
      <w:tabs>
        <w:tab w:val="center" w:pos="4252"/>
        <w:tab w:val="right" w:pos="8504"/>
      </w:tabs>
      <w:snapToGrid w:val="0"/>
    </w:pPr>
  </w:style>
  <w:style w:type="character" w:customStyle="1" w:styleId="a8">
    <w:name w:val="ヘッダー (文字)"/>
    <w:link w:val="a7"/>
    <w:rsid w:val="00A80376"/>
    <w:rPr>
      <w:rFonts w:ascii="ＭＳ 明朝" w:hAnsi="ＭＳ 明朝" w:cs="ＭＳ 明朝"/>
      <w:color w:val="000000"/>
      <w:sz w:val="21"/>
      <w:szCs w:val="21"/>
    </w:rPr>
  </w:style>
  <w:style w:type="paragraph" w:styleId="a9">
    <w:name w:val="footer"/>
    <w:basedOn w:val="a"/>
    <w:link w:val="aa"/>
    <w:rsid w:val="00A80376"/>
    <w:pPr>
      <w:tabs>
        <w:tab w:val="center" w:pos="4252"/>
        <w:tab w:val="right" w:pos="8504"/>
      </w:tabs>
      <w:snapToGrid w:val="0"/>
    </w:pPr>
  </w:style>
  <w:style w:type="character" w:customStyle="1" w:styleId="aa">
    <w:name w:val="フッター (文字)"/>
    <w:link w:val="a9"/>
    <w:rsid w:val="00A80376"/>
    <w:rPr>
      <w:rFonts w:ascii="ＭＳ 明朝" w:hAnsi="ＭＳ 明朝" w:cs="ＭＳ 明朝"/>
      <w:color w:val="000000"/>
      <w:sz w:val="21"/>
      <w:szCs w:val="21"/>
    </w:rPr>
  </w:style>
  <w:style w:type="character" w:customStyle="1" w:styleId="a4">
    <w:name w:val="記 (文字)"/>
    <w:basedOn w:val="a0"/>
    <w:link w:val="a3"/>
    <w:rsid w:val="002A0E84"/>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4244">
      <w:bodyDiv w:val="1"/>
      <w:marLeft w:val="0"/>
      <w:marRight w:val="0"/>
      <w:marTop w:val="0"/>
      <w:marBottom w:val="0"/>
      <w:divBdr>
        <w:top w:val="none" w:sz="0" w:space="0" w:color="auto"/>
        <w:left w:val="none" w:sz="0" w:space="0" w:color="auto"/>
        <w:bottom w:val="none" w:sz="0" w:space="0" w:color="auto"/>
        <w:right w:val="none" w:sz="0" w:space="0" w:color="auto"/>
      </w:divBdr>
    </w:div>
    <w:div w:id="11611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629</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H14選抜実施要項+手引+受領書 送付鑑</vt:lpstr>
      <vt:lpstr>H14選抜実施要項+手引+受領書 送付鑑</vt:lpstr>
    </vt:vector>
  </TitlesOfParts>
  <Company>大阪府</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H14選抜実施要項+手引+受領書 送付鑑</dc:title>
  <dc:subject/>
  <dc:creator>高校教育課</dc:creator>
  <cp:keywords/>
  <cp:lastModifiedBy>上山　真</cp:lastModifiedBy>
  <cp:revision>9</cp:revision>
  <cp:lastPrinted>2021-10-21T12:13:00Z</cp:lastPrinted>
  <dcterms:created xsi:type="dcterms:W3CDTF">2020-10-15T06:53:00Z</dcterms:created>
  <dcterms:modified xsi:type="dcterms:W3CDTF">2022-10-27T10:53:00Z</dcterms:modified>
</cp:coreProperties>
</file>