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5E" w:rsidRPr="00167F8C" w:rsidRDefault="00345252" w:rsidP="0004545E">
      <w:pPr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4531921</wp:posOffset>
                </wp:positionH>
                <wp:positionV relativeFrom="paragraph">
                  <wp:posOffset>-505460</wp:posOffset>
                </wp:positionV>
                <wp:extent cx="2158217" cy="488743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217" cy="488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252" w:rsidRPr="00A22433" w:rsidRDefault="00345252" w:rsidP="00A224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A224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（生徒用参考様式）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85pt;margin-top:-39.8pt;width:169.9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" filled="f" stroked="f" strokeweight=".5pt">
                <v:textbox>
                  <w:txbxContent>
                    <w:p w:rsidR="00345252" w:rsidRPr="00A22433" w:rsidRDefault="00345252" w:rsidP="00A224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A2243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（生徒用参考様式）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04545E" w:rsidRPr="00167F8C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令和3年度大学入学共通テストの受験</w:t>
      </w:r>
      <w:r w:rsidR="00C32878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日</w:t>
      </w:r>
      <w:r w:rsidR="0004545E" w:rsidRPr="00167F8C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に関する意向調査</w:t>
      </w:r>
    </w:p>
    <w:p w:rsidR="00B50B3E" w:rsidRDefault="00B50B3E">
      <w:pPr>
        <w:rPr>
          <w:rFonts w:ascii="HG丸ｺﾞｼｯｸM-PRO" w:eastAsia="HG丸ｺﾞｼｯｸM-PRO" w:hAnsi="HG丸ｺﾞｼｯｸM-PRO"/>
        </w:rPr>
      </w:pPr>
    </w:p>
    <w:p w:rsidR="0004545E" w:rsidRDefault="0004545E" w:rsidP="00BE4D7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 w:rsidRPr="0004545E">
        <w:rPr>
          <w:rFonts w:ascii="HG丸ｺﾞｼｯｸM-PRO" w:eastAsia="HG丸ｺﾞｼｯｸM-PRO" w:hAnsi="HG丸ｺﾞｼｯｸM-PRO" w:hint="eastAsia"/>
          <w:sz w:val="24"/>
        </w:rPr>
        <w:t xml:space="preserve">　今年度実施の大学入学共通テストについては、新型コロナウイルス感染症の影響に伴い、高等学校等の臨時休業等が実施されたことにより、学業の遅れにも対応できる選択肢を確保するため、①令和３年１月１６日、１７日のほか、②同1月３０日、３１日も試験期日として設け</w:t>
      </w:r>
      <w:r>
        <w:rPr>
          <w:rFonts w:ascii="HG丸ｺﾞｼｯｸM-PRO" w:eastAsia="HG丸ｺﾞｼｯｸM-PRO" w:hAnsi="HG丸ｺﾞｼｯｸM-PRO" w:hint="eastAsia"/>
          <w:sz w:val="24"/>
        </w:rPr>
        <w:t>られました。</w:t>
      </w:r>
      <w:r w:rsidR="00345252">
        <w:rPr>
          <w:rFonts w:ascii="HG丸ｺﾞｼｯｸM-PRO" w:eastAsia="HG丸ｺﾞｼｯｸM-PRO" w:hAnsi="HG丸ｺﾞｼｯｸM-PRO" w:hint="eastAsia"/>
          <w:sz w:val="24"/>
        </w:rPr>
        <w:t>全体の日程につ</w:t>
      </w:r>
      <w:bookmarkStart w:id="0" w:name="_GoBack"/>
      <w:bookmarkEnd w:id="0"/>
      <w:r w:rsidR="00345252">
        <w:rPr>
          <w:rFonts w:ascii="HG丸ｺﾞｼｯｸM-PRO" w:eastAsia="HG丸ｺﾞｼｯｸM-PRO" w:hAnsi="HG丸ｺﾞｼｯｸM-PRO" w:hint="eastAsia"/>
          <w:sz w:val="24"/>
        </w:rPr>
        <w:t>いては、別紙の「（参考）令和３年度大学入学共通テストスケジュール」</w:t>
      </w:r>
      <w:r w:rsidR="00663E51">
        <w:rPr>
          <w:rFonts w:ascii="HG丸ｺﾞｼｯｸM-PRO" w:eastAsia="HG丸ｺﾞｼｯｸM-PRO" w:hAnsi="HG丸ｺﾞｼｯｸM-PRO" w:hint="eastAsia"/>
          <w:sz w:val="24"/>
        </w:rPr>
        <w:t>を参照してください。</w:t>
      </w:r>
    </w:p>
    <w:p w:rsidR="0004545E" w:rsidRDefault="0004545E" w:rsidP="00BE4D7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ついては、現時点で、どちらの日程を受験したい</w:t>
      </w:r>
      <w:r w:rsidR="00167F8C">
        <w:rPr>
          <w:rFonts w:ascii="HG丸ｺﾞｼｯｸM-PRO" w:eastAsia="HG丸ｺﾞｼｯｸM-PRO" w:hAnsi="HG丸ｺﾞｼｯｸM-PRO" w:hint="eastAsia"/>
          <w:sz w:val="24"/>
        </w:rPr>
        <w:t>か意向を確認したいので、</w:t>
      </w:r>
      <w:r>
        <w:rPr>
          <w:rFonts w:ascii="HG丸ｺﾞｼｯｸM-PRO" w:eastAsia="HG丸ｺﾞｼｯｸM-PRO" w:hAnsi="HG丸ｺﾞｼｯｸM-PRO" w:hint="eastAsia"/>
          <w:sz w:val="24"/>
        </w:rPr>
        <w:t>以下の選択肢から一つ選んで</w:t>
      </w:r>
      <w:r w:rsidR="003956C4">
        <w:rPr>
          <w:rFonts w:ascii="HG丸ｺﾞｼｯｸM-PRO" w:eastAsia="HG丸ｺﾞｼｯｸM-PRO" w:hAnsi="HG丸ｺﾞｼｯｸM-PRO" w:hint="eastAsia"/>
          <w:sz w:val="24"/>
        </w:rPr>
        <w:t>「○」と記入し、</w:t>
      </w:r>
      <w:r>
        <w:rPr>
          <w:rFonts w:ascii="HG丸ｺﾞｼｯｸM-PRO" w:eastAsia="HG丸ｺﾞｼｯｸM-PRO" w:hAnsi="HG丸ｺﾞｼｯｸM-PRO" w:hint="eastAsia"/>
          <w:sz w:val="24"/>
        </w:rPr>
        <w:t>回答してください。</w:t>
      </w:r>
      <w:r w:rsidR="00BE4D7F" w:rsidRPr="00BE4D7F">
        <w:rPr>
          <w:rFonts w:ascii="HG丸ｺﾞｼｯｸM-PRO" w:eastAsia="HG丸ｺﾞｼｯｸM-PRO" w:hAnsi="HG丸ｺﾞｼｯｸM-PRO" w:hint="eastAsia"/>
          <w:sz w:val="24"/>
        </w:rPr>
        <w:t>（なお、本回答をもって受験日が確定するものではありません。）</w:t>
      </w:r>
    </w:p>
    <w:p w:rsidR="003956C4" w:rsidRDefault="00CB2A01" w:rsidP="00BE4D7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4596189</wp:posOffset>
                </wp:positionH>
                <wp:positionV relativeFrom="paragraph">
                  <wp:posOffset>232986</wp:posOffset>
                </wp:positionV>
                <wp:extent cx="1424305" cy="669290"/>
                <wp:effectExtent l="0" t="0" r="23495" b="16510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66929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705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6C4" w:rsidRPr="00A22433" w:rsidRDefault="003956C4" w:rsidP="00A22433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224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いずれかに「○」と</w:t>
                            </w:r>
                          </w:p>
                          <w:p w:rsidR="003956C4" w:rsidRPr="00A22433" w:rsidRDefault="003956C4" w:rsidP="00A22433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  <w:r w:rsidRPr="00A224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3" o:spid="_x0000_s1027" type="#_x0000_t80" style="position:absolute;left:0;text-align:left;margin-left:361.9pt;margin-top:18.35pt;width:112.1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" adj="14484,8263,16200,9531" fillcolor="white [3201]" strokecolor="#f79646 [3209]" strokeweight="2pt">
                <v:textbox>
                  <w:txbxContent>
                    <w:p w:rsidR="003956C4" w:rsidRPr="00A22433" w:rsidRDefault="003956C4" w:rsidP="00A22433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224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いずれかに「○」と</w:t>
                      </w:r>
                    </w:p>
                    <w:p w:rsidR="003956C4" w:rsidRPr="00A22433" w:rsidRDefault="003956C4" w:rsidP="00A22433">
                      <w:pPr>
                        <w:spacing w:line="240" w:lineRule="exact"/>
                        <w:jc w:val="center"/>
                        <w:rPr>
                          <w:sz w:val="12"/>
                        </w:rPr>
                      </w:pPr>
                      <w:r w:rsidRPr="00A224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4545E">
        <w:rPr>
          <w:rFonts w:ascii="HG丸ｺﾞｼｯｸM-PRO" w:eastAsia="HG丸ｺﾞｼｯｸM-PRO" w:hAnsi="HG丸ｺﾞｼｯｸM-PRO" w:hint="eastAsia"/>
          <w:sz w:val="24"/>
        </w:rPr>
        <w:t xml:space="preserve">　なお、大学入学共通テストを受験するかどうか、現時点でまだ決めていない場合は、受験することを想定して</w:t>
      </w:r>
      <w:r w:rsidR="003956C4">
        <w:rPr>
          <w:rFonts w:ascii="HG丸ｺﾞｼｯｸM-PRO" w:eastAsia="HG丸ｺﾞｼｯｸM-PRO" w:hAnsi="HG丸ｺﾞｼｯｸM-PRO" w:hint="eastAsia"/>
          <w:sz w:val="24"/>
        </w:rPr>
        <w:t>回答してください。</w:t>
      </w:r>
    </w:p>
    <w:p w:rsidR="00A970E5" w:rsidRPr="00A970E5" w:rsidRDefault="00A970E5">
      <w:pPr>
        <w:rPr>
          <w:rFonts w:ascii="HG丸ｺﾞｼｯｸM-PRO" w:eastAsia="HG丸ｺﾞｼｯｸM-PRO" w:hAnsi="HG丸ｺﾞｼｯｸM-PRO"/>
          <w:sz w:val="24"/>
        </w:rPr>
      </w:pPr>
    </w:p>
    <w:p w:rsidR="003956C4" w:rsidRDefault="003956C4" w:rsidP="003956C4">
      <w:pPr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8"/>
        <w:gridCol w:w="2264"/>
      </w:tblGrid>
      <w:tr w:rsidR="003956C4" w:rsidRPr="00167F8C" w:rsidTr="00167F8C">
        <w:trPr>
          <w:trHeight w:val="1159"/>
        </w:trPr>
        <w:tc>
          <w:tcPr>
            <w:tcW w:w="7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現時点で、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  <w:u w:val="thick"/>
              </w:rPr>
              <w:t>1月16日、17日に受験したい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と考えている。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956C4" w:rsidRPr="00167F8C" w:rsidTr="00167F8C">
        <w:trPr>
          <w:trHeight w:val="1159"/>
        </w:trPr>
        <w:tc>
          <w:tcPr>
            <w:tcW w:w="7479" w:type="dxa"/>
            <w:tcBorders>
              <w:left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現時点で、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  <w:u w:val="thick"/>
              </w:rPr>
              <w:t>どちらかといえば1月16日、17日に受験したい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と考えている。</w:t>
            </w: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956C4" w:rsidRPr="00167F8C" w:rsidTr="00167F8C">
        <w:trPr>
          <w:trHeight w:val="1159"/>
        </w:trPr>
        <w:tc>
          <w:tcPr>
            <w:tcW w:w="7479" w:type="dxa"/>
            <w:tcBorders>
              <w:left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現時点で、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  <w:u w:val="thick"/>
              </w:rPr>
              <w:t>1月30日、31日に受験したい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と考えている。</w:t>
            </w: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956C4" w:rsidRPr="00167F8C" w:rsidTr="00167F8C">
        <w:trPr>
          <w:trHeight w:val="1159"/>
        </w:trPr>
        <w:tc>
          <w:tcPr>
            <w:tcW w:w="74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現時点で、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  <w:u w:val="thick"/>
              </w:rPr>
              <w:t>どちらかといえば1月30日、31日に受験したい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と考えている。</w:t>
            </w:r>
          </w:p>
        </w:tc>
        <w:tc>
          <w:tcPr>
            <w:tcW w:w="23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3956C4" w:rsidRPr="00167F8C" w:rsidRDefault="003956C4" w:rsidP="003956C4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8"/>
        <w:gridCol w:w="2264"/>
      </w:tblGrid>
      <w:tr w:rsidR="003956C4" w:rsidRPr="00167F8C" w:rsidTr="00167F8C"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現時点で、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  <w:u w:val="thick"/>
              </w:rPr>
              <w:t>大学入学共通テストを受験する予定はない</w:t>
            </w:r>
            <w:r w:rsidRPr="00167F8C">
              <w:rPr>
                <w:rFonts w:ascii="HG丸ｺﾞｼｯｸM-PRO" w:eastAsia="HG丸ｺﾞｼｯｸM-PRO" w:hAnsi="HG丸ｺﾞｼｯｸM-PRO" w:hint="eastAsia"/>
                <w:sz w:val="32"/>
              </w:rPr>
              <w:t>。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6C4" w:rsidRPr="00167F8C" w:rsidRDefault="003956C4" w:rsidP="003956C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167F8C" w:rsidRDefault="00167F8C" w:rsidP="00167F8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:rsidR="00167F8C" w:rsidRDefault="00167F8C" w:rsidP="00167F8C">
      <w:pPr>
        <w:ind w:leftChars="135" w:left="283" w:firstLineChars="81" w:firstLine="194"/>
        <w:rPr>
          <w:rFonts w:ascii="HG丸ｺﾞｼｯｸM-PRO" w:eastAsia="HG丸ｺﾞｼｯｸM-PRO" w:hAnsi="HG丸ｺﾞｼｯｸM-PRO"/>
          <w:sz w:val="24"/>
          <w:szCs w:val="26"/>
        </w:rPr>
      </w:pPr>
      <w:r w:rsidRPr="00470BEB">
        <w:rPr>
          <w:rFonts w:ascii="HG丸ｺﾞｼｯｸM-PRO" w:eastAsia="HG丸ｺﾞｼｯｸM-PRO" w:hAnsi="HG丸ｺﾞｼｯｸM-PRO" w:hint="eastAsia"/>
          <w:sz w:val="24"/>
          <w:szCs w:val="26"/>
        </w:rPr>
        <w:t>新型コロナウイルス感染症の影響に伴う学業の遅れの</w:t>
      </w:r>
      <w:r w:rsidR="00663E51">
        <w:rPr>
          <w:rFonts w:ascii="HG丸ｺﾞｼｯｸM-PRO" w:eastAsia="HG丸ｺﾞｼｯｸM-PRO" w:hAnsi="HG丸ｺﾞｼｯｸM-PRO" w:hint="eastAsia"/>
          <w:sz w:val="24"/>
          <w:szCs w:val="26"/>
        </w:rPr>
        <w:t>ため、</w:t>
      </w:r>
      <w:r w:rsidRPr="00470BEB">
        <w:rPr>
          <w:rFonts w:ascii="HG丸ｺﾞｼｯｸM-PRO" w:eastAsia="HG丸ｺﾞｼｯｸM-PRO" w:hAnsi="HG丸ｺﾞｼｯｸM-PRO" w:hint="eastAsia"/>
          <w:sz w:val="24"/>
          <w:szCs w:val="26"/>
        </w:rPr>
        <w:t>②の日程で受験することが適当であ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ると</w:t>
      </w:r>
      <w:r w:rsidR="00663E51">
        <w:rPr>
          <w:rFonts w:ascii="HG丸ｺﾞｼｯｸM-PRO" w:eastAsia="HG丸ｺﾞｼｯｸM-PRO" w:hAnsi="HG丸ｺﾞｼｯｸM-PRO" w:hint="eastAsia"/>
          <w:sz w:val="24"/>
          <w:szCs w:val="26"/>
        </w:rPr>
        <w:t>出願時に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学校長に認められれば</w:t>
      </w:r>
      <w:r w:rsidR="00587B22">
        <w:rPr>
          <w:rFonts w:ascii="HG丸ｺﾞｼｯｸM-PRO" w:eastAsia="HG丸ｺﾞｼｯｸM-PRO" w:hAnsi="HG丸ｺﾞｼｯｸM-PRO" w:hint="eastAsia"/>
          <w:sz w:val="24"/>
          <w:szCs w:val="26"/>
        </w:rPr>
        <w:t>②の日程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で</w:t>
      </w:r>
      <w:r w:rsidRPr="00470BEB">
        <w:rPr>
          <w:rFonts w:ascii="HG丸ｺﾞｼｯｸM-PRO" w:eastAsia="HG丸ｺﾞｼｯｸM-PRO" w:hAnsi="HG丸ｺﾞｼｯｸM-PRO" w:hint="eastAsia"/>
          <w:sz w:val="24"/>
          <w:szCs w:val="26"/>
        </w:rPr>
        <w:t>受験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することが可能となりますので、本回答をもって受験日が確定するものではありません。</w:t>
      </w:r>
    </w:p>
    <w:p w:rsidR="00CB2A01" w:rsidRPr="00167F8C" w:rsidRDefault="00663E51" w:rsidP="00167F8C">
      <w:pPr>
        <w:ind w:leftChars="135" w:left="283" w:firstLineChars="81" w:firstLine="1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>学業の遅れを理由に</w:t>
      </w:r>
      <w:r w:rsidR="00CB2A01">
        <w:rPr>
          <w:rFonts w:ascii="HG丸ｺﾞｼｯｸM-PRO" w:eastAsia="HG丸ｺﾞｼｯｸM-PRO" w:hAnsi="HG丸ｺﾞｼｯｸM-PRO" w:hint="eastAsia"/>
          <w:sz w:val="24"/>
          <w:szCs w:val="26"/>
        </w:rPr>
        <w:t>②の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日程の</w:t>
      </w:r>
      <w:r w:rsidR="00CB2A01">
        <w:rPr>
          <w:rFonts w:ascii="HG丸ｺﾞｼｯｸM-PRO" w:eastAsia="HG丸ｺﾞｼｯｸM-PRO" w:hAnsi="HG丸ｺﾞｼｯｸM-PRO" w:hint="eastAsia"/>
          <w:sz w:val="24"/>
          <w:szCs w:val="26"/>
        </w:rPr>
        <w:t>受験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を選択した</w:t>
      </w:r>
      <w:r w:rsidR="00CB2A01">
        <w:rPr>
          <w:rFonts w:ascii="HG丸ｺﾞｼｯｸM-PRO" w:eastAsia="HG丸ｺﾞｼｯｸM-PRO" w:hAnsi="HG丸ｺﾞｼｯｸM-PRO" w:hint="eastAsia"/>
          <w:sz w:val="24"/>
          <w:szCs w:val="26"/>
        </w:rPr>
        <w:t>者のうち、疾病、負傷等やむを得ない事情により受験できない者を対象とし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て、今回に限り特例追試験を実施していますが、そ</w:t>
      </w:r>
      <w:r w:rsidR="00CB2A01">
        <w:rPr>
          <w:rFonts w:ascii="HG丸ｺﾞｼｯｸM-PRO" w:eastAsia="HG丸ｺﾞｼｯｸM-PRO" w:hAnsi="HG丸ｺﾞｼｯｸM-PRO" w:hint="eastAsia"/>
          <w:sz w:val="24"/>
          <w:szCs w:val="26"/>
        </w:rPr>
        <w:t>の会場については、原則として全国２会場を予定しています。</w:t>
      </w:r>
    </w:p>
    <w:sectPr w:rsidR="00CB2A01" w:rsidRPr="00167F8C" w:rsidSect="00BE4D7F">
      <w:headerReference w:type="default" r:id="rId6"/>
      <w:pgSz w:w="11906" w:h="16838"/>
      <w:pgMar w:top="568" w:right="1274" w:bottom="142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5E" w:rsidRDefault="0004545E">
      <w:r>
        <w:separator/>
      </w:r>
    </w:p>
  </w:endnote>
  <w:endnote w:type="continuationSeparator" w:id="0">
    <w:p w:rsidR="0004545E" w:rsidRDefault="0004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5E" w:rsidRDefault="0004545E">
      <w:r>
        <w:separator/>
      </w:r>
    </w:p>
  </w:footnote>
  <w:footnote w:type="continuationSeparator" w:id="0">
    <w:p w:rsidR="0004545E" w:rsidRDefault="0004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6D" w:rsidRDefault="008C6C6D" w:rsidP="008C6C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E"/>
    <w:rsid w:val="0004545E"/>
    <w:rsid w:val="00063973"/>
    <w:rsid w:val="000F359D"/>
    <w:rsid w:val="00167F8C"/>
    <w:rsid w:val="001D3D5F"/>
    <w:rsid w:val="00345252"/>
    <w:rsid w:val="00367281"/>
    <w:rsid w:val="003956C4"/>
    <w:rsid w:val="004C31A1"/>
    <w:rsid w:val="00587B22"/>
    <w:rsid w:val="005911EE"/>
    <w:rsid w:val="00663E51"/>
    <w:rsid w:val="00784C88"/>
    <w:rsid w:val="008C6C6D"/>
    <w:rsid w:val="00A22433"/>
    <w:rsid w:val="00A970E5"/>
    <w:rsid w:val="00AF03CC"/>
    <w:rsid w:val="00B50B3E"/>
    <w:rsid w:val="00BD0EC2"/>
    <w:rsid w:val="00BE4D7F"/>
    <w:rsid w:val="00C32878"/>
    <w:rsid w:val="00CB2A01"/>
    <w:rsid w:val="00E057CC"/>
    <w:rsid w:val="00F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ED9D1-6F13-497C-9110-BE5E0DB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C6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C6C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718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cp:lastPrinted>2020-07-01T07:19:00Z</cp:lastPrinted>
  <dcterms:created xsi:type="dcterms:W3CDTF">2020-06-26T07:08:00Z</dcterms:created>
  <dcterms:modified xsi:type="dcterms:W3CDTF">2020-07-01T07:44:00Z</dcterms:modified>
</cp:coreProperties>
</file>