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05B30" w14:textId="47EFB5AC" w:rsidR="00261B30" w:rsidRDefault="00305854">
      <w:pPr>
        <w:rPr>
          <w:rFonts w:ascii="Meiryo UI" w:eastAsia="Meiryo UI" w:hAnsi="Meiryo UI"/>
        </w:rPr>
      </w:pPr>
      <w:r>
        <w:rPr>
          <w:noProof/>
        </w:rPr>
        <mc:AlternateContent>
          <mc:Choice Requires="wps">
            <w:drawing>
              <wp:anchor distT="0" distB="0" distL="114300" distR="114300" simplePos="0" relativeHeight="251672576" behindDoc="0" locked="0" layoutInCell="1" allowOverlap="1" wp14:anchorId="52195E1A" wp14:editId="0B42FFA9">
                <wp:simplePos x="0" y="0"/>
                <wp:positionH relativeFrom="margin">
                  <wp:posOffset>-619760</wp:posOffset>
                </wp:positionH>
                <wp:positionV relativeFrom="paragraph">
                  <wp:posOffset>0</wp:posOffset>
                </wp:positionV>
                <wp:extent cx="6638925" cy="657225"/>
                <wp:effectExtent l="0" t="0" r="0" b="952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638925" cy="657225"/>
                        </a:xfrm>
                        <a:prstGeom prst="rect">
                          <a:avLst/>
                        </a:prstGeom>
                        <a:noFill/>
                        <a:ln>
                          <a:noFill/>
                        </a:ln>
                      </wps:spPr>
                      <wps:txbx>
                        <w:txbxContent>
                          <w:p w14:paraId="5CB83C26" w14:textId="77777777" w:rsidR="00305854" w:rsidRPr="00305854" w:rsidRDefault="00305854" w:rsidP="00305854">
                            <w:pPr>
                              <w:jc w:val="center"/>
                              <w:rPr>
                                <w:rFonts w:ascii="Meiryo UI" w:eastAsia="Meiryo UI" w:hAnsi="Meiryo UI"/>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5854">
                              <w:rPr>
                                <w:rFonts w:ascii="Meiryo UI" w:eastAsia="Meiryo UI" w:hAnsi="Meiryo UI"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キンダーカウンセラー事業について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95E1A" id="_x0000_t202" coordsize="21600,21600" o:spt="202" path="m,l,21600r21600,l21600,xe">
                <v:stroke joinstyle="miter"/>
                <v:path gradientshapeok="t" o:connecttype="rect"/>
              </v:shapetype>
              <v:shape id="テキスト ボックス 10" o:spid="_x0000_s1026" type="#_x0000_t202" style="position:absolute;left:0;text-align:left;margin-left:-48.8pt;margin-top:0;width:522.75pt;height:5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" filled="f" stroked="f">
                <v:fill o:detectmouseclick="t"/>
                <v:textbox inset="5.85pt,.7pt,5.85pt,.7pt">
                  <w:txbxContent>
                    <w:p w14:paraId="5CB83C26" w14:textId="77777777" w:rsidR="00305854" w:rsidRPr="00305854" w:rsidRDefault="00305854" w:rsidP="00305854">
                      <w:pPr>
                        <w:jc w:val="center"/>
                        <w:rPr>
                          <w:rFonts w:ascii="Meiryo UI" w:eastAsia="Meiryo UI" w:hAnsi="Meiryo UI"/>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05854">
                        <w:rPr>
                          <w:rFonts w:ascii="Meiryo UI" w:eastAsia="Meiryo UI" w:hAnsi="Meiryo UI" w:hint="eastAsia"/>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キンダーカウンセラー事業について</w:t>
                      </w:r>
                    </w:p>
                  </w:txbxContent>
                </v:textbox>
                <w10:wrap type="square" anchorx="margin"/>
              </v:shape>
            </w:pict>
          </mc:Fallback>
        </mc:AlternateContent>
      </w:r>
    </w:p>
    <w:p w14:paraId="33F0B6D7" w14:textId="77777777" w:rsidR="00261B30" w:rsidRDefault="00261B30">
      <w:pPr>
        <w:rPr>
          <w:rFonts w:ascii="Meiryo UI" w:eastAsia="Meiryo UI" w:hAnsi="Meiryo UI"/>
        </w:rPr>
      </w:pPr>
    </w:p>
    <w:p w14:paraId="3716F03D" w14:textId="77777777" w:rsidR="00DF5FBF" w:rsidRDefault="00DF5FBF">
      <w:pPr>
        <w:rPr>
          <w:rFonts w:ascii="Meiryo UI" w:eastAsia="Meiryo UI" w:hAnsi="Meiryo UI"/>
        </w:rPr>
      </w:pPr>
      <w:r>
        <w:rPr>
          <w:rFonts w:ascii="Meiryo UI" w:eastAsia="Meiryo UI" w:hAnsi="Meiryo UI" w:hint="eastAsia"/>
        </w:rPr>
        <w:t xml:space="preserve">　現在、子どもの望ましい発達を促すとともに、多様化している保護者と地域のニーズに応えるため、幼稚園には家庭・地域との連携を深めながら、子育て支援の役割を果たすことが求められています。</w:t>
      </w:r>
    </w:p>
    <w:p w14:paraId="060B235D" w14:textId="77777777" w:rsidR="00DF5FBF" w:rsidRDefault="00DF5FBF">
      <w:pPr>
        <w:rPr>
          <w:rFonts w:ascii="Meiryo UI" w:eastAsia="Meiryo UI" w:hAnsi="Meiryo UI"/>
        </w:rPr>
      </w:pPr>
      <w:r>
        <w:rPr>
          <w:rFonts w:ascii="Meiryo UI" w:eastAsia="Meiryo UI" w:hAnsi="Meiryo UI" w:hint="eastAsia"/>
        </w:rPr>
        <w:t xml:space="preserve">　大阪府では、キンダーカウンセラー事業を実施している私立幼稚園に対し補助金を交付し、幼稚園が上記の役割を果たすことを支援しています。</w:t>
      </w:r>
    </w:p>
    <w:p w14:paraId="74585A09" w14:textId="43CC7A30" w:rsidR="002D487A" w:rsidRDefault="002D487A">
      <w:pPr>
        <w:rPr>
          <w:rFonts w:ascii="Meiryo UI" w:eastAsia="Meiryo UI" w:hAnsi="Meiryo UI"/>
        </w:rPr>
      </w:pPr>
    </w:p>
    <w:p w14:paraId="1678520A" w14:textId="77777777" w:rsidR="00261B30" w:rsidRPr="002D487A" w:rsidRDefault="00261B30">
      <w:pPr>
        <w:rPr>
          <w:rFonts w:ascii="Meiryo UI" w:eastAsia="Meiryo UI" w:hAnsi="Meiryo UI"/>
        </w:rPr>
      </w:pPr>
    </w:p>
    <w:p w14:paraId="7C82EE65" w14:textId="77777777" w:rsidR="002D487A" w:rsidRPr="00274586" w:rsidRDefault="002D487A">
      <w:pPr>
        <w:rPr>
          <w:rFonts w:ascii="Meiryo UI" w:eastAsia="Meiryo UI" w:hAnsi="Meiryo UI"/>
          <w:b/>
          <w:sz w:val="24"/>
          <w:szCs w:val="24"/>
          <w:u w:val="single"/>
        </w:rPr>
      </w:pPr>
      <w:r w:rsidRPr="00274586">
        <w:rPr>
          <w:rFonts w:ascii="Meiryo UI" w:eastAsia="Meiryo UI" w:hAnsi="Meiryo UI" w:hint="eastAsia"/>
          <w:b/>
          <w:sz w:val="24"/>
          <w:szCs w:val="24"/>
          <w:u w:val="single"/>
        </w:rPr>
        <w:t>キンダーカウンセラーとは？</w:t>
      </w:r>
    </w:p>
    <w:p w14:paraId="21C24640" w14:textId="5D52BA41" w:rsidR="00744B7A" w:rsidRPr="00744B7A" w:rsidRDefault="00744B7A" w:rsidP="00304C5B">
      <w:pPr>
        <w:ind w:firstLineChars="100" w:firstLine="210"/>
        <w:rPr>
          <w:rFonts w:ascii="Meiryo UI" w:eastAsia="Meiryo UI" w:hAnsi="Meiryo UI"/>
        </w:rPr>
      </w:pPr>
      <w:r>
        <w:rPr>
          <w:rFonts w:ascii="Meiryo UI" w:eastAsia="Meiryo UI" w:hAnsi="Meiryo UI" w:hint="eastAsia"/>
        </w:rPr>
        <w:t>臨床心理士もしくは臨床心理士と同等の知識・技術を有する者で、</w:t>
      </w:r>
      <w:r w:rsidR="00003473">
        <w:rPr>
          <w:rFonts w:ascii="Meiryo UI" w:eastAsia="Meiryo UI" w:hAnsi="Meiryo UI" w:hint="eastAsia"/>
        </w:rPr>
        <w:t>心理に関する</w:t>
      </w:r>
      <w:r w:rsidR="00304C5B">
        <w:rPr>
          <w:rFonts w:ascii="Meiryo UI" w:eastAsia="Meiryo UI" w:hAnsi="Meiryo UI" w:hint="eastAsia"/>
        </w:rPr>
        <w:t>専門家として</w:t>
      </w:r>
      <w:r w:rsidR="00003473">
        <w:rPr>
          <w:rFonts w:ascii="Meiryo UI" w:eastAsia="Meiryo UI" w:hAnsi="Meiryo UI" w:hint="eastAsia"/>
        </w:rPr>
        <w:t>、幼稚園で園児の保護者のカ</w:t>
      </w:r>
      <w:r w:rsidR="003C36BE">
        <w:rPr>
          <w:rFonts w:ascii="Meiryo UI" w:eastAsia="Meiryo UI" w:hAnsi="Meiryo UI" w:hint="eastAsia"/>
        </w:rPr>
        <w:t>ウ</w:t>
      </w:r>
      <w:r w:rsidR="00003473">
        <w:rPr>
          <w:rFonts w:ascii="Meiryo UI" w:eastAsia="Meiryo UI" w:hAnsi="Meiryo UI" w:hint="eastAsia"/>
        </w:rPr>
        <w:t>ンセリングや教職員への助言等を行う人材です。</w:t>
      </w:r>
    </w:p>
    <w:p w14:paraId="350DB80D" w14:textId="20F011DE" w:rsidR="00744B7A" w:rsidRDefault="00744B7A">
      <w:pPr>
        <w:rPr>
          <w:rFonts w:ascii="Meiryo UI" w:eastAsia="Meiryo UI" w:hAnsi="Meiryo UI"/>
        </w:rPr>
      </w:pPr>
    </w:p>
    <w:p w14:paraId="34EA2905" w14:textId="77777777" w:rsidR="00261B30" w:rsidRDefault="00261B30">
      <w:pPr>
        <w:rPr>
          <w:rFonts w:ascii="Meiryo UI" w:eastAsia="Meiryo UI" w:hAnsi="Meiryo UI"/>
        </w:rPr>
      </w:pPr>
    </w:p>
    <w:p w14:paraId="6A5AAA67" w14:textId="144A754F" w:rsidR="00DF5FBF" w:rsidRPr="00274586" w:rsidRDefault="00744B7A">
      <w:pPr>
        <w:rPr>
          <w:rFonts w:ascii="Meiryo UI" w:eastAsia="Meiryo UI" w:hAnsi="Meiryo UI"/>
          <w:b/>
          <w:sz w:val="24"/>
          <w:szCs w:val="24"/>
          <w:u w:val="single"/>
        </w:rPr>
      </w:pPr>
      <w:r w:rsidRPr="00274586">
        <w:rPr>
          <w:rFonts w:ascii="Meiryo UI" w:eastAsia="Meiryo UI" w:hAnsi="Meiryo UI" w:hint="eastAsia"/>
          <w:b/>
          <w:sz w:val="24"/>
          <w:szCs w:val="24"/>
          <w:u w:val="single"/>
        </w:rPr>
        <w:t>キンダーカウンセラーの活動内容</w:t>
      </w:r>
      <w:r w:rsidR="00027A36" w:rsidRPr="00274586">
        <w:rPr>
          <w:rFonts w:ascii="Meiryo UI" w:eastAsia="Meiryo UI" w:hAnsi="Meiryo UI" w:hint="eastAsia"/>
          <w:b/>
          <w:sz w:val="24"/>
          <w:szCs w:val="24"/>
          <w:u w:val="single"/>
        </w:rPr>
        <w:t>例</w:t>
      </w:r>
    </w:p>
    <w:p w14:paraId="33482FE6" w14:textId="2D5C5B31" w:rsidR="00744B7A" w:rsidRDefault="009B3A5B" w:rsidP="00261B30">
      <w:pPr>
        <w:ind w:leftChars="100" w:left="315" w:hangingChars="50" w:hanging="105"/>
        <w:rPr>
          <w:rFonts w:ascii="Meiryo UI" w:eastAsia="Meiryo UI" w:hAnsi="Meiryo UI"/>
        </w:rPr>
      </w:pPr>
      <w:r>
        <w:rPr>
          <w:rFonts w:ascii="Meiryo UI" w:eastAsia="Meiryo UI" w:hAnsi="Meiryo UI" w:hint="eastAsia"/>
        </w:rPr>
        <w:t>・実際にクラスの中での園児の様子を観察し、教職員による関わり方のコツや、教育、保育、支援の方向性などについて助言を行う。</w:t>
      </w:r>
    </w:p>
    <w:p w14:paraId="73625568" w14:textId="5C220712" w:rsidR="00744B7A" w:rsidRDefault="009B3A5B" w:rsidP="00261B30">
      <w:pPr>
        <w:ind w:leftChars="100" w:left="315" w:hangingChars="50" w:hanging="105"/>
        <w:rPr>
          <w:rFonts w:ascii="Meiryo UI" w:eastAsia="Meiryo UI" w:hAnsi="Meiryo UI"/>
        </w:rPr>
      </w:pPr>
      <w:r>
        <w:rPr>
          <w:rFonts w:ascii="Meiryo UI" w:eastAsia="Meiryo UI" w:hAnsi="Meiryo UI" w:hint="eastAsia"/>
        </w:rPr>
        <w:t>・園児の保護者や、在園児以外の地域の保護者に対してカウンセリングを行い、子どもの発達に関する相談や、育児の中で感じた疑問などに対し助言を行う。</w:t>
      </w:r>
    </w:p>
    <w:p w14:paraId="4C3D1425" w14:textId="2731A8C9" w:rsidR="001E7723" w:rsidRPr="009B3A5B" w:rsidRDefault="001E7723" w:rsidP="00261B30">
      <w:pPr>
        <w:ind w:leftChars="100" w:left="315" w:hangingChars="50" w:hanging="105"/>
        <w:rPr>
          <w:rFonts w:ascii="Meiryo UI" w:eastAsia="Meiryo UI" w:hAnsi="Meiryo UI"/>
        </w:rPr>
      </w:pPr>
      <w:r>
        <w:rPr>
          <w:rFonts w:ascii="Meiryo UI" w:eastAsia="Meiryo UI" w:hAnsi="Meiryo UI" w:hint="eastAsia"/>
        </w:rPr>
        <w:t>・カウンセラーだよりを発行し、子育てのヒント等について情報提供を行う。</w:t>
      </w:r>
    </w:p>
    <w:p w14:paraId="1F8DF5C7" w14:textId="1FECD3C7" w:rsidR="009B3A5B" w:rsidRDefault="009B3A5B" w:rsidP="00261B30">
      <w:pPr>
        <w:ind w:leftChars="100" w:left="210"/>
        <w:rPr>
          <w:rFonts w:ascii="Meiryo UI" w:eastAsia="Meiryo UI" w:hAnsi="Meiryo UI"/>
        </w:rPr>
      </w:pPr>
      <w:r>
        <w:rPr>
          <w:rFonts w:ascii="Meiryo UI" w:eastAsia="Meiryo UI" w:hAnsi="Meiryo UI" w:hint="eastAsia"/>
        </w:rPr>
        <w:t>・</w:t>
      </w:r>
      <w:r w:rsidR="00FE0DBF">
        <w:rPr>
          <w:rFonts w:ascii="Meiryo UI" w:eastAsia="Meiryo UI" w:hAnsi="Meiryo UI" w:hint="eastAsia"/>
        </w:rPr>
        <w:t>教職員に対する研修や、教職員のメンタルヘルスの管理を行う。</w:t>
      </w:r>
    </w:p>
    <w:p w14:paraId="0ADEFB13" w14:textId="13B50900" w:rsidR="009B3A5B" w:rsidRDefault="00FE0DBF" w:rsidP="00261B30">
      <w:pPr>
        <w:ind w:leftChars="100" w:left="315" w:hangingChars="50" w:hanging="105"/>
        <w:rPr>
          <w:rFonts w:ascii="Meiryo UI" w:eastAsia="Meiryo UI" w:hAnsi="Meiryo UI"/>
        </w:rPr>
      </w:pPr>
      <w:r>
        <w:rPr>
          <w:rFonts w:ascii="Meiryo UI" w:eastAsia="Meiryo UI" w:hAnsi="Meiryo UI" w:hint="eastAsia"/>
        </w:rPr>
        <w:t>・支援が必要な子どもについて、保護者の希望を確認しながら、専門医や療育施設等、関係機関につなぐための情報提供を行う。</w:t>
      </w:r>
    </w:p>
    <w:p w14:paraId="2326F063" w14:textId="16348793" w:rsidR="00027A36" w:rsidRDefault="00027A36" w:rsidP="00FE0DBF">
      <w:pPr>
        <w:ind w:left="105" w:hangingChars="50" w:hanging="105"/>
        <w:rPr>
          <w:rFonts w:ascii="Meiryo UI" w:eastAsia="Meiryo UI" w:hAnsi="Meiryo UI"/>
        </w:rPr>
      </w:pPr>
    </w:p>
    <w:p w14:paraId="7841D54F" w14:textId="77777777" w:rsidR="00261B30" w:rsidRDefault="00261B30" w:rsidP="00FE0DBF">
      <w:pPr>
        <w:ind w:left="105" w:hangingChars="50" w:hanging="105"/>
        <w:rPr>
          <w:rFonts w:ascii="Meiryo UI" w:eastAsia="Meiryo UI" w:hAnsi="Meiryo UI"/>
        </w:rPr>
      </w:pPr>
    </w:p>
    <w:p w14:paraId="2C265D68" w14:textId="45F58C79" w:rsidR="009B3A5B" w:rsidRPr="00274586" w:rsidRDefault="00261B30">
      <w:pPr>
        <w:rPr>
          <w:rFonts w:ascii="Meiryo UI" w:eastAsia="Meiryo UI" w:hAnsi="Meiryo UI"/>
          <w:b/>
          <w:u w:val="single"/>
        </w:rPr>
      </w:pPr>
      <w:r w:rsidRPr="00274586">
        <w:rPr>
          <w:rFonts w:ascii="Meiryo UI" w:eastAsia="Meiryo UI" w:hAnsi="Meiryo UI" w:hint="eastAsia"/>
          <w:b/>
          <w:noProof/>
          <w:sz w:val="24"/>
          <w:u w:val="single"/>
        </w:rPr>
        <w:drawing>
          <wp:anchor distT="0" distB="0" distL="114300" distR="114300" simplePos="0" relativeHeight="251660288" behindDoc="0" locked="0" layoutInCell="1" allowOverlap="1" wp14:anchorId="02F3287D" wp14:editId="2B03B950">
            <wp:simplePos x="0" y="0"/>
            <wp:positionH relativeFrom="column">
              <wp:posOffset>4301490</wp:posOffset>
            </wp:positionH>
            <wp:positionV relativeFrom="paragraph">
              <wp:posOffset>419735</wp:posOffset>
            </wp:positionV>
            <wp:extent cx="981075" cy="1310640"/>
            <wp:effectExtent l="0" t="0" r="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01_laug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1310640"/>
                    </a:xfrm>
                    <a:prstGeom prst="rect">
                      <a:avLst/>
                    </a:prstGeom>
                  </pic:spPr>
                </pic:pic>
              </a:graphicData>
            </a:graphic>
            <wp14:sizeRelH relativeFrom="page">
              <wp14:pctWidth>0</wp14:pctWidth>
            </wp14:sizeRelH>
            <wp14:sizeRelV relativeFrom="page">
              <wp14:pctHeight>0</wp14:pctHeight>
            </wp14:sizeRelV>
          </wp:anchor>
        </w:drawing>
      </w:r>
      <w:r w:rsidRPr="00274586">
        <w:rPr>
          <w:rFonts w:ascii="Meiryo UI" w:eastAsia="Meiryo UI" w:hAnsi="Meiryo UI" w:hint="eastAsia"/>
          <w:b/>
          <w:noProof/>
          <w:sz w:val="24"/>
          <w:u w:val="single"/>
        </w:rPr>
        <w:drawing>
          <wp:anchor distT="0" distB="0" distL="114300" distR="114300" simplePos="0" relativeHeight="251661312" behindDoc="0" locked="0" layoutInCell="1" allowOverlap="1" wp14:anchorId="287A316B" wp14:editId="45BE27A5">
            <wp:simplePos x="0" y="0"/>
            <wp:positionH relativeFrom="column">
              <wp:posOffset>5044440</wp:posOffset>
            </wp:positionH>
            <wp:positionV relativeFrom="paragraph">
              <wp:posOffset>488315</wp:posOffset>
            </wp:positionV>
            <wp:extent cx="1019175" cy="12490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an01_laug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249045"/>
                    </a:xfrm>
                    <a:prstGeom prst="rect">
                      <a:avLst/>
                    </a:prstGeom>
                  </pic:spPr>
                </pic:pic>
              </a:graphicData>
            </a:graphic>
            <wp14:sizeRelH relativeFrom="page">
              <wp14:pctWidth>0</wp14:pctWidth>
            </wp14:sizeRelH>
            <wp14:sizeRelV relativeFrom="page">
              <wp14:pctHeight>0</wp14:pctHeight>
            </wp14:sizeRelV>
          </wp:anchor>
        </w:drawing>
      </w:r>
      <w:r w:rsidRPr="00274586">
        <w:rPr>
          <w:rFonts w:ascii="Meiryo UI" w:eastAsia="Meiryo UI" w:hAnsi="Meiryo UI"/>
          <w:noProof/>
          <w:u w:val="single"/>
        </w:rPr>
        <mc:AlternateContent>
          <mc:Choice Requires="wps">
            <w:drawing>
              <wp:anchor distT="0" distB="0" distL="114300" distR="114300" simplePos="0" relativeHeight="251659264" behindDoc="0" locked="0" layoutInCell="1" allowOverlap="1" wp14:anchorId="00899961" wp14:editId="40893683">
                <wp:simplePos x="0" y="0"/>
                <wp:positionH relativeFrom="margin">
                  <wp:posOffset>-51435</wp:posOffset>
                </wp:positionH>
                <wp:positionV relativeFrom="paragraph">
                  <wp:posOffset>482600</wp:posOffset>
                </wp:positionV>
                <wp:extent cx="4200525" cy="1219200"/>
                <wp:effectExtent l="0" t="0" r="295275" b="19050"/>
                <wp:wrapSquare wrapText="bothSides"/>
                <wp:docPr id="1" name="角丸四角形吹き出し 1"/>
                <wp:cNvGraphicFramePr/>
                <a:graphic xmlns:a="http://schemas.openxmlformats.org/drawingml/2006/main">
                  <a:graphicData uri="http://schemas.microsoft.com/office/word/2010/wordprocessingShape">
                    <wps:wsp>
                      <wps:cNvSpPr/>
                      <wps:spPr>
                        <a:xfrm>
                          <a:off x="0" y="0"/>
                          <a:ext cx="4200525" cy="1219200"/>
                        </a:xfrm>
                        <a:prstGeom prst="wedgeRoundRectCallout">
                          <a:avLst>
                            <a:gd name="adj1" fmla="val 55932"/>
                            <a:gd name="adj2" fmla="val 859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2BEC1" w14:textId="77777777" w:rsidR="00261B30" w:rsidRDefault="00541E74" w:rsidP="00541E74">
                            <w:pPr>
                              <w:jc w:val="left"/>
                              <w:rPr>
                                <w:rFonts w:ascii="Meiryo UI" w:eastAsia="Meiryo UI" w:hAnsi="Meiryo UI"/>
                                <w:color w:val="000000" w:themeColor="text1"/>
                              </w:rPr>
                            </w:pPr>
                            <w:r>
                              <w:rPr>
                                <w:rFonts w:ascii="Meiryo UI" w:eastAsia="Meiryo UI" w:hAnsi="Meiryo UI" w:hint="eastAsia"/>
                                <w:color w:val="000000" w:themeColor="text1"/>
                              </w:rPr>
                              <w:t>外部</w:t>
                            </w:r>
                            <w:r>
                              <w:rPr>
                                <w:rFonts w:ascii="Meiryo UI" w:eastAsia="Meiryo UI" w:hAnsi="Meiryo UI"/>
                                <w:color w:val="000000" w:themeColor="text1"/>
                              </w:rPr>
                              <w:t>の人間</w:t>
                            </w:r>
                            <w:r>
                              <w:rPr>
                                <w:rFonts w:ascii="Meiryo UI" w:eastAsia="Meiryo UI" w:hAnsi="Meiryo UI" w:hint="eastAsia"/>
                                <w:color w:val="000000" w:themeColor="text1"/>
                              </w:rPr>
                              <w:t>が</w:t>
                            </w:r>
                            <w:r>
                              <w:rPr>
                                <w:rFonts w:ascii="Meiryo UI" w:eastAsia="Meiryo UI" w:hAnsi="Meiryo UI"/>
                                <w:color w:val="000000" w:themeColor="text1"/>
                              </w:rPr>
                              <w:t>園の中に入ることに抵抗がある</w:t>
                            </w:r>
                            <w:r>
                              <w:rPr>
                                <w:rFonts w:ascii="Meiryo UI" w:eastAsia="Meiryo UI" w:hAnsi="Meiryo UI" w:hint="eastAsia"/>
                                <w:color w:val="000000" w:themeColor="text1"/>
                              </w:rPr>
                              <w:t>方も</w:t>
                            </w:r>
                            <w:r>
                              <w:rPr>
                                <w:rFonts w:ascii="Meiryo UI" w:eastAsia="Meiryo UI" w:hAnsi="Meiryo UI"/>
                                <w:color w:val="000000" w:themeColor="text1"/>
                              </w:rPr>
                              <w:t>いるかもしれませんが、</w:t>
                            </w:r>
                          </w:p>
                          <w:p w14:paraId="76275527" w14:textId="77777777" w:rsidR="00261B30" w:rsidRDefault="00541E74" w:rsidP="00541E74">
                            <w:pPr>
                              <w:jc w:val="left"/>
                              <w:rPr>
                                <w:rFonts w:ascii="Meiryo UI" w:eastAsia="Meiryo UI" w:hAnsi="Meiryo UI"/>
                                <w:color w:val="000000" w:themeColor="text1"/>
                              </w:rPr>
                            </w:pPr>
                            <w:r>
                              <w:rPr>
                                <w:rFonts w:ascii="Meiryo UI" w:eastAsia="Meiryo UI" w:hAnsi="Meiryo UI"/>
                                <w:color w:val="000000" w:themeColor="text1"/>
                              </w:rPr>
                              <w:t>キンダーカウンセラーは、</w:t>
                            </w:r>
                            <w:r>
                              <w:rPr>
                                <w:rFonts w:ascii="Meiryo UI" w:eastAsia="Meiryo UI" w:hAnsi="Meiryo UI" w:hint="eastAsia"/>
                                <w:color w:val="000000" w:themeColor="text1"/>
                              </w:rPr>
                              <w:t>毎日</w:t>
                            </w:r>
                            <w:r>
                              <w:rPr>
                                <w:rFonts w:ascii="Meiryo UI" w:eastAsia="Meiryo UI" w:hAnsi="Meiryo UI"/>
                                <w:color w:val="000000" w:themeColor="text1"/>
                              </w:rPr>
                              <w:t>会っていると見えにくい園児の成長や変化を、</w:t>
                            </w:r>
                          </w:p>
                          <w:p w14:paraId="76054A7F" w14:textId="77777777" w:rsidR="00261B30" w:rsidRDefault="00541E74" w:rsidP="00541E74">
                            <w:pPr>
                              <w:jc w:val="left"/>
                              <w:rPr>
                                <w:rFonts w:ascii="Meiryo UI" w:eastAsia="Meiryo UI" w:hAnsi="Meiryo UI"/>
                                <w:color w:val="000000" w:themeColor="text1"/>
                              </w:rPr>
                            </w:pPr>
                            <w:r>
                              <w:rPr>
                                <w:rFonts w:ascii="Meiryo UI" w:eastAsia="Meiryo UI" w:hAnsi="Meiryo UI"/>
                                <w:color w:val="000000" w:themeColor="text1"/>
                              </w:rPr>
                              <w:t>園の教職員とは</w:t>
                            </w:r>
                            <w:r>
                              <w:rPr>
                                <w:rFonts w:ascii="Meiryo UI" w:eastAsia="Meiryo UI" w:hAnsi="Meiryo UI" w:hint="eastAsia"/>
                                <w:color w:val="000000" w:themeColor="text1"/>
                              </w:rPr>
                              <w:t>異なる</w:t>
                            </w:r>
                            <w:r w:rsidR="00BD2EF2">
                              <w:rPr>
                                <w:rFonts w:ascii="Meiryo UI" w:eastAsia="Meiryo UI" w:hAnsi="Meiryo UI"/>
                                <w:color w:val="000000" w:themeColor="text1"/>
                              </w:rPr>
                              <w:t>距離感で観察</w:t>
                            </w:r>
                            <w:r w:rsidR="00BD2EF2">
                              <w:rPr>
                                <w:rFonts w:ascii="Meiryo UI" w:eastAsia="Meiryo UI" w:hAnsi="Meiryo UI" w:hint="eastAsia"/>
                                <w:color w:val="000000" w:themeColor="text1"/>
                              </w:rPr>
                              <w:t>し</w:t>
                            </w:r>
                            <w:r>
                              <w:rPr>
                                <w:rFonts w:ascii="Meiryo UI" w:eastAsia="Meiryo UI" w:hAnsi="Meiryo UI"/>
                                <w:color w:val="000000" w:themeColor="text1"/>
                              </w:rPr>
                              <w:t>、子どもの成長のために、</w:t>
                            </w:r>
                            <w:r w:rsidR="00BD2EF2">
                              <w:rPr>
                                <w:rFonts w:ascii="Meiryo UI" w:eastAsia="Meiryo UI" w:hAnsi="Meiryo UI" w:hint="eastAsia"/>
                                <w:color w:val="000000" w:themeColor="text1"/>
                              </w:rPr>
                              <w:t>保護者</w:t>
                            </w:r>
                          </w:p>
                          <w:p w14:paraId="2D692076" w14:textId="5DFAB52C" w:rsidR="00541E74" w:rsidRPr="00541E74" w:rsidRDefault="00BD2EF2" w:rsidP="00541E74">
                            <w:pPr>
                              <w:jc w:val="left"/>
                              <w:rPr>
                                <w:rFonts w:ascii="Meiryo UI" w:eastAsia="Meiryo UI" w:hAnsi="Meiryo UI"/>
                                <w:color w:val="000000" w:themeColor="text1"/>
                              </w:rPr>
                            </w:pPr>
                            <w:r>
                              <w:rPr>
                                <w:rFonts w:ascii="Meiryo UI" w:eastAsia="Meiryo UI" w:hAnsi="Meiryo UI"/>
                                <w:color w:val="000000" w:themeColor="text1"/>
                              </w:rPr>
                              <w:t>のために何ができるかを、園と一緒に考えることができます。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99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4.05pt;margin-top:38pt;width:330.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" adj="22881,12656" filled="f" strokecolor="black [3213]" strokeweight="1pt">
                <v:textbox>
                  <w:txbxContent>
                    <w:p w14:paraId="5592BEC1" w14:textId="77777777" w:rsidR="00261B30" w:rsidRDefault="00541E74" w:rsidP="00541E74">
                      <w:pPr>
                        <w:jc w:val="left"/>
                        <w:rPr>
                          <w:rFonts w:ascii="Meiryo UI" w:eastAsia="Meiryo UI" w:hAnsi="Meiryo UI"/>
                          <w:color w:val="000000" w:themeColor="text1"/>
                        </w:rPr>
                      </w:pPr>
                      <w:r>
                        <w:rPr>
                          <w:rFonts w:ascii="Meiryo UI" w:eastAsia="Meiryo UI" w:hAnsi="Meiryo UI" w:hint="eastAsia"/>
                          <w:color w:val="000000" w:themeColor="text1"/>
                        </w:rPr>
                        <w:t>外部</w:t>
                      </w:r>
                      <w:r>
                        <w:rPr>
                          <w:rFonts w:ascii="Meiryo UI" w:eastAsia="Meiryo UI" w:hAnsi="Meiryo UI"/>
                          <w:color w:val="000000" w:themeColor="text1"/>
                        </w:rPr>
                        <w:t>の人間</w:t>
                      </w:r>
                      <w:r>
                        <w:rPr>
                          <w:rFonts w:ascii="Meiryo UI" w:eastAsia="Meiryo UI" w:hAnsi="Meiryo UI" w:hint="eastAsia"/>
                          <w:color w:val="000000" w:themeColor="text1"/>
                        </w:rPr>
                        <w:t>が</w:t>
                      </w:r>
                      <w:r>
                        <w:rPr>
                          <w:rFonts w:ascii="Meiryo UI" w:eastAsia="Meiryo UI" w:hAnsi="Meiryo UI"/>
                          <w:color w:val="000000" w:themeColor="text1"/>
                        </w:rPr>
                        <w:t>園の中に入ることに抵抗がある</w:t>
                      </w:r>
                      <w:r>
                        <w:rPr>
                          <w:rFonts w:ascii="Meiryo UI" w:eastAsia="Meiryo UI" w:hAnsi="Meiryo UI" w:hint="eastAsia"/>
                          <w:color w:val="000000" w:themeColor="text1"/>
                        </w:rPr>
                        <w:t>方も</w:t>
                      </w:r>
                      <w:r>
                        <w:rPr>
                          <w:rFonts w:ascii="Meiryo UI" w:eastAsia="Meiryo UI" w:hAnsi="Meiryo UI"/>
                          <w:color w:val="000000" w:themeColor="text1"/>
                        </w:rPr>
                        <w:t>いるかもしれませんが、</w:t>
                      </w:r>
                    </w:p>
                    <w:p w14:paraId="76275527" w14:textId="77777777" w:rsidR="00261B30" w:rsidRDefault="00541E74" w:rsidP="00541E74">
                      <w:pPr>
                        <w:jc w:val="left"/>
                        <w:rPr>
                          <w:rFonts w:ascii="Meiryo UI" w:eastAsia="Meiryo UI" w:hAnsi="Meiryo UI"/>
                          <w:color w:val="000000" w:themeColor="text1"/>
                        </w:rPr>
                      </w:pPr>
                      <w:r>
                        <w:rPr>
                          <w:rFonts w:ascii="Meiryo UI" w:eastAsia="Meiryo UI" w:hAnsi="Meiryo UI"/>
                          <w:color w:val="000000" w:themeColor="text1"/>
                        </w:rPr>
                        <w:t>キンダーカウンセラーは、</w:t>
                      </w:r>
                      <w:r>
                        <w:rPr>
                          <w:rFonts w:ascii="Meiryo UI" w:eastAsia="Meiryo UI" w:hAnsi="Meiryo UI" w:hint="eastAsia"/>
                          <w:color w:val="000000" w:themeColor="text1"/>
                        </w:rPr>
                        <w:t>毎日</w:t>
                      </w:r>
                      <w:r>
                        <w:rPr>
                          <w:rFonts w:ascii="Meiryo UI" w:eastAsia="Meiryo UI" w:hAnsi="Meiryo UI"/>
                          <w:color w:val="000000" w:themeColor="text1"/>
                        </w:rPr>
                        <w:t>会っていると見えにくい園児の成長や変化を、</w:t>
                      </w:r>
                    </w:p>
                    <w:p w14:paraId="76054A7F" w14:textId="77777777" w:rsidR="00261B30" w:rsidRDefault="00541E74" w:rsidP="00541E74">
                      <w:pPr>
                        <w:jc w:val="left"/>
                        <w:rPr>
                          <w:rFonts w:ascii="Meiryo UI" w:eastAsia="Meiryo UI" w:hAnsi="Meiryo UI"/>
                          <w:color w:val="000000" w:themeColor="text1"/>
                        </w:rPr>
                      </w:pPr>
                      <w:r>
                        <w:rPr>
                          <w:rFonts w:ascii="Meiryo UI" w:eastAsia="Meiryo UI" w:hAnsi="Meiryo UI"/>
                          <w:color w:val="000000" w:themeColor="text1"/>
                        </w:rPr>
                        <w:t>園の教職員とは</w:t>
                      </w:r>
                      <w:r>
                        <w:rPr>
                          <w:rFonts w:ascii="Meiryo UI" w:eastAsia="Meiryo UI" w:hAnsi="Meiryo UI" w:hint="eastAsia"/>
                          <w:color w:val="000000" w:themeColor="text1"/>
                        </w:rPr>
                        <w:t>異なる</w:t>
                      </w:r>
                      <w:r w:rsidR="00BD2EF2">
                        <w:rPr>
                          <w:rFonts w:ascii="Meiryo UI" w:eastAsia="Meiryo UI" w:hAnsi="Meiryo UI"/>
                          <w:color w:val="000000" w:themeColor="text1"/>
                        </w:rPr>
                        <w:t>距離感で観察</w:t>
                      </w:r>
                      <w:r w:rsidR="00BD2EF2">
                        <w:rPr>
                          <w:rFonts w:ascii="Meiryo UI" w:eastAsia="Meiryo UI" w:hAnsi="Meiryo UI" w:hint="eastAsia"/>
                          <w:color w:val="000000" w:themeColor="text1"/>
                        </w:rPr>
                        <w:t>し</w:t>
                      </w:r>
                      <w:r>
                        <w:rPr>
                          <w:rFonts w:ascii="Meiryo UI" w:eastAsia="Meiryo UI" w:hAnsi="Meiryo UI"/>
                          <w:color w:val="000000" w:themeColor="text1"/>
                        </w:rPr>
                        <w:t>、子どもの成長のために、</w:t>
                      </w:r>
                      <w:r w:rsidR="00BD2EF2">
                        <w:rPr>
                          <w:rFonts w:ascii="Meiryo UI" w:eastAsia="Meiryo UI" w:hAnsi="Meiryo UI" w:hint="eastAsia"/>
                          <w:color w:val="000000" w:themeColor="text1"/>
                        </w:rPr>
                        <w:t>保護者</w:t>
                      </w:r>
                    </w:p>
                    <w:p w14:paraId="2D692076" w14:textId="5DFAB52C" w:rsidR="00541E74" w:rsidRPr="00541E74" w:rsidRDefault="00BD2EF2" w:rsidP="00541E74">
                      <w:pPr>
                        <w:jc w:val="left"/>
                        <w:rPr>
                          <w:rFonts w:ascii="Meiryo UI" w:eastAsia="Meiryo UI" w:hAnsi="Meiryo UI"/>
                          <w:color w:val="000000" w:themeColor="text1"/>
                        </w:rPr>
                      </w:pPr>
                      <w:r>
                        <w:rPr>
                          <w:rFonts w:ascii="Meiryo UI" w:eastAsia="Meiryo UI" w:hAnsi="Meiryo UI"/>
                          <w:color w:val="000000" w:themeColor="text1"/>
                        </w:rPr>
                        <w:t>のために何ができるかを、園と一緒に考えることができます。</w:t>
                      </w:r>
                    </w:p>
                  </w:txbxContent>
                </v:textbox>
                <w10:wrap type="square" anchorx="margin"/>
              </v:shape>
            </w:pict>
          </mc:Fallback>
        </mc:AlternateContent>
      </w:r>
      <w:r w:rsidR="00541E74" w:rsidRPr="00274586">
        <w:rPr>
          <w:rFonts w:ascii="Meiryo UI" w:eastAsia="Meiryo UI" w:hAnsi="Meiryo UI" w:hint="eastAsia"/>
          <w:b/>
          <w:sz w:val="24"/>
          <w:u w:val="single"/>
        </w:rPr>
        <w:t>実際に活動しているキンダーカウンセラーの声</w:t>
      </w:r>
    </w:p>
    <w:p w14:paraId="751CAB37" w14:textId="789B3672" w:rsidR="00541E74" w:rsidRDefault="00541E74">
      <w:pPr>
        <w:rPr>
          <w:rFonts w:ascii="Meiryo UI" w:eastAsia="Meiryo UI" w:hAnsi="Meiryo UI"/>
        </w:rPr>
      </w:pPr>
    </w:p>
    <w:p w14:paraId="024EF440" w14:textId="77777777" w:rsidR="007F2C38" w:rsidRDefault="007F2C38">
      <w:pPr>
        <w:rPr>
          <w:rFonts w:ascii="Meiryo UI" w:eastAsia="Meiryo UI" w:hAnsi="Meiryo UI"/>
          <w:b/>
          <w:sz w:val="24"/>
        </w:rPr>
        <w:sectPr w:rsidR="007F2C38" w:rsidSect="00274586">
          <w:pgSz w:w="11906" w:h="16838"/>
          <w:pgMar w:top="1418" w:right="1701" w:bottom="1701" w:left="1701" w:header="851" w:footer="992" w:gutter="0"/>
          <w:cols w:space="425"/>
          <w:docGrid w:type="lines" w:linePitch="360"/>
        </w:sectPr>
      </w:pPr>
    </w:p>
    <w:p w14:paraId="39922CAA" w14:textId="06F346B5" w:rsidR="00035F18" w:rsidRPr="00274586" w:rsidRDefault="003F1681">
      <w:pPr>
        <w:rPr>
          <w:rFonts w:ascii="Meiryo UI" w:eastAsia="Meiryo UI" w:hAnsi="Meiryo UI"/>
          <w:b/>
          <w:sz w:val="24"/>
          <w:u w:val="single"/>
        </w:rPr>
      </w:pPr>
      <w:r>
        <w:rPr>
          <w:rFonts w:ascii="Meiryo UI" w:eastAsia="Meiryo UI" w:hAnsi="Meiryo UI"/>
          <w:noProof/>
        </w:rPr>
        <w:lastRenderedPageBreak/>
        <mc:AlternateContent>
          <mc:Choice Requires="wps">
            <w:drawing>
              <wp:anchor distT="0" distB="0" distL="114300" distR="114300" simplePos="0" relativeHeight="251675648" behindDoc="0" locked="0" layoutInCell="1" allowOverlap="1" wp14:anchorId="3DEC5071" wp14:editId="032ECAD5">
                <wp:simplePos x="0" y="0"/>
                <wp:positionH relativeFrom="column">
                  <wp:posOffset>4044315</wp:posOffset>
                </wp:positionH>
                <wp:positionV relativeFrom="paragraph">
                  <wp:posOffset>137160</wp:posOffset>
                </wp:positionV>
                <wp:extent cx="1476000" cy="428625"/>
                <wp:effectExtent l="0" t="0" r="10160" b="28575"/>
                <wp:wrapNone/>
                <wp:docPr id="11" name="大かっこ 11"/>
                <wp:cNvGraphicFramePr/>
                <a:graphic xmlns:a="http://schemas.openxmlformats.org/drawingml/2006/main">
                  <a:graphicData uri="http://schemas.microsoft.com/office/word/2010/wordprocessingShape">
                    <wps:wsp>
                      <wps:cNvSpPr/>
                      <wps:spPr>
                        <a:xfrm>
                          <a:off x="0" y="0"/>
                          <a:ext cx="1476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EBD5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18.45pt;margin-top:10.8pt;width:116.2pt;height:33.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" strokecolor="black [3213]" strokeweight=".5pt">
                <v:stroke joinstyle="miter"/>
              </v:shape>
            </w:pict>
          </mc:Fallback>
        </mc:AlternateContent>
      </w:r>
      <w:r w:rsidRPr="003F1681">
        <w:rPr>
          <w:rFonts w:ascii="Meiryo UI" w:eastAsia="Meiryo UI" w:hAnsi="Meiryo UI"/>
          <w:noProof/>
        </w:rPr>
        <mc:AlternateContent>
          <mc:Choice Requires="wps">
            <w:drawing>
              <wp:anchor distT="45720" distB="45720" distL="114300" distR="114300" simplePos="0" relativeHeight="251674624" behindDoc="0" locked="0" layoutInCell="1" allowOverlap="1" wp14:anchorId="757E5D06" wp14:editId="5195188C">
                <wp:simplePos x="0" y="0"/>
                <wp:positionH relativeFrom="column">
                  <wp:posOffset>4082415</wp:posOffset>
                </wp:positionH>
                <wp:positionV relativeFrom="paragraph">
                  <wp:posOffset>80010</wp:posOffset>
                </wp:positionV>
                <wp:extent cx="1447800" cy="5334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3400"/>
                        </a:xfrm>
                        <a:prstGeom prst="rect">
                          <a:avLst/>
                        </a:prstGeom>
                        <a:solidFill>
                          <a:srgbClr val="FFFFFF"/>
                        </a:solidFill>
                        <a:ln w="9525">
                          <a:noFill/>
                          <a:miter lim="800000"/>
                          <a:headEnd/>
                          <a:tailEnd/>
                        </a:ln>
                      </wps:spPr>
                      <wps:txbx>
                        <w:txbxContent>
                          <w:p w14:paraId="785E5259" w14:textId="77777777" w:rsidR="003F1681" w:rsidRPr="00301217" w:rsidRDefault="003F1681" w:rsidP="003F1681">
                            <w:pPr>
                              <w:snapToGrid w:val="0"/>
                              <w:rPr>
                                <w:rFonts w:ascii="Meiryo UI" w:eastAsia="Meiryo UI" w:hAnsi="Meiryo UI"/>
                                <w:b/>
                                <w:sz w:val="20"/>
                              </w:rPr>
                            </w:pPr>
                            <w:r w:rsidRPr="00301217">
                              <w:rPr>
                                <w:rFonts w:ascii="Meiryo UI" w:eastAsia="Meiryo UI" w:hAnsi="Meiryo UI" w:hint="eastAsia"/>
                                <w:b/>
                                <w:sz w:val="20"/>
                              </w:rPr>
                              <w:t>詳細は補助対象</w:t>
                            </w:r>
                            <w:r w:rsidRPr="00301217">
                              <w:rPr>
                                <w:rFonts w:ascii="Meiryo UI" w:eastAsia="Meiryo UI" w:hAnsi="Meiryo UI"/>
                                <w:b/>
                                <w:sz w:val="20"/>
                              </w:rPr>
                              <w:t>基準を</w:t>
                            </w:r>
                          </w:p>
                          <w:p w14:paraId="02C4D88D" w14:textId="3F31E656" w:rsidR="003F1681" w:rsidRPr="00301217" w:rsidRDefault="003F1681" w:rsidP="003F1681">
                            <w:pPr>
                              <w:snapToGrid w:val="0"/>
                              <w:rPr>
                                <w:rFonts w:ascii="Meiryo UI" w:eastAsia="Meiryo UI" w:hAnsi="Meiryo UI"/>
                                <w:b/>
                                <w:sz w:val="20"/>
                              </w:rPr>
                            </w:pPr>
                            <w:r w:rsidRPr="00301217">
                              <w:rPr>
                                <w:rFonts w:ascii="Meiryo UI" w:eastAsia="Meiryo UI" w:hAnsi="Meiryo UI"/>
                                <w:b/>
                                <w:sz w:val="20"/>
                              </w:rPr>
                              <w:t>参照してください。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E5D06" id="_x0000_t202" coordsize="21600,21600" o:spt="202" path="m,l,21600r21600,l21600,xe">
                <v:stroke joinstyle="miter"/>
                <v:path gradientshapeok="t" o:connecttype="rect"/>
              </v:shapetype>
              <v:shape id="テキスト ボックス 2" o:spid="_x0000_s1028" type="#_x0000_t202" style="position:absolute;left:0;text-align:left;margin-left:321.45pt;margin-top:6.3pt;width:114pt;height:4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" stroked="f">
                <v:textbox>
                  <w:txbxContent>
                    <w:p w14:paraId="785E5259" w14:textId="77777777" w:rsidR="003F1681" w:rsidRPr="00301217" w:rsidRDefault="003F1681" w:rsidP="003F1681">
                      <w:pPr>
                        <w:snapToGrid w:val="0"/>
                        <w:rPr>
                          <w:rFonts w:ascii="Meiryo UI" w:eastAsia="Meiryo UI" w:hAnsi="Meiryo UI"/>
                          <w:b/>
                          <w:sz w:val="20"/>
                        </w:rPr>
                      </w:pPr>
                      <w:r w:rsidRPr="00301217">
                        <w:rPr>
                          <w:rFonts w:ascii="Meiryo UI" w:eastAsia="Meiryo UI" w:hAnsi="Meiryo UI" w:hint="eastAsia"/>
                          <w:b/>
                          <w:sz w:val="20"/>
                        </w:rPr>
                        <w:t>詳細は補助対象</w:t>
                      </w:r>
                      <w:r w:rsidRPr="00301217">
                        <w:rPr>
                          <w:rFonts w:ascii="Meiryo UI" w:eastAsia="Meiryo UI" w:hAnsi="Meiryo UI"/>
                          <w:b/>
                          <w:sz w:val="20"/>
                        </w:rPr>
                        <w:t>基準を</w:t>
                      </w:r>
                    </w:p>
                    <w:p w14:paraId="02C4D88D" w14:textId="3F31E656" w:rsidR="003F1681" w:rsidRPr="00301217" w:rsidRDefault="003F1681" w:rsidP="003F1681">
                      <w:pPr>
                        <w:snapToGrid w:val="0"/>
                        <w:rPr>
                          <w:rFonts w:ascii="Meiryo UI" w:eastAsia="Meiryo UI" w:hAnsi="Meiryo UI"/>
                          <w:b/>
                          <w:sz w:val="20"/>
                        </w:rPr>
                      </w:pPr>
                      <w:r w:rsidRPr="00301217">
                        <w:rPr>
                          <w:rFonts w:ascii="Meiryo UI" w:eastAsia="Meiryo UI" w:hAnsi="Meiryo UI"/>
                          <w:b/>
                          <w:sz w:val="20"/>
                        </w:rPr>
                        <w:t>参照してください。</w:t>
                      </w:r>
                    </w:p>
                  </w:txbxContent>
                </v:textbox>
                <w10:wrap type="square"/>
              </v:shape>
            </w:pict>
          </mc:Fallback>
        </mc:AlternateContent>
      </w:r>
      <w:r w:rsidR="00DF5FBF" w:rsidRPr="00274586">
        <w:rPr>
          <w:rFonts w:ascii="Meiryo UI" w:eastAsia="Meiryo UI" w:hAnsi="Meiryo UI" w:hint="eastAsia"/>
          <w:b/>
          <w:sz w:val="24"/>
          <w:u w:val="single"/>
        </w:rPr>
        <w:t>大阪府私立幼稚園等キンダーカウンセラー事業補助金の概要</w:t>
      </w:r>
    </w:p>
    <w:p w14:paraId="5D2E30C2" w14:textId="3C0381AE" w:rsidR="00DA386D" w:rsidRDefault="00FA1879" w:rsidP="00261B30">
      <w:pPr>
        <w:snapToGrid w:val="0"/>
        <w:rPr>
          <w:rFonts w:ascii="Meiryo UI" w:eastAsia="Meiryo UI" w:hAnsi="Meiryo UI"/>
        </w:rPr>
      </w:pPr>
      <w:r w:rsidRPr="00261B30">
        <w:rPr>
          <w:rFonts w:ascii="Meiryo UI" w:eastAsia="Meiryo UI" w:hAnsi="Meiryo UI" w:hint="eastAsia"/>
          <w:bdr w:val="single" w:sz="4" w:space="0" w:color="auto"/>
        </w:rPr>
        <w:t>補助要件</w:t>
      </w:r>
    </w:p>
    <w:p w14:paraId="16888D5E" w14:textId="77777777" w:rsidR="00FA1879" w:rsidRDefault="00FA1879" w:rsidP="00261B30">
      <w:pPr>
        <w:ind w:leftChars="100" w:left="315" w:hangingChars="50" w:hanging="105"/>
        <w:rPr>
          <w:rFonts w:ascii="Meiryo UI" w:eastAsia="Meiryo UI" w:hAnsi="Meiryo UI"/>
        </w:rPr>
      </w:pPr>
      <w:r>
        <w:rPr>
          <w:rFonts w:ascii="Meiryo UI" w:eastAsia="Meiryo UI" w:hAnsi="Meiryo UI" w:hint="eastAsia"/>
        </w:rPr>
        <w:t>・キンダーカウンセラー事業（１回あたり６時間以上）を年１２回以上実施。</w:t>
      </w:r>
    </w:p>
    <w:p w14:paraId="658026B8" w14:textId="1F8E9992" w:rsidR="00FA1879" w:rsidRDefault="00FA1879" w:rsidP="00261B30">
      <w:pPr>
        <w:ind w:leftChars="150" w:left="315"/>
        <w:rPr>
          <w:rFonts w:ascii="Meiryo UI" w:eastAsia="Meiryo UI" w:hAnsi="Meiryo UI"/>
        </w:rPr>
      </w:pPr>
      <w:r>
        <w:rPr>
          <w:rFonts w:ascii="Meiryo UI" w:eastAsia="Meiryo UI" w:hAnsi="Meiryo UI" w:hint="eastAsia"/>
        </w:rPr>
        <w:t>事業内容は地域の保護者（在園児の保護者以外も含む）を対象としたカウンセリング及び教員への指導助言相談とすること。</w:t>
      </w:r>
    </w:p>
    <w:p w14:paraId="135418D7" w14:textId="6BA5EF62" w:rsidR="00DA386D" w:rsidRDefault="00FA1879" w:rsidP="00261B30">
      <w:pPr>
        <w:ind w:leftChars="100" w:left="315" w:hangingChars="50" w:hanging="105"/>
        <w:rPr>
          <w:rFonts w:ascii="Meiryo UI" w:eastAsia="Meiryo UI" w:hAnsi="Meiryo UI"/>
        </w:rPr>
      </w:pPr>
      <w:r>
        <w:rPr>
          <w:rFonts w:ascii="Meiryo UI" w:eastAsia="Meiryo UI" w:hAnsi="Meiryo UI" w:hint="eastAsia"/>
        </w:rPr>
        <w:t>・教職員に対する研修（１回あたり１時間以上）を年３回以上実施。</w:t>
      </w:r>
    </w:p>
    <w:p w14:paraId="7AFE81AF" w14:textId="1FCF4796" w:rsidR="00FA1879" w:rsidRDefault="00FA1879" w:rsidP="00261B30">
      <w:pPr>
        <w:ind w:leftChars="100" w:left="315" w:hangingChars="50" w:hanging="105"/>
        <w:rPr>
          <w:rFonts w:ascii="Meiryo UI" w:eastAsia="Meiryo UI" w:hAnsi="Meiryo UI"/>
        </w:rPr>
      </w:pPr>
      <w:r>
        <w:rPr>
          <w:rFonts w:ascii="Meiryo UI" w:eastAsia="Meiryo UI" w:hAnsi="Meiryo UI" w:hint="eastAsia"/>
        </w:rPr>
        <w:t>・園外に出向いて相談やアドバイスを行う体制を整備し、保護者及び地域に明示していること。</w:t>
      </w:r>
    </w:p>
    <w:p w14:paraId="516E4D48" w14:textId="233F1321" w:rsidR="00DA386D" w:rsidRDefault="0099002F" w:rsidP="00261B30">
      <w:pPr>
        <w:ind w:leftChars="100" w:left="315" w:hangingChars="50" w:hanging="105"/>
        <w:rPr>
          <w:rFonts w:ascii="Meiryo UI" w:eastAsia="Meiryo UI" w:hAnsi="Meiryo UI"/>
        </w:rPr>
      </w:pPr>
      <w:r>
        <w:rPr>
          <w:rFonts w:ascii="Meiryo UI" w:eastAsia="Meiryo UI" w:hAnsi="Meiryo UI" w:hint="eastAsia"/>
        </w:rPr>
        <w:t>等</w:t>
      </w:r>
    </w:p>
    <w:p w14:paraId="483BEE30" w14:textId="43F2697B" w:rsidR="00FA1879" w:rsidRDefault="00FA1879" w:rsidP="00261B30">
      <w:pPr>
        <w:snapToGrid w:val="0"/>
        <w:spacing w:beforeLines="50" w:before="180" w:afterLines="50" w:after="180"/>
        <w:rPr>
          <w:rFonts w:ascii="Meiryo UI" w:eastAsia="Meiryo UI" w:hAnsi="Meiryo UI"/>
        </w:rPr>
      </w:pPr>
      <w:r w:rsidRPr="00261B30">
        <w:rPr>
          <w:rFonts w:ascii="Meiryo UI" w:eastAsia="Meiryo UI" w:hAnsi="Meiryo UI" w:hint="eastAsia"/>
          <w:bdr w:val="single" w:sz="4" w:space="0" w:color="auto"/>
        </w:rPr>
        <w:t>補助単価</w:t>
      </w:r>
      <w:r w:rsidR="00035F18" w:rsidRPr="00035F18">
        <w:rPr>
          <w:rFonts w:ascii="Meiryo UI" w:eastAsia="Meiryo UI" w:hAnsi="Meiryo UI" w:hint="eastAsia"/>
        </w:rPr>
        <w:t xml:space="preserve">　</w:t>
      </w:r>
      <w:r w:rsidR="00035F18">
        <w:rPr>
          <w:rFonts w:ascii="Meiryo UI" w:eastAsia="Meiryo UI" w:hAnsi="Meiryo UI" w:hint="eastAsia"/>
        </w:rPr>
        <w:t>※下記はR</w:t>
      </w:r>
      <w:r w:rsidR="003C36BE">
        <w:rPr>
          <w:rFonts w:ascii="Meiryo UI" w:eastAsia="Meiryo UI" w:hAnsi="Meiryo UI" w:hint="eastAsia"/>
        </w:rPr>
        <w:t>４</w:t>
      </w:r>
      <w:bookmarkStart w:id="0" w:name="_GoBack"/>
      <w:bookmarkEnd w:id="0"/>
      <w:r w:rsidR="00035F18">
        <w:rPr>
          <w:rFonts w:ascii="Meiryo UI" w:eastAsia="Meiryo UI" w:hAnsi="Meiryo UI" w:hint="eastAsia"/>
        </w:rPr>
        <w:t>の補助単価です。補助単価は予算の範囲内で毎年度設定されます。</w:t>
      </w:r>
    </w:p>
    <w:tbl>
      <w:tblPr>
        <w:tblStyle w:val="ae"/>
        <w:tblW w:w="0" w:type="auto"/>
        <w:tblInd w:w="454" w:type="dxa"/>
        <w:tblLook w:val="04A0" w:firstRow="1" w:lastRow="0" w:firstColumn="1" w:lastColumn="0" w:noHBand="0" w:noVBand="1"/>
      </w:tblPr>
      <w:tblGrid>
        <w:gridCol w:w="2263"/>
        <w:gridCol w:w="2127"/>
      </w:tblGrid>
      <w:tr w:rsidR="00261B30" w:rsidRPr="00035F18" w14:paraId="5C45610C" w14:textId="77777777" w:rsidTr="00035F18">
        <w:trPr>
          <w:trHeight w:hRule="exact" w:val="340"/>
        </w:trPr>
        <w:tc>
          <w:tcPr>
            <w:tcW w:w="2263" w:type="dxa"/>
            <w:vAlign w:val="center"/>
          </w:tcPr>
          <w:p w14:paraId="0EC77D97" w14:textId="2E501135"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実施回数</w:t>
            </w:r>
          </w:p>
        </w:tc>
        <w:tc>
          <w:tcPr>
            <w:tcW w:w="2127" w:type="dxa"/>
            <w:vAlign w:val="center"/>
          </w:tcPr>
          <w:p w14:paraId="1629CA5F" w14:textId="685088B7"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補助金額</w:t>
            </w:r>
          </w:p>
        </w:tc>
      </w:tr>
      <w:tr w:rsidR="00261B30" w:rsidRPr="00035F18" w14:paraId="52077672" w14:textId="77777777" w:rsidTr="00035F18">
        <w:trPr>
          <w:trHeight w:hRule="exact" w:val="340"/>
        </w:trPr>
        <w:tc>
          <w:tcPr>
            <w:tcW w:w="2263" w:type="dxa"/>
            <w:vAlign w:val="center"/>
          </w:tcPr>
          <w:p w14:paraId="6CA8EE96" w14:textId="7A6C44F2"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年１２回以上</w:t>
            </w:r>
          </w:p>
        </w:tc>
        <w:tc>
          <w:tcPr>
            <w:tcW w:w="2127" w:type="dxa"/>
            <w:vAlign w:val="center"/>
          </w:tcPr>
          <w:p w14:paraId="27D5D98B" w14:textId="62660725" w:rsidR="00261B30" w:rsidRPr="00035F18" w:rsidRDefault="00261B30" w:rsidP="00035F18">
            <w:pPr>
              <w:snapToGrid w:val="0"/>
              <w:jc w:val="right"/>
              <w:rPr>
                <w:rFonts w:ascii="Meiryo UI" w:eastAsia="Meiryo UI" w:hAnsi="Meiryo UI"/>
                <w:sz w:val="20"/>
              </w:rPr>
            </w:pPr>
            <w:r w:rsidRPr="00035F18">
              <w:rPr>
                <w:rFonts w:ascii="Meiryo UI" w:eastAsia="Meiryo UI" w:hAnsi="Meiryo UI" w:hint="eastAsia"/>
                <w:sz w:val="20"/>
              </w:rPr>
              <w:t>2</w:t>
            </w:r>
            <w:r w:rsidRPr="00035F18">
              <w:rPr>
                <w:rFonts w:ascii="Meiryo UI" w:eastAsia="Meiryo UI" w:hAnsi="Meiryo UI"/>
                <w:sz w:val="20"/>
              </w:rPr>
              <w:t>50,000</w:t>
            </w:r>
            <w:r w:rsidRPr="00035F18">
              <w:rPr>
                <w:rFonts w:ascii="Meiryo UI" w:eastAsia="Meiryo UI" w:hAnsi="Meiryo UI" w:hint="eastAsia"/>
                <w:sz w:val="20"/>
              </w:rPr>
              <w:t>円</w:t>
            </w:r>
          </w:p>
        </w:tc>
      </w:tr>
      <w:tr w:rsidR="00261B30" w:rsidRPr="00035F18" w14:paraId="5F8A1967" w14:textId="77777777" w:rsidTr="00035F18">
        <w:trPr>
          <w:trHeight w:hRule="exact" w:val="340"/>
        </w:trPr>
        <w:tc>
          <w:tcPr>
            <w:tcW w:w="2263" w:type="dxa"/>
            <w:vAlign w:val="center"/>
          </w:tcPr>
          <w:p w14:paraId="0357E229" w14:textId="40223D7D"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年２４回以上</w:t>
            </w:r>
          </w:p>
        </w:tc>
        <w:tc>
          <w:tcPr>
            <w:tcW w:w="2127" w:type="dxa"/>
            <w:vAlign w:val="center"/>
          </w:tcPr>
          <w:p w14:paraId="5D8C0434" w14:textId="695D2620" w:rsidR="00261B30" w:rsidRPr="00035F18" w:rsidRDefault="00261B30" w:rsidP="00035F18">
            <w:pPr>
              <w:snapToGrid w:val="0"/>
              <w:jc w:val="right"/>
              <w:rPr>
                <w:rFonts w:ascii="Meiryo UI" w:eastAsia="Meiryo UI" w:hAnsi="Meiryo UI"/>
                <w:sz w:val="20"/>
              </w:rPr>
            </w:pPr>
            <w:r w:rsidRPr="00035F18">
              <w:rPr>
                <w:rFonts w:ascii="Meiryo UI" w:eastAsia="Meiryo UI" w:hAnsi="Meiryo UI"/>
                <w:sz w:val="20"/>
              </w:rPr>
              <w:t>500,000</w:t>
            </w:r>
            <w:r w:rsidRPr="00035F18">
              <w:rPr>
                <w:rFonts w:ascii="Meiryo UI" w:eastAsia="Meiryo UI" w:hAnsi="Meiryo UI" w:hint="eastAsia"/>
                <w:sz w:val="20"/>
              </w:rPr>
              <w:t>円</w:t>
            </w:r>
          </w:p>
        </w:tc>
      </w:tr>
      <w:tr w:rsidR="00261B30" w:rsidRPr="00035F18" w14:paraId="5B01A113" w14:textId="77777777" w:rsidTr="00035F18">
        <w:trPr>
          <w:trHeight w:hRule="exact" w:val="340"/>
        </w:trPr>
        <w:tc>
          <w:tcPr>
            <w:tcW w:w="2263" w:type="dxa"/>
            <w:vAlign w:val="center"/>
          </w:tcPr>
          <w:p w14:paraId="4FFD6E71" w14:textId="611227B0"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年３６回以上</w:t>
            </w:r>
          </w:p>
        </w:tc>
        <w:tc>
          <w:tcPr>
            <w:tcW w:w="2127" w:type="dxa"/>
            <w:vAlign w:val="center"/>
          </w:tcPr>
          <w:p w14:paraId="4882BFB7" w14:textId="3EDC7CD8" w:rsidR="00261B30" w:rsidRPr="00035F18" w:rsidRDefault="00261B30" w:rsidP="00035F18">
            <w:pPr>
              <w:snapToGrid w:val="0"/>
              <w:jc w:val="right"/>
              <w:rPr>
                <w:rFonts w:ascii="Meiryo UI" w:eastAsia="Meiryo UI" w:hAnsi="Meiryo UI"/>
                <w:sz w:val="20"/>
              </w:rPr>
            </w:pPr>
            <w:r w:rsidRPr="00035F18">
              <w:rPr>
                <w:rFonts w:ascii="Meiryo UI" w:eastAsia="Meiryo UI" w:hAnsi="Meiryo UI"/>
                <w:sz w:val="20"/>
              </w:rPr>
              <w:t>750,000</w:t>
            </w:r>
            <w:r w:rsidRPr="00035F18">
              <w:rPr>
                <w:rFonts w:ascii="Meiryo UI" w:eastAsia="Meiryo UI" w:hAnsi="Meiryo UI" w:hint="eastAsia"/>
                <w:sz w:val="20"/>
              </w:rPr>
              <w:t>円</w:t>
            </w:r>
          </w:p>
        </w:tc>
      </w:tr>
      <w:tr w:rsidR="00261B30" w:rsidRPr="00035F18" w14:paraId="654923E5" w14:textId="77777777" w:rsidTr="00035F18">
        <w:trPr>
          <w:trHeight w:hRule="exact" w:val="340"/>
        </w:trPr>
        <w:tc>
          <w:tcPr>
            <w:tcW w:w="2263" w:type="dxa"/>
            <w:vAlign w:val="center"/>
          </w:tcPr>
          <w:p w14:paraId="688D4EAF" w14:textId="3CC45B5E" w:rsidR="00261B30" w:rsidRPr="00035F18" w:rsidRDefault="00261B30" w:rsidP="00035F18">
            <w:pPr>
              <w:snapToGrid w:val="0"/>
              <w:jc w:val="center"/>
              <w:rPr>
                <w:rFonts w:ascii="Meiryo UI" w:eastAsia="Meiryo UI" w:hAnsi="Meiryo UI"/>
                <w:sz w:val="20"/>
              </w:rPr>
            </w:pPr>
            <w:r w:rsidRPr="00035F18">
              <w:rPr>
                <w:rFonts w:ascii="Meiryo UI" w:eastAsia="Meiryo UI" w:hAnsi="Meiryo UI" w:hint="eastAsia"/>
                <w:sz w:val="20"/>
              </w:rPr>
              <w:t>年４８回以上</w:t>
            </w:r>
          </w:p>
        </w:tc>
        <w:tc>
          <w:tcPr>
            <w:tcW w:w="2127" w:type="dxa"/>
            <w:vAlign w:val="center"/>
          </w:tcPr>
          <w:p w14:paraId="10108849" w14:textId="73817C92" w:rsidR="00261B30" w:rsidRPr="00035F18" w:rsidRDefault="00261B30" w:rsidP="00035F18">
            <w:pPr>
              <w:snapToGrid w:val="0"/>
              <w:jc w:val="right"/>
              <w:rPr>
                <w:rFonts w:ascii="Meiryo UI" w:eastAsia="Meiryo UI" w:hAnsi="Meiryo UI"/>
                <w:sz w:val="20"/>
              </w:rPr>
            </w:pPr>
            <w:r w:rsidRPr="00035F18">
              <w:rPr>
                <w:rFonts w:ascii="Meiryo UI" w:eastAsia="Meiryo UI" w:hAnsi="Meiryo UI"/>
                <w:sz w:val="20"/>
              </w:rPr>
              <w:t>1,000,000</w:t>
            </w:r>
            <w:r w:rsidRPr="00035F18">
              <w:rPr>
                <w:rFonts w:ascii="Meiryo UI" w:eastAsia="Meiryo UI" w:hAnsi="Meiryo UI" w:hint="eastAsia"/>
                <w:sz w:val="20"/>
              </w:rPr>
              <w:t>円</w:t>
            </w:r>
          </w:p>
        </w:tc>
      </w:tr>
    </w:tbl>
    <w:p w14:paraId="4FDE7D1B" w14:textId="1920BD7C" w:rsidR="00FA1879" w:rsidRDefault="00035F18" w:rsidP="00035F18">
      <w:pPr>
        <w:spacing w:beforeLines="50" w:before="180"/>
        <w:rPr>
          <w:rFonts w:ascii="Meiryo UI" w:eastAsia="Meiryo UI" w:hAnsi="Meiryo UI"/>
        </w:rPr>
      </w:pPr>
      <w:r>
        <w:rPr>
          <w:rFonts w:ascii="Meiryo UI" w:eastAsia="Meiryo UI" w:hAnsi="Meiryo UI" w:hint="eastAsia"/>
        </w:rPr>
        <w:t xml:space="preserve">　　補助率が８０％を超える場合は、８０％を上限として補助金を交付（１万円未満切捨）</w:t>
      </w:r>
    </w:p>
    <w:p w14:paraId="2AC9191E" w14:textId="74519A2E" w:rsidR="00FA1879" w:rsidRPr="00035F18" w:rsidRDefault="00035F18">
      <w:pPr>
        <w:rPr>
          <w:rFonts w:ascii="Meiryo UI" w:eastAsia="Meiryo UI" w:hAnsi="Meiryo UI"/>
        </w:rPr>
      </w:pPr>
      <w:r>
        <w:rPr>
          <w:rFonts w:ascii="Meiryo UI" w:eastAsia="Meiryo UI" w:hAnsi="Meiryo UI" w:hint="eastAsia"/>
        </w:rPr>
        <w:t xml:space="preserve">　　（補助率 ＝ 補助金額 ÷（補助対象経費の合計 － 利用者負担金 ） × １００）</w:t>
      </w:r>
    </w:p>
    <w:p w14:paraId="0F828325" w14:textId="727BE423" w:rsidR="00261B30" w:rsidRDefault="00261B30">
      <w:pPr>
        <w:rPr>
          <w:rFonts w:ascii="Meiryo UI" w:eastAsia="Meiryo UI" w:hAnsi="Meiryo UI"/>
        </w:rPr>
      </w:pPr>
    </w:p>
    <w:p w14:paraId="43C670D8" w14:textId="7C6D8A18" w:rsidR="00261B30" w:rsidRDefault="00261B30">
      <w:pPr>
        <w:rPr>
          <w:rFonts w:ascii="Meiryo UI" w:eastAsia="Meiryo UI" w:hAnsi="Meiryo UI"/>
        </w:rPr>
      </w:pPr>
    </w:p>
    <w:p w14:paraId="32DB2CEF" w14:textId="0D61A463" w:rsidR="00035F18" w:rsidRPr="00274586" w:rsidRDefault="007F2C38">
      <w:pPr>
        <w:rPr>
          <w:rFonts w:ascii="Meiryo UI" w:eastAsia="Meiryo UI" w:hAnsi="Meiryo UI"/>
          <w:b/>
          <w:u w:val="single"/>
        </w:rPr>
      </w:pPr>
      <w:r w:rsidRPr="00274586">
        <w:rPr>
          <w:rFonts w:ascii="Meiryo UI" w:eastAsia="Meiryo UI" w:hAnsi="Meiryo UI"/>
          <w:noProof/>
          <w:u w:val="single"/>
        </w:rPr>
        <mc:AlternateContent>
          <mc:Choice Requires="wps">
            <w:drawing>
              <wp:anchor distT="0" distB="0" distL="114300" distR="114300" simplePos="0" relativeHeight="251664384" behindDoc="0" locked="0" layoutInCell="1" allowOverlap="1" wp14:anchorId="014C4C1E" wp14:editId="7916BFFA">
                <wp:simplePos x="0" y="0"/>
                <wp:positionH relativeFrom="margin">
                  <wp:posOffset>2796540</wp:posOffset>
                </wp:positionH>
                <wp:positionV relativeFrom="paragraph">
                  <wp:posOffset>398145</wp:posOffset>
                </wp:positionV>
                <wp:extent cx="2819400" cy="1476375"/>
                <wp:effectExtent l="0" t="0" r="38100" b="28575"/>
                <wp:wrapNone/>
                <wp:docPr id="6" name="円形吹き出し 6"/>
                <wp:cNvGraphicFramePr/>
                <a:graphic xmlns:a="http://schemas.openxmlformats.org/drawingml/2006/main">
                  <a:graphicData uri="http://schemas.microsoft.com/office/word/2010/wordprocessingShape">
                    <wps:wsp>
                      <wps:cNvSpPr/>
                      <wps:spPr>
                        <a:xfrm flipH="1">
                          <a:off x="0" y="0"/>
                          <a:ext cx="2819400" cy="1476375"/>
                        </a:xfrm>
                        <a:prstGeom prst="wedgeEllipseCallout">
                          <a:avLst>
                            <a:gd name="adj1" fmla="val -50356"/>
                            <a:gd name="adj2" fmla="val -36558"/>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D4991" w14:textId="22D1697B" w:rsidR="00397060" w:rsidRPr="00397060" w:rsidRDefault="00397060" w:rsidP="00397060">
                            <w:pPr>
                              <w:rPr>
                                <w:rFonts w:ascii="Meiryo UI" w:eastAsia="Meiryo UI" w:hAnsi="Meiryo UI"/>
                                <w:color w:val="000000" w:themeColor="text1"/>
                              </w:rPr>
                            </w:pPr>
                            <w:r w:rsidRPr="00397060">
                              <w:rPr>
                                <w:rFonts w:ascii="Meiryo UI" w:eastAsia="Meiryo UI" w:hAnsi="Meiryo UI" w:hint="eastAsia"/>
                                <w:color w:val="000000" w:themeColor="text1"/>
                              </w:rPr>
                              <w:t>子どもの育ちについて、保護者の許可を得て園とカウ</w:t>
                            </w:r>
                            <w:r w:rsidR="003F722D">
                              <w:rPr>
                                <w:rFonts w:ascii="Meiryo UI" w:eastAsia="Meiryo UI" w:hAnsi="Meiryo UI" w:hint="eastAsia"/>
                                <w:color w:val="000000" w:themeColor="text1"/>
                              </w:rPr>
                              <w:t>ンセラーが情報を共有することで、教育・保育の充実につながっています</w:t>
                            </w:r>
                            <w:r w:rsidRPr="00397060">
                              <w:rPr>
                                <w:rFonts w:ascii="Meiryo UI" w:eastAsia="Meiryo UI" w:hAnsi="Meiryo UI"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C4C1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9" type="#_x0000_t63" style="position:absolute;left:0;text-align:left;margin-left:220.2pt;margin-top:31.35pt;width:222pt;height:116.2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" adj="-77,2903" fillcolor="#fbe4d5 [661]" strokecolor="black [3213]" strokeweight="1pt">
                <v:textbox inset="0,0,0,0">
                  <w:txbxContent>
                    <w:p w14:paraId="33ED4991" w14:textId="22D1697B" w:rsidR="00397060" w:rsidRPr="00397060" w:rsidRDefault="00397060" w:rsidP="00397060">
                      <w:pPr>
                        <w:rPr>
                          <w:rFonts w:ascii="Meiryo UI" w:eastAsia="Meiryo UI" w:hAnsi="Meiryo UI"/>
                          <w:color w:val="000000" w:themeColor="text1"/>
                        </w:rPr>
                      </w:pPr>
                      <w:r w:rsidRPr="00397060">
                        <w:rPr>
                          <w:rFonts w:ascii="Meiryo UI" w:eastAsia="Meiryo UI" w:hAnsi="Meiryo UI" w:hint="eastAsia"/>
                          <w:color w:val="000000" w:themeColor="text1"/>
                        </w:rPr>
                        <w:t>子どもの育ちについて、保護者の許可を得て園とカウ</w:t>
                      </w:r>
                      <w:r w:rsidR="003F722D">
                        <w:rPr>
                          <w:rFonts w:ascii="Meiryo UI" w:eastAsia="Meiryo UI" w:hAnsi="Meiryo UI" w:hint="eastAsia"/>
                          <w:color w:val="000000" w:themeColor="text1"/>
                        </w:rPr>
                        <w:t>ンセラーが情報を共有することで、教育・保育の充実につながっています</w:t>
                      </w:r>
                      <w:r w:rsidRPr="00397060">
                        <w:rPr>
                          <w:rFonts w:ascii="Meiryo UI" w:eastAsia="Meiryo UI" w:hAnsi="Meiryo UI" w:hint="eastAsia"/>
                          <w:color w:val="000000" w:themeColor="text1"/>
                        </w:rPr>
                        <w:t>。</w:t>
                      </w:r>
                    </w:p>
                  </w:txbxContent>
                </v:textbox>
                <w10:wrap anchorx="margin"/>
              </v:shape>
            </w:pict>
          </mc:Fallback>
        </mc:AlternateContent>
      </w:r>
      <w:r w:rsidR="00035F18" w:rsidRPr="00274586">
        <w:rPr>
          <w:rFonts w:ascii="Meiryo UI" w:eastAsia="Meiryo UI" w:hAnsi="Meiryo UI" w:hint="eastAsia"/>
          <w:b/>
          <w:sz w:val="24"/>
          <w:u w:val="single"/>
        </w:rPr>
        <w:t>事業を実施している園の声</w:t>
      </w:r>
    </w:p>
    <w:p w14:paraId="476230C4" w14:textId="75EC19EA" w:rsidR="00035F18" w:rsidRDefault="00301217">
      <w:pPr>
        <w:rPr>
          <w:rFonts w:ascii="Meiryo UI" w:eastAsia="Meiryo UI" w:hAnsi="Meiryo UI"/>
        </w:rPr>
      </w:pPr>
      <w:r w:rsidRPr="00274586">
        <w:rPr>
          <w:rFonts w:ascii="Meiryo UI" w:eastAsia="Meiryo UI" w:hAnsi="Meiryo UI"/>
          <w:noProof/>
          <w:u w:val="single"/>
        </w:rPr>
        <mc:AlternateContent>
          <mc:Choice Requires="wps">
            <w:drawing>
              <wp:anchor distT="0" distB="0" distL="114300" distR="114300" simplePos="0" relativeHeight="251662336" behindDoc="0" locked="0" layoutInCell="1" allowOverlap="1" wp14:anchorId="7E47CD21" wp14:editId="60707D42">
                <wp:simplePos x="0" y="0"/>
                <wp:positionH relativeFrom="margin">
                  <wp:posOffset>-118110</wp:posOffset>
                </wp:positionH>
                <wp:positionV relativeFrom="paragraph">
                  <wp:posOffset>131445</wp:posOffset>
                </wp:positionV>
                <wp:extent cx="2819400" cy="1647825"/>
                <wp:effectExtent l="57150" t="19050" r="38100" b="47625"/>
                <wp:wrapNone/>
                <wp:docPr id="4" name="円形吹き出し 4"/>
                <wp:cNvGraphicFramePr/>
                <a:graphic xmlns:a="http://schemas.openxmlformats.org/drawingml/2006/main">
                  <a:graphicData uri="http://schemas.microsoft.com/office/word/2010/wordprocessingShape">
                    <wps:wsp>
                      <wps:cNvSpPr/>
                      <wps:spPr>
                        <a:xfrm>
                          <a:off x="0" y="0"/>
                          <a:ext cx="2819400" cy="1647825"/>
                        </a:xfrm>
                        <a:prstGeom prst="wedgeEllipseCallout">
                          <a:avLst>
                            <a:gd name="adj1" fmla="val -51369"/>
                            <a:gd name="adj2" fmla="val 36638"/>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4B097" w14:textId="6E26FF7F" w:rsidR="0022146E" w:rsidRPr="0022146E" w:rsidRDefault="0022146E" w:rsidP="0022146E">
                            <w:pPr>
                              <w:rPr>
                                <w:color w:val="000000" w:themeColor="text1"/>
                              </w:rPr>
                            </w:pPr>
                            <w:r w:rsidRPr="0022146E">
                              <w:rPr>
                                <w:rFonts w:ascii="Meiryo UI" w:eastAsia="Meiryo UI" w:hAnsi="Meiryo UI" w:hint="eastAsia"/>
                                <w:color w:val="000000" w:themeColor="text1"/>
                              </w:rPr>
                              <w:t>キンダーカウンセラーへの相談を経て、保護者と教員の子ども理解が進み、保護者と教員とのコミュニケーションが増え、保護</w:t>
                            </w:r>
                            <w:r w:rsidR="003C7883">
                              <w:rPr>
                                <w:rFonts w:ascii="Meiryo UI" w:eastAsia="Meiryo UI" w:hAnsi="Meiryo UI" w:hint="eastAsia"/>
                                <w:color w:val="000000" w:themeColor="text1"/>
                              </w:rPr>
                              <w:t>者の協力が得られるようになりました</w:t>
                            </w:r>
                            <w:r w:rsidRPr="0022146E">
                              <w:rPr>
                                <w:rFonts w:ascii="Meiryo UI" w:eastAsia="Meiryo UI" w:hAnsi="Meiryo UI"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CD21" id="円形吹き出し 4" o:spid="_x0000_s1030" type="#_x0000_t63" style="position:absolute;left:0;text-align:left;margin-left:-9.3pt;margin-top:10.35pt;width:22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" adj="-296,18714" fillcolor="#deeaf6 [660]" strokecolor="black [3213]" strokeweight="1pt">
                <v:textbox inset="0,0,0,0">
                  <w:txbxContent>
                    <w:p w14:paraId="5B74B097" w14:textId="6E26FF7F" w:rsidR="0022146E" w:rsidRPr="0022146E" w:rsidRDefault="0022146E" w:rsidP="0022146E">
                      <w:pPr>
                        <w:rPr>
                          <w:color w:val="000000" w:themeColor="text1"/>
                        </w:rPr>
                      </w:pPr>
                      <w:r w:rsidRPr="0022146E">
                        <w:rPr>
                          <w:rFonts w:ascii="Meiryo UI" w:eastAsia="Meiryo UI" w:hAnsi="Meiryo UI" w:hint="eastAsia"/>
                          <w:color w:val="000000" w:themeColor="text1"/>
                        </w:rPr>
                        <w:t>キンダーカウンセラーへの相談を経て、保護者と教員の子ども理解が進み、保護者と教員とのコミュニケーションが増え、保護</w:t>
                      </w:r>
                      <w:r w:rsidR="003C7883">
                        <w:rPr>
                          <w:rFonts w:ascii="Meiryo UI" w:eastAsia="Meiryo UI" w:hAnsi="Meiryo UI" w:hint="eastAsia"/>
                          <w:color w:val="000000" w:themeColor="text1"/>
                        </w:rPr>
                        <w:t>者の協力が得られるようになりました</w:t>
                      </w:r>
                      <w:r w:rsidRPr="0022146E">
                        <w:rPr>
                          <w:rFonts w:ascii="Meiryo UI" w:eastAsia="Meiryo UI" w:hAnsi="Meiryo UI" w:hint="eastAsia"/>
                          <w:color w:val="000000" w:themeColor="text1"/>
                        </w:rPr>
                        <w:t>。</w:t>
                      </w:r>
                    </w:p>
                  </w:txbxContent>
                </v:textbox>
                <w10:wrap anchorx="margin"/>
              </v:shape>
            </w:pict>
          </mc:Fallback>
        </mc:AlternateContent>
      </w:r>
    </w:p>
    <w:p w14:paraId="46BEC747" w14:textId="61FEF93E" w:rsidR="00EA34C8" w:rsidRDefault="00EA34C8">
      <w:pPr>
        <w:rPr>
          <w:rFonts w:ascii="Meiryo UI" w:eastAsia="Meiryo UI" w:hAnsi="Meiryo UI"/>
        </w:rPr>
      </w:pPr>
    </w:p>
    <w:p w14:paraId="4CD6E1B0" w14:textId="49F173C8" w:rsidR="00EA34C8" w:rsidRDefault="00EA34C8">
      <w:pPr>
        <w:rPr>
          <w:rFonts w:ascii="Meiryo UI" w:eastAsia="Meiryo UI" w:hAnsi="Meiryo UI"/>
        </w:rPr>
      </w:pPr>
    </w:p>
    <w:p w14:paraId="2271E4F1" w14:textId="0A59D16F" w:rsidR="00EA34C8" w:rsidRDefault="00EA34C8">
      <w:pPr>
        <w:rPr>
          <w:rFonts w:ascii="Meiryo UI" w:eastAsia="Meiryo UI" w:hAnsi="Meiryo UI"/>
        </w:rPr>
      </w:pPr>
    </w:p>
    <w:p w14:paraId="7A3350D2" w14:textId="04E954D9" w:rsidR="00EA34C8" w:rsidRDefault="00EA34C8">
      <w:pPr>
        <w:rPr>
          <w:rFonts w:ascii="Meiryo UI" w:eastAsia="Meiryo UI" w:hAnsi="Meiryo UI"/>
        </w:rPr>
      </w:pPr>
    </w:p>
    <w:p w14:paraId="16F88C64" w14:textId="27D32772" w:rsidR="00EA34C8" w:rsidRDefault="00EA34C8">
      <w:pPr>
        <w:rPr>
          <w:rFonts w:ascii="Meiryo UI" w:eastAsia="Meiryo UI" w:hAnsi="Meiryo UI"/>
        </w:rPr>
      </w:pPr>
    </w:p>
    <w:p w14:paraId="0D0F4B81" w14:textId="2AC3F3F1" w:rsidR="00EA34C8" w:rsidRDefault="007F2C38">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8480" behindDoc="0" locked="0" layoutInCell="1" allowOverlap="1" wp14:anchorId="34D6A4EF" wp14:editId="2A3B8D67">
                <wp:simplePos x="0" y="0"/>
                <wp:positionH relativeFrom="margin">
                  <wp:posOffset>2844165</wp:posOffset>
                </wp:positionH>
                <wp:positionV relativeFrom="paragraph">
                  <wp:posOffset>160020</wp:posOffset>
                </wp:positionV>
                <wp:extent cx="2819400" cy="1123950"/>
                <wp:effectExtent l="19050" t="0" r="38100" b="38100"/>
                <wp:wrapNone/>
                <wp:docPr id="8" name="円形吹き出し 8"/>
                <wp:cNvGraphicFramePr/>
                <a:graphic xmlns:a="http://schemas.openxmlformats.org/drawingml/2006/main">
                  <a:graphicData uri="http://schemas.microsoft.com/office/word/2010/wordprocessingShape">
                    <wps:wsp>
                      <wps:cNvSpPr/>
                      <wps:spPr>
                        <a:xfrm flipH="1">
                          <a:off x="0" y="0"/>
                          <a:ext cx="2819400" cy="1123950"/>
                        </a:xfrm>
                        <a:prstGeom prst="wedgeEllipseCallout">
                          <a:avLst>
                            <a:gd name="adj1" fmla="val 44576"/>
                            <a:gd name="adj2" fmla="val -41643"/>
                          </a:avLst>
                        </a:prstGeom>
                        <a:solidFill>
                          <a:srgbClr val="99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6E05C" w14:textId="2E01BF1E" w:rsidR="003F722D" w:rsidRPr="003F722D" w:rsidRDefault="003F722D" w:rsidP="003F722D">
                            <w:pPr>
                              <w:rPr>
                                <w:rFonts w:ascii="Meiryo UI" w:eastAsia="Meiryo UI" w:hAnsi="Meiryo UI"/>
                                <w:color w:val="000000" w:themeColor="text1"/>
                              </w:rPr>
                            </w:pPr>
                            <w:r>
                              <w:rPr>
                                <w:rFonts w:ascii="Meiryo UI" w:eastAsia="Meiryo UI" w:hAnsi="Meiryo UI" w:hint="eastAsia"/>
                                <w:color w:val="000000" w:themeColor="text1"/>
                              </w:rPr>
                              <w:t>カウンセラーに</w:t>
                            </w:r>
                            <w:r w:rsidRPr="003F722D">
                              <w:rPr>
                                <w:rFonts w:ascii="Meiryo UI" w:eastAsia="Meiryo UI" w:hAnsi="Meiryo UI" w:hint="eastAsia"/>
                                <w:color w:val="000000" w:themeColor="text1"/>
                              </w:rPr>
                              <w:t>相談</w:t>
                            </w:r>
                            <w:r>
                              <w:rPr>
                                <w:rFonts w:ascii="Meiryo UI" w:eastAsia="Meiryo UI" w:hAnsi="Meiryo UI" w:hint="eastAsia"/>
                                <w:color w:val="000000" w:themeColor="text1"/>
                              </w:rPr>
                              <w:t>した方々の表情が日に日に明るくなり、子育てに前向きになっています。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A4EF" id="円形吹き出し 8" o:spid="_x0000_s1031" type="#_x0000_t63" style="position:absolute;left:0;text-align:left;margin-left:223.95pt;margin-top:12.6pt;width:222pt;height:88.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" adj="20428,1805" fillcolor="#9f9" strokecolor="black [3213]" strokeweight="1pt">
                <v:textbox inset="0,0,0,0">
                  <w:txbxContent>
                    <w:p w14:paraId="54D6E05C" w14:textId="2E01BF1E" w:rsidR="003F722D" w:rsidRPr="003F722D" w:rsidRDefault="003F722D" w:rsidP="003F722D">
                      <w:pPr>
                        <w:rPr>
                          <w:rFonts w:ascii="Meiryo UI" w:eastAsia="Meiryo UI" w:hAnsi="Meiryo UI"/>
                          <w:color w:val="000000" w:themeColor="text1"/>
                        </w:rPr>
                      </w:pPr>
                      <w:r>
                        <w:rPr>
                          <w:rFonts w:ascii="Meiryo UI" w:eastAsia="Meiryo UI" w:hAnsi="Meiryo UI" w:hint="eastAsia"/>
                          <w:color w:val="000000" w:themeColor="text1"/>
                        </w:rPr>
                        <w:t>カウンセラーに</w:t>
                      </w:r>
                      <w:r w:rsidRPr="003F722D">
                        <w:rPr>
                          <w:rFonts w:ascii="Meiryo UI" w:eastAsia="Meiryo UI" w:hAnsi="Meiryo UI" w:hint="eastAsia"/>
                          <w:color w:val="000000" w:themeColor="text1"/>
                        </w:rPr>
                        <w:t>相談</w:t>
                      </w:r>
                      <w:r>
                        <w:rPr>
                          <w:rFonts w:ascii="Meiryo UI" w:eastAsia="Meiryo UI" w:hAnsi="Meiryo UI" w:hint="eastAsia"/>
                          <w:color w:val="000000" w:themeColor="text1"/>
                        </w:rPr>
                        <w:t>した方々の表情が日に日に明るくなり、子育てに前向きになっています。</w:t>
                      </w:r>
                    </w:p>
                  </w:txbxContent>
                </v:textbox>
                <w10:wrap anchorx="margin"/>
              </v:shape>
            </w:pict>
          </mc:Fallback>
        </mc:AlternateContent>
      </w:r>
    </w:p>
    <w:p w14:paraId="35569CE9" w14:textId="768D01E8" w:rsidR="00EA34C8" w:rsidRDefault="00301217">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6432" behindDoc="0" locked="0" layoutInCell="1" allowOverlap="1" wp14:anchorId="3D7E3817" wp14:editId="0552B9EE">
                <wp:simplePos x="0" y="0"/>
                <wp:positionH relativeFrom="margin">
                  <wp:posOffset>-232410</wp:posOffset>
                </wp:positionH>
                <wp:positionV relativeFrom="paragraph">
                  <wp:posOffset>271780</wp:posOffset>
                </wp:positionV>
                <wp:extent cx="3028950" cy="981075"/>
                <wp:effectExtent l="19050" t="19050" r="19050" b="47625"/>
                <wp:wrapNone/>
                <wp:docPr id="7" name="円形吹き出し 7"/>
                <wp:cNvGraphicFramePr/>
                <a:graphic xmlns:a="http://schemas.openxmlformats.org/drawingml/2006/main">
                  <a:graphicData uri="http://schemas.microsoft.com/office/word/2010/wordprocessingShape">
                    <wps:wsp>
                      <wps:cNvSpPr/>
                      <wps:spPr>
                        <a:xfrm flipH="1">
                          <a:off x="0" y="0"/>
                          <a:ext cx="3028950" cy="981075"/>
                        </a:xfrm>
                        <a:prstGeom prst="wedgeEllipseCallout">
                          <a:avLst>
                            <a:gd name="adj1" fmla="val -42856"/>
                            <a:gd name="adj2" fmla="val -49270"/>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9071C" w14:textId="7F775775" w:rsidR="003F722D" w:rsidRPr="00160BF1" w:rsidRDefault="00160BF1" w:rsidP="003F722D">
                            <w:pPr>
                              <w:rPr>
                                <w:rFonts w:ascii="Meiryo UI" w:eastAsia="Meiryo UI" w:hAnsi="Meiryo UI"/>
                                <w:color w:val="000000" w:themeColor="text1"/>
                              </w:rPr>
                            </w:pPr>
                            <w:r>
                              <w:rPr>
                                <w:rFonts w:ascii="Meiryo UI" w:eastAsia="Meiryo UI" w:hAnsi="Meiryo UI" w:hint="eastAsia"/>
                                <w:color w:val="000000" w:themeColor="text1"/>
                              </w:rPr>
                              <w:t>園児の発達支援の参考になるアドバイスをいただけ、勉強になる面が多いです。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3817" id="円形吹き出し 7" o:spid="_x0000_s1032" type="#_x0000_t63" style="position:absolute;left:0;text-align:left;margin-left:-18.3pt;margin-top:21.4pt;width:238.5pt;height:77.2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" adj="1543,158" fillcolor="#ff9" strokecolor="black [3213]" strokeweight="1pt">
                <v:textbox inset="0,0,0,0">
                  <w:txbxContent>
                    <w:p w14:paraId="7029071C" w14:textId="7F775775" w:rsidR="003F722D" w:rsidRPr="00160BF1" w:rsidRDefault="00160BF1" w:rsidP="003F722D">
                      <w:pPr>
                        <w:rPr>
                          <w:rFonts w:ascii="Meiryo UI" w:eastAsia="Meiryo UI" w:hAnsi="Meiryo UI"/>
                          <w:color w:val="000000" w:themeColor="text1"/>
                        </w:rPr>
                      </w:pPr>
                      <w:r>
                        <w:rPr>
                          <w:rFonts w:ascii="Meiryo UI" w:eastAsia="Meiryo UI" w:hAnsi="Meiryo UI" w:hint="eastAsia"/>
                          <w:color w:val="000000" w:themeColor="text1"/>
                        </w:rPr>
                        <w:t>園児の発達支援の参考になるアドバイスをいただけ、勉強になる面が多いです。</w:t>
                      </w:r>
                    </w:p>
                  </w:txbxContent>
                </v:textbox>
                <w10:wrap anchorx="margin"/>
              </v:shape>
            </w:pict>
          </mc:Fallback>
        </mc:AlternateContent>
      </w:r>
    </w:p>
    <w:p w14:paraId="4784C4D1" w14:textId="46383D1B" w:rsidR="00EA34C8" w:rsidRDefault="00EA34C8">
      <w:pPr>
        <w:rPr>
          <w:rFonts w:ascii="Meiryo UI" w:eastAsia="Meiryo UI" w:hAnsi="Meiryo UI"/>
        </w:rPr>
      </w:pPr>
    </w:p>
    <w:p w14:paraId="6ECC27EB" w14:textId="638EEFB8" w:rsidR="00EA34C8" w:rsidRDefault="00EA34C8">
      <w:pPr>
        <w:rPr>
          <w:rFonts w:ascii="Meiryo UI" w:eastAsia="Meiryo UI" w:hAnsi="Meiryo UI"/>
        </w:rPr>
      </w:pPr>
    </w:p>
    <w:p w14:paraId="71D2AB26" w14:textId="4F189DA9" w:rsidR="00EA34C8" w:rsidRDefault="00EA34C8">
      <w:pPr>
        <w:rPr>
          <w:rFonts w:ascii="Meiryo UI" w:eastAsia="Meiryo UI" w:hAnsi="Meiryo UI"/>
        </w:rPr>
      </w:pPr>
    </w:p>
    <w:p w14:paraId="2E75DEE4" w14:textId="1C07FE40" w:rsidR="00EA34C8" w:rsidRDefault="00EA34C8">
      <w:pPr>
        <w:rPr>
          <w:rFonts w:ascii="Meiryo UI" w:eastAsia="Meiryo UI" w:hAnsi="Meiryo UI"/>
        </w:rPr>
      </w:pPr>
    </w:p>
    <w:p w14:paraId="174153ED" w14:textId="79B1949E" w:rsidR="00EA34C8" w:rsidRDefault="007F2C38">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0528" behindDoc="0" locked="0" layoutInCell="1" allowOverlap="1" wp14:anchorId="5D9CEB4D" wp14:editId="21590938">
                <wp:simplePos x="0" y="0"/>
                <wp:positionH relativeFrom="margin">
                  <wp:posOffset>1424939</wp:posOffset>
                </wp:positionH>
                <wp:positionV relativeFrom="paragraph">
                  <wp:posOffset>5080</wp:posOffset>
                </wp:positionV>
                <wp:extent cx="4124325" cy="1171575"/>
                <wp:effectExtent l="19050" t="0" r="47625" b="28575"/>
                <wp:wrapNone/>
                <wp:docPr id="9" name="円形吹き出し 9"/>
                <wp:cNvGraphicFramePr/>
                <a:graphic xmlns:a="http://schemas.openxmlformats.org/drawingml/2006/main">
                  <a:graphicData uri="http://schemas.microsoft.com/office/word/2010/wordprocessingShape">
                    <wps:wsp>
                      <wps:cNvSpPr/>
                      <wps:spPr>
                        <a:xfrm flipH="1">
                          <a:off x="0" y="0"/>
                          <a:ext cx="4124325" cy="1171575"/>
                        </a:xfrm>
                        <a:prstGeom prst="wedgeEllipseCallout">
                          <a:avLst>
                            <a:gd name="adj1" fmla="val 46880"/>
                            <a:gd name="adj2" fmla="val 38032"/>
                          </a:avLst>
                        </a:prstGeom>
                        <a:solidFill>
                          <a:srgbClr val="FF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3DD2A" w14:textId="15930F14" w:rsidR="007F2C38" w:rsidRPr="007F2C38" w:rsidRDefault="007F2C38" w:rsidP="003F722D">
                            <w:pPr>
                              <w:rPr>
                                <w:rFonts w:ascii="Meiryo UI" w:eastAsia="Meiryo UI" w:hAnsi="Meiryo UI"/>
                                <w:color w:val="000000" w:themeColor="text1"/>
                              </w:rPr>
                            </w:pPr>
                            <w:r w:rsidRPr="007F2C38">
                              <w:rPr>
                                <w:rFonts w:ascii="Meiryo UI" w:eastAsia="Meiryo UI" w:hAnsi="Meiryo UI" w:hint="eastAsia"/>
                                <w:color w:val="000000" w:themeColor="text1"/>
                              </w:rPr>
                              <w:t>新型コロナウイルスの影響で不安になっていた保護者のカウンセリングを行うことにより、保護者や子どもの心身の安定に貢献でき</w:t>
                            </w:r>
                            <w:r>
                              <w:rPr>
                                <w:rFonts w:ascii="Meiryo UI" w:eastAsia="Meiryo UI" w:hAnsi="Meiryo UI" w:hint="eastAsia"/>
                                <w:color w:val="000000" w:themeColor="text1"/>
                              </w:rPr>
                              <w:t>ました。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EB4D" id="円形吹き出し 9" o:spid="_x0000_s1033" type="#_x0000_t63" style="position:absolute;left:0;text-align:left;margin-left:112.2pt;margin-top:.4pt;width:324.75pt;height:92.25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" adj="20926,19015" fillcolor="#f9f" strokecolor="black [3213]" strokeweight="1pt">
                <v:textbox inset="0,0,0,0">
                  <w:txbxContent>
                    <w:p w14:paraId="70E3DD2A" w14:textId="15930F14" w:rsidR="007F2C38" w:rsidRPr="007F2C38" w:rsidRDefault="007F2C38" w:rsidP="003F722D">
                      <w:pPr>
                        <w:rPr>
                          <w:rFonts w:ascii="Meiryo UI" w:eastAsia="Meiryo UI" w:hAnsi="Meiryo UI"/>
                          <w:color w:val="000000" w:themeColor="text1"/>
                        </w:rPr>
                      </w:pPr>
                      <w:r w:rsidRPr="007F2C38">
                        <w:rPr>
                          <w:rFonts w:ascii="Meiryo UI" w:eastAsia="Meiryo UI" w:hAnsi="Meiryo UI" w:hint="eastAsia"/>
                          <w:color w:val="000000" w:themeColor="text1"/>
                        </w:rPr>
                        <w:t>新型コロナウイルスの影響で不安になっていた保護者のカウンセリングを行うことにより、保護者や子どもの心身の安定に貢献でき</w:t>
                      </w:r>
                      <w:r>
                        <w:rPr>
                          <w:rFonts w:ascii="Meiryo UI" w:eastAsia="Meiryo UI" w:hAnsi="Meiryo UI" w:hint="eastAsia"/>
                          <w:color w:val="000000" w:themeColor="text1"/>
                        </w:rPr>
                        <w:t>ました。</w:t>
                      </w:r>
                    </w:p>
                  </w:txbxContent>
                </v:textbox>
                <w10:wrap anchorx="margin"/>
              </v:shape>
            </w:pict>
          </mc:Fallback>
        </mc:AlternateContent>
      </w:r>
    </w:p>
    <w:p w14:paraId="481429AC" w14:textId="29FCEF2D" w:rsidR="00261B30" w:rsidRDefault="00261B30">
      <w:pPr>
        <w:rPr>
          <w:rFonts w:ascii="Meiryo UI" w:eastAsia="Meiryo UI" w:hAnsi="Meiryo UI"/>
        </w:rPr>
      </w:pPr>
    </w:p>
    <w:p w14:paraId="67706677" w14:textId="5E17E142" w:rsidR="007F2C38" w:rsidRDefault="007F2C38">
      <w:pPr>
        <w:rPr>
          <w:rFonts w:ascii="Meiryo UI" w:eastAsia="Meiryo UI" w:hAnsi="Meiryo UI"/>
        </w:rPr>
      </w:pPr>
    </w:p>
    <w:p w14:paraId="55298EBF" w14:textId="36561333" w:rsidR="007F2C38" w:rsidRDefault="007F2C38">
      <w:pPr>
        <w:rPr>
          <w:rFonts w:ascii="Meiryo UI" w:eastAsia="Meiryo UI" w:hAnsi="Meiryo UI"/>
        </w:rPr>
      </w:pPr>
    </w:p>
    <w:p w14:paraId="1F2B4EE4" w14:textId="5B7E3F9E" w:rsidR="007F2C38" w:rsidRDefault="007F2C38">
      <w:pPr>
        <w:rPr>
          <w:rFonts w:ascii="Meiryo UI" w:eastAsia="Meiryo UI" w:hAnsi="Meiryo UI"/>
        </w:rPr>
      </w:pPr>
    </w:p>
    <w:p w14:paraId="6C0224C3" w14:textId="6C21A2B3" w:rsidR="00227389" w:rsidRPr="00DA386D" w:rsidRDefault="00227389" w:rsidP="005804DE">
      <w:pPr>
        <w:rPr>
          <w:rFonts w:ascii="Meiryo UI" w:eastAsia="Meiryo UI" w:hAnsi="Meiryo UI"/>
        </w:rPr>
      </w:pPr>
    </w:p>
    <w:sectPr w:rsidR="00227389" w:rsidRPr="00DA386D" w:rsidSect="00274586">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1EE1" w14:textId="77777777" w:rsidR="00DA386D" w:rsidRDefault="00DA386D" w:rsidP="00DA386D">
      <w:r>
        <w:separator/>
      </w:r>
    </w:p>
  </w:endnote>
  <w:endnote w:type="continuationSeparator" w:id="0">
    <w:p w14:paraId="0835EECD" w14:textId="77777777" w:rsidR="00DA386D" w:rsidRDefault="00DA386D" w:rsidP="00DA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AEEA" w14:textId="77777777" w:rsidR="00DA386D" w:rsidRDefault="00DA386D" w:rsidP="00DA386D">
      <w:r>
        <w:separator/>
      </w:r>
    </w:p>
  </w:footnote>
  <w:footnote w:type="continuationSeparator" w:id="0">
    <w:p w14:paraId="2A5350A1" w14:textId="77777777" w:rsidR="00DA386D" w:rsidRDefault="00DA386D" w:rsidP="00DA3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7A"/>
    <w:rsid w:val="00003473"/>
    <w:rsid w:val="00027A36"/>
    <w:rsid w:val="00035F18"/>
    <w:rsid w:val="00160BF1"/>
    <w:rsid w:val="001E7723"/>
    <w:rsid w:val="0022146E"/>
    <w:rsid w:val="00227389"/>
    <w:rsid w:val="00261B30"/>
    <w:rsid w:val="00274586"/>
    <w:rsid w:val="002D487A"/>
    <w:rsid w:val="00301217"/>
    <w:rsid w:val="00304C5B"/>
    <w:rsid w:val="00305854"/>
    <w:rsid w:val="00397060"/>
    <w:rsid w:val="003C36BE"/>
    <w:rsid w:val="003C7883"/>
    <w:rsid w:val="003F1681"/>
    <w:rsid w:val="003F722D"/>
    <w:rsid w:val="004B2C32"/>
    <w:rsid w:val="00541E74"/>
    <w:rsid w:val="005804DE"/>
    <w:rsid w:val="00591EF9"/>
    <w:rsid w:val="005F0EF7"/>
    <w:rsid w:val="006A79F0"/>
    <w:rsid w:val="00744B7A"/>
    <w:rsid w:val="007F2C38"/>
    <w:rsid w:val="008F06D5"/>
    <w:rsid w:val="009112B9"/>
    <w:rsid w:val="00927DAB"/>
    <w:rsid w:val="0097194D"/>
    <w:rsid w:val="0099002F"/>
    <w:rsid w:val="009B3A5B"/>
    <w:rsid w:val="00BD2EF2"/>
    <w:rsid w:val="00CB1D0A"/>
    <w:rsid w:val="00DA386D"/>
    <w:rsid w:val="00DF5FBF"/>
    <w:rsid w:val="00E83C05"/>
    <w:rsid w:val="00EA34C8"/>
    <w:rsid w:val="00ED2BF0"/>
    <w:rsid w:val="00FA1879"/>
    <w:rsid w:val="00FE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51DE99"/>
  <w15:chartTrackingRefBased/>
  <w15:docId w15:val="{4B81FBEE-6A0A-4594-BCD7-4CE342A3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86D"/>
    <w:pPr>
      <w:tabs>
        <w:tab w:val="center" w:pos="4252"/>
        <w:tab w:val="right" w:pos="8504"/>
      </w:tabs>
      <w:snapToGrid w:val="0"/>
    </w:pPr>
  </w:style>
  <w:style w:type="character" w:customStyle="1" w:styleId="a4">
    <w:name w:val="ヘッダー (文字)"/>
    <w:basedOn w:val="a0"/>
    <w:link w:val="a3"/>
    <w:uiPriority w:val="99"/>
    <w:rsid w:val="00DA386D"/>
  </w:style>
  <w:style w:type="paragraph" w:styleId="a5">
    <w:name w:val="footer"/>
    <w:basedOn w:val="a"/>
    <w:link w:val="a6"/>
    <w:uiPriority w:val="99"/>
    <w:unhideWhenUsed/>
    <w:rsid w:val="00DA386D"/>
    <w:pPr>
      <w:tabs>
        <w:tab w:val="center" w:pos="4252"/>
        <w:tab w:val="right" w:pos="8504"/>
      </w:tabs>
      <w:snapToGrid w:val="0"/>
    </w:pPr>
  </w:style>
  <w:style w:type="character" w:customStyle="1" w:styleId="a6">
    <w:name w:val="フッター (文字)"/>
    <w:basedOn w:val="a0"/>
    <w:link w:val="a5"/>
    <w:uiPriority w:val="99"/>
    <w:rsid w:val="00DA386D"/>
  </w:style>
  <w:style w:type="character" w:styleId="a7">
    <w:name w:val="annotation reference"/>
    <w:basedOn w:val="a0"/>
    <w:uiPriority w:val="99"/>
    <w:semiHidden/>
    <w:unhideWhenUsed/>
    <w:rsid w:val="00DF5FBF"/>
    <w:rPr>
      <w:sz w:val="18"/>
      <w:szCs w:val="18"/>
    </w:rPr>
  </w:style>
  <w:style w:type="paragraph" w:styleId="a8">
    <w:name w:val="annotation text"/>
    <w:basedOn w:val="a"/>
    <w:link w:val="a9"/>
    <w:uiPriority w:val="99"/>
    <w:semiHidden/>
    <w:unhideWhenUsed/>
    <w:rsid w:val="00DF5FBF"/>
    <w:pPr>
      <w:jc w:val="left"/>
    </w:pPr>
  </w:style>
  <w:style w:type="character" w:customStyle="1" w:styleId="a9">
    <w:name w:val="コメント文字列 (文字)"/>
    <w:basedOn w:val="a0"/>
    <w:link w:val="a8"/>
    <w:uiPriority w:val="99"/>
    <w:semiHidden/>
    <w:rsid w:val="00DF5FBF"/>
  </w:style>
  <w:style w:type="paragraph" w:styleId="aa">
    <w:name w:val="annotation subject"/>
    <w:basedOn w:val="a8"/>
    <w:next w:val="a8"/>
    <w:link w:val="ab"/>
    <w:uiPriority w:val="99"/>
    <w:semiHidden/>
    <w:unhideWhenUsed/>
    <w:rsid w:val="00DF5FBF"/>
    <w:rPr>
      <w:b/>
      <w:bCs/>
    </w:rPr>
  </w:style>
  <w:style w:type="character" w:customStyle="1" w:styleId="ab">
    <w:name w:val="コメント内容 (文字)"/>
    <w:basedOn w:val="a9"/>
    <w:link w:val="aa"/>
    <w:uiPriority w:val="99"/>
    <w:semiHidden/>
    <w:rsid w:val="00DF5FBF"/>
    <w:rPr>
      <w:b/>
      <w:bCs/>
    </w:rPr>
  </w:style>
  <w:style w:type="paragraph" w:styleId="ac">
    <w:name w:val="Balloon Text"/>
    <w:basedOn w:val="a"/>
    <w:link w:val="ad"/>
    <w:uiPriority w:val="99"/>
    <w:semiHidden/>
    <w:unhideWhenUsed/>
    <w:rsid w:val="00DF5F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FBF"/>
    <w:rPr>
      <w:rFonts w:asciiTheme="majorHAnsi" w:eastAsiaTheme="majorEastAsia" w:hAnsiTheme="majorHAnsi" w:cstheme="majorBidi"/>
      <w:sz w:val="18"/>
      <w:szCs w:val="18"/>
    </w:rPr>
  </w:style>
  <w:style w:type="table" w:styleId="ae">
    <w:name w:val="Table Grid"/>
    <w:basedOn w:val="a1"/>
    <w:uiPriority w:val="39"/>
    <w:rsid w:val="0026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CC11-D581-4622-9E68-8EBA5297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コメント</dc:creator>
  <cp:keywords/>
  <dc:description/>
  <cp:lastModifiedBy>君村　貴史</cp:lastModifiedBy>
  <cp:revision>27</cp:revision>
  <dcterms:created xsi:type="dcterms:W3CDTF">2022-01-05T08:16:00Z</dcterms:created>
  <dcterms:modified xsi:type="dcterms:W3CDTF">2022-12-26T04:30:00Z</dcterms:modified>
</cp:coreProperties>
</file>