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C882" w14:textId="77777777" w:rsidR="00DB1979" w:rsidRPr="00076B19" w:rsidRDefault="00076B19" w:rsidP="00076B19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OLE_LINK1"/>
      <w:r>
        <w:rPr>
          <w:rFonts w:ascii="HG丸ｺﾞｼｯｸM-PRO" w:eastAsia="HG丸ｺﾞｼｯｸM-PRO" w:hAnsi="HG丸ｺﾞｼｯｸM-PRO" w:hint="eastAsia"/>
          <w:sz w:val="24"/>
        </w:rPr>
        <w:t>高校生を対象とし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4"/>
        </w:rPr>
        <w:t>た食育プログラムの紹介</w:t>
      </w:r>
    </w:p>
    <w:tbl>
      <w:tblPr>
        <w:tblpPr w:leftFromText="142" w:rightFromText="142" w:vertAnchor="page" w:horzAnchor="margin" w:tblpY="15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44"/>
        <w:gridCol w:w="2065"/>
        <w:gridCol w:w="1664"/>
        <w:gridCol w:w="1455"/>
        <w:gridCol w:w="2835"/>
      </w:tblGrid>
      <w:tr w:rsidR="004D2F74" w:rsidRPr="00A45EB5" w14:paraId="75F2C885" w14:textId="77777777" w:rsidTr="00B76CDA">
        <w:trPr>
          <w:trHeight w:val="41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bookmarkEnd w:id="0"/>
          <w:p w14:paraId="75F2C883" w14:textId="77777777" w:rsidR="004D2F74" w:rsidRPr="00602520" w:rsidRDefault="004D2F74" w:rsidP="00B76CD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テーマ</w:t>
            </w:r>
          </w:p>
        </w:tc>
        <w:tc>
          <w:tcPr>
            <w:tcW w:w="80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C884" w14:textId="27EA4AAB" w:rsidR="004D2F74" w:rsidRPr="00602520" w:rsidRDefault="00A45EB5" w:rsidP="00A45E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食べることは生きること</w:t>
            </w:r>
          </w:p>
        </w:tc>
      </w:tr>
      <w:tr w:rsidR="004D2F74" w:rsidRPr="00602520" w14:paraId="75F2C888" w14:textId="77777777" w:rsidTr="00B76CDA">
        <w:trPr>
          <w:trHeight w:val="437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6" w14:textId="77777777" w:rsidR="004D2F74" w:rsidRPr="00602520" w:rsidRDefault="004D2F74" w:rsidP="00B76CD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</w:p>
        </w:tc>
        <w:tc>
          <w:tcPr>
            <w:tcW w:w="80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C887" w14:textId="0BC85C77" w:rsidR="004D2F74" w:rsidRPr="00602520" w:rsidRDefault="00A45EB5" w:rsidP="00A45E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45EB5">
              <w:rPr>
                <w:rFonts w:ascii="HG丸ｺﾞｼｯｸM-PRO" w:eastAsia="HG丸ｺﾞｼｯｸM-PRO" w:hAnsi="HG丸ｺﾞｼｯｸM-PRO" w:hint="eastAsia"/>
                <w:szCs w:val="21"/>
              </w:rPr>
              <w:t>食べ物を選ぶ力をつけ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るため、</w:t>
            </w:r>
            <w:r w:rsidR="003E44F1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高校生自らが食生活を改善するプログラムに挑戦</w:t>
            </w:r>
          </w:p>
        </w:tc>
      </w:tr>
      <w:tr w:rsidR="004D2F74" w:rsidRPr="00602520" w14:paraId="75F2C88D" w14:textId="77777777" w:rsidTr="00B76CDA">
        <w:trPr>
          <w:trHeight w:val="391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9" w14:textId="77777777" w:rsidR="004D2F74" w:rsidRPr="00602520" w:rsidRDefault="004D2F74" w:rsidP="00B76CD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対象学年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2C88A" w14:textId="38497186" w:rsidR="004D2F74" w:rsidRPr="00602520" w:rsidRDefault="00B206DB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全学年</w:t>
            </w:r>
          </w:p>
        </w:tc>
        <w:tc>
          <w:tcPr>
            <w:tcW w:w="145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B" w14:textId="77777777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対象人数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2C88C" w14:textId="2AB1E333" w:rsidR="004D2F74" w:rsidRPr="00602520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1クラス（何人でも可能）</w:t>
            </w:r>
          </w:p>
        </w:tc>
      </w:tr>
      <w:tr w:rsidR="004D2F74" w:rsidRPr="00602520" w14:paraId="75F2C892" w14:textId="77777777" w:rsidTr="00B76CDA">
        <w:trPr>
          <w:trHeight w:val="837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E" w14:textId="77777777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授業科目等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88F" w14:textId="01A4C8BF" w:rsidR="004D2F74" w:rsidRPr="00602520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家庭科・保健体育・選択科目等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0" w14:textId="77777777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9AC7" w14:textId="77777777" w:rsidR="004D2F74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1回目　</w:t>
            </w:r>
            <w:r w:rsidR="003E44F1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3E44F1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0分</w:t>
            </w:r>
            <w:r w:rsidR="003E44F1">
              <w:rPr>
                <w:rFonts w:ascii="HG丸ｺﾞｼｯｸM-PRO" w:eastAsia="HG丸ｺﾞｼｯｸM-PRO" w:hAnsi="HG丸ｺﾞｼｯｸM-PRO" w:hint="eastAsia"/>
                <w:szCs w:val="21"/>
              </w:rPr>
              <w:t>×2コマ</w:t>
            </w:r>
          </w:p>
          <w:p w14:paraId="75F2C891" w14:textId="368F9188" w:rsidR="008D1FB5" w:rsidRPr="00602520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2回目　</w:t>
            </w:r>
            <w:r w:rsidRPr="008D1FB5">
              <w:rPr>
                <w:rFonts w:ascii="HG丸ｺﾞｼｯｸM-PRO" w:eastAsia="HG丸ｺﾞｼｯｸM-PRO" w:hAnsi="HG丸ｺﾞｼｯｸM-PRO" w:hint="eastAsia"/>
                <w:szCs w:val="21"/>
              </w:rPr>
              <w:t>５0分×2コマ</w:t>
            </w:r>
          </w:p>
        </w:tc>
      </w:tr>
      <w:tr w:rsidR="00340C03" w:rsidRPr="00602520" w14:paraId="3EB94DF2" w14:textId="77777777" w:rsidTr="007115ED">
        <w:trPr>
          <w:trHeight w:val="414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89A6E" w14:textId="45FB82C6" w:rsidR="00340C03" w:rsidRDefault="0068640C" w:rsidP="007115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第1回　</w:t>
            </w:r>
            <w:r w:rsidR="007115ED" w:rsidRPr="007115ED">
              <w:rPr>
                <w:rFonts w:ascii="HG丸ｺﾞｼｯｸM-PRO" w:eastAsia="HG丸ｺﾞｼｯｸM-PRO" w:hAnsi="HG丸ｺﾞｼｯｸM-PRO" w:hint="eastAsia"/>
                <w:szCs w:val="21"/>
              </w:rPr>
              <w:t>生活習慣・食事のバランスをセルフチェックし、生活習慣の改善にチャレンジ</w:t>
            </w:r>
            <w:r w:rsidR="007115ED">
              <w:rPr>
                <w:rFonts w:ascii="HG丸ｺﾞｼｯｸM-PRO" w:eastAsia="HG丸ｺﾞｼｯｸM-PRO" w:hAnsi="HG丸ｺﾞｼｯｸM-PRO" w:hint="eastAsia"/>
                <w:szCs w:val="21"/>
              </w:rPr>
              <w:t>しよう。</w:t>
            </w:r>
          </w:p>
        </w:tc>
      </w:tr>
      <w:tr w:rsidR="004D2F74" w:rsidRPr="00602520" w14:paraId="75F2C897" w14:textId="77777777" w:rsidTr="00B76CDA">
        <w:trPr>
          <w:trHeight w:val="463"/>
        </w:trPr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3" w14:textId="77777777" w:rsidR="004D2F74" w:rsidRPr="00602520" w:rsidRDefault="004D2F74" w:rsidP="00B76CDA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時間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4" w14:textId="77777777" w:rsidR="004D2F74" w:rsidRPr="00602520" w:rsidRDefault="004D2F74" w:rsidP="00B76CDA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5" w14:textId="77777777" w:rsidR="004D2F74" w:rsidRPr="00602520" w:rsidRDefault="004D2F74" w:rsidP="00B76CDA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6" w14:textId="77777777" w:rsidR="004D2F74" w:rsidRPr="00602520" w:rsidRDefault="004D2F74" w:rsidP="00B76CDA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4D2F74" w:rsidRPr="00602520" w14:paraId="75F2C8AB" w14:textId="77777777" w:rsidTr="00B76CDA">
        <w:trPr>
          <w:trHeight w:val="124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98" w14:textId="77777777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導入</w:t>
            </w:r>
          </w:p>
          <w:p w14:paraId="75F2C89A" w14:textId="03CEA613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 w:rsidR="003E44F1">
              <w:rPr>
                <w:rFonts w:ascii="HG丸ｺﾞｼｯｸM-PRO" w:eastAsia="HG丸ｺﾞｼｯｸM-PRO" w:hAnsi="HG丸ｺﾞｼｯｸM-PRO" w:hint="eastAsia"/>
                <w:szCs w:val="22"/>
              </w:rPr>
              <w:t>５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9B" w14:textId="2CCEBF00" w:rsidR="004D2F74" w:rsidRPr="00602520" w:rsidRDefault="003E44F1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授業の目的説明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EF" w14:textId="77777777" w:rsidR="003E44F1" w:rsidRPr="003E44F1" w:rsidRDefault="003E44F1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生活習慣・食事のバランス</w:t>
            </w:r>
          </w:p>
          <w:p w14:paraId="75F2C89D" w14:textId="10392D3A" w:rsidR="004D2F74" w:rsidRPr="00602520" w:rsidRDefault="003E44F1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をセルフチェックし、生活習慣の改善にチャレンジする主旨を伝える。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2C8AA" w14:textId="40E9C300" w:rsidR="004D2F74" w:rsidRPr="00602520" w:rsidRDefault="004D2F74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6CDA" w:rsidRPr="00602520" w14:paraId="75F2C8BC" w14:textId="77777777" w:rsidTr="0091611B">
        <w:trPr>
          <w:trHeight w:val="283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AC" w14:textId="13CCD4C3" w:rsidR="00B76CDA" w:rsidRPr="00602520" w:rsidRDefault="00B76CDA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展開１</w:t>
            </w:r>
          </w:p>
          <w:p w14:paraId="75F2C8AD" w14:textId="56DF98BB" w:rsidR="00B76CDA" w:rsidRPr="00602520" w:rsidRDefault="00B76CDA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（45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541" w14:textId="2A760F2E" w:rsidR="00B76CDA" w:rsidRPr="003E44F1" w:rsidRDefault="00F544CC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097B5C">
              <w:rPr>
                <w:rFonts w:ascii="HG丸ｺﾞｼｯｸM-PRO" w:eastAsia="HG丸ｺﾞｼｯｸM-PRO" w:hAnsi="HG丸ｺﾞｼｯｸM-PRO" w:hint="eastAsia"/>
                <w:szCs w:val="21"/>
              </w:rPr>
              <w:t>保健師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が教える</w:t>
            </w:r>
            <w:r w:rsidR="00097B5C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あなたの健康づくり　高校生のための健康管理」</w:t>
            </w:r>
          </w:p>
          <w:p w14:paraId="5A75CA1B" w14:textId="77777777" w:rsidR="00B76CDA" w:rsidRPr="003E44F1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（20分）</w:t>
            </w:r>
          </w:p>
          <w:p w14:paraId="73D75030" w14:textId="58734227" w:rsidR="00B76CDA" w:rsidRPr="003E44F1" w:rsidRDefault="00F544CC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管理栄養士が教える「カラダのヒミツ」</w:t>
            </w:r>
          </w:p>
          <w:p w14:paraId="262C2E3C" w14:textId="6A258A7F" w:rsidR="00B76CDA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分）</w:t>
            </w:r>
          </w:p>
          <w:p w14:paraId="75F2C8B4" w14:textId="4FDC68DD" w:rsidR="00B76CDA" w:rsidRPr="00602520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6BA" w14:textId="34A8E7BC" w:rsidR="00B76CDA" w:rsidRPr="003E44F1" w:rsidRDefault="00F544CC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毎日の生活習慣が</w:t>
            </w:r>
            <w:r w:rsidR="00D23CE8">
              <w:rPr>
                <w:rFonts w:ascii="HG丸ｺﾞｼｯｸM-PRO" w:eastAsia="HG丸ｺﾞｼｯｸM-PRO" w:hAnsi="HG丸ｺﾞｼｯｸM-PRO" w:hint="eastAsia"/>
                <w:szCs w:val="21"/>
              </w:rPr>
              <w:t>現在と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将来の身体に大きな影響を与えることを伝える。</w:t>
            </w:r>
          </w:p>
          <w:p w14:paraId="07635AAB" w14:textId="4DC3B832" w:rsidR="00B76CDA" w:rsidRPr="003E44F1" w:rsidRDefault="00F544CC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生活習慣の中でも食生活が健康と強く関連していることを伝える。</w:t>
            </w:r>
          </w:p>
          <w:p w14:paraId="75F2C8BA" w14:textId="50D3BDA4" w:rsidR="00B76CDA" w:rsidRPr="00602520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「食」自分を大切にする＝食べることが自分の体を作ることを伝える。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55A5B" w14:textId="77777777" w:rsidR="00F544CC" w:rsidRDefault="00F544CC" w:rsidP="00F544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3437">
              <w:rPr>
                <w:rFonts w:ascii="HG丸ｺﾞｼｯｸM-PRO" w:eastAsia="HG丸ｺﾞｼｯｸM-PRO" w:hAnsi="HG丸ｺﾞｼｯｸM-PRO" w:hint="eastAsia"/>
              </w:rPr>
              <w:t>※①～③はセミナー</w:t>
            </w:r>
            <w:r w:rsidRPr="00F73437">
              <w:rPr>
                <w:rFonts w:ascii="HG丸ｺﾞｼｯｸM-PRO" w:eastAsia="HG丸ｺﾞｼｯｸM-PRO" w:hAnsi="HG丸ｺﾞｼｯｸM-PRO" w:hint="eastAsia"/>
                <w:szCs w:val="21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</w:p>
          <w:p w14:paraId="4BF787F0" w14:textId="5F8B0F9B" w:rsidR="00B76CDA" w:rsidRPr="003E44F1" w:rsidRDefault="00F544CC" w:rsidP="00F544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記入しておく</w:t>
            </w:r>
          </w:p>
          <w:p w14:paraId="7226D954" w14:textId="307F167C" w:rsidR="00B76CDA" w:rsidRPr="003E44F1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・食生活質問票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（①）</w:t>
            </w:r>
          </w:p>
          <w:p w14:paraId="576C4EDF" w14:textId="05AFD200" w:rsidR="00B76CDA" w:rsidRPr="003E44F1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・生活習慣問診票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（②）</w:t>
            </w:r>
          </w:p>
          <w:p w14:paraId="711A9574" w14:textId="4616B400" w:rsidR="00B76CDA" w:rsidRPr="003E44F1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・自分の生活行動と食事チェック</w:t>
            </w:r>
            <w:r w:rsidR="002671B6">
              <w:rPr>
                <w:rFonts w:ascii="HG丸ｺﾞｼｯｸM-PRO" w:eastAsia="HG丸ｺﾞｼｯｸM-PRO" w:hAnsi="HG丸ｺﾞｼｯｸM-PRO" w:hint="eastAsia"/>
                <w:szCs w:val="21"/>
              </w:rPr>
              <w:t>シート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（③）</w:t>
            </w:r>
          </w:p>
          <w:p w14:paraId="23E4782E" w14:textId="24B8946E" w:rsidR="00B76CDA" w:rsidRDefault="00CD03A6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生活</w:t>
            </w:r>
            <w:r w:rsidR="002671B6">
              <w:rPr>
                <w:rFonts w:ascii="HG丸ｺﾞｼｯｸM-PRO" w:eastAsia="HG丸ｺﾞｼｯｸM-PRO" w:hAnsi="HG丸ｺﾞｼｯｸM-PRO" w:hint="eastAsia"/>
                <w:szCs w:val="21"/>
              </w:rPr>
              <w:t>習慣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改善プラン</w:t>
            </w:r>
            <w:r w:rsidR="002671B6">
              <w:rPr>
                <w:rFonts w:ascii="HG丸ｺﾞｼｯｸM-PRO" w:eastAsia="HG丸ｺﾞｼｯｸM-PRO" w:hAnsi="HG丸ｺﾞｼｯｸM-PRO" w:hint="eastAsia"/>
                <w:szCs w:val="21"/>
              </w:rPr>
              <w:t>記入票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（④）</w:t>
            </w:r>
          </w:p>
          <w:p w14:paraId="77AC6C11" w14:textId="6E762FD9" w:rsidR="002671B6" w:rsidRPr="003E44F1" w:rsidRDefault="002671B6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・食生活改善プラン例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（⑤）</w:t>
            </w:r>
          </w:p>
          <w:p w14:paraId="6992C30C" w14:textId="579662CA" w:rsidR="00B76CDA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チャレンジカレンダー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（⑥）</w:t>
            </w:r>
          </w:p>
          <w:p w14:paraId="3E518478" w14:textId="77777777" w:rsidR="00D839D8" w:rsidRDefault="00D839D8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F2C8BB" w14:textId="3A361960" w:rsidR="00D839D8" w:rsidRPr="00D839D8" w:rsidRDefault="00D839D8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6CDA" w:rsidRPr="00602520" w14:paraId="6E8CAFCF" w14:textId="77777777" w:rsidTr="00B76CDA">
        <w:trPr>
          <w:trHeight w:val="283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B7D" w14:textId="44CE299E" w:rsidR="00B76CDA" w:rsidRPr="00602520" w:rsidRDefault="00B76CDA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展開2</w:t>
            </w:r>
          </w:p>
          <w:p w14:paraId="6E833A06" w14:textId="7C6A0DB1" w:rsidR="00B76CDA" w:rsidRDefault="00B76CDA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（45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1EC" w14:textId="6CF2343F" w:rsidR="00B76CDA" w:rsidRPr="003E44F1" w:rsidRDefault="002707E6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身体計測、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食生活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質問票・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問診票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の結果説明及び目標設定</w:t>
            </w:r>
          </w:p>
          <w:p w14:paraId="3B55F888" w14:textId="05875F3D" w:rsidR="00B76CDA" w:rsidRPr="003E44F1" w:rsidRDefault="002707E6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身体計測、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食生活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質問票・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問診票・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自分の生活行動と食事</w:t>
            </w:r>
            <w:r w:rsidRPr="002707E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チェックシート</w:t>
            </w:r>
            <w:r w:rsidR="003750CF">
              <w:rPr>
                <w:rFonts w:ascii="HG丸ｺﾞｼｯｸM-PRO" w:eastAsia="HG丸ｺﾞｼｯｸM-PRO" w:hAnsi="HG丸ｺﾞｼｯｸM-PRO" w:hint="eastAsia"/>
                <w:szCs w:val="21"/>
              </w:rPr>
              <w:t>の結果より自分の課題、改善点を見つけ実践するための目標を1人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２つ設定する。（</w:t>
            </w:r>
            <w:r w:rsidR="00B76CDA">
              <w:rPr>
                <w:rFonts w:ascii="HG丸ｺﾞｼｯｸM-PRO" w:eastAsia="HG丸ｺﾞｼｯｸM-PRO" w:hAnsi="HG丸ｺﾞｼｯｸM-PRO" w:hint="eastAsia"/>
                <w:szCs w:val="21"/>
              </w:rPr>
              <w:t>45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分）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916" w14:textId="18BC128C" w:rsidR="00B76CDA" w:rsidRPr="003E44F1" w:rsidRDefault="00C20E9F" w:rsidP="002707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E9F">
              <w:rPr>
                <w:rFonts w:ascii="HG丸ｺﾞｼｯｸM-PRO" w:eastAsia="HG丸ｺﾞｼｯｸM-PRO" w:hAnsi="HG丸ｺﾞｼｯｸM-PRO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68E41" wp14:editId="6AF65B99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396875</wp:posOffset>
                      </wp:positionV>
                      <wp:extent cx="1724025" cy="136207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3AFA54" w14:textId="77777777" w:rsidR="00C20E9F" w:rsidRDefault="00C20E9F" w:rsidP="00C20E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A21E76" wp14:editId="6C270D0F">
                                        <wp:extent cx="1511298" cy="1133475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G_1304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>
                                                  <a:off x="0" y="0"/>
                                                  <a:ext cx="1515487" cy="1136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68E41" id="正方形/長方形 2" o:spid="_x0000_s1026" style="position:absolute;left:0;text-align:left;margin-left:155.55pt;margin-top:31.25pt;width:135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" fillcolor="window" stroked="f" strokeweight="2pt">
                      <v:textbox>
                        <w:txbxContent>
                          <w:p w14:paraId="083AFA54" w14:textId="77777777" w:rsidR="00C20E9F" w:rsidRDefault="00C20E9F" w:rsidP="00C20E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21E76" wp14:editId="6C270D0F">
                                  <wp:extent cx="1511298" cy="11334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1304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515487" cy="1136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身体計測、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食生活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質問票・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  <w:r w:rsidR="00B76CDA"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問診票・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自分の生活行動と食事</w:t>
            </w:r>
            <w:r w:rsidR="002707E6" w:rsidRPr="002707E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チェックシート</w:t>
            </w:r>
            <w:r w:rsidR="00B76CDA">
              <w:rPr>
                <w:rFonts w:ascii="HG丸ｺﾞｼｯｸM-PRO" w:eastAsia="HG丸ｺﾞｼｯｸM-PRO" w:hAnsi="HG丸ｺﾞｼｯｸM-PRO" w:hint="eastAsia"/>
                <w:szCs w:val="21"/>
              </w:rPr>
              <w:t>の結果を基に、自分の生活習慣の現状を把握し、課題を、改善点を自ら導き出すよう支援する。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F78" w14:textId="77777777" w:rsidR="00B76CDA" w:rsidRPr="00B76CDA" w:rsidRDefault="00B76CDA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1FB5" w:rsidRPr="00602520" w14:paraId="34BA5647" w14:textId="77777777" w:rsidTr="00B76CDA">
        <w:trPr>
          <w:trHeight w:val="191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6CE" w14:textId="77777777" w:rsidR="008D1FB5" w:rsidRPr="00602520" w:rsidRDefault="008D1FB5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まとめ</w:t>
            </w:r>
          </w:p>
          <w:p w14:paraId="3288E97A" w14:textId="77777777" w:rsidR="0068640C" w:rsidRPr="00602520" w:rsidRDefault="008D1FB5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５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  <w:p w14:paraId="75F2C8BF" w14:textId="77777777" w:rsidR="0068640C" w:rsidRPr="00602520" w:rsidRDefault="0068640C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5A423C37" w14:textId="3F76257C" w:rsidR="008D1FB5" w:rsidRDefault="008D1FB5" w:rsidP="00B76CDA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481" w14:textId="77777777" w:rsidR="00871EA2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高校生の皆さんに</w:t>
            </w:r>
          </w:p>
          <w:p w14:paraId="3A0CFE45" w14:textId="3A1CED2B" w:rsidR="008D1FB5" w:rsidRPr="003E44F1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贈る言葉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350" w14:textId="07F5B019" w:rsidR="008D1FB5" w:rsidRPr="003E44F1" w:rsidRDefault="008D1FB5" w:rsidP="00C275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「生活習慣」メンタルがフィジカルに繋がる＝心を強く持つ大切さを知る等も含めて、高校生に「今を大切に生きること」を伝えるメッセージを盛り込む。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A2A" w14:textId="77777777" w:rsidR="008D1FB5" w:rsidRPr="003E44F1" w:rsidRDefault="008D1FB5" w:rsidP="00B76C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5F2C8D9" w14:textId="77777777" w:rsidR="003E63DF" w:rsidRDefault="003E63DF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6DED402" w14:textId="77777777" w:rsidR="00B97098" w:rsidRDefault="00B97098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A36183C" w14:textId="77777777" w:rsidR="00B97098" w:rsidRDefault="00B97098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2DB1DC" w14:textId="77777777" w:rsidR="007115ED" w:rsidRDefault="007115ED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3119"/>
        <w:gridCol w:w="2835"/>
      </w:tblGrid>
      <w:tr w:rsidR="008D1FB5" w14:paraId="0955D392" w14:textId="77777777" w:rsidTr="00C20E9F">
        <w:trPr>
          <w:trHeight w:val="415"/>
        </w:trPr>
        <w:tc>
          <w:tcPr>
            <w:tcW w:w="9464" w:type="dxa"/>
            <w:gridSpan w:val="4"/>
            <w:vAlign w:val="center"/>
          </w:tcPr>
          <w:p w14:paraId="10BEF8A7" w14:textId="7DD39875" w:rsidR="008D1FB5" w:rsidRPr="008D1FB5" w:rsidRDefault="008D1FB5" w:rsidP="007115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F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第２回</w:t>
            </w:r>
            <w:r w:rsidR="007115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115ED" w:rsidRPr="007115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生活習慣の改善にチャレンジし</w:t>
            </w:r>
            <w:r w:rsidR="007115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た結果を振り返ろう。</w:t>
            </w:r>
          </w:p>
        </w:tc>
      </w:tr>
      <w:tr w:rsidR="008D1FB5" w14:paraId="21DFA47C" w14:textId="77777777" w:rsidTr="00C20E9F">
        <w:trPr>
          <w:trHeight w:val="345"/>
        </w:trPr>
        <w:tc>
          <w:tcPr>
            <w:tcW w:w="1101" w:type="dxa"/>
            <w:shd w:val="clear" w:color="auto" w:fill="FFFF66"/>
          </w:tcPr>
          <w:p w14:paraId="3CA244A8" w14:textId="2435657C" w:rsidR="008D1FB5" w:rsidRDefault="0068640C" w:rsidP="0068640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時間</w:t>
            </w:r>
          </w:p>
        </w:tc>
        <w:tc>
          <w:tcPr>
            <w:tcW w:w="2409" w:type="dxa"/>
            <w:shd w:val="clear" w:color="auto" w:fill="FFFF66"/>
          </w:tcPr>
          <w:p w14:paraId="3830B8D9" w14:textId="7EF8C6C7" w:rsidR="008D1FB5" w:rsidRPr="008D1FB5" w:rsidRDefault="0068640C" w:rsidP="00686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3119" w:type="dxa"/>
            <w:shd w:val="clear" w:color="auto" w:fill="FFFF66"/>
          </w:tcPr>
          <w:p w14:paraId="4030322D" w14:textId="596CAEF9" w:rsidR="008D1FB5" w:rsidRPr="008D1FB5" w:rsidRDefault="0068640C" w:rsidP="00686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2835" w:type="dxa"/>
            <w:shd w:val="clear" w:color="auto" w:fill="FFFF66"/>
          </w:tcPr>
          <w:p w14:paraId="1401BDEB" w14:textId="358FE075" w:rsidR="008D1FB5" w:rsidRPr="008D1FB5" w:rsidRDefault="0068640C" w:rsidP="00686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68640C" w14:paraId="1C896AB8" w14:textId="77777777" w:rsidTr="00C20E9F">
        <w:trPr>
          <w:trHeight w:val="641"/>
        </w:trPr>
        <w:tc>
          <w:tcPr>
            <w:tcW w:w="1101" w:type="dxa"/>
          </w:tcPr>
          <w:p w14:paraId="186115C3" w14:textId="77777777" w:rsidR="0068640C" w:rsidRPr="0068640C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導入</w:t>
            </w:r>
          </w:p>
          <w:p w14:paraId="72EEE8DB" w14:textId="5F8C8E37" w:rsidR="0068640C" w:rsidRPr="00602520" w:rsidRDefault="0068640C" w:rsidP="0068640C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（５分）</w:t>
            </w:r>
          </w:p>
        </w:tc>
        <w:tc>
          <w:tcPr>
            <w:tcW w:w="2409" w:type="dxa"/>
          </w:tcPr>
          <w:p w14:paraId="526808E7" w14:textId="0D1B67F3" w:rsidR="0068640C" w:rsidRPr="00602520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授業の目的説明</w:t>
            </w:r>
          </w:p>
        </w:tc>
        <w:tc>
          <w:tcPr>
            <w:tcW w:w="3119" w:type="dxa"/>
          </w:tcPr>
          <w:p w14:paraId="2C250A8D" w14:textId="77777777" w:rsidR="0068640C" w:rsidRPr="003E44F1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生活習慣・食事のバランス</w:t>
            </w:r>
          </w:p>
          <w:p w14:paraId="7C2A5CC2" w14:textId="2412890F" w:rsidR="0068640C" w:rsidRPr="00602520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をセルフチェックし、生活習慣の改善にチャレンジする主旨を伝える。</w:t>
            </w:r>
          </w:p>
        </w:tc>
        <w:tc>
          <w:tcPr>
            <w:tcW w:w="2835" w:type="dxa"/>
          </w:tcPr>
          <w:p w14:paraId="00356C53" w14:textId="77777777" w:rsidR="0068640C" w:rsidRPr="00602520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97098" w14:paraId="5E22C9A4" w14:textId="77777777" w:rsidTr="00C20E9F">
        <w:trPr>
          <w:trHeight w:val="4440"/>
        </w:trPr>
        <w:tc>
          <w:tcPr>
            <w:tcW w:w="1101" w:type="dxa"/>
          </w:tcPr>
          <w:p w14:paraId="50FD18FB" w14:textId="768BC253" w:rsidR="00B97098" w:rsidRPr="00602520" w:rsidRDefault="00B97098" w:rsidP="0068640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展開1</w:t>
            </w:r>
          </w:p>
          <w:p w14:paraId="18B42895" w14:textId="04EA7D99" w:rsidR="00B97098" w:rsidRPr="00602520" w:rsidRDefault="00B97098" w:rsidP="0068640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45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  <w:p w14:paraId="06B3469B" w14:textId="77777777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409" w:type="dxa"/>
          </w:tcPr>
          <w:p w14:paraId="616FEB0B" w14:textId="1F54CE56" w:rsidR="00B97098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質問票・問診票・身体計測の結果説明</w:t>
            </w:r>
          </w:p>
          <w:p w14:paraId="75EAC62B" w14:textId="1D98FBFC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（5分）</w:t>
            </w:r>
          </w:p>
          <w:p w14:paraId="4AC1473F" w14:textId="06CE694E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望ましい生活習慣・食生活のポイントの振り返り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（5分）</w:t>
            </w:r>
          </w:p>
          <w:p w14:paraId="1E9FC447" w14:textId="56111DCF" w:rsidR="00B97098" w:rsidRPr="0068640C" w:rsidRDefault="009F4F5A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保健師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が教える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あなたの健康づくり　高校生のための健康管理」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（15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11C1898B" w14:textId="774FD43B" w:rsidR="00B97098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管理栄養士が教える「カラダのヒミツ」</w:t>
            </w:r>
          </w:p>
          <w:p w14:paraId="26A85412" w14:textId="28A19ACE" w:rsidR="00B97098" w:rsidRPr="003E44F1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119" w:type="dxa"/>
          </w:tcPr>
          <w:p w14:paraId="23C15FFD" w14:textId="0DB067DA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1.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生活習慣・食事のバランス</w:t>
            </w:r>
          </w:p>
          <w:p w14:paraId="4C8C404E" w14:textId="77777777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をセルフチェックし、生活習慣の改善にチャレンジする主旨を再度伝える。</w:t>
            </w:r>
          </w:p>
          <w:p w14:paraId="3B8BD08B" w14:textId="59AA3A2C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毎日の生活習慣が</w:t>
            </w:r>
            <w:r w:rsidR="00D23CE8">
              <w:rPr>
                <w:rFonts w:ascii="HG丸ｺﾞｼｯｸM-PRO" w:eastAsia="HG丸ｺﾞｼｯｸM-PRO" w:hAnsi="HG丸ｺﾞｼｯｸM-PRO" w:hint="eastAsia"/>
                <w:szCs w:val="22"/>
              </w:rPr>
              <w:t>現在と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将来の身体に大きな影響を与えることを伝える。</w:t>
            </w:r>
          </w:p>
          <w:p w14:paraId="7DCC4706" w14:textId="68DB51ED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3.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生活習慣の中でも食生活が健康と強く関連していることを伝える。</w:t>
            </w:r>
          </w:p>
          <w:p w14:paraId="22ADED04" w14:textId="4D2AFE26" w:rsidR="00B97098" w:rsidRPr="00602520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「食」自分を大切にする＝食べることが自分の体を作ることを伝える。</w:t>
            </w:r>
          </w:p>
        </w:tc>
        <w:tc>
          <w:tcPr>
            <w:tcW w:w="2835" w:type="dxa"/>
            <w:vMerge w:val="restart"/>
          </w:tcPr>
          <w:p w14:paraId="63164E0F" w14:textId="77777777" w:rsidR="00F544CC" w:rsidRDefault="00F544CC" w:rsidP="00F544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3437">
              <w:rPr>
                <w:rFonts w:ascii="HG丸ｺﾞｼｯｸM-PRO" w:eastAsia="HG丸ｺﾞｼｯｸM-PRO" w:hAnsi="HG丸ｺﾞｼｯｸM-PRO" w:hint="eastAsia"/>
              </w:rPr>
              <w:t>※①～③はセミナー</w:t>
            </w:r>
            <w:r w:rsidRPr="00F73437">
              <w:rPr>
                <w:rFonts w:ascii="HG丸ｺﾞｼｯｸM-PRO" w:eastAsia="HG丸ｺﾞｼｯｸM-PRO" w:hAnsi="HG丸ｺﾞｼｯｸM-PRO" w:hint="eastAsia"/>
                <w:szCs w:val="21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</w:p>
          <w:p w14:paraId="0C9D2240" w14:textId="385127B1" w:rsidR="00B97098" w:rsidRPr="00F544CC" w:rsidRDefault="00F544CC" w:rsidP="00F544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記入しておく</w:t>
            </w:r>
          </w:p>
          <w:p w14:paraId="0337A913" w14:textId="3ED2F790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・食生活質問票</w:t>
            </w:r>
            <w:r w:rsidR="002707E6">
              <w:rPr>
                <w:rFonts w:ascii="HG丸ｺﾞｼｯｸM-PRO" w:eastAsia="HG丸ｺﾞｼｯｸM-PRO" w:hAnsi="HG丸ｺﾞｼｯｸM-PRO" w:hint="eastAsia"/>
                <w:szCs w:val="22"/>
              </w:rPr>
              <w:t>（①）</w:t>
            </w:r>
          </w:p>
          <w:p w14:paraId="095DFDBF" w14:textId="27502F09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・生活習慣問診票</w:t>
            </w:r>
            <w:r w:rsidR="002707E6">
              <w:rPr>
                <w:rFonts w:ascii="HG丸ｺﾞｼｯｸM-PRO" w:eastAsia="HG丸ｺﾞｼｯｸM-PRO" w:hAnsi="HG丸ｺﾞｼｯｸM-PRO" w:hint="eastAsia"/>
                <w:szCs w:val="22"/>
              </w:rPr>
              <w:t>（②）</w:t>
            </w:r>
          </w:p>
          <w:p w14:paraId="7C33419A" w14:textId="31BCC26A" w:rsidR="002671B6" w:rsidRDefault="002671B6" w:rsidP="002671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44F1">
              <w:rPr>
                <w:rFonts w:ascii="HG丸ｺﾞｼｯｸM-PRO" w:eastAsia="HG丸ｺﾞｼｯｸM-PRO" w:hAnsi="HG丸ｺﾞｼｯｸM-PRO" w:hint="eastAsia"/>
                <w:szCs w:val="21"/>
              </w:rPr>
              <w:t>・自分の生活行動と食事チェック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シート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（③）</w:t>
            </w:r>
          </w:p>
          <w:p w14:paraId="540E4F47" w14:textId="0816E95D" w:rsidR="002671B6" w:rsidRPr="002671B6" w:rsidRDefault="002671B6" w:rsidP="002671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・生活改善チャレンジ自己評価シート</w:t>
            </w:r>
            <w:r w:rsidR="00F544CC">
              <w:rPr>
                <w:rFonts w:ascii="HG丸ｺﾞｼｯｸM-PRO" w:eastAsia="HG丸ｺﾞｼｯｸM-PRO" w:hAnsi="HG丸ｺﾞｼｯｸM-PRO" w:hint="eastAsia"/>
                <w:szCs w:val="21"/>
              </w:rPr>
              <w:t>（⑦</w:t>
            </w:r>
            <w:r w:rsidR="002707E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1B8D05FD" w14:textId="67F6C877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・グループワークシート</w:t>
            </w:r>
            <w:r w:rsidR="002707E6">
              <w:rPr>
                <w:rFonts w:ascii="HG丸ｺﾞｼｯｸM-PRO" w:eastAsia="HG丸ｺﾞｼｯｸM-PRO" w:hAnsi="HG丸ｺﾞｼｯｸM-PRO" w:hint="eastAsia"/>
                <w:szCs w:val="22"/>
              </w:rPr>
              <w:t>（⑧）</w:t>
            </w:r>
          </w:p>
          <w:p w14:paraId="066551E4" w14:textId="6A4443F6" w:rsidR="00B97098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・未来の生活改善プラン設定シート</w:t>
            </w:r>
            <w:r w:rsidR="002707E6">
              <w:rPr>
                <w:rFonts w:ascii="HG丸ｺﾞｼｯｸM-PRO" w:eastAsia="HG丸ｺﾞｼｯｸM-PRO" w:hAnsi="HG丸ｺﾞｼｯｸM-PRO" w:hint="eastAsia"/>
                <w:szCs w:val="22"/>
              </w:rPr>
              <w:t>（⑨）</w:t>
            </w:r>
          </w:p>
          <w:p w14:paraId="78033C9D" w14:textId="2C02371E" w:rsidR="00D839D8" w:rsidRDefault="00D839D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56A67F5" w14:textId="116FC73C" w:rsidR="00D839D8" w:rsidRPr="00602520" w:rsidRDefault="00D839D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97098" w14:paraId="067DFE56" w14:textId="77777777" w:rsidTr="00C20E9F">
        <w:trPr>
          <w:trHeight w:val="1865"/>
        </w:trPr>
        <w:tc>
          <w:tcPr>
            <w:tcW w:w="1101" w:type="dxa"/>
          </w:tcPr>
          <w:p w14:paraId="5965D2E6" w14:textId="1C19C86A" w:rsidR="00B97098" w:rsidRPr="00602520" w:rsidRDefault="00B97098" w:rsidP="007115ED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展開2</w:t>
            </w:r>
          </w:p>
          <w:p w14:paraId="54FFFC07" w14:textId="3258B5D8" w:rsidR="00B97098" w:rsidRDefault="00B97098" w:rsidP="007115ED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45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409" w:type="dxa"/>
          </w:tcPr>
          <w:p w14:paraId="74129A3A" w14:textId="5F37E197" w:rsidR="00B97098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セルフワーク</w:t>
            </w:r>
          </w:p>
          <w:p w14:paraId="08B38A66" w14:textId="2B00A12F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生活習慣の改善にチャレンジした結果を自己評価する。</w:t>
            </w:r>
          </w:p>
          <w:p w14:paraId="02706E8D" w14:textId="041BDB1D" w:rsidR="00B97098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グループワーク</w:t>
            </w:r>
          </w:p>
          <w:p w14:paraId="6AD1311C" w14:textId="2E4DC980" w:rsidR="00B97098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「3ヶ月間食生活・生活習慣改善の実践に取り組んで」</w:t>
            </w:r>
          </w:p>
          <w:p w14:paraId="7B746F15" w14:textId="70870F4D" w:rsidR="00B97098" w:rsidRPr="0068640C" w:rsidRDefault="00F544CC" w:rsidP="007D45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B97098">
              <w:rPr>
                <w:rFonts w:ascii="HG丸ｺﾞｼｯｸM-PRO" w:eastAsia="HG丸ｺﾞｼｯｸM-PRO" w:hAnsi="HG丸ｺﾞｼｯｸM-PRO" w:hint="eastAsia"/>
                <w:szCs w:val="21"/>
              </w:rPr>
              <w:t>未来のプランを設定する。</w:t>
            </w:r>
          </w:p>
        </w:tc>
        <w:tc>
          <w:tcPr>
            <w:tcW w:w="3119" w:type="dxa"/>
          </w:tcPr>
          <w:p w14:paraId="4C552CFC" w14:textId="0024D465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1.</w:t>
            </w:r>
            <w:r w:rsidR="00B97098" w:rsidRPr="007D451C">
              <w:rPr>
                <w:rFonts w:ascii="HG丸ｺﾞｼｯｸM-PRO" w:eastAsia="HG丸ｺﾞｼｯｸM-PRO" w:hAnsi="HG丸ｺﾞｼｯｸM-PRO" w:hint="eastAsia"/>
                <w:szCs w:val="22"/>
              </w:rPr>
              <w:t>生活習慣の改善にチャレンジした結果を自己評価し、感想や実行するために工夫した点について書き出す</w:t>
            </w:r>
          </w:p>
          <w:p w14:paraId="7AABA91E" w14:textId="2948FF32" w:rsidR="00B97098" w:rsidRPr="0068640C" w:rsidRDefault="00F544C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2.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実行出来たこと、またビッグアイデアを確認し、発表内容をグループワークシートにまとめる。</w:t>
            </w:r>
          </w:p>
          <w:p w14:paraId="3CD670F7" w14:textId="525C3381" w:rsidR="00B97098" w:rsidRPr="0068640C" w:rsidRDefault="00F544CC" w:rsidP="00B97098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3.</w:t>
            </w:r>
            <w:r w:rsidR="00B97098">
              <w:rPr>
                <w:rFonts w:ascii="HG丸ｺﾞｼｯｸM-PRO" w:eastAsia="HG丸ｺﾞｼｯｸM-PRO" w:hAnsi="HG丸ｺﾞｼｯｸM-PRO" w:hint="eastAsia"/>
                <w:szCs w:val="22"/>
              </w:rPr>
              <w:t>各自が実行したプランやビッグアイデアを共有したうえで、</w:t>
            </w:r>
            <w:r w:rsidR="00B97098"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未来のプランを設定する</w:t>
            </w:r>
            <w:r w:rsidR="00B97098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</w:tc>
        <w:tc>
          <w:tcPr>
            <w:tcW w:w="2835" w:type="dxa"/>
            <w:vMerge/>
          </w:tcPr>
          <w:p w14:paraId="09B882C9" w14:textId="77777777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68640C" w14:paraId="6E861FA9" w14:textId="77777777" w:rsidTr="00C20E9F">
        <w:trPr>
          <w:trHeight w:val="1875"/>
        </w:trPr>
        <w:tc>
          <w:tcPr>
            <w:tcW w:w="1101" w:type="dxa"/>
          </w:tcPr>
          <w:p w14:paraId="04E58A8D" w14:textId="77777777" w:rsidR="0068640C" w:rsidRPr="0068640C" w:rsidRDefault="0068640C" w:rsidP="0068640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まとめ</w:t>
            </w:r>
          </w:p>
          <w:p w14:paraId="7968B22C" w14:textId="7500FDE3" w:rsidR="0068640C" w:rsidRPr="00602520" w:rsidRDefault="0068640C" w:rsidP="0068640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（５分）</w:t>
            </w:r>
          </w:p>
        </w:tc>
        <w:tc>
          <w:tcPr>
            <w:tcW w:w="2409" w:type="dxa"/>
          </w:tcPr>
          <w:p w14:paraId="5554074A" w14:textId="77777777" w:rsidR="00871EA2" w:rsidRDefault="0068640C" w:rsidP="00D6027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高校生の皆さんに</w:t>
            </w:r>
          </w:p>
          <w:p w14:paraId="4088458F" w14:textId="13A89161" w:rsidR="0068640C" w:rsidRPr="0068640C" w:rsidRDefault="0068640C" w:rsidP="00D6027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1"/>
              </w:rPr>
              <w:t>贈る言葉</w:t>
            </w:r>
          </w:p>
        </w:tc>
        <w:tc>
          <w:tcPr>
            <w:tcW w:w="3119" w:type="dxa"/>
          </w:tcPr>
          <w:p w14:paraId="46E1574A" w14:textId="596A8B19" w:rsidR="0068640C" w:rsidRPr="0068640C" w:rsidRDefault="0068640C" w:rsidP="00D23CE8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8640C">
              <w:rPr>
                <w:rFonts w:ascii="HG丸ｺﾞｼｯｸM-PRO" w:eastAsia="HG丸ｺﾞｼｯｸM-PRO" w:hAnsi="HG丸ｺﾞｼｯｸM-PRO" w:hint="eastAsia"/>
                <w:szCs w:val="22"/>
              </w:rPr>
              <w:t>「生活習慣」メンタルがフィジカルに繋がる＝心を強く持つ大切さを知る等も含めて、高校生に「今を大切に生きること」を伝えるメッセージを盛り込む。</w:t>
            </w:r>
          </w:p>
        </w:tc>
        <w:tc>
          <w:tcPr>
            <w:tcW w:w="2835" w:type="dxa"/>
          </w:tcPr>
          <w:p w14:paraId="4DDE91A4" w14:textId="77777777" w:rsidR="0068640C" w:rsidRPr="0068640C" w:rsidRDefault="0068640C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B97098" w14:paraId="20D42524" w14:textId="77777777" w:rsidTr="00C20E9F">
        <w:trPr>
          <w:trHeight w:val="1245"/>
        </w:trPr>
        <w:tc>
          <w:tcPr>
            <w:tcW w:w="9464" w:type="dxa"/>
            <w:gridSpan w:val="4"/>
          </w:tcPr>
          <w:p w14:paraId="25DA0D1D" w14:textId="77777777" w:rsidR="00B97098" w:rsidRPr="00475F1A" w:rsidRDefault="00B97098" w:rsidP="00B970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【ひとこと】</w:t>
            </w:r>
          </w:p>
          <w:p w14:paraId="0DEEE502" w14:textId="0AE4C6FB" w:rsidR="00B97098" w:rsidRPr="00214175" w:rsidRDefault="00B97098" w:rsidP="00B97098">
            <w:pPr>
              <w:jc w:val="left"/>
              <w:rPr>
                <w:rFonts w:ascii="HG丸ｺﾞｼｯｸM-PRO" w:eastAsia="HG丸ｺﾞｼｯｸM-PRO" w:hAnsi="HG丸ｺﾞｼｯｸM-PRO"/>
                <w:dstrike/>
                <w:szCs w:val="22"/>
              </w:rPr>
            </w:pPr>
          </w:p>
        </w:tc>
      </w:tr>
      <w:tr w:rsidR="00B97098" w14:paraId="3DF1A287" w14:textId="77777777" w:rsidTr="00C20E9F">
        <w:trPr>
          <w:trHeight w:val="312"/>
        </w:trPr>
        <w:tc>
          <w:tcPr>
            <w:tcW w:w="9464" w:type="dxa"/>
            <w:gridSpan w:val="4"/>
          </w:tcPr>
          <w:p w14:paraId="31A910AE" w14:textId="7FB5EAE9" w:rsidR="00B97098" w:rsidRPr="0068640C" w:rsidRDefault="00B97098" w:rsidP="0068640C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B97098">
              <w:rPr>
                <w:rFonts w:ascii="HG丸ｺﾞｼｯｸM-PRO" w:eastAsia="HG丸ｺﾞｼｯｸM-PRO" w:hAnsi="HG丸ｺﾞｼｯｸM-PRO" w:hint="eastAsia"/>
                <w:szCs w:val="22"/>
              </w:rPr>
              <w:t>【問い合わせ先】大阪府健康づくり課　管理栄養士　電話　06-6941-0351(内線2524）</w:t>
            </w:r>
          </w:p>
        </w:tc>
      </w:tr>
    </w:tbl>
    <w:p w14:paraId="5D0DA8E6" w14:textId="77777777" w:rsidR="008D1FB5" w:rsidRPr="00A00F81" w:rsidRDefault="008D1FB5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D1FB5" w:rsidRPr="00A00F81" w:rsidSect="004D2F74">
      <w:pgSz w:w="11906" w:h="16838" w:code="9"/>
      <w:pgMar w:top="1134" w:right="1247" w:bottom="1134" w:left="1247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C8E2" w14:textId="77777777" w:rsidR="00586C78" w:rsidRDefault="00586C78" w:rsidP="005C240D">
      <w:r>
        <w:separator/>
      </w:r>
    </w:p>
  </w:endnote>
  <w:endnote w:type="continuationSeparator" w:id="0">
    <w:p w14:paraId="75F2C8E3" w14:textId="77777777" w:rsidR="00586C78" w:rsidRDefault="00586C78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C8E0" w14:textId="77777777" w:rsidR="00586C78" w:rsidRDefault="00586C78" w:rsidP="005C240D">
      <w:r>
        <w:separator/>
      </w:r>
    </w:p>
  </w:footnote>
  <w:footnote w:type="continuationSeparator" w:id="0">
    <w:p w14:paraId="75F2C8E1" w14:textId="77777777" w:rsidR="00586C78" w:rsidRDefault="00586C78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 w15:restartNumberingAfterBreak="0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08065E"/>
    <w:multiLevelType w:val="hybridMultilevel"/>
    <w:tmpl w:val="EA6A6198"/>
    <w:lvl w:ilvl="0" w:tplc="E4C0379C">
      <w:start w:val="1"/>
      <w:numFmt w:val="aiueoFullWidth"/>
      <w:lvlText w:val="%1．"/>
      <w:lvlJc w:val="left"/>
      <w:pPr>
        <w:ind w:left="930" w:hanging="4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51B01C3"/>
    <w:multiLevelType w:val="hybridMultilevel"/>
    <w:tmpl w:val="A82058A4"/>
    <w:lvl w:ilvl="0" w:tplc="B044A7B8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DE49A7"/>
    <w:multiLevelType w:val="hybridMultilevel"/>
    <w:tmpl w:val="FF342022"/>
    <w:lvl w:ilvl="0" w:tplc="16ECB728">
      <w:start w:val="3"/>
      <w:numFmt w:val="bullet"/>
      <w:lvlText w:val="○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2069D"/>
    <w:rsid w:val="00023C0E"/>
    <w:rsid w:val="00024334"/>
    <w:rsid w:val="00037EB8"/>
    <w:rsid w:val="000401FF"/>
    <w:rsid w:val="00045D4A"/>
    <w:rsid w:val="000559E5"/>
    <w:rsid w:val="00061B1F"/>
    <w:rsid w:val="000638E9"/>
    <w:rsid w:val="00074798"/>
    <w:rsid w:val="00074C81"/>
    <w:rsid w:val="00076B19"/>
    <w:rsid w:val="00097B5C"/>
    <w:rsid w:val="000B3047"/>
    <w:rsid w:val="00101AFC"/>
    <w:rsid w:val="00101FDF"/>
    <w:rsid w:val="00104570"/>
    <w:rsid w:val="00105128"/>
    <w:rsid w:val="00106E67"/>
    <w:rsid w:val="00130859"/>
    <w:rsid w:val="00133E60"/>
    <w:rsid w:val="00134DC4"/>
    <w:rsid w:val="001402DE"/>
    <w:rsid w:val="00146F1D"/>
    <w:rsid w:val="001552E6"/>
    <w:rsid w:val="00157764"/>
    <w:rsid w:val="00157AA9"/>
    <w:rsid w:val="00160E6E"/>
    <w:rsid w:val="0017091D"/>
    <w:rsid w:val="00174EF8"/>
    <w:rsid w:val="00195520"/>
    <w:rsid w:val="001D2C34"/>
    <w:rsid w:val="001D566D"/>
    <w:rsid w:val="001E02B3"/>
    <w:rsid w:val="001E082D"/>
    <w:rsid w:val="001E3815"/>
    <w:rsid w:val="00204484"/>
    <w:rsid w:val="00213178"/>
    <w:rsid w:val="00213EC9"/>
    <w:rsid w:val="00214175"/>
    <w:rsid w:val="00235EBD"/>
    <w:rsid w:val="002403EB"/>
    <w:rsid w:val="0024072E"/>
    <w:rsid w:val="00264C6D"/>
    <w:rsid w:val="00265058"/>
    <w:rsid w:val="002671B6"/>
    <w:rsid w:val="002707E6"/>
    <w:rsid w:val="00272731"/>
    <w:rsid w:val="00274F16"/>
    <w:rsid w:val="00280FD2"/>
    <w:rsid w:val="002A10CF"/>
    <w:rsid w:val="002A5259"/>
    <w:rsid w:val="002C18FE"/>
    <w:rsid w:val="002C50F3"/>
    <w:rsid w:val="002C63D4"/>
    <w:rsid w:val="002D2AB8"/>
    <w:rsid w:val="002F4075"/>
    <w:rsid w:val="00311A8D"/>
    <w:rsid w:val="0031418D"/>
    <w:rsid w:val="00314689"/>
    <w:rsid w:val="00336BAC"/>
    <w:rsid w:val="00340C03"/>
    <w:rsid w:val="00356E9A"/>
    <w:rsid w:val="0036209B"/>
    <w:rsid w:val="003733B5"/>
    <w:rsid w:val="003750CF"/>
    <w:rsid w:val="0038752D"/>
    <w:rsid w:val="003915D1"/>
    <w:rsid w:val="003A691D"/>
    <w:rsid w:val="003C55D8"/>
    <w:rsid w:val="003D2CF2"/>
    <w:rsid w:val="003E44F1"/>
    <w:rsid w:val="003E63DF"/>
    <w:rsid w:val="003F65B0"/>
    <w:rsid w:val="00402F93"/>
    <w:rsid w:val="004106FE"/>
    <w:rsid w:val="004118E7"/>
    <w:rsid w:val="00426B6D"/>
    <w:rsid w:val="00446336"/>
    <w:rsid w:val="00465861"/>
    <w:rsid w:val="00471C09"/>
    <w:rsid w:val="00475372"/>
    <w:rsid w:val="00475F1A"/>
    <w:rsid w:val="00481C8E"/>
    <w:rsid w:val="0048348E"/>
    <w:rsid w:val="004870DB"/>
    <w:rsid w:val="00492153"/>
    <w:rsid w:val="004A0C63"/>
    <w:rsid w:val="004A4230"/>
    <w:rsid w:val="004A717D"/>
    <w:rsid w:val="004B37D2"/>
    <w:rsid w:val="004B735B"/>
    <w:rsid w:val="004C1C57"/>
    <w:rsid w:val="004C235F"/>
    <w:rsid w:val="004C3ABA"/>
    <w:rsid w:val="004C5855"/>
    <w:rsid w:val="004D1162"/>
    <w:rsid w:val="004D2F74"/>
    <w:rsid w:val="004D3579"/>
    <w:rsid w:val="004E0B7B"/>
    <w:rsid w:val="004E7A79"/>
    <w:rsid w:val="004E7D1C"/>
    <w:rsid w:val="00513E0F"/>
    <w:rsid w:val="005172C0"/>
    <w:rsid w:val="00520F0A"/>
    <w:rsid w:val="00543A47"/>
    <w:rsid w:val="005566E8"/>
    <w:rsid w:val="005574B9"/>
    <w:rsid w:val="00577014"/>
    <w:rsid w:val="005770DD"/>
    <w:rsid w:val="00586C78"/>
    <w:rsid w:val="00595AFE"/>
    <w:rsid w:val="00596FDC"/>
    <w:rsid w:val="005B34B5"/>
    <w:rsid w:val="005B3796"/>
    <w:rsid w:val="005B57B2"/>
    <w:rsid w:val="005B5D97"/>
    <w:rsid w:val="005C1AE8"/>
    <w:rsid w:val="005C240D"/>
    <w:rsid w:val="005C397E"/>
    <w:rsid w:val="005D0B10"/>
    <w:rsid w:val="005D1AF0"/>
    <w:rsid w:val="005D4BAD"/>
    <w:rsid w:val="005D78B2"/>
    <w:rsid w:val="005E79D8"/>
    <w:rsid w:val="005F0B23"/>
    <w:rsid w:val="005F46E8"/>
    <w:rsid w:val="00600F03"/>
    <w:rsid w:val="00602520"/>
    <w:rsid w:val="00610D59"/>
    <w:rsid w:val="00612157"/>
    <w:rsid w:val="00624CFE"/>
    <w:rsid w:val="0064480F"/>
    <w:rsid w:val="0064689E"/>
    <w:rsid w:val="00666ABC"/>
    <w:rsid w:val="00666C6A"/>
    <w:rsid w:val="006755E4"/>
    <w:rsid w:val="006811C7"/>
    <w:rsid w:val="00681A6D"/>
    <w:rsid w:val="00682769"/>
    <w:rsid w:val="0068640C"/>
    <w:rsid w:val="00692E31"/>
    <w:rsid w:val="006A4DE4"/>
    <w:rsid w:val="006B0D4B"/>
    <w:rsid w:val="006E264E"/>
    <w:rsid w:val="006F2215"/>
    <w:rsid w:val="0070135F"/>
    <w:rsid w:val="007115ED"/>
    <w:rsid w:val="00714C62"/>
    <w:rsid w:val="00727015"/>
    <w:rsid w:val="007378B4"/>
    <w:rsid w:val="007426D1"/>
    <w:rsid w:val="0074781E"/>
    <w:rsid w:val="00754D4E"/>
    <w:rsid w:val="007557E1"/>
    <w:rsid w:val="00756731"/>
    <w:rsid w:val="00763B00"/>
    <w:rsid w:val="00782E4D"/>
    <w:rsid w:val="00791F70"/>
    <w:rsid w:val="007B2855"/>
    <w:rsid w:val="007C3442"/>
    <w:rsid w:val="007C7559"/>
    <w:rsid w:val="007D451C"/>
    <w:rsid w:val="007E7DAF"/>
    <w:rsid w:val="007F1046"/>
    <w:rsid w:val="007F1633"/>
    <w:rsid w:val="007F543A"/>
    <w:rsid w:val="00822CFF"/>
    <w:rsid w:val="00830449"/>
    <w:rsid w:val="00834439"/>
    <w:rsid w:val="008400BF"/>
    <w:rsid w:val="00856EFA"/>
    <w:rsid w:val="00862018"/>
    <w:rsid w:val="00865673"/>
    <w:rsid w:val="00871EA2"/>
    <w:rsid w:val="00874EEA"/>
    <w:rsid w:val="008842B6"/>
    <w:rsid w:val="008A17CE"/>
    <w:rsid w:val="008B3449"/>
    <w:rsid w:val="008B4004"/>
    <w:rsid w:val="008D1FB5"/>
    <w:rsid w:val="008D5252"/>
    <w:rsid w:val="008D74BA"/>
    <w:rsid w:val="008E431C"/>
    <w:rsid w:val="008E4C62"/>
    <w:rsid w:val="008E62C8"/>
    <w:rsid w:val="00913A88"/>
    <w:rsid w:val="0091624B"/>
    <w:rsid w:val="00925B23"/>
    <w:rsid w:val="0092681F"/>
    <w:rsid w:val="00943F45"/>
    <w:rsid w:val="00946FC7"/>
    <w:rsid w:val="00954E16"/>
    <w:rsid w:val="00963D5A"/>
    <w:rsid w:val="00972D2F"/>
    <w:rsid w:val="00981E50"/>
    <w:rsid w:val="00997284"/>
    <w:rsid w:val="009B1ECF"/>
    <w:rsid w:val="009E4049"/>
    <w:rsid w:val="009F4F5A"/>
    <w:rsid w:val="00A00F81"/>
    <w:rsid w:val="00A061C8"/>
    <w:rsid w:val="00A11F97"/>
    <w:rsid w:val="00A3358A"/>
    <w:rsid w:val="00A44C2B"/>
    <w:rsid w:val="00A45006"/>
    <w:rsid w:val="00A45EB5"/>
    <w:rsid w:val="00A5493E"/>
    <w:rsid w:val="00A572BE"/>
    <w:rsid w:val="00A61C60"/>
    <w:rsid w:val="00A76B59"/>
    <w:rsid w:val="00A82669"/>
    <w:rsid w:val="00A82AF1"/>
    <w:rsid w:val="00A91476"/>
    <w:rsid w:val="00AA4176"/>
    <w:rsid w:val="00AB019B"/>
    <w:rsid w:val="00AC200E"/>
    <w:rsid w:val="00AD7EDD"/>
    <w:rsid w:val="00AE2F6F"/>
    <w:rsid w:val="00AE31FF"/>
    <w:rsid w:val="00AF0C61"/>
    <w:rsid w:val="00B1011C"/>
    <w:rsid w:val="00B206DB"/>
    <w:rsid w:val="00B24A38"/>
    <w:rsid w:val="00B26C18"/>
    <w:rsid w:val="00B33802"/>
    <w:rsid w:val="00B3565B"/>
    <w:rsid w:val="00B42AB0"/>
    <w:rsid w:val="00B45B9D"/>
    <w:rsid w:val="00B533F9"/>
    <w:rsid w:val="00B55C7F"/>
    <w:rsid w:val="00B66501"/>
    <w:rsid w:val="00B666F4"/>
    <w:rsid w:val="00B67F82"/>
    <w:rsid w:val="00B72810"/>
    <w:rsid w:val="00B76CDA"/>
    <w:rsid w:val="00B77A7A"/>
    <w:rsid w:val="00B9374B"/>
    <w:rsid w:val="00B97098"/>
    <w:rsid w:val="00BA3B1A"/>
    <w:rsid w:val="00BA4EDC"/>
    <w:rsid w:val="00BB4B4F"/>
    <w:rsid w:val="00BB6BA9"/>
    <w:rsid w:val="00BC605D"/>
    <w:rsid w:val="00BC7A08"/>
    <w:rsid w:val="00BD22B9"/>
    <w:rsid w:val="00BD6B98"/>
    <w:rsid w:val="00BE2C88"/>
    <w:rsid w:val="00BE6D14"/>
    <w:rsid w:val="00BF230B"/>
    <w:rsid w:val="00C05854"/>
    <w:rsid w:val="00C07931"/>
    <w:rsid w:val="00C16B20"/>
    <w:rsid w:val="00C20E9F"/>
    <w:rsid w:val="00C2403C"/>
    <w:rsid w:val="00C2726E"/>
    <w:rsid w:val="00C27508"/>
    <w:rsid w:val="00C27526"/>
    <w:rsid w:val="00C32783"/>
    <w:rsid w:val="00C339B1"/>
    <w:rsid w:val="00C50196"/>
    <w:rsid w:val="00C51B8D"/>
    <w:rsid w:val="00C5797D"/>
    <w:rsid w:val="00C6384C"/>
    <w:rsid w:val="00C63B45"/>
    <w:rsid w:val="00C6425E"/>
    <w:rsid w:val="00C67F82"/>
    <w:rsid w:val="00C859A7"/>
    <w:rsid w:val="00C86D2A"/>
    <w:rsid w:val="00CB7D06"/>
    <w:rsid w:val="00CD03A6"/>
    <w:rsid w:val="00CD0B0A"/>
    <w:rsid w:val="00CD5D05"/>
    <w:rsid w:val="00CE367D"/>
    <w:rsid w:val="00D002FE"/>
    <w:rsid w:val="00D02145"/>
    <w:rsid w:val="00D045BF"/>
    <w:rsid w:val="00D17C6C"/>
    <w:rsid w:val="00D21276"/>
    <w:rsid w:val="00D23CE8"/>
    <w:rsid w:val="00D31271"/>
    <w:rsid w:val="00D3508D"/>
    <w:rsid w:val="00D40BDD"/>
    <w:rsid w:val="00D446AF"/>
    <w:rsid w:val="00D462F4"/>
    <w:rsid w:val="00D47456"/>
    <w:rsid w:val="00D547FE"/>
    <w:rsid w:val="00D6027A"/>
    <w:rsid w:val="00D66B0E"/>
    <w:rsid w:val="00D66E3B"/>
    <w:rsid w:val="00D839D8"/>
    <w:rsid w:val="00D87D16"/>
    <w:rsid w:val="00D94BE4"/>
    <w:rsid w:val="00DA4C9F"/>
    <w:rsid w:val="00DB1979"/>
    <w:rsid w:val="00DB1D1E"/>
    <w:rsid w:val="00DB5C69"/>
    <w:rsid w:val="00DC3A24"/>
    <w:rsid w:val="00DD02DB"/>
    <w:rsid w:val="00DD0F8B"/>
    <w:rsid w:val="00DD584F"/>
    <w:rsid w:val="00DD5953"/>
    <w:rsid w:val="00DD5EAE"/>
    <w:rsid w:val="00DD7895"/>
    <w:rsid w:val="00E0012F"/>
    <w:rsid w:val="00E04C7B"/>
    <w:rsid w:val="00E11CF3"/>
    <w:rsid w:val="00E1736A"/>
    <w:rsid w:val="00E2048A"/>
    <w:rsid w:val="00E249A0"/>
    <w:rsid w:val="00E24A8A"/>
    <w:rsid w:val="00E323E4"/>
    <w:rsid w:val="00E37581"/>
    <w:rsid w:val="00E405EA"/>
    <w:rsid w:val="00E41B3A"/>
    <w:rsid w:val="00E503C1"/>
    <w:rsid w:val="00E547E6"/>
    <w:rsid w:val="00E81E0D"/>
    <w:rsid w:val="00E87BE0"/>
    <w:rsid w:val="00EA65A1"/>
    <w:rsid w:val="00EB3A27"/>
    <w:rsid w:val="00EB648C"/>
    <w:rsid w:val="00ED313F"/>
    <w:rsid w:val="00EE1811"/>
    <w:rsid w:val="00EE61A2"/>
    <w:rsid w:val="00EF3C4E"/>
    <w:rsid w:val="00EF51F4"/>
    <w:rsid w:val="00F05390"/>
    <w:rsid w:val="00F115D8"/>
    <w:rsid w:val="00F13A95"/>
    <w:rsid w:val="00F1702E"/>
    <w:rsid w:val="00F1765F"/>
    <w:rsid w:val="00F26D62"/>
    <w:rsid w:val="00F35447"/>
    <w:rsid w:val="00F4337B"/>
    <w:rsid w:val="00F544CC"/>
    <w:rsid w:val="00F678A3"/>
    <w:rsid w:val="00F715BF"/>
    <w:rsid w:val="00F83B02"/>
    <w:rsid w:val="00F85F29"/>
    <w:rsid w:val="00F91532"/>
    <w:rsid w:val="00F935F3"/>
    <w:rsid w:val="00F9735A"/>
    <w:rsid w:val="00FA2AFC"/>
    <w:rsid w:val="00FB38E1"/>
    <w:rsid w:val="00FB4F22"/>
    <w:rsid w:val="00FB66D1"/>
    <w:rsid w:val="00FB7AA7"/>
    <w:rsid w:val="00FC0C50"/>
    <w:rsid w:val="00FC388D"/>
    <w:rsid w:val="00FC7D4B"/>
    <w:rsid w:val="00FD0068"/>
    <w:rsid w:val="00FD29D9"/>
    <w:rsid w:val="00FF3C93"/>
    <w:rsid w:val="00FF4E1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F2C882"/>
  <w15:docId w15:val="{4C961E94-92E3-4270-8526-453D92F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81E"/>
    <w:pPr>
      <w:ind w:leftChars="400" w:left="840"/>
    </w:pPr>
  </w:style>
  <w:style w:type="character" w:styleId="aa">
    <w:name w:val="Hyperlink"/>
    <w:basedOn w:val="a0"/>
    <w:unhideWhenUsed/>
    <w:rsid w:val="00475F1A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666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FF30-9A7B-4732-83C9-97D6FD4E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57E00A-96C3-48F3-9AF1-33D6E2566D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94D5A-E1F0-4AC1-AF9B-CE8D7E1AD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A25F8-66C9-49EB-ABCA-9893B732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村田　積美</cp:lastModifiedBy>
  <cp:revision>3</cp:revision>
  <cp:lastPrinted>2019-02-08T00:39:00Z</cp:lastPrinted>
  <dcterms:created xsi:type="dcterms:W3CDTF">2019-03-29T00:27:00Z</dcterms:created>
  <dcterms:modified xsi:type="dcterms:W3CDTF">2019-04-12T07:36:00Z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