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2" w:rsidRPr="00F93998" w:rsidRDefault="00AB6E92" w:rsidP="008F452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府内</w:t>
      </w:r>
      <w:r w:rsidR="008F4527" w:rsidRPr="008F4527">
        <w:rPr>
          <w:rFonts w:ascii="ＭＳ 明朝" w:eastAsia="ＭＳ 明朝" w:hAnsi="ＭＳ 明朝" w:hint="eastAsia"/>
          <w:color w:val="000000" w:themeColor="text1"/>
          <w:sz w:val="22"/>
        </w:rPr>
        <w:t>学校を対象とした</w:t>
      </w:r>
      <w:r w:rsidR="0017779D">
        <w:rPr>
          <w:rFonts w:ascii="ＭＳ 明朝" w:eastAsia="ＭＳ 明朝" w:hAnsi="ＭＳ 明朝" w:hint="eastAsia"/>
          <w:color w:val="000000" w:themeColor="text1"/>
          <w:sz w:val="22"/>
        </w:rPr>
        <w:t>食中毒予防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F93998" w:rsidRPr="008F4527">
        <w:rPr>
          <w:rFonts w:ascii="ＭＳ 明朝" w:eastAsia="ＭＳ 明朝" w:hAnsi="ＭＳ 明朝" w:hint="eastAsia"/>
          <w:color w:val="000000" w:themeColor="text1"/>
          <w:sz w:val="22"/>
        </w:rPr>
        <w:t>出前授業</w:t>
      </w:r>
      <w:r w:rsidR="009908F3" w:rsidRPr="008F4527">
        <w:rPr>
          <w:rFonts w:ascii="ＭＳ 明朝" w:eastAsia="ＭＳ 明朝" w:hAnsi="ＭＳ 明朝" w:hint="eastAsia"/>
          <w:color w:val="000000" w:themeColor="text1"/>
          <w:sz w:val="22"/>
        </w:rPr>
        <w:t>実施要領</w:t>
      </w:r>
    </w:p>
    <w:p w:rsidR="009908F3" w:rsidRPr="00DE459A" w:rsidRDefault="009908F3">
      <w:pPr>
        <w:rPr>
          <w:rFonts w:ascii="ＭＳ 明朝" w:eastAsia="ＭＳ 明朝" w:hAnsi="ＭＳ 明朝"/>
        </w:rPr>
      </w:pPr>
    </w:p>
    <w:p w:rsidR="009908F3" w:rsidRDefault="009908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27DBB">
        <w:rPr>
          <w:rFonts w:ascii="ＭＳ 明朝" w:eastAsia="ＭＳ 明朝" w:hAnsi="ＭＳ 明朝" w:hint="eastAsia"/>
        </w:rPr>
        <w:t>背景及び目的</w:t>
      </w:r>
    </w:p>
    <w:p w:rsidR="005E50D5" w:rsidRDefault="009908F3" w:rsidP="005E50D5">
      <w:pPr>
        <w:ind w:leftChars="100" w:left="210" w:firstLineChars="100" w:firstLine="210"/>
        <w:rPr>
          <w:rFonts w:ascii="ＭＳ 明朝" w:eastAsia="ＭＳ 明朝" w:hAnsi="ＭＳ 明朝"/>
        </w:rPr>
      </w:pPr>
      <w:r w:rsidRPr="009908F3">
        <w:rPr>
          <w:rFonts w:ascii="ＭＳ 明朝" w:eastAsia="ＭＳ 明朝" w:hAnsi="ＭＳ 明朝" w:hint="eastAsia"/>
        </w:rPr>
        <w:t>近年、若い世代を中心に</w:t>
      </w:r>
      <w:r w:rsidR="00864597">
        <w:rPr>
          <w:rFonts w:ascii="ＭＳ 明朝" w:eastAsia="ＭＳ 明朝" w:hAnsi="ＭＳ 明朝" w:hint="eastAsia"/>
        </w:rPr>
        <w:t>、</w:t>
      </w:r>
      <w:r w:rsidRPr="009908F3">
        <w:rPr>
          <w:rFonts w:ascii="ＭＳ 明朝" w:eastAsia="ＭＳ 明朝" w:hAnsi="ＭＳ 明朝" w:hint="eastAsia"/>
        </w:rPr>
        <w:t>カンピロバクター食中毒が全国的に多発しており、</w:t>
      </w:r>
      <w:r w:rsidR="00A76BB7">
        <w:rPr>
          <w:rFonts w:ascii="ＭＳ 明朝" w:eastAsia="ＭＳ 明朝" w:hAnsi="ＭＳ 明朝" w:hint="eastAsia"/>
        </w:rPr>
        <w:t>大阪</w:t>
      </w:r>
      <w:r w:rsidR="005E50D5">
        <w:rPr>
          <w:rFonts w:ascii="ＭＳ 明朝" w:eastAsia="ＭＳ 明朝" w:hAnsi="ＭＳ 明朝" w:hint="eastAsia"/>
        </w:rPr>
        <w:t>府内</w:t>
      </w:r>
      <w:r w:rsidR="00615EB2">
        <w:rPr>
          <w:rFonts w:ascii="ＭＳ 明朝" w:eastAsia="ＭＳ 明朝" w:hAnsi="ＭＳ 明朝" w:hint="eastAsia"/>
        </w:rPr>
        <w:t>で</w:t>
      </w:r>
      <w:r w:rsidR="00A76BB7">
        <w:rPr>
          <w:rFonts w:ascii="ＭＳ 明朝" w:eastAsia="ＭＳ 明朝" w:hAnsi="ＭＳ 明朝" w:hint="eastAsia"/>
        </w:rPr>
        <w:t>最も多い食中毒</w:t>
      </w:r>
      <w:r w:rsidR="007F7D10">
        <w:rPr>
          <w:rFonts w:ascii="ＭＳ 明朝" w:eastAsia="ＭＳ 明朝" w:hAnsi="ＭＳ 明朝" w:hint="eastAsia"/>
        </w:rPr>
        <w:t>となっている。</w:t>
      </w:r>
      <w:r w:rsidR="005E50D5">
        <w:rPr>
          <w:rFonts w:ascii="ＭＳ 明朝" w:eastAsia="ＭＳ 明朝" w:hAnsi="ＭＳ 明朝" w:hint="eastAsia"/>
        </w:rPr>
        <w:t>この食中毒は、</w:t>
      </w:r>
      <w:r w:rsidR="00117CB8">
        <w:rPr>
          <w:rFonts w:ascii="ＭＳ 明朝" w:eastAsia="ＭＳ 明朝" w:hAnsi="ＭＳ 明朝" w:hint="eastAsia"/>
        </w:rPr>
        <w:t>重篤な神経麻痺等</w:t>
      </w:r>
      <w:r w:rsidR="007F7D10">
        <w:rPr>
          <w:rFonts w:ascii="ＭＳ 明朝" w:eastAsia="ＭＳ 明朝" w:hAnsi="ＭＳ 明朝" w:hint="eastAsia"/>
        </w:rPr>
        <w:t>を主症状とする</w:t>
      </w:r>
      <w:r w:rsidR="00117CB8">
        <w:rPr>
          <w:rFonts w:ascii="ＭＳ 明朝" w:eastAsia="ＭＳ 明朝" w:hAnsi="ＭＳ 明朝" w:hint="eastAsia"/>
        </w:rPr>
        <w:t>ギラン・バレー症候群を発症させ</w:t>
      </w:r>
      <w:r w:rsidR="007056E0">
        <w:rPr>
          <w:rFonts w:ascii="ＭＳ 明朝" w:eastAsia="ＭＳ 明朝" w:hAnsi="ＭＳ 明朝" w:hint="eastAsia"/>
        </w:rPr>
        <w:t>る</w:t>
      </w:r>
      <w:r w:rsidR="005A51A9">
        <w:rPr>
          <w:rFonts w:ascii="ＭＳ 明朝" w:eastAsia="ＭＳ 明朝" w:hAnsi="ＭＳ 明朝" w:hint="eastAsia"/>
        </w:rPr>
        <w:t>原因</w:t>
      </w:r>
      <w:r w:rsidR="00117CB8">
        <w:rPr>
          <w:rFonts w:ascii="ＭＳ 明朝" w:eastAsia="ＭＳ 明朝" w:hAnsi="ＭＳ 明朝" w:hint="eastAsia"/>
        </w:rPr>
        <w:t>の１つ</w:t>
      </w:r>
      <w:r w:rsidR="005A51A9">
        <w:rPr>
          <w:rFonts w:ascii="ＭＳ 明朝" w:eastAsia="ＭＳ 明朝" w:hAnsi="ＭＳ 明朝" w:hint="eastAsia"/>
        </w:rPr>
        <w:t>と</w:t>
      </w:r>
      <w:r w:rsidR="00B64D07">
        <w:rPr>
          <w:rFonts w:ascii="ＭＳ 明朝" w:eastAsia="ＭＳ 明朝" w:hAnsi="ＭＳ 明朝" w:hint="eastAsia"/>
        </w:rPr>
        <w:t>考えられている</w:t>
      </w:r>
      <w:r w:rsidR="00B924E3">
        <w:rPr>
          <w:rFonts w:ascii="ＭＳ 明朝" w:eastAsia="ＭＳ 明朝" w:hAnsi="ＭＳ 明朝" w:hint="eastAsia"/>
        </w:rPr>
        <w:t>。</w:t>
      </w:r>
      <w:r w:rsidR="00A1177F">
        <w:rPr>
          <w:rFonts w:ascii="ＭＳ 明朝" w:eastAsia="ＭＳ 明朝" w:hAnsi="ＭＳ 明朝" w:hint="eastAsia"/>
        </w:rPr>
        <w:t>また、</w:t>
      </w:r>
      <w:r w:rsidR="00B924E3">
        <w:rPr>
          <w:rFonts w:ascii="ＭＳ 明朝" w:eastAsia="ＭＳ 明朝" w:hAnsi="ＭＳ 明朝" w:hint="eastAsia"/>
        </w:rPr>
        <w:t>腸管出血性大腸菌による食中毒で</w:t>
      </w:r>
      <w:r w:rsidR="00A1177F">
        <w:rPr>
          <w:rFonts w:ascii="ＭＳ 明朝" w:eastAsia="ＭＳ 明朝" w:hAnsi="ＭＳ 明朝" w:hint="eastAsia"/>
        </w:rPr>
        <w:t>は</w:t>
      </w:r>
      <w:r w:rsidR="00B924E3">
        <w:rPr>
          <w:rFonts w:ascii="ＭＳ 明朝" w:eastAsia="ＭＳ 明朝" w:hAnsi="ＭＳ 明朝" w:hint="eastAsia"/>
        </w:rPr>
        <w:t>、</w:t>
      </w:r>
      <w:r w:rsidR="0095317D">
        <w:rPr>
          <w:rFonts w:ascii="ＭＳ 明朝" w:eastAsia="ＭＳ 明朝" w:hAnsi="ＭＳ 明朝" w:hint="eastAsia"/>
        </w:rPr>
        <w:t>抵抗力の弱い</w:t>
      </w:r>
      <w:r w:rsidR="00B53D7C">
        <w:rPr>
          <w:rFonts w:ascii="ＭＳ 明朝" w:eastAsia="ＭＳ 明朝" w:hAnsi="ＭＳ 明朝" w:hint="eastAsia"/>
        </w:rPr>
        <w:t>子どもが罹患した場合は</w:t>
      </w:r>
      <w:r w:rsidR="00B924E3">
        <w:rPr>
          <w:rFonts w:ascii="ＭＳ 明朝" w:eastAsia="ＭＳ 明朝" w:hAnsi="ＭＳ 明朝" w:hint="eastAsia"/>
        </w:rPr>
        <w:t>命に関わる</w:t>
      </w:r>
      <w:r w:rsidRPr="009908F3">
        <w:rPr>
          <w:rFonts w:ascii="ＭＳ 明朝" w:eastAsia="ＭＳ 明朝" w:hAnsi="ＭＳ 明朝" w:hint="eastAsia"/>
        </w:rPr>
        <w:t>重篤</w:t>
      </w:r>
      <w:r w:rsidR="00B924E3">
        <w:rPr>
          <w:rFonts w:ascii="ＭＳ 明朝" w:eastAsia="ＭＳ 明朝" w:hAnsi="ＭＳ 明朝" w:hint="eastAsia"/>
        </w:rPr>
        <w:t>な状態</w:t>
      </w:r>
      <w:r w:rsidRPr="009908F3">
        <w:rPr>
          <w:rFonts w:ascii="ＭＳ 明朝" w:eastAsia="ＭＳ 明朝" w:hAnsi="ＭＳ 明朝" w:hint="eastAsia"/>
        </w:rPr>
        <w:t>になる可能性が</w:t>
      </w:r>
      <w:r w:rsidR="00B924E3">
        <w:rPr>
          <w:rFonts w:ascii="ＭＳ 明朝" w:eastAsia="ＭＳ 明朝" w:hAnsi="ＭＳ 明朝" w:hint="eastAsia"/>
        </w:rPr>
        <w:t>ある。</w:t>
      </w:r>
    </w:p>
    <w:p w:rsidR="005E50D5" w:rsidRDefault="005D1C0B" w:rsidP="005E50D5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これら</w:t>
      </w:r>
      <w:r w:rsidR="00E6024A">
        <w:rPr>
          <w:rFonts w:ascii="ＭＳ 明朝" w:eastAsia="ＭＳ 明朝" w:hAnsi="ＭＳ 明朝" w:hint="eastAsia"/>
        </w:rPr>
        <w:t>の食中毒</w:t>
      </w:r>
      <w:r w:rsidR="00A1177F">
        <w:rPr>
          <w:rFonts w:ascii="ＭＳ 明朝" w:eastAsia="ＭＳ 明朝" w:hAnsi="ＭＳ 明朝" w:hint="eastAsia"/>
        </w:rPr>
        <w:t>は</w:t>
      </w:r>
      <w:r w:rsidR="006F6CEB">
        <w:rPr>
          <w:rFonts w:ascii="ＭＳ 明朝" w:eastAsia="ＭＳ 明朝" w:hAnsi="ＭＳ 明朝" w:hint="eastAsia"/>
        </w:rPr>
        <w:t>いずれも鶏肉、牛内臓及びジビエなど</w:t>
      </w:r>
      <w:r w:rsidR="007F7D10">
        <w:rPr>
          <w:rFonts w:ascii="ＭＳ 明朝" w:eastAsia="ＭＳ 明朝" w:hAnsi="ＭＳ 明朝" w:hint="eastAsia"/>
        </w:rPr>
        <w:t>の「</w:t>
      </w:r>
      <w:r w:rsidR="006F6CEB">
        <w:rPr>
          <w:rFonts w:ascii="ＭＳ 明朝" w:eastAsia="ＭＳ 明朝" w:hAnsi="ＭＳ 明朝" w:hint="eastAsia"/>
        </w:rPr>
        <w:t>食肉</w:t>
      </w:r>
      <w:r w:rsidR="007F7D10">
        <w:rPr>
          <w:rFonts w:ascii="ＭＳ 明朝" w:eastAsia="ＭＳ 明朝" w:hAnsi="ＭＳ 明朝" w:hint="eastAsia"/>
        </w:rPr>
        <w:t>」</w:t>
      </w:r>
      <w:r w:rsidR="006F6CEB">
        <w:rPr>
          <w:rFonts w:ascii="ＭＳ 明朝" w:eastAsia="ＭＳ 明朝" w:hAnsi="ＭＳ 明朝" w:hint="eastAsia"/>
        </w:rPr>
        <w:t>の生</w:t>
      </w:r>
      <w:r w:rsidR="00241E67">
        <w:rPr>
          <w:rFonts w:ascii="ＭＳ 明朝" w:eastAsia="ＭＳ 明朝" w:hAnsi="ＭＳ 明朝" w:hint="eastAsia"/>
        </w:rPr>
        <w:t>食</w:t>
      </w:r>
      <w:r w:rsidR="005E50D5">
        <w:rPr>
          <w:rFonts w:ascii="ＭＳ 明朝" w:eastAsia="ＭＳ 明朝" w:hAnsi="ＭＳ 明朝" w:hint="eastAsia"/>
        </w:rPr>
        <w:t>や</w:t>
      </w:r>
      <w:r w:rsidR="00A1177F">
        <w:rPr>
          <w:rFonts w:ascii="ＭＳ 明朝" w:eastAsia="ＭＳ 明朝" w:hAnsi="ＭＳ 明朝" w:hint="eastAsia"/>
        </w:rPr>
        <w:t>加熱不十分</w:t>
      </w:r>
      <w:r w:rsidR="00241E67">
        <w:rPr>
          <w:rFonts w:ascii="ＭＳ 明朝" w:eastAsia="ＭＳ 明朝" w:hAnsi="ＭＳ 明朝" w:hint="eastAsia"/>
        </w:rPr>
        <w:t>で</w:t>
      </w:r>
      <w:r w:rsidR="00A1177F">
        <w:rPr>
          <w:rFonts w:ascii="ＭＳ 明朝" w:eastAsia="ＭＳ 明朝" w:hAnsi="ＭＳ 明朝" w:hint="eastAsia"/>
        </w:rPr>
        <w:t>の喫食が</w:t>
      </w:r>
      <w:r w:rsidR="001C11DE">
        <w:rPr>
          <w:rFonts w:ascii="ＭＳ 明朝" w:eastAsia="ＭＳ 明朝" w:hAnsi="ＭＳ 明朝" w:hint="eastAsia"/>
        </w:rPr>
        <w:t>主な</w:t>
      </w:r>
      <w:r w:rsidR="00A1177F">
        <w:rPr>
          <w:rFonts w:ascii="ＭＳ 明朝" w:eastAsia="ＭＳ 明朝" w:hAnsi="ＭＳ 明朝" w:hint="eastAsia"/>
        </w:rPr>
        <w:t>原因</w:t>
      </w:r>
      <w:r w:rsidR="00864597">
        <w:rPr>
          <w:rFonts w:ascii="ＭＳ 明朝" w:eastAsia="ＭＳ 明朝" w:hAnsi="ＭＳ 明朝" w:hint="eastAsia"/>
        </w:rPr>
        <w:t>となる</w:t>
      </w:r>
      <w:r w:rsidR="00D24FFA" w:rsidRPr="00D24FFA">
        <w:rPr>
          <w:rFonts w:ascii="ＭＳ 明朝" w:eastAsia="ＭＳ 明朝" w:hAnsi="ＭＳ 明朝" w:hint="eastAsia"/>
        </w:rPr>
        <w:t>ため</w:t>
      </w:r>
      <w:r w:rsidR="005E50D5">
        <w:rPr>
          <w:rFonts w:ascii="ＭＳ 明朝" w:eastAsia="ＭＳ 明朝" w:hAnsi="ＭＳ 明朝" w:hint="eastAsia"/>
        </w:rPr>
        <w:t>、</w:t>
      </w:r>
      <w:r w:rsidR="00D24FFA" w:rsidRPr="00D24FFA">
        <w:rPr>
          <w:rFonts w:ascii="ＭＳ 明朝" w:eastAsia="ＭＳ 明朝" w:hAnsi="ＭＳ 明朝" w:hint="eastAsia"/>
        </w:rPr>
        <w:t>従前より未加熱の食肉の危険性及び加熱</w:t>
      </w:r>
      <w:r w:rsidR="005C32A1">
        <w:rPr>
          <w:rFonts w:ascii="ＭＳ 明朝" w:eastAsia="ＭＳ 明朝" w:hAnsi="ＭＳ 明朝" w:hint="eastAsia"/>
        </w:rPr>
        <w:t>調理</w:t>
      </w:r>
      <w:r w:rsidR="00D24FFA" w:rsidRPr="00D24FFA">
        <w:rPr>
          <w:rFonts w:ascii="ＭＳ 明朝" w:eastAsia="ＭＳ 明朝" w:hAnsi="ＭＳ 明朝" w:hint="eastAsia"/>
        </w:rPr>
        <w:t>の重要性を啓発しているが、</w:t>
      </w:r>
      <w:r w:rsidR="0095317D">
        <w:rPr>
          <w:rFonts w:ascii="ＭＳ 明朝" w:eastAsia="ＭＳ 明朝" w:hAnsi="ＭＳ 明朝" w:hint="eastAsia"/>
        </w:rPr>
        <w:t>特に若い世代に対して食中毒予防に係る</w:t>
      </w:r>
      <w:r w:rsidR="00D24FFA" w:rsidRPr="00D24FFA">
        <w:rPr>
          <w:rFonts w:ascii="ＭＳ 明朝" w:eastAsia="ＭＳ 明朝" w:hAnsi="ＭＳ 明朝" w:hint="eastAsia"/>
        </w:rPr>
        <w:t>根底の理解</w:t>
      </w:r>
      <w:r w:rsidR="00E6024A">
        <w:rPr>
          <w:rFonts w:ascii="ＭＳ 明朝" w:eastAsia="ＭＳ 明朝" w:hAnsi="ＭＳ 明朝" w:hint="eastAsia"/>
        </w:rPr>
        <w:t>の推進</w:t>
      </w:r>
      <w:r w:rsidR="00D24FFA" w:rsidRPr="00D24FFA">
        <w:rPr>
          <w:rFonts w:ascii="ＭＳ 明朝" w:eastAsia="ＭＳ 明朝" w:hAnsi="ＭＳ 明朝" w:hint="eastAsia"/>
        </w:rPr>
        <w:t>が</w:t>
      </w:r>
      <w:r w:rsidR="005E50D5">
        <w:rPr>
          <w:rFonts w:ascii="ＭＳ 明朝" w:eastAsia="ＭＳ 明朝" w:hAnsi="ＭＳ 明朝" w:hint="eastAsia"/>
        </w:rPr>
        <w:t>必要である</w:t>
      </w:r>
      <w:r w:rsidR="00E6024A">
        <w:rPr>
          <w:rFonts w:ascii="ＭＳ 明朝" w:eastAsia="ＭＳ 明朝" w:hAnsi="ＭＳ 明朝" w:hint="eastAsia"/>
        </w:rPr>
        <w:t>。</w:t>
      </w:r>
    </w:p>
    <w:p w:rsidR="00D24FFA" w:rsidRPr="00D24FFA" w:rsidRDefault="005C32A1" w:rsidP="005E50D5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7F7D10">
        <w:rPr>
          <w:rFonts w:ascii="ＭＳ 明朝" w:eastAsia="ＭＳ 明朝" w:hAnsi="ＭＳ 明朝" w:hint="eastAsia"/>
        </w:rPr>
        <w:t>なぜ食肉</w:t>
      </w:r>
      <w:r w:rsidR="00CA20ED">
        <w:rPr>
          <w:rFonts w:ascii="ＭＳ 明朝" w:eastAsia="ＭＳ 明朝" w:hAnsi="ＭＳ 明朝" w:hint="eastAsia"/>
        </w:rPr>
        <w:t>は加熱が必要か（</w:t>
      </w:r>
      <w:r>
        <w:rPr>
          <w:rFonts w:ascii="ＭＳ 明朝" w:eastAsia="ＭＳ 明朝" w:hAnsi="ＭＳ 明朝" w:hint="eastAsia"/>
        </w:rPr>
        <w:t>なぜ</w:t>
      </w:r>
      <w:r w:rsidR="007F7D10">
        <w:rPr>
          <w:rFonts w:ascii="ＭＳ 明朝" w:eastAsia="ＭＳ 明朝" w:hAnsi="ＭＳ 明朝" w:hint="eastAsia"/>
        </w:rPr>
        <w:t>食</w:t>
      </w:r>
      <w:r>
        <w:rPr>
          <w:rFonts w:ascii="ＭＳ 明朝" w:eastAsia="ＭＳ 明朝" w:hAnsi="ＭＳ 明朝" w:hint="eastAsia"/>
        </w:rPr>
        <w:t>肉</w:t>
      </w:r>
      <w:r w:rsidR="00DE459A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食中毒菌</w:t>
      </w:r>
      <w:r w:rsidR="00DE459A">
        <w:rPr>
          <w:rFonts w:ascii="ＭＳ 明朝" w:eastAsia="ＭＳ 明朝" w:hAnsi="ＭＳ 明朝" w:hint="eastAsia"/>
        </w:rPr>
        <w:t>が</w:t>
      </w:r>
      <w:r w:rsidR="009345F1">
        <w:rPr>
          <w:rFonts w:ascii="ＭＳ 明朝" w:eastAsia="ＭＳ 明朝" w:hAnsi="ＭＳ 明朝" w:hint="eastAsia"/>
        </w:rPr>
        <w:t>付着す</w:t>
      </w:r>
      <w:r>
        <w:rPr>
          <w:rFonts w:ascii="ＭＳ 明朝" w:eastAsia="ＭＳ 明朝" w:hAnsi="ＭＳ 明朝" w:hint="eastAsia"/>
        </w:rPr>
        <w:t>るのか</w:t>
      </w:r>
      <w:r w:rsidR="00CA20ED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」</w:t>
      </w:r>
      <w:r w:rsidR="00CA20ED">
        <w:rPr>
          <w:rFonts w:ascii="ＭＳ 明朝" w:eastAsia="ＭＳ 明朝" w:hAnsi="ＭＳ 明朝" w:hint="eastAsia"/>
        </w:rPr>
        <w:t>の</w:t>
      </w:r>
      <w:r w:rsidR="00D24FFA" w:rsidRPr="00D24FFA">
        <w:rPr>
          <w:rFonts w:ascii="ＭＳ 明朝" w:eastAsia="ＭＳ 明朝" w:hAnsi="ＭＳ 明朝" w:hint="eastAsia"/>
        </w:rPr>
        <w:t>理解を深め、安全な食生活につなげるためには、まず基礎知識として、生き物が食べ物になるまでの過程を知ることが</w:t>
      </w:r>
      <w:r w:rsidR="00164079">
        <w:rPr>
          <w:rFonts w:ascii="ＭＳ 明朝" w:eastAsia="ＭＳ 明朝" w:hAnsi="ＭＳ 明朝" w:hint="eastAsia"/>
        </w:rPr>
        <w:t>重要な鍵</w:t>
      </w:r>
      <w:r w:rsidR="0068608B">
        <w:rPr>
          <w:rFonts w:ascii="ＭＳ 明朝" w:eastAsia="ＭＳ 明朝" w:hAnsi="ＭＳ 明朝" w:hint="eastAsia"/>
        </w:rPr>
        <w:t>に</w:t>
      </w:r>
      <w:r w:rsidR="00537ABA">
        <w:rPr>
          <w:rFonts w:ascii="ＭＳ 明朝" w:eastAsia="ＭＳ 明朝" w:hAnsi="ＭＳ 明朝" w:hint="eastAsia"/>
        </w:rPr>
        <w:t>なると思われ、その視点</w:t>
      </w:r>
      <w:r w:rsidR="00F256FF">
        <w:rPr>
          <w:rFonts w:ascii="ＭＳ 明朝" w:eastAsia="ＭＳ 明朝" w:hAnsi="ＭＳ 明朝" w:hint="eastAsia"/>
        </w:rPr>
        <w:t>から食中毒予防を啓発していく必要がある。</w:t>
      </w:r>
      <w:r w:rsidR="00806127">
        <w:rPr>
          <w:rFonts w:ascii="ＭＳ 明朝" w:eastAsia="ＭＳ 明朝" w:hAnsi="ＭＳ 明朝" w:hint="eastAsia"/>
        </w:rPr>
        <w:t>また、この過程を知ることで、</w:t>
      </w:r>
      <w:r w:rsidR="00D40BE9">
        <w:rPr>
          <w:rFonts w:ascii="ＭＳ 明朝" w:eastAsia="ＭＳ 明朝" w:hAnsi="ＭＳ 明朝" w:hint="eastAsia"/>
        </w:rPr>
        <w:t>食品衛生以外の</w:t>
      </w:r>
      <w:r w:rsidR="00715EA4">
        <w:rPr>
          <w:rFonts w:ascii="ＭＳ 明朝" w:eastAsia="ＭＳ 明朝" w:hAnsi="ＭＳ 明朝" w:hint="eastAsia"/>
        </w:rPr>
        <w:t>社会の</w:t>
      </w:r>
      <w:r w:rsidR="00D40BE9">
        <w:rPr>
          <w:rFonts w:ascii="ＭＳ 明朝" w:eastAsia="ＭＳ 明朝" w:hAnsi="ＭＳ 明朝" w:hint="eastAsia"/>
        </w:rPr>
        <w:t>課題</w:t>
      </w:r>
      <w:r w:rsidR="00913539">
        <w:rPr>
          <w:rFonts w:ascii="ＭＳ 明朝" w:eastAsia="ＭＳ 明朝" w:hAnsi="ＭＳ 明朝" w:hint="eastAsia"/>
        </w:rPr>
        <w:t>である</w:t>
      </w:r>
      <w:r w:rsidR="001B64DA">
        <w:rPr>
          <w:rFonts w:ascii="ＭＳ 明朝" w:eastAsia="ＭＳ 明朝" w:hAnsi="ＭＳ 明朝" w:hint="eastAsia"/>
        </w:rPr>
        <w:t>残食</w:t>
      </w:r>
      <w:r w:rsidR="00715EA4">
        <w:rPr>
          <w:rFonts w:ascii="ＭＳ 明朝" w:eastAsia="ＭＳ 明朝" w:hAnsi="ＭＳ 明朝" w:hint="eastAsia"/>
        </w:rPr>
        <w:t>減少</w:t>
      </w:r>
      <w:r w:rsidR="004E251D">
        <w:rPr>
          <w:rFonts w:ascii="ＭＳ 明朝" w:eastAsia="ＭＳ 明朝" w:hAnsi="ＭＳ 明朝" w:hint="eastAsia"/>
        </w:rPr>
        <w:t>等の食育のほか、命</w:t>
      </w:r>
      <w:r w:rsidR="00D24FFA" w:rsidRPr="00D24FFA">
        <w:rPr>
          <w:rFonts w:ascii="ＭＳ 明朝" w:eastAsia="ＭＳ 明朝" w:hAnsi="ＭＳ 明朝" w:hint="eastAsia"/>
        </w:rPr>
        <w:t>について</w:t>
      </w:r>
      <w:r w:rsidR="00D9448F">
        <w:rPr>
          <w:rFonts w:ascii="ＭＳ 明朝" w:eastAsia="ＭＳ 明朝" w:hAnsi="ＭＳ 明朝" w:hint="eastAsia"/>
        </w:rPr>
        <w:t>考えること</w:t>
      </w:r>
      <w:r w:rsidR="00B67339">
        <w:rPr>
          <w:rFonts w:ascii="ＭＳ 明朝" w:eastAsia="ＭＳ 明朝" w:hAnsi="ＭＳ 明朝" w:hint="eastAsia"/>
        </w:rPr>
        <w:t>に</w:t>
      </w:r>
      <w:r w:rsidR="005D1C0B">
        <w:rPr>
          <w:rFonts w:ascii="ＭＳ 明朝" w:eastAsia="ＭＳ 明朝" w:hAnsi="ＭＳ 明朝" w:hint="eastAsia"/>
        </w:rPr>
        <w:t>もつながることが期待できる</w:t>
      </w:r>
      <w:r w:rsidR="00913539">
        <w:rPr>
          <w:rFonts w:ascii="ＭＳ 明朝" w:eastAsia="ＭＳ 明朝" w:hAnsi="ＭＳ 明朝" w:hint="eastAsia"/>
        </w:rPr>
        <w:t>。</w:t>
      </w:r>
    </w:p>
    <w:p w:rsidR="009908F3" w:rsidRPr="001518A1" w:rsidRDefault="00D24FFA" w:rsidP="00D24FFA">
      <w:pPr>
        <w:ind w:leftChars="100" w:left="210" w:firstLineChars="100" w:firstLine="210"/>
        <w:rPr>
          <w:rFonts w:ascii="ＭＳ 明朝" w:eastAsia="ＭＳ 明朝" w:hAnsi="ＭＳ 明朝"/>
        </w:rPr>
      </w:pPr>
      <w:r w:rsidRPr="00D24FFA">
        <w:rPr>
          <w:rFonts w:ascii="ＭＳ 明朝" w:eastAsia="ＭＳ 明朝" w:hAnsi="ＭＳ 明朝" w:hint="eastAsia"/>
        </w:rPr>
        <w:t>そこで</w:t>
      </w:r>
      <w:r w:rsidR="00164079">
        <w:rPr>
          <w:rFonts w:ascii="ＭＳ 明朝" w:eastAsia="ＭＳ 明朝" w:hAnsi="ＭＳ 明朝" w:hint="eastAsia"/>
        </w:rPr>
        <w:t>、</w:t>
      </w:r>
      <w:r w:rsidRPr="00D24FFA">
        <w:rPr>
          <w:rFonts w:ascii="ＭＳ 明朝" w:eastAsia="ＭＳ 明朝" w:hAnsi="ＭＳ 明朝" w:hint="eastAsia"/>
        </w:rPr>
        <w:t>食肉生産の</w:t>
      </w:r>
      <w:r w:rsidR="005D1C0B">
        <w:rPr>
          <w:rFonts w:ascii="ＭＳ 明朝" w:eastAsia="ＭＳ 明朝" w:hAnsi="ＭＳ 明朝" w:hint="eastAsia"/>
        </w:rPr>
        <w:t>過程に立ち合い</w:t>
      </w:r>
      <w:r w:rsidR="004E251D">
        <w:rPr>
          <w:rFonts w:ascii="ＭＳ 明朝" w:eastAsia="ＭＳ 明朝" w:hAnsi="ＭＳ 明朝" w:hint="eastAsia"/>
        </w:rPr>
        <w:t>検査業務を行う</w:t>
      </w:r>
      <w:r w:rsidR="00D3768E" w:rsidRPr="001518A1">
        <w:rPr>
          <w:rFonts w:ascii="ＭＳ 明朝" w:eastAsia="ＭＳ 明朝" w:hAnsi="ＭＳ 明朝" w:hint="eastAsia"/>
        </w:rPr>
        <w:t>獣医師等の食の安全の確保に従事する</w:t>
      </w:r>
      <w:r w:rsidR="004E251D" w:rsidRPr="001518A1">
        <w:rPr>
          <w:rFonts w:ascii="ＭＳ 明朝" w:eastAsia="ＭＳ 明朝" w:hAnsi="ＭＳ 明朝" w:hint="eastAsia"/>
        </w:rPr>
        <w:t>食品衛生</w:t>
      </w:r>
      <w:r w:rsidR="00CE7B2D" w:rsidRPr="001518A1">
        <w:rPr>
          <w:rFonts w:ascii="ＭＳ 明朝" w:eastAsia="ＭＳ 明朝" w:hAnsi="ＭＳ 明朝" w:hint="eastAsia"/>
        </w:rPr>
        <w:t>監視員</w:t>
      </w:r>
      <w:r w:rsidRPr="001518A1">
        <w:rPr>
          <w:rFonts w:ascii="ＭＳ 明朝" w:eastAsia="ＭＳ 明朝" w:hAnsi="ＭＳ 明朝" w:hint="eastAsia"/>
        </w:rPr>
        <w:t>と、</w:t>
      </w:r>
      <w:r w:rsidR="00806127" w:rsidRPr="001518A1">
        <w:rPr>
          <w:rFonts w:ascii="ＭＳ 明朝" w:eastAsia="ＭＳ 明朝" w:hAnsi="ＭＳ 明朝" w:hint="eastAsia"/>
        </w:rPr>
        <w:t>児童・生徒の教育を担う教育機関</w:t>
      </w:r>
      <w:r w:rsidRPr="001518A1">
        <w:rPr>
          <w:rFonts w:ascii="ＭＳ 明朝" w:eastAsia="ＭＳ 明朝" w:hAnsi="ＭＳ 明朝" w:hint="eastAsia"/>
        </w:rPr>
        <w:t>とが連携し、</w:t>
      </w:r>
      <w:r w:rsidR="00913539" w:rsidRPr="001518A1">
        <w:rPr>
          <w:rFonts w:ascii="ＭＳ 明朝" w:eastAsia="ＭＳ 明朝" w:hAnsi="ＭＳ 明朝" w:hint="eastAsia"/>
        </w:rPr>
        <w:t>広い視点で</w:t>
      </w:r>
      <w:r w:rsidRPr="001518A1">
        <w:rPr>
          <w:rFonts w:ascii="ＭＳ 明朝" w:eastAsia="ＭＳ 明朝" w:hAnsi="ＭＳ 明朝" w:hint="eastAsia"/>
        </w:rPr>
        <w:t>児童・生徒の食への深い理解や心身の健康推進を図ることを目指し</w:t>
      </w:r>
      <w:r w:rsidR="00806127" w:rsidRPr="001518A1">
        <w:rPr>
          <w:rFonts w:ascii="ＭＳ 明朝" w:eastAsia="ＭＳ 明朝" w:hAnsi="ＭＳ 明朝" w:hint="eastAsia"/>
        </w:rPr>
        <w:t>て</w:t>
      </w:r>
      <w:r w:rsidR="003643B1" w:rsidRPr="001518A1">
        <w:rPr>
          <w:rFonts w:ascii="ＭＳ 明朝" w:eastAsia="ＭＳ 明朝" w:hAnsi="ＭＳ 明朝" w:hint="eastAsia"/>
        </w:rPr>
        <w:t>、</w:t>
      </w:r>
      <w:r w:rsidRPr="001518A1">
        <w:rPr>
          <w:rFonts w:ascii="ＭＳ 明朝" w:eastAsia="ＭＳ 明朝" w:hAnsi="ＭＳ 明朝" w:hint="eastAsia"/>
        </w:rPr>
        <w:t>本事業を実施するものとする。</w:t>
      </w:r>
    </w:p>
    <w:p w:rsidR="00610086" w:rsidRPr="001518A1" w:rsidRDefault="00610086">
      <w:pPr>
        <w:rPr>
          <w:rFonts w:ascii="ＭＳ 明朝" w:eastAsia="ＭＳ 明朝" w:hAnsi="ＭＳ 明朝"/>
        </w:rPr>
      </w:pPr>
    </w:p>
    <w:p w:rsidR="00C52325" w:rsidRPr="001518A1" w:rsidRDefault="00C52325" w:rsidP="00C52325">
      <w:pPr>
        <w:rPr>
          <w:rFonts w:ascii="ＭＳ 明朝" w:eastAsia="ＭＳ 明朝" w:hAnsi="ＭＳ 明朝"/>
        </w:rPr>
      </w:pPr>
      <w:r w:rsidRPr="001518A1">
        <w:rPr>
          <w:rFonts w:ascii="ＭＳ 明朝" w:eastAsia="ＭＳ 明朝" w:hAnsi="ＭＳ 明朝" w:hint="eastAsia"/>
        </w:rPr>
        <w:t>２　実施機関</w:t>
      </w:r>
    </w:p>
    <w:p w:rsidR="00C52325" w:rsidRPr="001518A1" w:rsidRDefault="00C52325" w:rsidP="00C52325">
      <w:pPr>
        <w:rPr>
          <w:rFonts w:ascii="ＭＳ 明朝" w:eastAsia="ＭＳ 明朝" w:hAnsi="ＭＳ 明朝"/>
        </w:rPr>
      </w:pPr>
      <w:r w:rsidRPr="001518A1">
        <w:rPr>
          <w:rFonts w:ascii="ＭＳ 明朝" w:eastAsia="ＭＳ 明朝" w:hAnsi="ＭＳ 明朝" w:hint="eastAsia"/>
        </w:rPr>
        <w:t xml:space="preserve">　　大阪府健康医療部</w:t>
      </w:r>
      <w:r w:rsidR="009345F1" w:rsidRPr="001518A1">
        <w:rPr>
          <w:rFonts w:ascii="ＭＳ 明朝" w:eastAsia="ＭＳ 明朝" w:hAnsi="ＭＳ 明朝" w:hint="eastAsia"/>
        </w:rPr>
        <w:t>生活衛生室</w:t>
      </w:r>
      <w:r w:rsidRPr="001518A1">
        <w:rPr>
          <w:rFonts w:ascii="ＭＳ 明朝" w:eastAsia="ＭＳ 明朝" w:hAnsi="ＭＳ 明朝" w:hint="eastAsia"/>
        </w:rPr>
        <w:t>食の安全推進課</w:t>
      </w:r>
      <w:r w:rsidR="00B6517E" w:rsidRPr="001518A1">
        <w:rPr>
          <w:rFonts w:ascii="ＭＳ 明朝" w:eastAsia="ＭＳ 明朝" w:hAnsi="ＭＳ 明朝" w:hint="eastAsia"/>
        </w:rPr>
        <w:t>（以下、</w:t>
      </w:r>
      <w:r w:rsidR="00F062A7">
        <w:rPr>
          <w:rFonts w:ascii="ＭＳ 明朝" w:eastAsia="ＭＳ 明朝" w:hAnsi="ＭＳ 明朝" w:hint="eastAsia"/>
        </w:rPr>
        <w:t>「</w:t>
      </w:r>
      <w:r w:rsidR="00B6517E" w:rsidRPr="001518A1">
        <w:rPr>
          <w:rFonts w:ascii="ＭＳ 明朝" w:eastAsia="ＭＳ 明朝" w:hAnsi="ＭＳ 明朝" w:hint="eastAsia"/>
        </w:rPr>
        <w:t>食の安全推進課</w:t>
      </w:r>
      <w:r w:rsidR="00F062A7">
        <w:rPr>
          <w:rFonts w:ascii="ＭＳ 明朝" w:eastAsia="ＭＳ 明朝" w:hAnsi="ＭＳ 明朝" w:hint="eastAsia"/>
        </w:rPr>
        <w:t>」という。</w:t>
      </w:r>
      <w:r w:rsidR="00B6517E" w:rsidRPr="001518A1">
        <w:rPr>
          <w:rFonts w:ascii="ＭＳ 明朝" w:eastAsia="ＭＳ 明朝" w:hAnsi="ＭＳ 明朝" w:hint="eastAsia"/>
        </w:rPr>
        <w:t>）</w:t>
      </w:r>
    </w:p>
    <w:p w:rsidR="00CE7B2D" w:rsidRDefault="00CE7B2D" w:rsidP="00C52325">
      <w:pPr>
        <w:rPr>
          <w:rFonts w:ascii="ＭＳ 明朝" w:eastAsia="ＭＳ 明朝" w:hAnsi="ＭＳ 明朝"/>
        </w:rPr>
      </w:pPr>
      <w:r w:rsidRPr="001518A1">
        <w:rPr>
          <w:rFonts w:ascii="ＭＳ 明朝" w:eastAsia="ＭＳ 明朝" w:hAnsi="ＭＳ 明朝" w:hint="eastAsia"/>
        </w:rPr>
        <w:t xml:space="preserve">　　羽曳野食肉衛生検査所</w:t>
      </w:r>
    </w:p>
    <w:p w:rsidR="00C52325" w:rsidRDefault="00C52325">
      <w:pPr>
        <w:rPr>
          <w:rFonts w:ascii="ＭＳ 明朝" w:eastAsia="ＭＳ 明朝" w:hAnsi="ＭＳ 明朝"/>
        </w:rPr>
      </w:pPr>
    </w:p>
    <w:p w:rsidR="00610086" w:rsidRDefault="00C523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85E48">
        <w:rPr>
          <w:rFonts w:ascii="ＭＳ 明朝" w:eastAsia="ＭＳ 明朝" w:hAnsi="ＭＳ 明朝" w:hint="eastAsia"/>
        </w:rPr>
        <w:t xml:space="preserve">　</w:t>
      </w:r>
      <w:r w:rsidR="00901A72">
        <w:rPr>
          <w:rFonts w:ascii="ＭＳ 明朝" w:eastAsia="ＭＳ 明朝" w:hAnsi="ＭＳ 明朝" w:hint="eastAsia"/>
        </w:rPr>
        <w:t>実施対象</w:t>
      </w:r>
      <w:r>
        <w:rPr>
          <w:rFonts w:ascii="ＭＳ 明朝" w:eastAsia="ＭＳ 明朝" w:hAnsi="ＭＳ 明朝" w:hint="eastAsia"/>
        </w:rPr>
        <w:t>施設</w:t>
      </w:r>
    </w:p>
    <w:p w:rsidR="001160DC" w:rsidRPr="00F93998" w:rsidRDefault="00241E67" w:rsidP="00F9399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4527">
        <w:rPr>
          <w:rFonts w:ascii="ＭＳ 明朝" w:eastAsia="ＭＳ 明朝" w:hAnsi="ＭＳ 明朝" w:hint="eastAsia"/>
          <w:color w:val="000000" w:themeColor="text1"/>
        </w:rPr>
        <w:t>大阪府</w:t>
      </w:r>
      <w:r w:rsidR="00A76BB7" w:rsidRPr="008F4527">
        <w:rPr>
          <w:rFonts w:ascii="ＭＳ 明朝" w:eastAsia="ＭＳ 明朝" w:hAnsi="ＭＳ 明朝" w:hint="eastAsia"/>
          <w:color w:val="000000" w:themeColor="text1"/>
        </w:rPr>
        <w:t>内小学校</w:t>
      </w:r>
      <w:r w:rsidR="008F4527" w:rsidRPr="008F4527">
        <w:rPr>
          <w:rFonts w:ascii="ＭＳ 明朝" w:eastAsia="ＭＳ 明朝" w:hAnsi="ＭＳ 明朝" w:hint="eastAsia"/>
          <w:color w:val="000000" w:themeColor="text1"/>
        </w:rPr>
        <w:t>、中学校、義務教育学校、高等学校及び支援学校（国立、私立を含む</w:t>
      </w:r>
      <w:r w:rsidR="00F93998" w:rsidRPr="008F4527">
        <w:rPr>
          <w:rFonts w:ascii="ＭＳ 明朝" w:eastAsia="ＭＳ 明朝" w:hAnsi="ＭＳ 明朝" w:hint="eastAsia"/>
          <w:color w:val="000000" w:themeColor="text1"/>
        </w:rPr>
        <w:t>）</w:t>
      </w:r>
    </w:p>
    <w:p w:rsidR="00DB0D11" w:rsidRDefault="00DB0D11" w:rsidP="00A76BB7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その他、上記目的のために開催が適当と認められる</w:t>
      </w:r>
      <w:r w:rsidR="00241E67">
        <w:rPr>
          <w:rFonts w:ascii="ＭＳ 明朝" w:eastAsia="ＭＳ 明朝" w:hAnsi="ＭＳ 明朝" w:hint="eastAsia"/>
        </w:rPr>
        <w:t>府内の</w:t>
      </w:r>
      <w:r>
        <w:rPr>
          <w:rFonts w:ascii="ＭＳ 明朝" w:eastAsia="ＭＳ 明朝" w:hAnsi="ＭＳ 明朝" w:hint="eastAsia"/>
        </w:rPr>
        <w:t>教育施設</w:t>
      </w:r>
    </w:p>
    <w:p w:rsidR="00AE6330" w:rsidRPr="00241E67" w:rsidRDefault="00AE6330" w:rsidP="00C52325">
      <w:pPr>
        <w:rPr>
          <w:rFonts w:ascii="ＭＳ 明朝" w:eastAsia="ＭＳ 明朝" w:hAnsi="ＭＳ 明朝"/>
        </w:rPr>
      </w:pPr>
    </w:p>
    <w:p w:rsidR="00C52325" w:rsidRPr="00C52325" w:rsidRDefault="00C52325" w:rsidP="00C523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対象者</w:t>
      </w:r>
    </w:p>
    <w:p w:rsidR="00C52325" w:rsidRPr="00C52325" w:rsidRDefault="00D9448F" w:rsidP="00C52325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児童・</w:t>
      </w:r>
      <w:r w:rsidR="00B64D07">
        <w:rPr>
          <w:rFonts w:ascii="ＭＳ 明朝" w:eastAsia="ＭＳ 明朝" w:hAnsi="ＭＳ 明朝" w:hint="eastAsia"/>
        </w:rPr>
        <w:t>生徒</w:t>
      </w:r>
      <w:r w:rsidR="00A7779A">
        <w:rPr>
          <w:rFonts w:ascii="ＭＳ 明朝" w:eastAsia="ＭＳ 明朝" w:hAnsi="ＭＳ 明朝" w:hint="eastAsia"/>
        </w:rPr>
        <w:t>（小学生（高学年以上）、中学生及び高校生）</w:t>
      </w:r>
    </w:p>
    <w:p w:rsidR="00A76BB7" w:rsidRDefault="00C52325" w:rsidP="00C52325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52325">
        <w:rPr>
          <w:rFonts w:ascii="ＭＳ 明朝" w:eastAsia="ＭＳ 明朝" w:hAnsi="ＭＳ 明朝" w:hint="eastAsia"/>
        </w:rPr>
        <w:t>教職員</w:t>
      </w:r>
    </w:p>
    <w:p w:rsidR="00C52325" w:rsidRDefault="00C52325" w:rsidP="00C52325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その他、上記目的のために受講が必要と認められる</w:t>
      </w:r>
      <w:r w:rsidR="009443A7">
        <w:rPr>
          <w:rFonts w:ascii="ＭＳ 明朝" w:eastAsia="ＭＳ 明朝" w:hAnsi="ＭＳ 明朝" w:hint="eastAsia"/>
        </w:rPr>
        <w:t>学校</w:t>
      </w:r>
      <w:r>
        <w:rPr>
          <w:rFonts w:ascii="ＭＳ 明朝" w:eastAsia="ＭＳ 明朝" w:hAnsi="ＭＳ 明朝" w:hint="eastAsia"/>
        </w:rPr>
        <w:t>関係者</w:t>
      </w:r>
      <w:r w:rsidR="00481F74">
        <w:rPr>
          <w:rFonts w:ascii="ＭＳ 明朝" w:eastAsia="ＭＳ 明朝" w:hAnsi="ＭＳ 明朝" w:hint="eastAsia"/>
        </w:rPr>
        <w:t>等</w:t>
      </w:r>
    </w:p>
    <w:p w:rsidR="001C11DE" w:rsidRPr="001C11DE" w:rsidRDefault="001C11DE" w:rsidP="001C11DE">
      <w:pPr>
        <w:rPr>
          <w:rFonts w:ascii="ＭＳ 明朝" w:eastAsia="ＭＳ 明朝" w:hAnsi="ＭＳ 明朝"/>
        </w:rPr>
      </w:pPr>
    </w:p>
    <w:p w:rsidR="00D27DBB" w:rsidRDefault="00C52325" w:rsidP="00A76B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27DBB">
        <w:rPr>
          <w:rFonts w:ascii="ＭＳ 明朝" w:eastAsia="ＭＳ 明朝" w:hAnsi="ＭＳ 明朝" w:hint="eastAsia"/>
        </w:rPr>
        <w:t xml:space="preserve">　実施時期</w:t>
      </w:r>
    </w:p>
    <w:p w:rsidR="00AB27D9" w:rsidRDefault="001C11DE" w:rsidP="00A76B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年間を通した開庁日のうち、日時については各校と調整の上で実施する</w:t>
      </w:r>
      <w:r w:rsidR="00D27DBB">
        <w:rPr>
          <w:rFonts w:ascii="ＭＳ 明朝" w:eastAsia="ＭＳ 明朝" w:hAnsi="ＭＳ 明朝" w:hint="eastAsia"/>
        </w:rPr>
        <w:t>。</w:t>
      </w:r>
    </w:p>
    <w:p w:rsidR="00AB27D9" w:rsidRPr="001C11DE" w:rsidRDefault="00AB27D9" w:rsidP="00A76BB7">
      <w:pPr>
        <w:rPr>
          <w:rFonts w:ascii="ＭＳ 明朝" w:eastAsia="ＭＳ 明朝" w:hAnsi="ＭＳ 明朝"/>
        </w:rPr>
      </w:pPr>
    </w:p>
    <w:p w:rsidR="00905050" w:rsidRDefault="00AB27D9" w:rsidP="00A76B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76BB7">
        <w:rPr>
          <w:rFonts w:ascii="ＭＳ 明朝" w:eastAsia="ＭＳ 明朝" w:hAnsi="ＭＳ 明朝" w:hint="eastAsia"/>
        </w:rPr>
        <w:t xml:space="preserve">　実施内容</w:t>
      </w:r>
    </w:p>
    <w:p w:rsidR="00905050" w:rsidRPr="00905050" w:rsidRDefault="00C759A9" w:rsidP="00905050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</w:t>
      </w:r>
      <w:r w:rsidR="00905050">
        <w:rPr>
          <w:rFonts w:ascii="ＭＳ 明朝" w:eastAsia="ＭＳ 明朝" w:hAnsi="ＭＳ 明朝" w:hint="eastAsia"/>
        </w:rPr>
        <w:t>方法</w:t>
      </w:r>
    </w:p>
    <w:p w:rsidR="00283368" w:rsidRDefault="00905050" w:rsidP="00A76B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6517E">
        <w:rPr>
          <w:rFonts w:ascii="ＭＳ 明朝" w:eastAsia="ＭＳ 明朝" w:hAnsi="ＭＳ 明朝" w:hint="eastAsia"/>
        </w:rPr>
        <w:t>パワーポイントスライド</w:t>
      </w:r>
      <w:r w:rsidRPr="001160DC">
        <w:rPr>
          <w:rFonts w:ascii="ＭＳ 明朝" w:eastAsia="ＭＳ 明朝" w:hAnsi="ＭＳ 明朝" w:hint="eastAsia"/>
        </w:rPr>
        <w:t>を用い</w:t>
      </w:r>
      <w:r w:rsidR="00A1177F">
        <w:rPr>
          <w:rFonts w:ascii="ＭＳ 明朝" w:eastAsia="ＭＳ 明朝" w:hAnsi="ＭＳ 明朝" w:hint="eastAsia"/>
        </w:rPr>
        <w:t>た</w:t>
      </w:r>
      <w:r w:rsidR="00D163B1">
        <w:rPr>
          <w:rFonts w:ascii="ＭＳ 明朝" w:eastAsia="ＭＳ 明朝" w:hAnsi="ＭＳ 明朝" w:hint="eastAsia"/>
        </w:rPr>
        <w:t>講義</w:t>
      </w:r>
      <w:r w:rsidR="00283368">
        <w:rPr>
          <w:rFonts w:ascii="ＭＳ 明朝" w:eastAsia="ＭＳ 明朝" w:hAnsi="ＭＳ 明朝" w:hint="eastAsia"/>
        </w:rPr>
        <w:t>形式で行う</w:t>
      </w:r>
      <w:r w:rsidR="00A947BC">
        <w:rPr>
          <w:rFonts w:ascii="ＭＳ 明朝" w:eastAsia="ＭＳ 明朝" w:hAnsi="ＭＳ 明朝" w:hint="eastAsia"/>
        </w:rPr>
        <w:t>（概ね</w:t>
      </w:r>
      <w:r w:rsidR="00912E2F">
        <w:rPr>
          <w:rFonts w:ascii="ＭＳ 明朝" w:eastAsia="ＭＳ 明朝" w:hAnsi="ＭＳ 明朝" w:hint="eastAsia"/>
        </w:rPr>
        <w:t>40</w:t>
      </w:r>
      <w:r w:rsidR="00A947BC">
        <w:rPr>
          <w:rFonts w:ascii="ＭＳ 明朝" w:eastAsia="ＭＳ 明朝" w:hAnsi="ＭＳ 明朝" w:hint="eastAsia"/>
        </w:rPr>
        <w:t>分間）</w:t>
      </w:r>
      <w:r w:rsidR="00283368">
        <w:rPr>
          <w:rFonts w:ascii="ＭＳ 明朝" w:eastAsia="ＭＳ 明朝" w:hAnsi="ＭＳ 明朝" w:hint="eastAsia"/>
        </w:rPr>
        <w:t>。</w:t>
      </w:r>
    </w:p>
    <w:p w:rsidR="005E1681" w:rsidRDefault="005E1681" w:rsidP="008136B0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136B0">
        <w:rPr>
          <w:rFonts w:ascii="ＭＳ 明朝" w:eastAsia="ＭＳ 明朝" w:hAnsi="ＭＳ 明朝" w:hint="eastAsia"/>
        </w:rPr>
        <w:lastRenderedPageBreak/>
        <w:t>実施</w:t>
      </w:r>
      <w:r w:rsidR="00C759A9">
        <w:rPr>
          <w:rFonts w:ascii="ＭＳ 明朝" w:eastAsia="ＭＳ 明朝" w:hAnsi="ＭＳ 明朝" w:hint="eastAsia"/>
        </w:rPr>
        <w:t>の流れ</w:t>
      </w:r>
    </w:p>
    <w:p w:rsidR="00A947BC" w:rsidRDefault="00A947BC" w:rsidP="00A947BC">
      <w:pPr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ア　授業開催の調整</w:t>
      </w:r>
    </w:p>
    <w:p w:rsidR="00A947BC" w:rsidRPr="00A947BC" w:rsidRDefault="00A947BC" w:rsidP="00A947BC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大阪府教育庁</w:t>
      </w:r>
      <w:r w:rsidR="00481F74">
        <w:rPr>
          <w:rFonts w:ascii="ＭＳ 明朝" w:eastAsia="ＭＳ 明朝" w:hAnsi="ＭＳ 明朝" w:hint="eastAsia"/>
        </w:rPr>
        <w:t>関係室課</w:t>
      </w:r>
      <w:r w:rsidR="009443A7">
        <w:rPr>
          <w:rFonts w:ascii="ＭＳ 明朝" w:eastAsia="ＭＳ 明朝" w:hAnsi="ＭＳ 明朝" w:hint="eastAsia"/>
        </w:rPr>
        <w:t>（以下、</w:t>
      </w:r>
      <w:r w:rsidR="00F062A7">
        <w:rPr>
          <w:rFonts w:ascii="ＭＳ 明朝" w:eastAsia="ＭＳ 明朝" w:hAnsi="ＭＳ 明朝" w:hint="eastAsia"/>
        </w:rPr>
        <w:t>「</w:t>
      </w:r>
      <w:r w:rsidR="009443A7">
        <w:rPr>
          <w:rFonts w:ascii="ＭＳ 明朝" w:eastAsia="ＭＳ 明朝" w:hAnsi="ＭＳ 明朝" w:hint="eastAsia"/>
        </w:rPr>
        <w:t>教育庁</w:t>
      </w:r>
      <w:r w:rsidR="00F062A7">
        <w:rPr>
          <w:rFonts w:ascii="ＭＳ 明朝" w:eastAsia="ＭＳ 明朝" w:hAnsi="ＭＳ 明朝" w:hint="eastAsia"/>
        </w:rPr>
        <w:t>」という。</w:t>
      </w:r>
      <w:r w:rsidR="009443A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と、授業内容</w:t>
      </w:r>
      <w:r w:rsidR="00B6517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方法</w:t>
      </w:r>
      <w:r w:rsidR="00B6517E">
        <w:rPr>
          <w:rFonts w:ascii="ＭＳ 明朝" w:eastAsia="ＭＳ 明朝" w:hAnsi="ＭＳ 明朝" w:hint="eastAsia"/>
        </w:rPr>
        <w:t>及び募集方法</w:t>
      </w:r>
      <w:r>
        <w:rPr>
          <w:rFonts w:ascii="ＭＳ 明朝" w:eastAsia="ＭＳ 明朝" w:hAnsi="ＭＳ 明朝" w:hint="eastAsia"/>
        </w:rPr>
        <w:t>等</w:t>
      </w:r>
      <w:r w:rsidR="00F256FF">
        <w:rPr>
          <w:rFonts w:ascii="ＭＳ 明朝" w:eastAsia="ＭＳ 明朝" w:hAnsi="ＭＳ 明朝" w:hint="eastAsia"/>
        </w:rPr>
        <w:t>（授業概要（別紙１）の記載事項）</w:t>
      </w:r>
      <w:r>
        <w:rPr>
          <w:rFonts w:ascii="ＭＳ 明朝" w:eastAsia="ＭＳ 明朝" w:hAnsi="ＭＳ 明朝" w:hint="eastAsia"/>
        </w:rPr>
        <w:t>について</w:t>
      </w:r>
      <w:r w:rsidR="00B64D07">
        <w:rPr>
          <w:rFonts w:ascii="ＭＳ 明朝" w:eastAsia="ＭＳ 明朝" w:hAnsi="ＭＳ 明朝" w:hint="eastAsia"/>
        </w:rPr>
        <w:t>事前に</w:t>
      </w:r>
      <w:r>
        <w:rPr>
          <w:rFonts w:ascii="ＭＳ 明朝" w:eastAsia="ＭＳ 明朝" w:hAnsi="ＭＳ 明朝" w:hint="eastAsia"/>
        </w:rPr>
        <w:t>協議する。</w:t>
      </w:r>
    </w:p>
    <w:p w:rsidR="00C52325" w:rsidRDefault="00B6517E" w:rsidP="001160DC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1160DC">
        <w:rPr>
          <w:rFonts w:ascii="ＭＳ 明朝" w:eastAsia="ＭＳ 明朝" w:hAnsi="ＭＳ 明朝" w:hint="eastAsia"/>
        </w:rPr>
        <w:t xml:space="preserve">　</w:t>
      </w:r>
      <w:r w:rsidR="009443A7">
        <w:rPr>
          <w:rFonts w:ascii="ＭＳ 明朝" w:eastAsia="ＭＳ 明朝" w:hAnsi="ＭＳ 明朝" w:hint="eastAsia"/>
        </w:rPr>
        <w:t>授業の</w:t>
      </w:r>
      <w:r w:rsidR="00C52325">
        <w:rPr>
          <w:rFonts w:ascii="ＭＳ 明朝" w:eastAsia="ＭＳ 明朝" w:hAnsi="ＭＳ 明朝" w:hint="eastAsia"/>
        </w:rPr>
        <w:t>申し込み</w:t>
      </w:r>
      <w:r w:rsidR="003A4F3B">
        <w:rPr>
          <w:rFonts w:ascii="ＭＳ 明朝" w:eastAsia="ＭＳ 明朝" w:hAnsi="ＭＳ 明朝" w:hint="eastAsia"/>
        </w:rPr>
        <w:t>及び調整</w:t>
      </w:r>
    </w:p>
    <w:p w:rsidR="001174A2" w:rsidRDefault="00002C90" w:rsidP="001174A2">
      <w:pPr>
        <w:ind w:leftChars="500" w:lef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各学校の</w:t>
      </w:r>
      <w:r w:rsidR="00235410" w:rsidRPr="001160DC">
        <w:rPr>
          <w:rFonts w:ascii="ＭＳ 明朝" w:eastAsia="ＭＳ 明朝" w:hAnsi="ＭＳ 明朝" w:hint="eastAsia"/>
        </w:rPr>
        <w:t>担当</w:t>
      </w:r>
      <w:r w:rsidR="00507401" w:rsidRPr="001160DC">
        <w:rPr>
          <w:rFonts w:ascii="ＭＳ 明朝" w:eastAsia="ＭＳ 明朝" w:hAnsi="ＭＳ 明朝" w:hint="eastAsia"/>
        </w:rPr>
        <w:t>教諭</w:t>
      </w:r>
      <w:r w:rsidR="00481F74">
        <w:rPr>
          <w:rFonts w:ascii="ＭＳ 明朝" w:eastAsia="ＭＳ 明朝" w:hAnsi="ＭＳ 明朝" w:hint="eastAsia"/>
        </w:rPr>
        <w:t>等</w:t>
      </w:r>
      <w:r w:rsidR="005527CB" w:rsidRPr="001160DC">
        <w:rPr>
          <w:rFonts w:ascii="ＭＳ 明朝" w:eastAsia="ＭＳ 明朝" w:hAnsi="ＭＳ 明朝" w:hint="eastAsia"/>
        </w:rPr>
        <w:t>から</w:t>
      </w:r>
      <w:r w:rsidR="00235410" w:rsidRPr="001160DC">
        <w:rPr>
          <w:rFonts w:ascii="ＭＳ 明朝" w:eastAsia="ＭＳ 明朝" w:hAnsi="ＭＳ 明朝" w:hint="eastAsia"/>
        </w:rPr>
        <w:t>の</w:t>
      </w:r>
      <w:r w:rsidR="005527CB" w:rsidRPr="001160DC">
        <w:rPr>
          <w:rFonts w:ascii="ＭＳ 明朝" w:eastAsia="ＭＳ 明朝" w:hAnsi="ＭＳ 明朝" w:hint="eastAsia"/>
        </w:rPr>
        <w:t>申</w:t>
      </w:r>
      <w:r w:rsidR="00F07751" w:rsidRPr="001160DC">
        <w:rPr>
          <w:rFonts w:ascii="ＭＳ 明朝" w:eastAsia="ＭＳ 明朝" w:hAnsi="ＭＳ 明朝" w:hint="eastAsia"/>
        </w:rPr>
        <w:t>込</w:t>
      </w:r>
      <w:r w:rsidR="00C52325">
        <w:rPr>
          <w:rFonts w:ascii="ＭＳ 明朝" w:eastAsia="ＭＳ 明朝" w:hAnsi="ＭＳ 明朝" w:hint="eastAsia"/>
        </w:rPr>
        <w:t>書</w:t>
      </w:r>
      <w:r w:rsidR="00F256FF">
        <w:rPr>
          <w:rFonts w:ascii="ＭＳ 明朝" w:eastAsia="ＭＳ 明朝" w:hAnsi="ＭＳ 明朝" w:hint="eastAsia"/>
        </w:rPr>
        <w:t>（別紙２）</w:t>
      </w:r>
      <w:r w:rsidR="00F07751" w:rsidRPr="001160DC">
        <w:rPr>
          <w:rFonts w:ascii="ＭＳ 明朝" w:eastAsia="ＭＳ 明朝" w:hAnsi="ＭＳ 明朝" w:hint="eastAsia"/>
        </w:rPr>
        <w:t>を</w:t>
      </w:r>
      <w:r w:rsidR="005527CB" w:rsidRPr="001160DC">
        <w:rPr>
          <w:rFonts w:ascii="ＭＳ 明朝" w:eastAsia="ＭＳ 明朝" w:hAnsi="ＭＳ 明朝" w:hint="eastAsia"/>
        </w:rPr>
        <w:t>食の安全推進課が</w:t>
      </w:r>
      <w:r w:rsidR="00F07751" w:rsidRPr="001160DC">
        <w:rPr>
          <w:rFonts w:ascii="ＭＳ 明朝" w:eastAsia="ＭＳ 明朝" w:hAnsi="ＭＳ 明朝" w:hint="eastAsia"/>
        </w:rPr>
        <w:t>受け付け</w:t>
      </w:r>
      <w:r w:rsidR="00507401" w:rsidRPr="001160DC">
        <w:rPr>
          <w:rFonts w:ascii="ＭＳ 明朝" w:eastAsia="ＭＳ 明朝" w:hAnsi="ＭＳ 明朝" w:hint="eastAsia"/>
        </w:rPr>
        <w:t>、</w:t>
      </w:r>
      <w:r w:rsidR="009443A7">
        <w:rPr>
          <w:rFonts w:ascii="ＭＳ 明朝" w:eastAsia="ＭＳ 明朝" w:hAnsi="ＭＳ 明朝" w:hint="eastAsia"/>
        </w:rPr>
        <w:t>教育庁</w:t>
      </w:r>
      <w:r w:rsidR="00507401" w:rsidRPr="001160DC">
        <w:rPr>
          <w:rFonts w:ascii="ＭＳ 明朝" w:eastAsia="ＭＳ 明朝" w:hAnsi="ＭＳ 明朝" w:hint="eastAsia"/>
        </w:rPr>
        <w:t>と共有した上で、担当教諭</w:t>
      </w:r>
      <w:r w:rsidR="00481F74">
        <w:rPr>
          <w:rFonts w:ascii="ＭＳ 明朝" w:eastAsia="ＭＳ 明朝" w:hAnsi="ＭＳ 明朝" w:hint="eastAsia"/>
        </w:rPr>
        <w:t>等</w:t>
      </w:r>
      <w:r w:rsidR="00507401" w:rsidRPr="001160DC">
        <w:rPr>
          <w:rFonts w:ascii="ＭＳ 明朝" w:eastAsia="ＭＳ 明朝" w:hAnsi="ＭＳ 明朝" w:hint="eastAsia"/>
        </w:rPr>
        <w:t>と</w:t>
      </w:r>
      <w:r w:rsidR="00481F74">
        <w:rPr>
          <w:rFonts w:ascii="ＭＳ 明朝" w:eastAsia="ＭＳ 明朝" w:hAnsi="ＭＳ 明朝" w:hint="eastAsia"/>
        </w:rPr>
        <w:t>実施日時や内容、その他必要な事項</w:t>
      </w:r>
      <w:r w:rsidR="00C52325">
        <w:rPr>
          <w:rFonts w:ascii="ＭＳ 明朝" w:eastAsia="ＭＳ 明朝" w:hAnsi="ＭＳ 明朝" w:hint="eastAsia"/>
        </w:rPr>
        <w:t>について</w:t>
      </w:r>
      <w:r w:rsidR="00507401" w:rsidRPr="001160DC">
        <w:rPr>
          <w:rFonts w:ascii="ＭＳ 明朝" w:eastAsia="ＭＳ 明朝" w:hAnsi="ＭＳ 明朝" w:hint="eastAsia"/>
        </w:rPr>
        <w:t>調整</w:t>
      </w:r>
      <w:r w:rsidR="00C52325">
        <w:rPr>
          <w:rFonts w:ascii="ＭＳ 明朝" w:eastAsia="ＭＳ 明朝" w:hAnsi="ＭＳ 明朝" w:hint="eastAsia"/>
        </w:rPr>
        <w:t>する。</w:t>
      </w:r>
    </w:p>
    <w:p w:rsidR="00C52325" w:rsidRDefault="00C52325" w:rsidP="00C523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B6517E">
        <w:rPr>
          <w:rFonts w:ascii="ＭＳ 明朝" w:eastAsia="ＭＳ 明朝" w:hAnsi="ＭＳ 明朝" w:hint="eastAsia"/>
        </w:rPr>
        <w:t>ウ</w:t>
      </w:r>
      <w:r>
        <w:rPr>
          <w:rFonts w:ascii="ＭＳ 明朝" w:eastAsia="ＭＳ 明朝" w:hAnsi="ＭＳ 明朝" w:hint="eastAsia"/>
        </w:rPr>
        <w:t xml:space="preserve">　授業の実施</w:t>
      </w:r>
    </w:p>
    <w:p w:rsidR="005E1681" w:rsidRPr="001160DC" w:rsidRDefault="00833377" w:rsidP="00C52325">
      <w:pPr>
        <w:ind w:leftChars="500" w:lef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講師</w:t>
      </w:r>
      <w:r w:rsidR="00B4777D">
        <w:rPr>
          <w:rFonts w:ascii="ＭＳ 明朝" w:eastAsia="ＭＳ 明朝" w:hAnsi="ＭＳ 明朝" w:hint="eastAsia"/>
        </w:rPr>
        <w:t>が各学校に行き</w:t>
      </w:r>
      <w:r w:rsidR="00905050">
        <w:rPr>
          <w:rFonts w:ascii="ＭＳ 明朝" w:eastAsia="ＭＳ 明朝" w:hAnsi="ＭＳ 明朝" w:hint="eastAsia"/>
        </w:rPr>
        <w:t>、</w:t>
      </w:r>
      <w:r w:rsidR="003A4F3B">
        <w:rPr>
          <w:rFonts w:ascii="ＭＳ 明朝" w:eastAsia="ＭＳ 明朝" w:hAnsi="ＭＳ 明朝" w:hint="eastAsia"/>
        </w:rPr>
        <w:t>担当教諭と連携して</w:t>
      </w:r>
      <w:r w:rsidR="00002C90">
        <w:rPr>
          <w:rFonts w:ascii="ＭＳ 明朝" w:eastAsia="ＭＳ 明朝" w:hAnsi="ＭＳ 明朝" w:hint="eastAsia"/>
        </w:rPr>
        <w:t>授業を</w:t>
      </w:r>
      <w:r w:rsidR="005527CB" w:rsidRPr="001160DC">
        <w:rPr>
          <w:rFonts w:ascii="ＭＳ 明朝" w:eastAsia="ＭＳ 明朝" w:hAnsi="ＭＳ 明朝" w:hint="eastAsia"/>
        </w:rPr>
        <w:t>実施する。</w:t>
      </w:r>
      <w:r w:rsidR="00E6024A">
        <w:rPr>
          <w:rFonts w:ascii="ＭＳ 明朝" w:eastAsia="ＭＳ 明朝" w:hAnsi="ＭＳ 明朝" w:hint="eastAsia"/>
        </w:rPr>
        <w:t>Web</w:t>
      </w:r>
      <w:r>
        <w:rPr>
          <w:rFonts w:ascii="ＭＳ 明朝" w:eastAsia="ＭＳ 明朝" w:hAnsi="ＭＳ 明朝" w:hint="eastAsia"/>
        </w:rPr>
        <w:t>形式で行う場合は</w:t>
      </w:r>
      <w:r w:rsidR="00E6024A">
        <w:rPr>
          <w:rFonts w:ascii="ＭＳ 明朝" w:eastAsia="ＭＳ 明朝" w:hAnsi="ＭＳ 明朝" w:hint="eastAsia"/>
        </w:rPr>
        <w:t>、事前</w:t>
      </w:r>
      <w:r>
        <w:rPr>
          <w:rFonts w:ascii="ＭＳ 明朝" w:eastAsia="ＭＳ 明朝" w:hAnsi="ＭＳ 明朝" w:hint="eastAsia"/>
        </w:rPr>
        <w:t>に調整した</w:t>
      </w:r>
      <w:r w:rsidR="00E6024A">
        <w:rPr>
          <w:rFonts w:ascii="ＭＳ 明朝" w:eastAsia="ＭＳ 明朝" w:hAnsi="ＭＳ 明朝" w:hint="eastAsia"/>
        </w:rPr>
        <w:t>上で実施する。</w:t>
      </w:r>
    </w:p>
    <w:p w:rsidR="00C52325" w:rsidRDefault="00B6517E" w:rsidP="001160DC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1160DC">
        <w:rPr>
          <w:rFonts w:ascii="ＭＳ 明朝" w:eastAsia="ＭＳ 明朝" w:hAnsi="ＭＳ 明朝" w:hint="eastAsia"/>
        </w:rPr>
        <w:t xml:space="preserve">　</w:t>
      </w:r>
      <w:r w:rsidR="00C52325">
        <w:rPr>
          <w:rFonts w:ascii="ＭＳ 明朝" w:eastAsia="ＭＳ 明朝" w:hAnsi="ＭＳ 明朝" w:hint="eastAsia"/>
        </w:rPr>
        <w:t>授業後の評価</w:t>
      </w:r>
    </w:p>
    <w:p w:rsidR="00C52325" w:rsidRPr="001160DC" w:rsidRDefault="005527CB" w:rsidP="00447AB4">
      <w:pPr>
        <w:ind w:leftChars="500" w:left="1050" w:firstLineChars="100" w:firstLine="210"/>
        <w:rPr>
          <w:rFonts w:ascii="ＭＳ 明朝" w:eastAsia="ＭＳ 明朝" w:hAnsi="ＭＳ 明朝"/>
        </w:rPr>
      </w:pPr>
      <w:r w:rsidRPr="001160DC">
        <w:rPr>
          <w:rFonts w:ascii="ＭＳ 明朝" w:eastAsia="ＭＳ 明朝" w:hAnsi="ＭＳ 明朝" w:hint="eastAsia"/>
        </w:rPr>
        <w:t>授業実施後、</w:t>
      </w:r>
      <w:r w:rsidR="00DB0D11">
        <w:rPr>
          <w:rFonts w:ascii="ＭＳ 明朝" w:eastAsia="ＭＳ 明朝" w:hAnsi="ＭＳ 明朝" w:hint="eastAsia"/>
        </w:rPr>
        <w:t>受講した</w:t>
      </w:r>
      <w:r w:rsidR="00481F74">
        <w:rPr>
          <w:rFonts w:ascii="ＭＳ 明朝" w:eastAsia="ＭＳ 明朝" w:hAnsi="ＭＳ 明朝" w:hint="eastAsia"/>
        </w:rPr>
        <w:t>児童・</w:t>
      </w:r>
      <w:r w:rsidR="00DB0D11">
        <w:rPr>
          <w:rFonts w:ascii="ＭＳ 明朝" w:eastAsia="ＭＳ 明朝" w:hAnsi="ＭＳ 明朝" w:hint="eastAsia"/>
        </w:rPr>
        <w:t>生徒及び</w:t>
      </w:r>
      <w:r w:rsidR="00C52325">
        <w:rPr>
          <w:rFonts w:ascii="ＭＳ 明朝" w:eastAsia="ＭＳ 明朝" w:hAnsi="ＭＳ 明朝" w:hint="eastAsia"/>
        </w:rPr>
        <w:t>教諭</w:t>
      </w:r>
      <w:r w:rsidR="008136B0">
        <w:rPr>
          <w:rFonts w:ascii="ＭＳ 明朝" w:eastAsia="ＭＳ 明朝" w:hAnsi="ＭＳ 明朝" w:hint="eastAsia"/>
        </w:rPr>
        <w:t>が</w:t>
      </w:r>
      <w:r w:rsidR="00833377">
        <w:rPr>
          <w:rFonts w:ascii="ＭＳ 明朝" w:eastAsia="ＭＳ 明朝" w:hAnsi="ＭＳ 明朝" w:hint="eastAsia"/>
        </w:rPr>
        <w:t>記入した</w:t>
      </w:r>
      <w:r w:rsidR="009345F1">
        <w:rPr>
          <w:rFonts w:ascii="ＭＳ 明朝" w:eastAsia="ＭＳ 明朝" w:hAnsi="ＭＳ 明朝" w:hint="eastAsia"/>
        </w:rPr>
        <w:t>感想</w:t>
      </w:r>
      <w:r w:rsidRPr="001160DC">
        <w:rPr>
          <w:rFonts w:ascii="ＭＳ 明朝" w:eastAsia="ＭＳ 明朝" w:hAnsi="ＭＳ 明朝" w:hint="eastAsia"/>
        </w:rPr>
        <w:t>（別紙</w:t>
      </w:r>
      <w:r w:rsidR="00B6517E">
        <w:rPr>
          <w:rFonts w:ascii="ＭＳ 明朝" w:eastAsia="ＭＳ 明朝" w:hAnsi="ＭＳ 明朝" w:hint="eastAsia"/>
        </w:rPr>
        <w:t>３</w:t>
      </w:r>
      <w:r w:rsidRPr="001160DC">
        <w:rPr>
          <w:rFonts w:ascii="ＭＳ 明朝" w:eastAsia="ＭＳ 明朝" w:hAnsi="ＭＳ 明朝" w:hint="eastAsia"/>
        </w:rPr>
        <w:t>）</w:t>
      </w:r>
      <w:r w:rsidR="00833377">
        <w:rPr>
          <w:rFonts w:ascii="ＭＳ 明朝" w:eastAsia="ＭＳ 明朝" w:hAnsi="ＭＳ 明朝" w:hint="eastAsia"/>
        </w:rPr>
        <w:t>を</w:t>
      </w:r>
      <w:r w:rsidR="0095317D">
        <w:rPr>
          <w:rFonts w:ascii="ＭＳ 明朝" w:eastAsia="ＭＳ 明朝" w:hAnsi="ＭＳ 明朝" w:hint="eastAsia"/>
        </w:rPr>
        <w:t>食の安全推進課</w:t>
      </w:r>
      <w:r w:rsidR="00833377">
        <w:rPr>
          <w:rFonts w:ascii="ＭＳ 明朝" w:eastAsia="ＭＳ 明朝" w:hAnsi="ＭＳ 明朝" w:hint="eastAsia"/>
        </w:rPr>
        <w:t>が回収す</w:t>
      </w:r>
      <w:r w:rsidR="00385B06">
        <w:rPr>
          <w:rFonts w:ascii="ＭＳ 明朝" w:eastAsia="ＭＳ 明朝" w:hAnsi="ＭＳ 明朝" w:hint="eastAsia"/>
        </w:rPr>
        <w:t>る。</w:t>
      </w:r>
      <w:r w:rsidR="009345F1">
        <w:rPr>
          <w:rFonts w:ascii="ＭＳ 明朝" w:eastAsia="ＭＳ 明朝" w:hAnsi="ＭＳ 明朝" w:hint="eastAsia"/>
        </w:rPr>
        <w:t>感想</w:t>
      </w:r>
      <w:r w:rsidR="00385B06">
        <w:rPr>
          <w:rFonts w:ascii="ＭＳ 明朝" w:eastAsia="ＭＳ 明朝" w:hAnsi="ＭＳ 明朝" w:hint="eastAsia"/>
        </w:rPr>
        <w:t>により</w:t>
      </w:r>
      <w:r w:rsidR="00B6517E">
        <w:rPr>
          <w:rFonts w:ascii="ＭＳ 明朝" w:eastAsia="ＭＳ 明朝" w:hAnsi="ＭＳ 明朝" w:hint="eastAsia"/>
        </w:rPr>
        <w:t>効果の判定</w:t>
      </w:r>
      <w:r w:rsidR="00385B06">
        <w:rPr>
          <w:rFonts w:ascii="ＭＳ 明朝" w:eastAsia="ＭＳ 明朝" w:hAnsi="ＭＳ 明朝" w:hint="eastAsia"/>
        </w:rPr>
        <w:t>をし</w:t>
      </w:r>
      <w:r w:rsidR="00B6517E">
        <w:rPr>
          <w:rFonts w:ascii="ＭＳ 明朝" w:eastAsia="ＭＳ 明朝" w:hAnsi="ＭＳ 明朝" w:hint="eastAsia"/>
        </w:rPr>
        <w:t>、必要に応じ</w:t>
      </w:r>
      <w:r w:rsidR="008136B0">
        <w:rPr>
          <w:rFonts w:ascii="ＭＳ 明朝" w:eastAsia="ＭＳ 明朝" w:hAnsi="ＭＳ 明朝" w:hint="eastAsia"/>
        </w:rPr>
        <w:t>改善点等を</w:t>
      </w:r>
      <w:r w:rsidR="00B6517E">
        <w:rPr>
          <w:rFonts w:ascii="ＭＳ 明朝" w:eastAsia="ＭＳ 明朝" w:hAnsi="ＭＳ 明朝" w:hint="eastAsia"/>
        </w:rPr>
        <w:t>検討して、教育庁と情報共有する。</w:t>
      </w:r>
    </w:p>
    <w:p w:rsidR="00AB27D9" w:rsidRPr="00AB27D9" w:rsidRDefault="00B64D07" w:rsidP="00AB27D9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実施に係る注意点</w:t>
      </w:r>
    </w:p>
    <w:p w:rsidR="00E05424" w:rsidRDefault="008136B0" w:rsidP="00905050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0505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ア　</w:t>
      </w:r>
      <w:r w:rsidR="00E05424">
        <w:rPr>
          <w:rFonts w:ascii="ＭＳ 明朝" w:eastAsia="ＭＳ 明朝" w:hAnsi="ＭＳ 明朝" w:hint="eastAsia"/>
        </w:rPr>
        <w:t>スライド及び写真</w:t>
      </w:r>
    </w:p>
    <w:p w:rsidR="00A947BC" w:rsidRDefault="009443A7" w:rsidP="00E05424">
      <w:pPr>
        <w:ind w:leftChars="500" w:lef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授業で</w:t>
      </w:r>
      <w:r w:rsidR="00A947BC">
        <w:rPr>
          <w:rFonts w:ascii="ＭＳ 明朝" w:eastAsia="ＭＳ 明朝" w:hAnsi="ＭＳ 明朝" w:hint="eastAsia"/>
        </w:rPr>
        <w:t>使用する</w:t>
      </w:r>
      <w:r>
        <w:rPr>
          <w:rFonts w:ascii="ＭＳ 明朝" w:eastAsia="ＭＳ 明朝" w:hAnsi="ＭＳ 明朝" w:hint="eastAsia"/>
        </w:rPr>
        <w:t>スライド及び</w:t>
      </w:r>
      <w:r w:rsidR="00002C90">
        <w:rPr>
          <w:rFonts w:ascii="ＭＳ 明朝" w:eastAsia="ＭＳ 明朝" w:hAnsi="ＭＳ 明朝" w:hint="eastAsia"/>
        </w:rPr>
        <w:t>スライド内の</w:t>
      </w:r>
      <w:r>
        <w:rPr>
          <w:rFonts w:ascii="ＭＳ 明朝" w:eastAsia="ＭＳ 明朝" w:hAnsi="ＭＳ 明朝" w:hint="eastAsia"/>
        </w:rPr>
        <w:t>写真</w:t>
      </w:r>
      <w:r w:rsidR="00A947BC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0C13AA">
        <w:rPr>
          <w:rFonts w:ascii="ＭＳ 明朝" w:eastAsia="ＭＳ 明朝" w:hAnsi="ＭＳ 明朝" w:hint="eastAsia"/>
        </w:rPr>
        <w:t>原則</w:t>
      </w:r>
      <w:r w:rsidR="00905050">
        <w:rPr>
          <w:rFonts w:ascii="ＭＳ 明朝" w:eastAsia="ＭＳ 明朝" w:hAnsi="ＭＳ 明朝" w:hint="eastAsia"/>
        </w:rPr>
        <w:t>インターネット上では公開しない。</w:t>
      </w:r>
      <w:r w:rsidR="00833377">
        <w:rPr>
          <w:rFonts w:ascii="ＭＳ 明朝" w:eastAsia="ＭＳ 明朝" w:hAnsi="ＭＳ 明朝" w:hint="eastAsia"/>
        </w:rPr>
        <w:t>使用している</w:t>
      </w:r>
      <w:r w:rsidR="00481F74">
        <w:rPr>
          <w:rFonts w:ascii="ＭＳ 明朝" w:eastAsia="ＭＳ 明朝" w:hAnsi="ＭＳ 明朝" w:hint="eastAsia"/>
        </w:rPr>
        <w:t>写真は本事業の</w:t>
      </w:r>
      <w:r w:rsidR="00A947BC">
        <w:rPr>
          <w:rFonts w:ascii="ＭＳ 明朝" w:eastAsia="ＭＳ 明朝" w:hAnsi="ＭＳ 明朝" w:hint="eastAsia"/>
        </w:rPr>
        <w:t>目的、施設及び対象者向けに使用する</w:t>
      </w:r>
      <w:r>
        <w:rPr>
          <w:rFonts w:ascii="ＭＳ 明朝" w:eastAsia="ＭＳ 明朝" w:hAnsi="ＭＳ 明朝" w:hint="eastAsia"/>
        </w:rPr>
        <w:t>ためのみ</w:t>
      </w:r>
      <w:r w:rsidR="00905050">
        <w:rPr>
          <w:rFonts w:ascii="ＭＳ 明朝" w:eastAsia="ＭＳ 明朝" w:hAnsi="ＭＳ 明朝" w:hint="eastAsia"/>
        </w:rPr>
        <w:t>撮影が了承されてい</w:t>
      </w:r>
      <w:r w:rsidR="00A947BC">
        <w:rPr>
          <w:rFonts w:ascii="ＭＳ 明朝" w:eastAsia="ＭＳ 明朝" w:hAnsi="ＭＳ 明朝" w:hint="eastAsia"/>
        </w:rPr>
        <w:t>ることに留意する</w:t>
      </w:r>
      <w:r w:rsidR="000C13AA">
        <w:rPr>
          <w:rFonts w:ascii="ＭＳ 明朝" w:eastAsia="ＭＳ 明朝" w:hAnsi="ＭＳ 明朝" w:hint="eastAsia"/>
        </w:rPr>
        <w:t>こと</w:t>
      </w:r>
      <w:r w:rsidR="00A947BC">
        <w:rPr>
          <w:rFonts w:ascii="ＭＳ 明朝" w:eastAsia="ＭＳ 明朝" w:hAnsi="ＭＳ 明朝" w:hint="eastAsia"/>
        </w:rPr>
        <w:t>。</w:t>
      </w:r>
    </w:p>
    <w:p w:rsidR="00905050" w:rsidRDefault="00E05424" w:rsidP="00E05424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イ　</w:t>
      </w:r>
      <w:r w:rsidR="005B65AA">
        <w:rPr>
          <w:rFonts w:ascii="ＭＳ 明朝" w:eastAsia="ＭＳ 明朝" w:hAnsi="ＭＳ 明朝" w:hint="eastAsia"/>
        </w:rPr>
        <w:t>授業に係る費用</w:t>
      </w:r>
    </w:p>
    <w:p w:rsidR="005B65AA" w:rsidRDefault="00AB27D9" w:rsidP="00E05424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05424">
        <w:rPr>
          <w:rFonts w:ascii="ＭＳ 明朝" w:eastAsia="ＭＳ 明朝" w:hAnsi="ＭＳ 明朝" w:hint="eastAsia"/>
        </w:rPr>
        <w:t xml:space="preserve">　　　　</w:t>
      </w:r>
      <w:r w:rsidR="00723485">
        <w:rPr>
          <w:rFonts w:ascii="ＭＳ 明朝" w:eastAsia="ＭＳ 明朝" w:hAnsi="ＭＳ 明朝" w:hint="eastAsia"/>
        </w:rPr>
        <w:t>開催費、講師謝礼及び</w:t>
      </w:r>
      <w:r>
        <w:rPr>
          <w:rFonts w:ascii="ＭＳ 明朝" w:eastAsia="ＭＳ 明朝" w:hAnsi="ＭＳ 明朝" w:hint="eastAsia"/>
        </w:rPr>
        <w:t>交通費等の費用</w:t>
      </w:r>
      <w:r w:rsidR="00C759A9">
        <w:rPr>
          <w:rFonts w:ascii="ＭＳ 明朝" w:eastAsia="ＭＳ 明朝" w:hAnsi="ＭＳ 明朝" w:hint="eastAsia"/>
        </w:rPr>
        <w:t>は要しない</w:t>
      </w:r>
      <w:r w:rsidR="000C13AA">
        <w:rPr>
          <w:rFonts w:ascii="ＭＳ 明朝" w:eastAsia="ＭＳ 明朝" w:hAnsi="ＭＳ 明朝" w:hint="eastAsia"/>
        </w:rPr>
        <w:t>。</w:t>
      </w:r>
    </w:p>
    <w:p w:rsidR="005B65AA" w:rsidRDefault="005B65AA" w:rsidP="005B65AA">
      <w:pPr>
        <w:ind w:leftChars="300" w:left="105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　授業の準備物</w:t>
      </w:r>
    </w:p>
    <w:p w:rsidR="00905050" w:rsidRDefault="00AB27D9" w:rsidP="005B65AA">
      <w:pPr>
        <w:ind w:leftChars="500" w:left="105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</w:t>
      </w:r>
      <w:r w:rsidR="005B65AA">
        <w:rPr>
          <w:rFonts w:ascii="ＭＳ 明朝" w:eastAsia="ＭＳ 明朝" w:hAnsi="ＭＳ 明朝" w:hint="eastAsia"/>
        </w:rPr>
        <w:t>を実施する上での</w:t>
      </w:r>
      <w:r>
        <w:rPr>
          <w:rFonts w:ascii="ＭＳ 明朝" w:eastAsia="ＭＳ 明朝" w:hAnsi="ＭＳ 明朝" w:hint="eastAsia"/>
        </w:rPr>
        <w:t>準備物</w:t>
      </w:r>
      <w:r w:rsidR="001002A3">
        <w:rPr>
          <w:rFonts w:ascii="ＭＳ 明朝" w:eastAsia="ＭＳ 明朝" w:hAnsi="ＭＳ 明朝" w:hint="eastAsia"/>
        </w:rPr>
        <w:t>について</w:t>
      </w:r>
      <w:r w:rsidR="009A51C6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授業概要を参照</w:t>
      </w:r>
      <w:r w:rsidR="00E05424">
        <w:rPr>
          <w:rFonts w:ascii="ＭＳ 明朝" w:eastAsia="ＭＳ 明朝" w:hAnsi="ＭＳ 明朝" w:hint="eastAsia"/>
        </w:rPr>
        <w:t>すること。</w:t>
      </w:r>
    </w:p>
    <w:p w:rsidR="00AE6330" w:rsidRPr="00F256FF" w:rsidRDefault="00AE6330" w:rsidP="00447AB4">
      <w:pPr>
        <w:rPr>
          <w:rFonts w:ascii="ＭＳ 明朝" w:eastAsia="ＭＳ 明朝" w:hAnsi="ＭＳ 明朝"/>
        </w:rPr>
      </w:pPr>
    </w:p>
    <w:p w:rsidR="00E05424" w:rsidRDefault="00447AB4" w:rsidP="00447A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E05424">
        <w:rPr>
          <w:rFonts w:ascii="ＭＳ 明朝" w:eastAsia="ＭＳ 明朝" w:hAnsi="ＭＳ 明朝" w:hint="eastAsia"/>
        </w:rPr>
        <w:t>関係機関との連携</w:t>
      </w:r>
    </w:p>
    <w:p w:rsidR="00447AB4" w:rsidRDefault="00447AB4" w:rsidP="00E05424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05424" w:rsidRPr="008F4527">
        <w:rPr>
          <w:rFonts w:ascii="ＭＳ 明朝" w:eastAsia="ＭＳ 明朝" w:hAnsi="ＭＳ 明朝" w:hint="eastAsia"/>
        </w:rPr>
        <w:t>食の安全推進課は、</w:t>
      </w:r>
      <w:r w:rsidR="00615EB2" w:rsidRPr="008F4527">
        <w:rPr>
          <w:rFonts w:ascii="ＭＳ 明朝" w:eastAsia="ＭＳ 明朝" w:hAnsi="ＭＳ 明朝" w:hint="eastAsia"/>
        </w:rPr>
        <w:t>以下の関係機関</w:t>
      </w:r>
      <w:r w:rsidR="00B64D07" w:rsidRPr="008F4527">
        <w:rPr>
          <w:rFonts w:ascii="ＭＳ 明朝" w:eastAsia="ＭＳ 明朝" w:hAnsi="ＭＳ 明朝" w:hint="eastAsia"/>
        </w:rPr>
        <w:t>と</w:t>
      </w:r>
      <w:r w:rsidRPr="008F4527">
        <w:rPr>
          <w:rFonts w:ascii="ＭＳ 明朝" w:eastAsia="ＭＳ 明朝" w:hAnsi="ＭＳ 明朝" w:hint="eastAsia"/>
        </w:rPr>
        <w:t>密に連携し</w:t>
      </w:r>
      <w:r w:rsidR="00B64D07" w:rsidRPr="008F4527">
        <w:rPr>
          <w:rFonts w:ascii="ＭＳ 明朝" w:eastAsia="ＭＳ 明朝" w:hAnsi="ＭＳ 明朝" w:hint="eastAsia"/>
        </w:rPr>
        <w:t>授業を</w:t>
      </w:r>
      <w:r w:rsidRPr="008F4527">
        <w:rPr>
          <w:rFonts w:ascii="ＭＳ 明朝" w:eastAsia="ＭＳ 明朝" w:hAnsi="ＭＳ 明朝" w:hint="eastAsia"/>
        </w:rPr>
        <w:t>実施すること。</w:t>
      </w:r>
    </w:p>
    <w:p w:rsidR="008F4527" w:rsidRDefault="001002A3" w:rsidP="008F4527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B6517E">
        <w:rPr>
          <w:rFonts w:ascii="ＭＳ 明朝" w:eastAsia="ＭＳ 明朝" w:hAnsi="ＭＳ 明朝" w:hint="eastAsia"/>
        </w:rPr>
        <w:t>教育庁</w:t>
      </w:r>
    </w:p>
    <w:p w:rsidR="001174A2" w:rsidRPr="008F4527" w:rsidRDefault="008F4527" w:rsidP="008F4527">
      <w:pPr>
        <w:pStyle w:val="a7"/>
        <w:ind w:leftChars="0" w:left="930" w:firstLineChars="100" w:firstLine="210"/>
        <w:rPr>
          <w:rFonts w:ascii="ＭＳ 明朝" w:eastAsia="ＭＳ 明朝" w:hAnsi="ＭＳ 明朝"/>
        </w:rPr>
      </w:pPr>
      <w:r w:rsidRPr="008F4527">
        <w:rPr>
          <w:rFonts w:ascii="ＭＳ 明朝" w:eastAsia="ＭＳ 明朝" w:hAnsi="ＭＳ 明朝" w:hint="eastAsia"/>
        </w:rPr>
        <w:t>教育庁教育振興室保健体育課</w:t>
      </w:r>
      <w:r w:rsidR="00A7779A">
        <w:rPr>
          <w:rFonts w:ascii="ＭＳ 明朝" w:eastAsia="ＭＳ 明朝" w:hAnsi="ＭＳ 明朝" w:hint="eastAsia"/>
        </w:rPr>
        <w:t>他</w:t>
      </w:r>
      <w:r w:rsidR="00861DA6">
        <w:rPr>
          <w:rFonts w:ascii="ＭＳ 明朝" w:eastAsia="ＭＳ 明朝" w:hAnsi="ＭＳ 明朝" w:hint="eastAsia"/>
        </w:rPr>
        <w:t>、</w:t>
      </w:r>
      <w:r w:rsidR="00A7779A">
        <w:rPr>
          <w:rFonts w:ascii="ＭＳ 明朝" w:eastAsia="ＭＳ 明朝" w:hAnsi="ＭＳ 明朝" w:hint="eastAsia"/>
        </w:rPr>
        <w:t>授業を実施する学校によ</w:t>
      </w:r>
      <w:r w:rsidR="007F7D10">
        <w:rPr>
          <w:rFonts w:ascii="ＭＳ 明朝" w:eastAsia="ＭＳ 明朝" w:hAnsi="ＭＳ 明朝" w:hint="eastAsia"/>
        </w:rPr>
        <w:t>って、</w:t>
      </w:r>
      <w:r w:rsidR="00A7779A">
        <w:rPr>
          <w:rFonts w:ascii="ＭＳ 明朝" w:eastAsia="ＭＳ 明朝" w:hAnsi="ＭＳ 明朝" w:hint="eastAsia"/>
        </w:rPr>
        <w:t>関係室課への情報提供</w:t>
      </w:r>
      <w:r w:rsidR="005E50D5">
        <w:rPr>
          <w:rFonts w:ascii="ＭＳ 明朝" w:eastAsia="ＭＳ 明朝" w:hAnsi="ＭＳ 明朝" w:hint="eastAsia"/>
        </w:rPr>
        <w:t>先</w:t>
      </w:r>
      <w:r w:rsidR="00747284">
        <w:rPr>
          <w:rFonts w:ascii="ＭＳ 明朝" w:eastAsia="ＭＳ 明朝" w:hAnsi="ＭＳ 明朝" w:hint="eastAsia"/>
        </w:rPr>
        <w:t>に留意</w:t>
      </w:r>
      <w:r>
        <w:rPr>
          <w:rFonts w:ascii="ＭＳ 明朝" w:eastAsia="ＭＳ 明朝" w:hAnsi="ＭＳ 明朝" w:hint="eastAsia"/>
        </w:rPr>
        <w:t>すること。</w:t>
      </w:r>
    </w:p>
    <w:p w:rsidR="00B6517E" w:rsidRDefault="00B6517E" w:rsidP="00B6517E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授業を開催する各学校</w:t>
      </w:r>
    </w:p>
    <w:p w:rsidR="008F4527" w:rsidRDefault="008F4527" w:rsidP="008F4527">
      <w:pPr>
        <w:pStyle w:val="a7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学校を管轄する市町村教育委員会</w:t>
      </w:r>
      <w:r w:rsidR="0066102C">
        <w:rPr>
          <w:rFonts w:ascii="ＭＳ 明朝" w:eastAsia="ＭＳ 明朝" w:hAnsi="ＭＳ 明朝" w:hint="eastAsia"/>
        </w:rPr>
        <w:t>と</w:t>
      </w:r>
      <w:r w:rsidR="0074728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情報</w:t>
      </w:r>
      <w:r w:rsidR="0066102C">
        <w:rPr>
          <w:rFonts w:ascii="ＭＳ 明朝" w:eastAsia="ＭＳ 明朝" w:hAnsi="ＭＳ 明朝" w:hint="eastAsia"/>
        </w:rPr>
        <w:t>共有</w:t>
      </w:r>
      <w:r>
        <w:rPr>
          <w:rFonts w:ascii="ＭＳ 明朝" w:eastAsia="ＭＳ 明朝" w:hAnsi="ＭＳ 明朝" w:hint="eastAsia"/>
        </w:rPr>
        <w:t>に留意すること。</w:t>
      </w:r>
    </w:p>
    <w:p w:rsidR="00447AB4" w:rsidRDefault="00B6517E" w:rsidP="00447AB4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学校の所在地を管轄する府内市町村食品衛生</w:t>
      </w:r>
      <w:r w:rsidR="00481F74">
        <w:rPr>
          <w:rFonts w:ascii="ＭＳ 明朝" w:eastAsia="ＭＳ 明朝" w:hAnsi="ＭＳ 明朝" w:hint="eastAsia"/>
        </w:rPr>
        <w:t>並びに食育</w:t>
      </w:r>
      <w:r>
        <w:rPr>
          <w:rFonts w:ascii="ＭＳ 明朝" w:eastAsia="ＭＳ 明朝" w:hAnsi="ＭＳ 明朝" w:hint="eastAsia"/>
        </w:rPr>
        <w:t>関係主管課</w:t>
      </w:r>
    </w:p>
    <w:p w:rsidR="00481F74" w:rsidRPr="00481F74" w:rsidRDefault="00481F74" w:rsidP="006A4243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481F74">
        <w:rPr>
          <w:rFonts w:ascii="ＭＳ 明朝" w:eastAsia="ＭＳ 明朝" w:hAnsi="ＭＳ 明朝" w:hint="eastAsia"/>
        </w:rPr>
        <w:t>その他</w:t>
      </w:r>
    </w:p>
    <w:p w:rsidR="005C32A1" w:rsidRDefault="005C32A1" w:rsidP="001174A2">
      <w:pPr>
        <w:rPr>
          <w:rFonts w:ascii="ＭＳ 明朝" w:eastAsia="ＭＳ 明朝" w:hAnsi="ＭＳ 明朝"/>
        </w:rPr>
      </w:pPr>
    </w:p>
    <w:p w:rsidR="001174A2" w:rsidRPr="00615EB2" w:rsidRDefault="001174A2" w:rsidP="00447AB4">
      <w:pPr>
        <w:rPr>
          <w:rFonts w:ascii="ＭＳ 明朝" w:eastAsia="ＭＳ 明朝" w:hAnsi="ＭＳ 明朝"/>
        </w:rPr>
      </w:pPr>
    </w:p>
    <w:p w:rsidR="009345F1" w:rsidRDefault="003A4F3B" w:rsidP="009345F1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附則　この要領は、</w:t>
      </w:r>
      <w:r w:rsidR="00861DA6">
        <w:rPr>
          <w:rFonts w:ascii="ＭＳ 明朝" w:eastAsia="ＭＳ 明朝" w:hAnsi="ＭＳ 明朝" w:hint="eastAsia"/>
        </w:rPr>
        <w:t>令和元年</w:t>
      </w:r>
      <w:r w:rsidR="002D61FB">
        <w:rPr>
          <w:rFonts w:ascii="ＭＳ 明朝" w:eastAsia="ＭＳ 明朝" w:hAnsi="ＭＳ 明朝" w:hint="eastAsia"/>
        </w:rPr>
        <w:t>11</w:t>
      </w:r>
      <w:r w:rsidR="00D70746">
        <w:rPr>
          <w:rFonts w:ascii="ＭＳ 明朝" w:eastAsia="ＭＳ 明朝" w:hAnsi="ＭＳ 明朝" w:hint="eastAsia"/>
        </w:rPr>
        <w:t>月</w:t>
      </w:r>
      <w:r w:rsidR="002D61FB">
        <w:rPr>
          <w:rFonts w:ascii="ＭＳ 明朝" w:eastAsia="ＭＳ 明朝" w:hAnsi="ＭＳ 明朝" w:hint="eastAsia"/>
        </w:rPr>
        <w:t>１</w:t>
      </w:r>
      <w:r w:rsidR="00126A9B">
        <w:rPr>
          <w:rFonts w:ascii="ＭＳ 明朝" w:eastAsia="ＭＳ 明朝" w:hAnsi="ＭＳ 明朝" w:hint="eastAsia"/>
        </w:rPr>
        <w:t>日から施行する。</w:t>
      </w:r>
    </w:p>
    <w:p w:rsidR="009345F1" w:rsidRDefault="005E50D5" w:rsidP="009345F1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附則　この要領は、令和４年３</w:t>
      </w:r>
      <w:r w:rsidR="00E97565">
        <w:rPr>
          <w:rFonts w:ascii="ＭＳ 明朝" w:eastAsia="ＭＳ 明朝" w:hAnsi="ＭＳ 明朝" w:hint="eastAsia"/>
        </w:rPr>
        <w:t>月1</w:t>
      </w:r>
      <w:r w:rsidR="00E97565">
        <w:rPr>
          <w:rFonts w:ascii="ＭＳ 明朝" w:eastAsia="ＭＳ 明朝" w:hAnsi="ＭＳ 明朝"/>
        </w:rPr>
        <w:t>4</w:t>
      </w:r>
      <w:r w:rsidR="009345F1">
        <w:rPr>
          <w:rFonts w:ascii="ＭＳ 明朝" w:eastAsia="ＭＳ 明朝" w:hAnsi="ＭＳ 明朝" w:hint="eastAsia"/>
        </w:rPr>
        <w:t>日から施行する。</w:t>
      </w:r>
    </w:p>
    <w:p w:rsidR="00E15928" w:rsidRDefault="00F062A7" w:rsidP="009345F1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附則　この要領は、令和４年９月22</w:t>
      </w:r>
      <w:bookmarkStart w:id="0" w:name="_GoBack"/>
      <w:bookmarkEnd w:id="0"/>
      <w:r w:rsidR="00E15928">
        <w:rPr>
          <w:rFonts w:ascii="ＭＳ 明朝" w:eastAsia="ＭＳ 明朝" w:hAnsi="ＭＳ 明朝" w:hint="eastAsia"/>
        </w:rPr>
        <w:t>日から施行する。</w:t>
      </w:r>
    </w:p>
    <w:p w:rsidR="009D056E" w:rsidRPr="00AB27D9" w:rsidRDefault="009D056E" w:rsidP="009D056E">
      <w:pPr>
        <w:rPr>
          <w:rFonts w:ascii="ＭＳ 明朝" w:eastAsia="ＭＳ 明朝" w:hAnsi="ＭＳ 明朝"/>
        </w:rPr>
      </w:pPr>
    </w:p>
    <w:sectPr w:rsidR="009D056E" w:rsidRPr="00AB27D9" w:rsidSect="00F93998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A1" w:rsidRDefault="00FD6BA1" w:rsidP="009908F3">
      <w:r>
        <w:separator/>
      </w:r>
    </w:p>
  </w:endnote>
  <w:endnote w:type="continuationSeparator" w:id="0">
    <w:p w:rsidR="00FD6BA1" w:rsidRDefault="00FD6BA1" w:rsidP="0099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A1" w:rsidRDefault="00FD6BA1" w:rsidP="009908F3">
      <w:r>
        <w:separator/>
      </w:r>
    </w:p>
  </w:footnote>
  <w:footnote w:type="continuationSeparator" w:id="0">
    <w:p w:rsidR="00FD6BA1" w:rsidRDefault="00FD6BA1" w:rsidP="0099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B3"/>
    <w:multiLevelType w:val="hybridMultilevel"/>
    <w:tmpl w:val="8654D8AC"/>
    <w:lvl w:ilvl="0" w:tplc="602049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58C49B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990925"/>
    <w:multiLevelType w:val="hybridMultilevel"/>
    <w:tmpl w:val="A5C87618"/>
    <w:lvl w:ilvl="0" w:tplc="5D96AE4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742537"/>
    <w:multiLevelType w:val="hybridMultilevel"/>
    <w:tmpl w:val="72744D46"/>
    <w:lvl w:ilvl="0" w:tplc="169A5D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F6B0D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2D7414"/>
    <w:multiLevelType w:val="hybridMultilevel"/>
    <w:tmpl w:val="C2ACF4F0"/>
    <w:lvl w:ilvl="0" w:tplc="489A9A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7F61D1"/>
    <w:multiLevelType w:val="hybridMultilevel"/>
    <w:tmpl w:val="A91E5392"/>
    <w:lvl w:ilvl="0" w:tplc="7990F536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A97D4E"/>
    <w:multiLevelType w:val="hybridMultilevel"/>
    <w:tmpl w:val="E88864FE"/>
    <w:lvl w:ilvl="0" w:tplc="6400DF1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FD0A5F"/>
    <w:multiLevelType w:val="hybridMultilevel"/>
    <w:tmpl w:val="D92AD030"/>
    <w:lvl w:ilvl="0" w:tplc="0F0C915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4244B8"/>
    <w:multiLevelType w:val="hybridMultilevel"/>
    <w:tmpl w:val="5A9A335E"/>
    <w:lvl w:ilvl="0" w:tplc="21284ED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F3"/>
    <w:rsid w:val="00002C90"/>
    <w:rsid w:val="000630BB"/>
    <w:rsid w:val="000A2A03"/>
    <w:rsid w:val="000A5F99"/>
    <w:rsid w:val="000C13AA"/>
    <w:rsid w:val="001002A3"/>
    <w:rsid w:val="001160DC"/>
    <w:rsid w:val="001174A2"/>
    <w:rsid w:val="00117CB8"/>
    <w:rsid w:val="00126A9B"/>
    <w:rsid w:val="001518A1"/>
    <w:rsid w:val="00164079"/>
    <w:rsid w:val="0017779D"/>
    <w:rsid w:val="001B64DA"/>
    <w:rsid w:val="001C11DE"/>
    <w:rsid w:val="00235410"/>
    <w:rsid w:val="00241E67"/>
    <w:rsid w:val="002814F2"/>
    <w:rsid w:val="00283368"/>
    <w:rsid w:val="00284D6E"/>
    <w:rsid w:val="002944E5"/>
    <w:rsid w:val="002D61FB"/>
    <w:rsid w:val="002E770A"/>
    <w:rsid w:val="0030564A"/>
    <w:rsid w:val="003643B1"/>
    <w:rsid w:val="00385B06"/>
    <w:rsid w:val="003A4F3B"/>
    <w:rsid w:val="003B7686"/>
    <w:rsid w:val="003C4F3A"/>
    <w:rsid w:val="00447AB4"/>
    <w:rsid w:val="00461A60"/>
    <w:rsid w:val="00473E25"/>
    <w:rsid w:val="00481F74"/>
    <w:rsid w:val="004E251D"/>
    <w:rsid w:val="00507401"/>
    <w:rsid w:val="00537ABA"/>
    <w:rsid w:val="00543D87"/>
    <w:rsid w:val="005527CB"/>
    <w:rsid w:val="00564C8F"/>
    <w:rsid w:val="005A51A9"/>
    <w:rsid w:val="005B65AA"/>
    <w:rsid w:val="005C32A1"/>
    <w:rsid w:val="005D1C0B"/>
    <w:rsid w:val="005E1681"/>
    <w:rsid w:val="005E50D5"/>
    <w:rsid w:val="00610086"/>
    <w:rsid w:val="00615EB2"/>
    <w:rsid w:val="00623A25"/>
    <w:rsid w:val="0066102C"/>
    <w:rsid w:val="00685E48"/>
    <w:rsid w:val="0068608B"/>
    <w:rsid w:val="006F6CEB"/>
    <w:rsid w:val="007056E0"/>
    <w:rsid w:val="00715EA4"/>
    <w:rsid w:val="00723485"/>
    <w:rsid w:val="00747284"/>
    <w:rsid w:val="007E7859"/>
    <w:rsid w:val="007F533F"/>
    <w:rsid w:val="007F7D10"/>
    <w:rsid w:val="008016C8"/>
    <w:rsid w:val="00806127"/>
    <w:rsid w:val="00812F22"/>
    <w:rsid w:val="008136B0"/>
    <w:rsid w:val="00833377"/>
    <w:rsid w:val="00861DA6"/>
    <w:rsid w:val="00864597"/>
    <w:rsid w:val="008A183D"/>
    <w:rsid w:val="008B5EA3"/>
    <w:rsid w:val="008D6827"/>
    <w:rsid w:val="008F4527"/>
    <w:rsid w:val="008F5AD0"/>
    <w:rsid w:val="00901A72"/>
    <w:rsid w:val="00905050"/>
    <w:rsid w:val="0090534D"/>
    <w:rsid w:val="00912E2F"/>
    <w:rsid w:val="00913539"/>
    <w:rsid w:val="009345F1"/>
    <w:rsid w:val="009443A7"/>
    <w:rsid w:val="0095317D"/>
    <w:rsid w:val="009908F3"/>
    <w:rsid w:val="009A51C6"/>
    <w:rsid w:val="009C463C"/>
    <w:rsid w:val="009D056E"/>
    <w:rsid w:val="00A1177F"/>
    <w:rsid w:val="00A76A8C"/>
    <w:rsid w:val="00A76BB7"/>
    <w:rsid w:val="00A7779A"/>
    <w:rsid w:val="00A947BC"/>
    <w:rsid w:val="00AB27D9"/>
    <w:rsid w:val="00AB6E92"/>
    <w:rsid w:val="00AE6330"/>
    <w:rsid w:val="00B43F4A"/>
    <w:rsid w:val="00B4777D"/>
    <w:rsid w:val="00B53D7C"/>
    <w:rsid w:val="00B64D07"/>
    <w:rsid w:val="00B6517E"/>
    <w:rsid w:val="00B67339"/>
    <w:rsid w:val="00B924E3"/>
    <w:rsid w:val="00C436AF"/>
    <w:rsid w:val="00C52325"/>
    <w:rsid w:val="00C54B35"/>
    <w:rsid w:val="00C759A9"/>
    <w:rsid w:val="00CA20ED"/>
    <w:rsid w:val="00CE7B2D"/>
    <w:rsid w:val="00D163B1"/>
    <w:rsid w:val="00D24FFA"/>
    <w:rsid w:val="00D27DBB"/>
    <w:rsid w:val="00D3768E"/>
    <w:rsid w:val="00D40BE9"/>
    <w:rsid w:val="00D70746"/>
    <w:rsid w:val="00D9448F"/>
    <w:rsid w:val="00DB0D11"/>
    <w:rsid w:val="00DE459A"/>
    <w:rsid w:val="00E01E5A"/>
    <w:rsid w:val="00E05424"/>
    <w:rsid w:val="00E15928"/>
    <w:rsid w:val="00E6024A"/>
    <w:rsid w:val="00E97565"/>
    <w:rsid w:val="00EA2D80"/>
    <w:rsid w:val="00EF703B"/>
    <w:rsid w:val="00F062A7"/>
    <w:rsid w:val="00F07751"/>
    <w:rsid w:val="00F256FF"/>
    <w:rsid w:val="00F93998"/>
    <w:rsid w:val="00FB5DEB"/>
    <w:rsid w:val="00FC65E1"/>
    <w:rsid w:val="00FD6BA1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E6F0A71"/>
  <w15:chartTrackingRefBased/>
  <w15:docId w15:val="{502335BB-A822-4EFD-A143-6F49DAFA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8F3"/>
  </w:style>
  <w:style w:type="paragraph" w:styleId="a5">
    <w:name w:val="footer"/>
    <w:basedOn w:val="a"/>
    <w:link w:val="a6"/>
    <w:uiPriority w:val="99"/>
    <w:unhideWhenUsed/>
    <w:rsid w:val="00990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8F3"/>
  </w:style>
  <w:style w:type="paragraph" w:styleId="a7">
    <w:name w:val="List Paragraph"/>
    <w:basedOn w:val="a"/>
    <w:uiPriority w:val="34"/>
    <w:qFormat/>
    <w:rsid w:val="00A76BB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A76BB7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A76BB7"/>
    <w:rPr>
      <w:rFonts w:asciiTheme="minorEastAsia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72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3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厳巳</dc:creator>
  <cp:keywords/>
  <dc:description/>
  <cp:lastModifiedBy>谷本　幸司</cp:lastModifiedBy>
  <cp:revision>56</cp:revision>
  <cp:lastPrinted>2019-09-10T07:15:00Z</cp:lastPrinted>
  <dcterms:created xsi:type="dcterms:W3CDTF">2019-09-03T00:32:00Z</dcterms:created>
  <dcterms:modified xsi:type="dcterms:W3CDTF">2022-09-22T04:00:00Z</dcterms:modified>
</cp:coreProperties>
</file>