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5F73" w14:textId="77777777" w:rsidR="00F656E5" w:rsidRDefault="00B620C5">
      <w:pPr>
        <w:jc w:val="center"/>
        <w:rPr>
          <w:rFonts w:ascii="UD デジタル 教科書体 NK-B" w:eastAsia="UD デジタル 教科書体 NK-B" w:hAnsi="UD デジタル 教科書体 NK-B"/>
          <w:sz w:val="32"/>
        </w:rPr>
      </w:pPr>
      <w:r>
        <w:rPr>
          <w:rFonts w:ascii="UD デジタル 教科書体 NK-B" w:eastAsia="UD デジタル 教科書体 NK-B" w:hAnsi="UD デジタル 教科書体 NK-B" w:hint="eastAsia"/>
          <w:sz w:val="32"/>
        </w:rPr>
        <w:t>英語科学習指導案（食に関する指導）</w:t>
      </w:r>
    </w:p>
    <w:p w14:paraId="7F73CB1D" w14:textId="77777777" w:rsidR="00F656E5" w:rsidRDefault="00B620C5">
      <w:pPr>
        <w:jc w:val="distribute"/>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 xml:space="preserve">　　　　　　　　　　　　　　　　　　　　　　　　　　　　熊取町立熊取北中学校</w:t>
      </w:r>
    </w:p>
    <w:p w14:paraId="18441FFB" w14:textId="0A123720" w:rsidR="00F656E5" w:rsidRPr="00162DF8" w:rsidRDefault="00B620C5" w:rsidP="00B620C5">
      <w:pPr>
        <w:rPr>
          <w:rFonts w:ascii="UD デジタル 教科書体 NK-B" w:eastAsia="UD デジタル 教科書体 NK-B" w:hAnsi="UD デジタル 教科書体 NK-B"/>
          <w:color w:val="000000" w:themeColor="text1"/>
        </w:rPr>
      </w:pPr>
      <w:r>
        <w:rPr>
          <w:rFonts w:ascii="UD デジタル 教科書体 NK-B" w:eastAsia="UD デジタル 教科書体 NK-B" w:hAnsi="UD デジタル 教科書体 NK-B" w:hint="eastAsia"/>
        </w:rPr>
        <w:t xml:space="preserve">　　　　　　　　　　　　　　　　　　　　　　　　　　　　　　　　　　　　　　　　　　　　　　　　　　授業者</w:t>
      </w:r>
      <w:r w:rsidRPr="00162DF8">
        <w:rPr>
          <w:rFonts w:ascii="UD デジタル 教科書体 NK-B" w:eastAsia="UD デジタル 教科書体 NK-B" w:hAnsi="UD デジタル 教科書体 NK-B" w:hint="eastAsia"/>
          <w:color w:val="000000" w:themeColor="text1"/>
        </w:rPr>
        <w:t xml:space="preserve">　英語科担当教員</w:t>
      </w:r>
    </w:p>
    <w:p w14:paraId="088BB12F" w14:textId="28CC29AB" w:rsidR="00F656E5" w:rsidRPr="00162DF8" w:rsidRDefault="00B620C5" w:rsidP="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 xml:space="preserve">　　　　　　　　　　　　　　　　　　　　　　　　　　　　　　　　　　　　　　　　　　　　　　　　　　　　　　　　　</w:t>
      </w:r>
      <w:r w:rsidR="009A22FF" w:rsidRPr="00162DF8">
        <w:rPr>
          <w:rFonts w:ascii="UD デジタル 教科書体 NK-B" w:eastAsia="UD デジタル 教科書体 NK-B" w:hAnsi="UD デジタル 教科書体 NK-B" w:hint="eastAsia"/>
          <w:color w:val="000000" w:themeColor="text1"/>
        </w:rPr>
        <w:t>学校</w:t>
      </w:r>
      <w:r w:rsidRPr="00162DF8">
        <w:rPr>
          <w:rFonts w:ascii="UD デジタル 教科書体 NK-B" w:eastAsia="UD デジタル 教科書体 NK-B" w:hAnsi="UD デジタル 教科書体 NK-B" w:hint="eastAsia"/>
          <w:color w:val="000000" w:themeColor="text1"/>
        </w:rPr>
        <w:t>栄養</w:t>
      </w:r>
      <w:r w:rsidR="009A22FF" w:rsidRPr="00162DF8">
        <w:rPr>
          <w:rFonts w:ascii="UD デジタル 教科書体 NK-B" w:eastAsia="UD デジタル 教科書体 NK-B" w:hAnsi="UD デジタル 教科書体 NK-B" w:hint="eastAsia"/>
          <w:color w:val="000000" w:themeColor="text1"/>
        </w:rPr>
        <w:t>職員</w:t>
      </w:r>
    </w:p>
    <w:p w14:paraId="7219191C" w14:textId="382FA96D" w:rsidR="00F656E5" w:rsidRPr="00162DF8" w:rsidRDefault="00B620C5" w:rsidP="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 xml:space="preserve">　　　　　　　　　　　　　　　　　　　　　　　　　　　　　　　　　　　　　　　　　　　　　　　　　　 </w:t>
      </w:r>
      <w:r w:rsidRPr="00162DF8">
        <w:rPr>
          <w:rFonts w:ascii="UD デジタル 教科書体 NK-B" w:eastAsia="UD デジタル 教科書体 NK-B" w:hAnsi="UD デジタル 教科書体 NK-B"/>
          <w:color w:val="000000" w:themeColor="text1"/>
        </w:rPr>
        <w:t xml:space="preserve">       </w:t>
      </w:r>
      <w:r w:rsidRPr="00162DF8">
        <w:rPr>
          <w:rFonts w:ascii="UD デジタル 教科書体 NK-B" w:eastAsia="UD デジタル 教科書体 NK-B" w:hAnsi="UD デジタル 教科書体 NK-B" w:hint="eastAsia"/>
          <w:color w:val="000000" w:themeColor="text1"/>
        </w:rPr>
        <w:t>外国人助手</w:t>
      </w:r>
      <w:r w:rsidR="009A22FF" w:rsidRPr="00162DF8">
        <w:rPr>
          <w:rFonts w:ascii="UD デジタル 教科書体 NK-B" w:eastAsia="UD デジタル 教科書体 NK-B" w:hAnsi="UD デジタル 教科書体 NK-B" w:hint="eastAsia"/>
          <w:color w:val="000000" w:themeColor="text1"/>
        </w:rPr>
        <w:t>（ALT）</w:t>
      </w:r>
    </w:p>
    <w:p w14:paraId="47E53A7D"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１．日時</w:t>
      </w:r>
      <w:r w:rsidRPr="00162DF8">
        <w:rPr>
          <w:rFonts w:ascii="UD デジタル 教科書体 NK-B" w:eastAsia="UD デジタル 教科書体 NK-B" w:hAnsi="UD デジタル 教科書体 NK-B"/>
          <w:color w:val="000000" w:themeColor="text1"/>
        </w:rPr>
        <w:tab/>
      </w:r>
      <w:r w:rsidRPr="00162DF8">
        <w:rPr>
          <w:rFonts w:ascii="UD デジタル 教科書体 NK-B" w:eastAsia="UD デジタル 教科書体 NK-B" w:hAnsi="UD デジタル 教科書体 NK-B"/>
          <w:color w:val="000000" w:themeColor="text1"/>
        </w:rPr>
        <w:tab/>
      </w:r>
      <w:r w:rsidRPr="00162DF8">
        <w:rPr>
          <w:rFonts w:ascii="UD デジタル 教科書体 NK-B" w:eastAsia="UD デジタル 教科書体 NK-B" w:hAnsi="UD デジタル 教科書体 NK-B" w:hint="eastAsia"/>
          <w:color w:val="000000" w:themeColor="text1"/>
        </w:rPr>
        <w:t>令和５年　１０月２７日（金）　第5時限目</w:t>
      </w:r>
    </w:p>
    <w:p w14:paraId="400195DE"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２．場所</w:t>
      </w:r>
      <w:r w:rsidRPr="00162DF8">
        <w:rPr>
          <w:rFonts w:ascii="UD デジタル 教科書体 NK-B" w:eastAsia="UD デジタル 教科書体 NK-B" w:hAnsi="UD デジタル 教科書体 NK-B"/>
          <w:color w:val="000000" w:themeColor="text1"/>
        </w:rPr>
        <w:tab/>
      </w:r>
      <w:r w:rsidRPr="00162DF8">
        <w:rPr>
          <w:rFonts w:ascii="UD デジタル 教科書体 NK-B" w:eastAsia="UD デジタル 教科書体 NK-B" w:hAnsi="UD デジタル 教科書体 NK-B"/>
          <w:color w:val="000000" w:themeColor="text1"/>
        </w:rPr>
        <w:tab/>
      </w:r>
      <w:r w:rsidRPr="00162DF8">
        <w:rPr>
          <w:rFonts w:ascii="UD デジタル 教科書体 NK-B" w:eastAsia="UD デジタル 教科書体 NK-B" w:hAnsi="UD デジタル 教科書体 NK-B" w:hint="eastAsia"/>
          <w:color w:val="000000" w:themeColor="text1"/>
        </w:rPr>
        <w:t>第１学年2組　教室</w:t>
      </w:r>
    </w:p>
    <w:p w14:paraId="17DF31EE"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３．学級</w:t>
      </w:r>
      <w:r w:rsidRPr="00162DF8">
        <w:rPr>
          <w:rFonts w:ascii="UD デジタル 教科書体 NK-B" w:eastAsia="UD デジタル 教科書体 NK-B" w:hAnsi="UD デジタル 教科書体 NK-B"/>
          <w:color w:val="000000" w:themeColor="text1"/>
        </w:rPr>
        <w:tab/>
      </w:r>
      <w:r w:rsidRPr="00162DF8">
        <w:rPr>
          <w:rFonts w:ascii="UD デジタル 教科書体 NK-B" w:eastAsia="UD デジタル 教科書体 NK-B" w:hAnsi="UD デジタル 教科書体 NK-B"/>
          <w:color w:val="000000" w:themeColor="text1"/>
        </w:rPr>
        <w:tab/>
      </w:r>
      <w:r w:rsidRPr="00162DF8">
        <w:rPr>
          <w:rFonts w:ascii="UD デジタル 教科書体 NK-B" w:eastAsia="UD デジタル 教科書体 NK-B" w:hAnsi="UD デジタル 教科書体 NK-B" w:hint="eastAsia"/>
          <w:color w:val="000000" w:themeColor="text1"/>
        </w:rPr>
        <w:t>第１学年2組　（全３６名）</w:t>
      </w:r>
    </w:p>
    <w:p w14:paraId="688B277D"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４．単元名</w:t>
      </w:r>
      <w:r w:rsidRPr="00162DF8">
        <w:rPr>
          <w:rFonts w:ascii="UD デジタル 教科書体 NK-B" w:eastAsia="UD デジタル 教科書体 NK-B" w:hAnsi="UD デジタル 教科書体 NK-B"/>
          <w:color w:val="000000" w:themeColor="text1"/>
        </w:rPr>
        <w:tab/>
      </w:r>
      <w:r w:rsidRPr="00162DF8">
        <w:rPr>
          <w:rFonts w:ascii="UD デジタル 教科書体 NK-B" w:eastAsia="UD デジタル 教科書体 NK-B" w:hAnsi="UD デジタル 教科書体 NK-B" w:hint="eastAsia"/>
          <w:color w:val="000000" w:themeColor="text1"/>
        </w:rPr>
        <w:t>１２　「食の背景に何があるの？」（中学生用食育教材）</w:t>
      </w:r>
    </w:p>
    <w:p w14:paraId="3D76D0CF"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５．単元目標</w:t>
      </w:r>
      <w:r w:rsidRPr="00162DF8">
        <w:rPr>
          <w:rFonts w:ascii="UD デジタル 教科書体 NK-B" w:eastAsia="UD デジタル 教科書体 NK-B" w:hAnsi="UD デジタル 教科書体 NK-B"/>
          <w:color w:val="000000" w:themeColor="text1"/>
        </w:rPr>
        <w:tab/>
      </w:r>
      <w:r w:rsidRPr="00162DF8">
        <w:rPr>
          <w:rFonts w:ascii="UD デジタル 教科書体 NK-B" w:eastAsia="UD デジタル 教科書体 NK-B" w:hAnsi="UD デジタル 教科書体 NK-B" w:hint="eastAsia"/>
          <w:color w:val="000000" w:themeColor="text1"/>
        </w:rPr>
        <w:t>食の背景に何があるのかを知り、それを他者に伝えることができる。</w:t>
      </w:r>
    </w:p>
    <w:p w14:paraId="12356C58"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６．小学校外国語科とのつながり</w:t>
      </w:r>
    </w:p>
    <w:p w14:paraId="268A28F6" w14:textId="77777777" w:rsidR="00F656E5" w:rsidRPr="00162DF8" w:rsidRDefault="00B620C5">
      <w:pPr>
        <w:ind w:left="1680" w:hangingChars="800" w:hanging="1680"/>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color w:val="000000" w:themeColor="text1"/>
        </w:rPr>
        <w:tab/>
      </w:r>
      <w:r w:rsidRPr="00162DF8">
        <w:rPr>
          <w:rFonts w:ascii="UD デジタル 教科書体 NK-B" w:eastAsia="UD デジタル 教科書体 NK-B" w:hAnsi="UD デジタル 教科書体 NK-B" w:hint="eastAsia"/>
          <w:color w:val="000000" w:themeColor="text1"/>
        </w:rPr>
        <w:t>本学年の生徒は、小学校６年生時に、日本の行事を英語で説明するという学習を行ってきた。（</w:t>
      </w:r>
      <w:r w:rsidRPr="00162DF8">
        <w:rPr>
          <w:rFonts w:ascii="UD デジタル 教科書体 NK-B" w:eastAsia="UD デジタル 教科書体 NK-B" w:hAnsi="UD デジタル 教科書体 NK-B"/>
          <w:color w:val="000000" w:themeColor="text1"/>
        </w:rPr>
        <w:t>Here We Go!</w:t>
      </w:r>
      <w:r w:rsidRPr="00162DF8">
        <w:rPr>
          <w:rFonts w:ascii="UD デジタル 教科書体 NK-B" w:eastAsia="UD デジタル 教科書体 NK-B" w:hAnsi="UD デジタル 教科書体 NK-B" w:hint="eastAsia"/>
          <w:color w:val="000000" w:themeColor="text1"/>
        </w:rPr>
        <w:t xml:space="preserve">⑥　Unit２　</w:t>
      </w:r>
      <w:r w:rsidRPr="00162DF8">
        <w:rPr>
          <w:rFonts w:ascii="UD デジタル 教科書体 NK-B" w:eastAsia="UD デジタル 教科書体 NK-B" w:hAnsi="UD デジタル 教科書体 NK-B"/>
          <w:color w:val="000000" w:themeColor="text1"/>
        </w:rPr>
        <w:t>Welcome to Japan.</w:t>
      </w:r>
      <w:r w:rsidRPr="00162DF8">
        <w:rPr>
          <w:rFonts w:ascii="UD デジタル 教科書体 NK-B" w:eastAsia="UD デジタル 教科書体 NK-B" w:hAnsi="UD デジタル 教科書体 NK-B" w:hint="eastAsia"/>
          <w:color w:val="000000" w:themeColor="text1"/>
        </w:rPr>
        <w:t>）本時の授業はその学習で学んだことと、中学校で学習した単語や表現をつなげて使用することをねらいとしている。</w:t>
      </w:r>
    </w:p>
    <w:p w14:paraId="1D5239AA" w14:textId="77777777" w:rsidR="00F656E5" w:rsidRPr="00162DF8" w:rsidRDefault="00F656E5">
      <w:pPr>
        <w:ind w:left="1680" w:hangingChars="800" w:hanging="1680"/>
        <w:rPr>
          <w:rFonts w:ascii="UD デジタル 教科書体 NK-B" w:eastAsia="UD デジタル 教科書体 NK-B" w:hAnsi="UD デジタル 教科書体 NK-B"/>
          <w:color w:val="000000" w:themeColor="text1"/>
        </w:rPr>
      </w:pPr>
    </w:p>
    <w:p w14:paraId="767AEF7E"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７．本時について</w:t>
      </w:r>
    </w:p>
    <w:p w14:paraId="6542B293"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 xml:space="preserve">　　①本時の目標</w:t>
      </w:r>
      <w:r w:rsidRPr="00162DF8">
        <w:rPr>
          <w:rFonts w:ascii="UD デジタル 教科書体 NK-B" w:eastAsia="UD デジタル 教科書体 NK-B" w:hAnsi="UD デジタル 教科書体 NK-B"/>
          <w:color w:val="000000" w:themeColor="text1"/>
        </w:rPr>
        <w:tab/>
      </w:r>
    </w:p>
    <w:p w14:paraId="4AC9B0B5" w14:textId="215D7137" w:rsidR="00F656E5" w:rsidRPr="00162DF8" w:rsidRDefault="00B620C5">
      <w:pPr>
        <w:ind w:firstLineChars="200" w:firstLine="420"/>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外国</w:t>
      </w:r>
      <w:r w:rsidR="009A22FF" w:rsidRPr="00162DF8">
        <w:rPr>
          <w:rFonts w:ascii="UD デジタル 教科書体 NK-B" w:eastAsia="UD デジタル 教科書体 NK-B" w:hAnsi="UD デジタル 教科書体 NK-B" w:hint="eastAsia"/>
          <w:color w:val="000000" w:themeColor="text1"/>
        </w:rPr>
        <w:t>の方</w:t>
      </w:r>
      <w:r w:rsidRPr="00162DF8">
        <w:rPr>
          <w:rFonts w:ascii="UD デジタル 教科書体 NK-B" w:eastAsia="UD デジタル 教科書体 NK-B" w:hAnsi="UD デジタル 教科書体 NK-B" w:hint="eastAsia"/>
          <w:color w:val="000000" w:themeColor="text1"/>
        </w:rPr>
        <w:t>に日本の行事食の背景を英語で伝えることができる。</w:t>
      </w:r>
    </w:p>
    <w:p w14:paraId="368CDA89"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 xml:space="preserve">　　②本時の評価規準</w:t>
      </w:r>
    </w:p>
    <w:p w14:paraId="54A877E2"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 xml:space="preserve">　　　　相手に伝わるような単語を使用して、英語で説明しようとしている。【思考・判断・表現】</w:t>
      </w:r>
    </w:p>
    <w:p w14:paraId="5E0C0931"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 xml:space="preserve">　　③本時の具体的な子どもの姿（判断の基準）</w:t>
      </w:r>
    </w:p>
    <w:tbl>
      <w:tblPr>
        <w:tblStyle w:val="a8"/>
        <w:tblpPr w:leftFromText="142" w:rightFromText="142" w:vertAnchor="text" w:horzAnchor="margin" w:tblpX="-10" w:tblpY="1"/>
        <w:tblW w:w="8794" w:type="dxa"/>
        <w:tblLayout w:type="fixed"/>
        <w:tblLook w:val="04A0" w:firstRow="1" w:lastRow="0" w:firstColumn="1" w:lastColumn="0" w:noHBand="0" w:noVBand="1"/>
      </w:tblPr>
      <w:tblGrid>
        <w:gridCol w:w="2127"/>
        <w:gridCol w:w="6667"/>
      </w:tblGrid>
      <w:tr w:rsidR="00162DF8" w:rsidRPr="00162DF8" w14:paraId="5E614E87" w14:textId="77777777">
        <w:trPr>
          <w:trHeight w:val="120"/>
        </w:trPr>
        <w:tc>
          <w:tcPr>
            <w:tcW w:w="2127" w:type="dxa"/>
            <w:shd w:val="clear" w:color="auto" w:fill="E7E6E6" w:themeFill="background2"/>
          </w:tcPr>
          <w:p w14:paraId="0EC992D1" w14:textId="77777777" w:rsidR="00F656E5" w:rsidRPr="00162DF8" w:rsidRDefault="00F656E5">
            <w:pPr>
              <w:jc w:val="center"/>
              <w:rPr>
                <w:rFonts w:ascii="UD デジタル 教科書体 NK-B" w:eastAsia="UD デジタル 教科書体 NK-B" w:hAnsi="UD デジタル 教科書体 NK-B"/>
                <w:color w:val="000000" w:themeColor="text1"/>
              </w:rPr>
            </w:pPr>
          </w:p>
        </w:tc>
        <w:tc>
          <w:tcPr>
            <w:tcW w:w="6667" w:type="dxa"/>
            <w:shd w:val="clear" w:color="auto" w:fill="E7E6E6" w:themeFill="background2"/>
          </w:tcPr>
          <w:p w14:paraId="6612129F" w14:textId="77777777" w:rsidR="00F656E5" w:rsidRPr="00162DF8" w:rsidRDefault="00B620C5">
            <w:pPr>
              <w:jc w:val="cente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思考・判断・表現</w:t>
            </w:r>
          </w:p>
        </w:tc>
      </w:tr>
      <w:tr w:rsidR="00162DF8" w:rsidRPr="00162DF8" w14:paraId="1EA97FA8" w14:textId="77777777">
        <w:trPr>
          <w:trHeight w:val="600"/>
        </w:trPr>
        <w:tc>
          <w:tcPr>
            <w:tcW w:w="2127" w:type="dxa"/>
          </w:tcPr>
          <w:p w14:paraId="560E790B"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十分満足できる状況（A）</w:t>
            </w:r>
          </w:p>
        </w:tc>
        <w:tc>
          <w:tcPr>
            <w:tcW w:w="6667" w:type="dxa"/>
          </w:tcPr>
          <w:p w14:paraId="04467956"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ジェスチャー等を使用しながら、既習表現を使用し、相手がわかるまで伝えようと努力し続ける姿勢が見られる。</w:t>
            </w:r>
          </w:p>
        </w:tc>
      </w:tr>
      <w:tr w:rsidR="00162DF8" w:rsidRPr="00162DF8" w14:paraId="1A4E458D" w14:textId="77777777">
        <w:tc>
          <w:tcPr>
            <w:tcW w:w="2127" w:type="dxa"/>
          </w:tcPr>
          <w:p w14:paraId="67931856"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おおむね満足できる状況（B）</w:t>
            </w:r>
          </w:p>
        </w:tc>
        <w:tc>
          <w:tcPr>
            <w:tcW w:w="6667" w:type="dxa"/>
          </w:tcPr>
          <w:p w14:paraId="11197FF3"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自分の知っている単語を使用しながら、相手に伝えようとする姿勢が見られる。</w:t>
            </w:r>
          </w:p>
        </w:tc>
      </w:tr>
      <w:tr w:rsidR="00162DF8" w:rsidRPr="00162DF8" w14:paraId="4F1AAAE1" w14:textId="77777777">
        <w:tc>
          <w:tcPr>
            <w:tcW w:w="2127" w:type="dxa"/>
          </w:tcPr>
          <w:p w14:paraId="47CEF582"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努力を要する</w:t>
            </w:r>
          </w:p>
          <w:p w14:paraId="69AD5A69"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子どもへの支援（C）</w:t>
            </w:r>
          </w:p>
        </w:tc>
        <w:tc>
          <w:tcPr>
            <w:tcW w:w="6667" w:type="dxa"/>
          </w:tcPr>
          <w:p w14:paraId="3A725459"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英語で伝えることができていない生徒には、文法や間違いを意識しすぎず、相手に伝わることを重視することを助言する。</w:t>
            </w:r>
          </w:p>
        </w:tc>
      </w:tr>
      <w:tr w:rsidR="00162DF8" w:rsidRPr="00162DF8" w14:paraId="35C24751" w14:textId="77777777">
        <w:tc>
          <w:tcPr>
            <w:tcW w:w="2127" w:type="dxa"/>
          </w:tcPr>
          <w:p w14:paraId="4D1A5DB1"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めざす子どもの姿</w:t>
            </w:r>
          </w:p>
        </w:tc>
        <w:tc>
          <w:tcPr>
            <w:tcW w:w="6667" w:type="dxa"/>
          </w:tcPr>
          <w:p w14:paraId="078934FB"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日本語を使わずに、ジェスチャーや既習表現を使用し、相手がわかるまで伝えようと努力し続けることができる。</w:t>
            </w:r>
          </w:p>
        </w:tc>
      </w:tr>
    </w:tbl>
    <w:p w14:paraId="7936C8DC" w14:textId="77777777" w:rsidR="00F656E5" w:rsidRPr="00162DF8" w:rsidRDefault="00F656E5">
      <w:pPr>
        <w:rPr>
          <w:rFonts w:ascii="UD デジタル 教科書体 NK-B" w:eastAsia="UD デジタル 教科書体 NK-B" w:hAnsi="UD デジタル 教科書体 NK-B"/>
          <w:color w:val="000000" w:themeColor="text1"/>
        </w:rPr>
      </w:pPr>
    </w:p>
    <w:p w14:paraId="45C4A957" w14:textId="77777777" w:rsidR="00F656E5" w:rsidRPr="00162DF8" w:rsidRDefault="00F656E5">
      <w:pPr>
        <w:rPr>
          <w:rFonts w:ascii="UD デジタル 教科書体 NK-B" w:eastAsia="UD デジタル 教科書体 NK-B" w:hAnsi="UD デジタル 教科書体 NK-B"/>
          <w:color w:val="000000" w:themeColor="text1"/>
        </w:rPr>
      </w:pPr>
    </w:p>
    <w:p w14:paraId="24A14D8B" w14:textId="77777777" w:rsidR="00F656E5" w:rsidRPr="00162DF8" w:rsidRDefault="00F656E5">
      <w:pPr>
        <w:rPr>
          <w:rFonts w:ascii="UD デジタル 教科書体 NK-B" w:eastAsia="UD デジタル 教科書体 NK-B" w:hAnsi="UD デジタル 教科書体 NK-B"/>
          <w:color w:val="000000" w:themeColor="text1"/>
        </w:rPr>
      </w:pPr>
    </w:p>
    <w:p w14:paraId="5B28864A" w14:textId="77777777" w:rsidR="00F656E5" w:rsidRPr="00162DF8" w:rsidRDefault="00F656E5">
      <w:pPr>
        <w:rPr>
          <w:rFonts w:ascii="UD デジタル 教科書体 NK-B" w:eastAsia="UD デジタル 教科書体 NK-B" w:hAnsi="UD デジタル 教科書体 NK-B"/>
          <w:color w:val="000000" w:themeColor="text1"/>
        </w:rPr>
      </w:pPr>
    </w:p>
    <w:p w14:paraId="3CB4B8F2"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lastRenderedPageBreak/>
        <w:t xml:space="preserve">　　④本時の学習過程</w:t>
      </w:r>
    </w:p>
    <w:tbl>
      <w:tblPr>
        <w:tblStyle w:val="a8"/>
        <w:tblW w:w="8926" w:type="dxa"/>
        <w:tblLayout w:type="fixed"/>
        <w:tblLook w:val="04A0" w:firstRow="1" w:lastRow="0" w:firstColumn="1" w:lastColumn="0" w:noHBand="0" w:noVBand="1"/>
      </w:tblPr>
      <w:tblGrid>
        <w:gridCol w:w="846"/>
        <w:gridCol w:w="3544"/>
        <w:gridCol w:w="2126"/>
        <w:gridCol w:w="2410"/>
      </w:tblGrid>
      <w:tr w:rsidR="00162DF8" w:rsidRPr="00162DF8" w14:paraId="79F6A56A" w14:textId="77777777">
        <w:tc>
          <w:tcPr>
            <w:tcW w:w="846" w:type="dxa"/>
          </w:tcPr>
          <w:p w14:paraId="7C28039D"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時間</w:t>
            </w:r>
          </w:p>
        </w:tc>
        <w:tc>
          <w:tcPr>
            <w:tcW w:w="3544" w:type="dxa"/>
          </w:tcPr>
          <w:p w14:paraId="261F86DD"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学習内容</w:t>
            </w:r>
          </w:p>
        </w:tc>
        <w:tc>
          <w:tcPr>
            <w:tcW w:w="2126" w:type="dxa"/>
          </w:tcPr>
          <w:p w14:paraId="22858442"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指導上の留意点</w:t>
            </w:r>
          </w:p>
        </w:tc>
        <w:tc>
          <w:tcPr>
            <w:tcW w:w="2410" w:type="dxa"/>
          </w:tcPr>
          <w:p w14:paraId="772FA5C0"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評価規準</w:t>
            </w:r>
          </w:p>
        </w:tc>
      </w:tr>
      <w:tr w:rsidR="00162DF8" w:rsidRPr="00162DF8" w14:paraId="5A7E3199" w14:textId="77777777">
        <w:tc>
          <w:tcPr>
            <w:tcW w:w="846" w:type="dxa"/>
          </w:tcPr>
          <w:p w14:paraId="0634DEA7"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導入</w:t>
            </w:r>
          </w:p>
          <w:p w14:paraId="354E6BFC"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７分</w:t>
            </w:r>
          </w:p>
        </w:tc>
        <w:tc>
          <w:tcPr>
            <w:tcW w:w="3544" w:type="dxa"/>
          </w:tcPr>
          <w:p w14:paraId="1C9168AF"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S</w:t>
            </w:r>
            <w:r w:rsidRPr="00162DF8">
              <w:rPr>
                <w:rFonts w:ascii="UD デジタル 教科書体 NK-B" w:eastAsia="UD デジタル 教科書体 NK-B" w:hAnsi="UD デジタル 教科書体 NK-B"/>
                <w:color w:val="000000" w:themeColor="text1"/>
              </w:rPr>
              <w:t>mall Talk</w:t>
            </w:r>
            <w:r w:rsidRPr="00162DF8">
              <w:rPr>
                <w:rFonts w:ascii="UD デジタル 教科書体 NK-B" w:eastAsia="UD デジタル 教科書体 NK-B" w:hAnsi="UD デジタル 教科書体 NK-B" w:hint="eastAsia"/>
                <w:color w:val="000000" w:themeColor="text1"/>
              </w:rPr>
              <w:t>を聞く。</w:t>
            </w:r>
          </w:p>
          <w:p w14:paraId="1169B5A7" w14:textId="77777777" w:rsidR="00F656E5" w:rsidRPr="00162DF8" w:rsidRDefault="00B620C5">
            <w:pPr>
              <w:ind w:left="210" w:hangingChars="100" w:hanging="210"/>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・先月の行事食「月見汁」についての話を聞く。</w:t>
            </w:r>
          </w:p>
          <w:p w14:paraId="1F6A845D" w14:textId="77777777" w:rsidR="00F656E5" w:rsidRPr="00162DF8" w:rsidRDefault="00F656E5">
            <w:pPr>
              <w:rPr>
                <w:rFonts w:ascii="UD デジタル 教科書体 NK-B" w:eastAsia="UD デジタル 教科書体 NK-B" w:hAnsi="UD デジタル 教科書体 NK-B"/>
                <w:color w:val="000000" w:themeColor="text1"/>
              </w:rPr>
            </w:pPr>
          </w:p>
          <w:p w14:paraId="54649C35"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・めあてを確認する。</w:t>
            </w:r>
          </w:p>
          <w:p w14:paraId="32C96E7A"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noProof/>
                <w:color w:val="000000" w:themeColor="text1"/>
              </w:rPr>
              <mc:AlternateContent>
                <mc:Choice Requires="wps">
                  <w:drawing>
                    <wp:anchor distT="0" distB="0" distL="114300" distR="114300" simplePos="0" relativeHeight="2" behindDoc="0" locked="0" layoutInCell="1" hidden="0" allowOverlap="1" wp14:anchorId="1C96FB45" wp14:editId="67324DEC">
                      <wp:simplePos x="0" y="0"/>
                      <wp:positionH relativeFrom="column">
                        <wp:posOffset>96520</wp:posOffset>
                      </wp:positionH>
                      <wp:positionV relativeFrom="paragraph">
                        <wp:posOffset>41275</wp:posOffset>
                      </wp:positionV>
                      <wp:extent cx="3900170" cy="36195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3900170" cy="3619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F267AC" w14:textId="5D779A62" w:rsidR="00F656E5" w:rsidRDefault="00B620C5">
                                  <w:pPr>
                                    <w:jc w:val="left"/>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 xml:space="preserve">めあて　：　</w:t>
                                  </w:r>
                                  <w:r w:rsidR="009A22FF" w:rsidRPr="00162DF8">
                                    <w:rPr>
                                      <w:rFonts w:ascii="UD デジタル 教科書体 NK-B" w:eastAsia="UD デジタル 教科書体 NK-B" w:hAnsi="UD デジタル 教科書体 NK-B"/>
                                      <w:color w:val="000000" w:themeColor="text1"/>
                                    </w:rPr>
                                    <w:t>ALTの</w:t>
                                  </w:r>
                                  <w:r>
                                    <w:rPr>
                                      <w:rFonts w:ascii="UD デジタル 教科書体 NK-B" w:eastAsia="UD デジタル 教科書体 NK-B" w:hAnsi="UD デジタル 教科書体 NK-B" w:hint="eastAsia"/>
                                    </w:rPr>
                                    <w:t>先生に、日本の行事食を英語で説明しよう。</w:t>
                                  </w:r>
                                </w:p>
                              </w:txbxContent>
                            </wps:txbx>
                            <wps:bodyPr rot="0" vertOverflow="overflow" horzOverflow="overflow" wrap="square" numCol="1" spcCol="0" rtlCol="0" fromWordArt="0" anchor="ctr" anchorCtr="0" forceAA="0" compatLnSpc="1"/>
                          </wps:wsp>
                        </a:graphicData>
                      </a:graphic>
                    </wp:anchor>
                  </w:drawing>
                </mc:Choice>
                <mc:Fallback>
                  <w:pict>
                    <v:rect w14:anchorId="1C96FB45" id="正方形/長方形 1" o:spid="_x0000_s1026" style="position:absolute;left:0;text-align:left;margin-left:7.6pt;margin-top:3.25pt;width:307.1pt;height:28.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nVAIAAMsEAAAOAAAAZHJzL2Uyb0RvYy54bWysVM1u1DAQviPxDpbvbJKtWNjVZquqVblU&#10;tGJBnL2O3UT4j7G7yfIe8ABw5ow48DhU4i0YO9m0wIoD4uLMODPfzDc/Xh53WpGtAN9YU9JiklMi&#10;DLdVY65L+url+aOnlPjATMWUNaKkO+Hp8erhg2XrFmJqa6sqAQRBjF+0rqR1CG6RZZ7XQjM/sU4Y&#10;/CktaBZQheusAtYiulbZNM9nWWuhcmC58B5vz/qfdJXwpRQ8XErpRSCqpJhbSCekcxPPbLVki2tg&#10;rm74kAb7hyw0awwGHaHOWGDkBpo/oHTDwXorw4RbnVkpGy4SB2RT5L+xWdfMicQFi+PdWCb//2D5&#10;8+0VkKbC3uXTGSWGaezS7edPtx++fv/2Mfvx/ksvkSLWqnV+gS5rdwWD5lGMxDsJOn6REulSfXdj&#10;fUUXCMfLo3meF0+wDRz/Hc2K+ePUgOzO24EPz4TVJAolBexfKivbXviAEdF0bxKDKUNazHyeI1DU&#10;vVVNdd4olZQ4Q+JUAdky7H7oEgNEuGeFmjIIG3n1TJIUdkr0+C+ExOpg7tM+wK+YjHNhwixWJiGh&#10;dXSTmMHoWBxyVGGfzGAb3USa19FxoPS3iKNHimpNGJ11Yywcily9GSP39nv2PedIP3SbbujuxlY7&#10;nA+w/eLgoodLPKSyWHc7SJTUFt4dum9xsUrq394wEDhbN/rUYicKfBIcTyLOAgS1FyVY/Rr3+QT6&#10;cMxwRC4pD0BJr5yGfnnxReDi5CQNGm6SY+HCrB2P4LEZkQZuTGrLsN1xJe/ryeruDVr9BAAA//8D&#10;AFBLAwQUAAYACAAAACEAddNVe9sAAAAHAQAADwAAAGRycy9kb3ducmV2LnhtbEyOwU7DMBBE70j8&#10;g7VI3KiTQCKaxqkQEnBEhAp6dONNHBHbke206d+znOhtRjOaedV2MSM7og+DswLSVQIMbevUYHsB&#10;u8+Xu0dgIUqr5OgsCjhjgG19fVXJUrmT/cBjE3tGIzaUUoCOcSo5D61GI8PKTWgp65w3MpL1PVde&#10;nmjcjDxLkoIbOVh60HLCZ43tTzMbAa9p8332Ok/XQXfd/qvA3dv7LMTtzfK0ARZxif9l+MMndKiJ&#10;6eBmqwIbyecZNQUUOTCKi2z9AOxA4j4HXlf8kr/+BQAA//8DAFBLAQItABQABgAIAAAAIQC2gziS&#10;/gAAAOEBAAATAAAAAAAAAAAAAAAAAAAAAABbQ29udGVudF9UeXBlc10ueG1sUEsBAi0AFAAGAAgA&#10;AAAhADj9If/WAAAAlAEAAAsAAAAAAAAAAAAAAAAALwEAAF9yZWxzLy5yZWxzUEsBAi0AFAAGAAgA&#10;AAAhAKWf7mdUAgAAywQAAA4AAAAAAAAAAAAAAAAALgIAAGRycy9lMm9Eb2MueG1sUEsBAi0AFAAG&#10;AAgAAAAhAHXTVXvbAAAABwEAAA8AAAAAAAAAAAAAAAAArgQAAGRycy9kb3ducmV2LnhtbFBLBQYA&#10;AAAABAAEAPMAAAC2BQAAAAA=&#10;" fillcolor="white [3201]" strokecolor="black [3213]" strokeweight="1.5pt">
                      <v:textbox>
                        <w:txbxContent>
                          <w:p w14:paraId="0AF267AC" w14:textId="5D779A62" w:rsidR="00F656E5" w:rsidRDefault="00B620C5">
                            <w:pPr>
                              <w:jc w:val="left"/>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 xml:space="preserve">めあて　：　</w:t>
                            </w:r>
                            <w:r w:rsidR="009A22FF" w:rsidRPr="00162DF8">
                              <w:rPr>
                                <w:rFonts w:ascii="UD デジタル 教科書体 NK-B" w:eastAsia="UD デジタル 教科書体 NK-B" w:hAnsi="UD デジタル 教科書体 NK-B"/>
                                <w:color w:val="000000" w:themeColor="text1"/>
                              </w:rPr>
                              <w:t>ALTの</w:t>
                            </w:r>
                            <w:r>
                              <w:rPr>
                                <w:rFonts w:ascii="UD デジタル 教科書体 NK-B" w:eastAsia="UD デジタル 教科書体 NK-B" w:hAnsi="UD デジタル 教科書体 NK-B" w:hint="eastAsia"/>
                              </w:rPr>
                              <w:t>先生に、日本の行事食を英語で説明しよう。</w:t>
                            </w:r>
                          </w:p>
                        </w:txbxContent>
                      </v:textbox>
                    </v:rect>
                  </w:pict>
                </mc:Fallback>
              </mc:AlternateContent>
            </w:r>
          </w:p>
          <w:p w14:paraId="74A01443" w14:textId="77777777" w:rsidR="00F656E5" w:rsidRPr="00162DF8" w:rsidRDefault="00F656E5">
            <w:pPr>
              <w:rPr>
                <w:rFonts w:ascii="UD デジタル 教科書体 NK-B" w:eastAsia="UD デジタル 教科書体 NK-B" w:hAnsi="UD デジタル 教科書体 NK-B"/>
                <w:color w:val="000000" w:themeColor="text1"/>
              </w:rPr>
            </w:pPr>
          </w:p>
        </w:tc>
        <w:tc>
          <w:tcPr>
            <w:tcW w:w="2126" w:type="dxa"/>
          </w:tcPr>
          <w:p w14:paraId="3C36354B" w14:textId="77777777" w:rsidR="00F656E5" w:rsidRPr="00162DF8" w:rsidRDefault="00B620C5">
            <w:pPr>
              <w:ind w:left="210" w:hangingChars="100" w:hanging="210"/>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・月見汁の話だけではなく、月見という文化についても焦点を当てて話す。</w:t>
            </w:r>
          </w:p>
        </w:tc>
        <w:tc>
          <w:tcPr>
            <w:tcW w:w="2410" w:type="dxa"/>
          </w:tcPr>
          <w:p w14:paraId="06A747E8" w14:textId="77777777" w:rsidR="00F656E5" w:rsidRPr="00162DF8" w:rsidRDefault="00F656E5">
            <w:pPr>
              <w:rPr>
                <w:rFonts w:ascii="UD デジタル 教科書体 NK-B" w:eastAsia="UD デジタル 教科書体 NK-B" w:hAnsi="UD デジタル 教科書体 NK-B"/>
                <w:color w:val="000000" w:themeColor="text1"/>
              </w:rPr>
            </w:pPr>
          </w:p>
        </w:tc>
      </w:tr>
      <w:tr w:rsidR="00162DF8" w:rsidRPr="00162DF8" w14:paraId="0ADFD5EF" w14:textId="77777777">
        <w:tc>
          <w:tcPr>
            <w:tcW w:w="846" w:type="dxa"/>
          </w:tcPr>
          <w:p w14:paraId="36419BC4"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展開①</w:t>
            </w:r>
          </w:p>
          <w:p w14:paraId="0E01783C"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６分</w:t>
            </w:r>
          </w:p>
        </w:tc>
        <w:tc>
          <w:tcPr>
            <w:tcW w:w="3544" w:type="dxa"/>
          </w:tcPr>
          <w:p w14:paraId="696E5AF4" w14:textId="77777777" w:rsidR="00F656E5" w:rsidRPr="00162DF8" w:rsidRDefault="00B620C5">
            <w:pPr>
              <w:ind w:left="105" w:hangingChars="50" w:hanging="105"/>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・白井先生から、行事食についての話を聞く。</w:t>
            </w:r>
          </w:p>
          <w:p w14:paraId="49A43595" w14:textId="77777777" w:rsidR="00F656E5" w:rsidRPr="00162DF8" w:rsidRDefault="00F656E5">
            <w:pPr>
              <w:rPr>
                <w:rFonts w:ascii="UD デジタル 教科書体 NK-B" w:eastAsia="UD デジタル 教科書体 NK-B" w:hAnsi="UD デジタル 教科書体 NK-B"/>
                <w:color w:val="000000" w:themeColor="text1"/>
              </w:rPr>
            </w:pPr>
          </w:p>
        </w:tc>
        <w:tc>
          <w:tcPr>
            <w:tcW w:w="2126" w:type="dxa"/>
          </w:tcPr>
          <w:p w14:paraId="3BA86108" w14:textId="77777777" w:rsidR="00F656E5" w:rsidRPr="00162DF8" w:rsidRDefault="00B620C5">
            <w:pPr>
              <w:ind w:left="210" w:hangingChars="100" w:hanging="210"/>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・行事食の背景について、例を挙げながら、知識が深まるような話を行う。</w:t>
            </w:r>
          </w:p>
        </w:tc>
        <w:tc>
          <w:tcPr>
            <w:tcW w:w="2410" w:type="dxa"/>
          </w:tcPr>
          <w:p w14:paraId="459F49D2" w14:textId="77777777" w:rsidR="00F656E5" w:rsidRPr="00162DF8" w:rsidRDefault="00F656E5">
            <w:pPr>
              <w:rPr>
                <w:rFonts w:ascii="UD デジタル 教科書体 NK-B" w:eastAsia="UD デジタル 教科書体 NK-B" w:hAnsi="UD デジタル 教科書体 NK-B"/>
                <w:color w:val="000000" w:themeColor="text1"/>
              </w:rPr>
            </w:pPr>
          </w:p>
        </w:tc>
      </w:tr>
      <w:tr w:rsidR="00162DF8" w:rsidRPr="00162DF8" w14:paraId="726020BA" w14:textId="77777777">
        <w:trPr>
          <w:trHeight w:val="3360"/>
        </w:trPr>
        <w:tc>
          <w:tcPr>
            <w:tcW w:w="846" w:type="dxa"/>
          </w:tcPr>
          <w:p w14:paraId="481EE0BB"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展開②</w:t>
            </w:r>
          </w:p>
          <w:p w14:paraId="63A03488"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３２分</w:t>
            </w:r>
          </w:p>
        </w:tc>
        <w:tc>
          <w:tcPr>
            <w:tcW w:w="3544" w:type="dxa"/>
          </w:tcPr>
          <w:p w14:paraId="140C3401"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言い換えクイズをする。(ペア</w:t>
            </w:r>
            <w:r w:rsidRPr="00162DF8">
              <w:rPr>
                <w:rFonts w:ascii="UD デジタル 教科書体 NK-B" w:eastAsia="UD デジタル 教科書体 NK-B" w:hAnsi="UD デジタル 教科書体 NK-B"/>
                <w:color w:val="000000" w:themeColor="text1"/>
              </w:rPr>
              <w:t>)</w:t>
            </w:r>
          </w:p>
          <w:p w14:paraId="3333C1BD" w14:textId="77777777" w:rsidR="00F656E5" w:rsidRPr="00162DF8" w:rsidRDefault="00B620C5">
            <w:pPr>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（例）</w:t>
            </w:r>
            <w:r w:rsidRPr="00162DF8">
              <w:rPr>
                <w:rFonts w:ascii="UD デジタル 教科書体 NK-B" w:eastAsia="UD デジタル 教科書体 NK-B" w:hAnsi="UD デジタル 教科書体 NK-B"/>
                <w:color w:val="000000" w:themeColor="text1"/>
              </w:rPr>
              <w:t xml:space="preserve">How do you say </w:t>
            </w:r>
            <w:r w:rsidRPr="00162DF8">
              <w:rPr>
                <w:rFonts w:ascii="UD デジタル 教科書体 NK-B" w:eastAsia="UD デジタル 教科書体 NK-B" w:hAnsi="UD デジタル 教科書体 NK-B" w:hint="eastAsia"/>
                <w:color w:val="000000" w:themeColor="text1"/>
              </w:rPr>
              <w:t xml:space="preserve">「豆腐」 </w:t>
            </w:r>
            <w:r w:rsidRPr="00162DF8">
              <w:rPr>
                <w:rFonts w:ascii="UD デジタル 教科書体 NK-B" w:eastAsia="UD デジタル 教科書体 NK-B" w:hAnsi="UD デジタル 教科書体 NK-B"/>
                <w:color w:val="000000" w:themeColor="text1"/>
              </w:rPr>
              <w:t>in</w:t>
            </w:r>
          </w:p>
          <w:p w14:paraId="639C2C0D" w14:textId="77777777" w:rsidR="00F656E5" w:rsidRPr="00162DF8" w:rsidRDefault="00B620C5">
            <w:pPr>
              <w:ind w:firstLineChars="200" w:firstLine="420"/>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color w:val="000000" w:themeColor="text1"/>
              </w:rPr>
              <w:t>English?</w:t>
            </w:r>
          </w:p>
          <w:p w14:paraId="7952D7FE" w14:textId="77777777" w:rsidR="00F656E5" w:rsidRPr="00162DF8" w:rsidRDefault="00B620C5">
            <w:pPr>
              <w:ind w:left="105" w:hangingChars="50" w:hanging="105"/>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・ペアの片方の人のみ、お題を確認し、もう片方の人にそれを説明する。</w:t>
            </w:r>
          </w:p>
          <w:p w14:paraId="7A353357" w14:textId="77777777" w:rsidR="00F656E5" w:rsidRPr="00162DF8" w:rsidRDefault="00F656E5">
            <w:pPr>
              <w:rPr>
                <w:rFonts w:ascii="UD デジタル 教科書体 NK-B" w:eastAsia="UD デジタル 教科書体 NK-B" w:hAnsi="UD デジタル 教科書体 NK-B"/>
                <w:color w:val="000000" w:themeColor="text1"/>
              </w:rPr>
            </w:pPr>
          </w:p>
          <w:p w14:paraId="65FF8B69" w14:textId="77777777" w:rsidR="00F656E5" w:rsidRPr="00162DF8" w:rsidRDefault="00F656E5">
            <w:pPr>
              <w:rPr>
                <w:rFonts w:ascii="UD デジタル 教科書体 NK-B" w:eastAsia="UD デジタル 教科書体 NK-B" w:hAnsi="UD デジタル 教科書体 NK-B"/>
                <w:color w:val="000000" w:themeColor="text1"/>
              </w:rPr>
            </w:pPr>
          </w:p>
          <w:p w14:paraId="17943043" w14:textId="77777777" w:rsidR="00F656E5" w:rsidRPr="00162DF8" w:rsidRDefault="00B620C5">
            <w:pPr>
              <w:rPr>
                <w:rFonts w:ascii="UD デジタル 教科書体 NK-B" w:eastAsia="UD デジタル 教科書体 NK-B" w:hAnsi="UD デジタル 教科書体 NK-B"/>
                <w:color w:val="000000" w:themeColor="text1"/>
                <w:sz w:val="14"/>
              </w:rPr>
            </w:pPr>
            <w:r w:rsidRPr="00162DF8">
              <w:rPr>
                <w:rFonts w:ascii="UD デジタル 教科書体 NK-B" w:eastAsia="UD デジタル 教科書体 NK-B" w:hAnsi="UD デジタル 教科書体 NK-B" w:hint="eastAsia"/>
                <w:color w:val="000000" w:themeColor="text1"/>
              </w:rPr>
              <w:t>行事食を英語で言い換える。</w:t>
            </w:r>
            <w:r w:rsidRPr="00162DF8">
              <w:rPr>
                <w:rFonts w:ascii="UD デジタル 教科書体 NK-B" w:eastAsia="UD デジタル 教科書体 NK-B" w:hAnsi="UD デジタル 教科書体 NK-B" w:hint="eastAsia"/>
                <w:color w:val="000000" w:themeColor="text1"/>
                <w:sz w:val="14"/>
              </w:rPr>
              <w:t>（グループ）</w:t>
            </w:r>
          </w:p>
          <w:p w14:paraId="2B0C2A25" w14:textId="77777777" w:rsidR="00F656E5" w:rsidRPr="00162DF8" w:rsidRDefault="00B620C5">
            <w:pPr>
              <w:ind w:left="105" w:hangingChars="50" w:hanging="105"/>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・班にそれぞれ行事食の書かれたカードが配付され、それを班のメンバーで英語に言い換え、伝えられるように準備をする。</w:t>
            </w:r>
          </w:p>
          <w:p w14:paraId="0CB9A2F0" w14:textId="70C9384D" w:rsidR="00F656E5" w:rsidRPr="00162DF8" w:rsidRDefault="00B620C5">
            <w:pPr>
              <w:ind w:left="105" w:hangingChars="50" w:hanging="105"/>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w:t>
            </w:r>
            <w:r w:rsidR="009A22FF" w:rsidRPr="00162DF8">
              <w:rPr>
                <w:rFonts w:ascii="UD デジタル 教科書体 NK-B" w:eastAsia="UD デジタル 教科書体 NK-B" w:hAnsi="UD デジタル 教科書体 NK-B" w:hint="eastAsia"/>
                <w:color w:val="000000" w:themeColor="text1"/>
              </w:rPr>
              <w:t>ALTの</w:t>
            </w:r>
            <w:r w:rsidRPr="00162DF8">
              <w:rPr>
                <w:rFonts w:ascii="UD デジタル 教科書体 NK-B" w:eastAsia="UD デジタル 教科書体 NK-B" w:hAnsi="UD デジタル 教科書体 NK-B" w:hint="eastAsia"/>
                <w:color w:val="000000" w:themeColor="text1"/>
              </w:rPr>
              <w:t>先生に英語でその行事食を説明する。他の班は、その行事食が何かを予想する。</w:t>
            </w:r>
          </w:p>
        </w:tc>
        <w:tc>
          <w:tcPr>
            <w:tcW w:w="2126" w:type="dxa"/>
          </w:tcPr>
          <w:p w14:paraId="48AC8E54" w14:textId="77777777" w:rsidR="00F656E5" w:rsidRPr="00162DF8" w:rsidRDefault="00B620C5">
            <w:pPr>
              <w:ind w:left="210" w:hangingChars="100" w:hanging="210"/>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・正しい文法を使用するよりも、間違っていても伝われば良いという雰囲気作りを行う。</w:t>
            </w:r>
          </w:p>
          <w:p w14:paraId="1EDD0EC0" w14:textId="77777777" w:rsidR="00F656E5" w:rsidRPr="00162DF8" w:rsidRDefault="00F656E5">
            <w:pPr>
              <w:rPr>
                <w:rFonts w:ascii="UD デジタル 教科書体 NK-B" w:eastAsia="UD デジタル 教科書体 NK-B" w:hAnsi="UD デジタル 教科書体 NK-B"/>
                <w:color w:val="000000" w:themeColor="text1"/>
              </w:rPr>
            </w:pPr>
          </w:p>
          <w:p w14:paraId="218B9440" w14:textId="77777777" w:rsidR="00F656E5" w:rsidRPr="00162DF8" w:rsidRDefault="00F656E5">
            <w:pPr>
              <w:rPr>
                <w:rFonts w:ascii="UD デジタル 教科書体 NK-B" w:eastAsia="UD デジタル 教科書体 NK-B" w:hAnsi="UD デジタル 教科書体 NK-B"/>
                <w:color w:val="000000" w:themeColor="text1"/>
              </w:rPr>
            </w:pPr>
          </w:p>
          <w:p w14:paraId="02C30D15" w14:textId="77777777" w:rsidR="00F656E5" w:rsidRPr="00162DF8" w:rsidRDefault="00B620C5">
            <w:pPr>
              <w:ind w:left="210" w:hangingChars="100" w:hanging="210"/>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・ワークシート等で、小学校の外国語の授業とつながるような説明を行う。</w:t>
            </w:r>
          </w:p>
          <w:p w14:paraId="0FD98A17" w14:textId="77777777" w:rsidR="00F656E5" w:rsidRPr="00162DF8" w:rsidRDefault="00B620C5">
            <w:pPr>
              <w:ind w:left="210" w:hangingChars="100" w:hanging="210"/>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・役割分担をして、全員で活動できるような工夫を行う。</w:t>
            </w:r>
          </w:p>
          <w:p w14:paraId="27935553" w14:textId="77777777" w:rsidR="00F656E5" w:rsidRPr="00162DF8" w:rsidRDefault="00F656E5">
            <w:pPr>
              <w:rPr>
                <w:rFonts w:ascii="UD デジタル 教科書体 NK-B" w:eastAsia="UD デジタル 教科書体 NK-B" w:hAnsi="UD デジタル 教科書体 NK-B"/>
                <w:color w:val="000000" w:themeColor="text1"/>
              </w:rPr>
            </w:pPr>
          </w:p>
        </w:tc>
        <w:tc>
          <w:tcPr>
            <w:tcW w:w="2410" w:type="dxa"/>
          </w:tcPr>
          <w:p w14:paraId="5A3D07C6" w14:textId="77777777" w:rsidR="00F656E5" w:rsidRPr="00162DF8" w:rsidRDefault="00B620C5">
            <w:pPr>
              <w:ind w:left="210" w:hangingChars="100" w:hanging="210"/>
              <w:rPr>
                <w:rFonts w:ascii="UD デジタル 教科書体 NK-B" w:eastAsia="UD デジタル 教科書体 NK-B" w:hAnsi="UD デジタル 教科書体 NK-B"/>
                <w:color w:val="000000" w:themeColor="text1"/>
              </w:rPr>
            </w:pPr>
            <w:r w:rsidRPr="00162DF8">
              <w:rPr>
                <w:rFonts w:ascii="UD デジタル 教科書体 NK-B" w:eastAsia="UD デジタル 教科書体 NK-B" w:hAnsi="UD デジタル 教科書体 NK-B" w:hint="eastAsia"/>
                <w:color w:val="000000" w:themeColor="text1"/>
              </w:rPr>
              <w:t>・相手に伝わるような単語を使用して、英語で説明しようとしている。【思考・判断・表現　話すこと（発表）】</w:t>
            </w:r>
          </w:p>
        </w:tc>
      </w:tr>
      <w:tr w:rsidR="00F656E5" w14:paraId="4FDF517B" w14:textId="77777777">
        <w:trPr>
          <w:trHeight w:val="248"/>
        </w:trPr>
        <w:tc>
          <w:tcPr>
            <w:tcW w:w="846" w:type="dxa"/>
          </w:tcPr>
          <w:p w14:paraId="6CD46BB0" w14:textId="77777777" w:rsidR="00F656E5" w:rsidRDefault="00B620C5">
            <w:pPr>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ふりかえり</w:t>
            </w:r>
          </w:p>
          <w:p w14:paraId="2C344356" w14:textId="77777777" w:rsidR="00F656E5" w:rsidRDefault="00B620C5">
            <w:pPr>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５分</w:t>
            </w:r>
          </w:p>
        </w:tc>
        <w:tc>
          <w:tcPr>
            <w:tcW w:w="3544" w:type="dxa"/>
          </w:tcPr>
          <w:p w14:paraId="6C081295" w14:textId="77777777" w:rsidR="00F656E5" w:rsidRDefault="00B620C5">
            <w:pPr>
              <w:ind w:left="105" w:hangingChars="50" w:hanging="105"/>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今回の授業で</w:t>
            </w:r>
          </w:p>
          <w:p w14:paraId="0CBDBDE4" w14:textId="77777777" w:rsidR="00F656E5" w:rsidRDefault="00B620C5">
            <w:pPr>
              <w:pStyle w:val="a5"/>
              <w:numPr>
                <w:ilvl w:val="0"/>
                <w:numId w:val="1"/>
              </w:numPr>
              <w:ind w:leftChars="0"/>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大切だと思ったこと</w:t>
            </w:r>
          </w:p>
          <w:p w14:paraId="662A8CB2" w14:textId="77777777" w:rsidR="00F656E5" w:rsidRDefault="00B620C5">
            <w:pPr>
              <w:pStyle w:val="a5"/>
              <w:numPr>
                <w:ilvl w:val="0"/>
                <w:numId w:val="1"/>
              </w:numPr>
              <w:ind w:leftChars="0"/>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やってみたいこと</w:t>
            </w:r>
          </w:p>
          <w:p w14:paraId="096483B3" w14:textId="77777777" w:rsidR="00F656E5" w:rsidRDefault="00B620C5">
            <w:pPr>
              <w:pStyle w:val="a5"/>
              <w:numPr>
                <w:ilvl w:val="0"/>
                <w:numId w:val="1"/>
              </w:numPr>
              <w:ind w:leftChars="0"/>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気づいたこと</w:t>
            </w:r>
          </w:p>
          <w:p w14:paraId="701D273E" w14:textId="77777777" w:rsidR="00F656E5" w:rsidRDefault="00B620C5">
            <w:pPr>
              <w:pStyle w:val="a5"/>
              <w:numPr>
                <w:ilvl w:val="0"/>
                <w:numId w:val="1"/>
              </w:numPr>
              <w:ind w:leftChars="0"/>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食べてみたいと思った料理</w:t>
            </w:r>
          </w:p>
        </w:tc>
        <w:tc>
          <w:tcPr>
            <w:tcW w:w="2126" w:type="dxa"/>
          </w:tcPr>
          <w:p w14:paraId="29775EB9" w14:textId="77777777" w:rsidR="00F656E5" w:rsidRDefault="00B620C5">
            <w:pPr>
              <w:ind w:left="105" w:hangingChars="50" w:hanging="105"/>
              <w:rPr>
                <w:rFonts w:ascii="UD デジタル 教科書体 NK-B" w:eastAsia="UD デジタル 教科書体 NK-B" w:hAnsi="UD デジタル 教科書体 NK-B"/>
              </w:rPr>
            </w:pPr>
            <w:r>
              <w:rPr>
                <w:rFonts w:ascii="UD デジタル 教科書体 NK-B" w:eastAsia="UD デジタル 教科書体 NK-B" w:hAnsi="UD デジタル 教科書体 NK-B" w:hint="eastAsia"/>
              </w:rPr>
              <w:t>・英語の授業としてのふりかえりだけでなく、食への興味にもつなげられるような声掛けを行う。</w:t>
            </w:r>
          </w:p>
        </w:tc>
        <w:tc>
          <w:tcPr>
            <w:tcW w:w="2410" w:type="dxa"/>
          </w:tcPr>
          <w:p w14:paraId="6379B9F1" w14:textId="77777777" w:rsidR="00F656E5" w:rsidRDefault="00F656E5">
            <w:pPr>
              <w:rPr>
                <w:rFonts w:ascii="UD デジタル 教科書体 NK-B" w:eastAsia="UD デジタル 教科書体 NK-B" w:hAnsi="UD デジタル 教科書体 NK-B"/>
              </w:rPr>
            </w:pPr>
          </w:p>
        </w:tc>
      </w:tr>
    </w:tbl>
    <w:p w14:paraId="4545A9FC" w14:textId="77777777" w:rsidR="00F656E5" w:rsidRDefault="00F656E5">
      <w:pPr>
        <w:rPr>
          <w:rFonts w:ascii="UD デジタル 教科書体 NK-B" w:eastAsia="UD デジタル 教科書体 NK-B" w:hAnsi="UD デジタル 教科書体 NK-B"/>
        </w:rPr>
      </w:pPr>
    </w:p>
    <w:sectPr w:rsidR="00F656E5">
      <w:pgSz w:w="10318" w:h="14570"/>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653E" w14:textId="77777777" w:rsidR="005A266C" w:rsidRDefault="00B620C5">
      <w:r>
        <w:separator/>
      </w:r>
    </w:p>
  </w:endnote>
  <w:endnote w:type="continuationSeparator" w:id="0">
    <w:p w14:paraId="19F885E5" w14:textId="77777777" w:rsidR="005A266C" w:rsidRDefault="00B6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37FF" w14:textId="77777777" w:rsidR="005A266C" w:rsidRDefault="00B620C5">
      <w:r>
        <w:separator/>
      </w:r>
    </w:p>
  </w:footnote>
  <w:footnote w:type="continuationSeparator" w:id="0">
    <w:p w14:paraId="09C32A79" w14:textId="77777777" w:rsidR="005A266C" w:rsidRDefault="00B62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6525C86"/>
    <w:lvl w:ilvl="0" w:tplc="4CF4BCA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6E5"/>
    <w:rsid w:val="00016442"/>
    <w:rsid w:val="00162DF8"/>
    <w:rsid w:val="005A266C"/>
    <w:rsid w:val="009A22FF"/>
    <w:rsid w:val="00B620C5"/>
    <w:rsid w:val="00D83A57"/>
    <w:rsid w:val="00F6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E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620C5"/>
    <w:pPr>
      <w:tabs>
        <w:tab w:val="center" w:pos="4252"/>
        <w:tab w:val="right" w:pos="8504"/>
      </w:tabs>
      <w:snapToGrid w:val="0"/>
    </w:pPr>
  </w:style>
  <w:style w:type="character" w:customStyle="1" w:styleId="aa">
    <w:name w:val="ヘッダー (文字)"/>
    <w:basedOn w:val="a0"/>
    <w:link w:val="a9"/>
    <w:uiPriority w:val="99"/>
    <w:rsid w:val="00B620C5"/>
  </w:style>
  <w:style w:type="paragraph" w:styleId="ab">
    <w:name w:val="footer"/>
    <w:basedOn w:val="a"/>
    <w:link w:val="ac"/>
    <w:uiPriority w:val="99"/>
    <w:unhideWhenUsed/>
    <w:rsid w:val="00B620C5"/>
    <w:pPr>
      <w:tabs>
        <w:tab w:val="center" w:pos="4252"/>
        <w:tab w:val="right" w:pos="8504"/>
      </w:tabs>
      <w:snapToGrid w:val="0"/>
    </w:pPr>
  </w:style>
  <w:style w:type="character" w:customStyle="1" w:styleId="ac">
    <w:name w:val="フッター (文字)"/>
    <w:basedOn w:val="a0"/>
    <w:link w:val="ab"/>
    <w:uiPriority w:val="99"/>
    <w:rsid w:val="00B62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2024-02-19T05:21:00Z</dcterms:created>
  <dcterms:modified xsi:type="dcterms:W3CDTF">2024-02-19T05:21:00Z</dcterms:modified>
</cp:coreProperties>
</file>