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E31D0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6ACAF81" wp14:editId="29D597AB">
                  <wp:extent cx="115570" cy="115570"/>
                  <wp:effectExtent l="0" t="0" r="0" b="0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E31D0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228509E" wp14:editId="5FA97A8A">
                  <wp:extent cx="115570" cy="115570"/>
                  <wp:effectExtent l="0" t="0" r="0" b="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1B2FB8">
            <w:pPr>
              <w:jc w:val="center"/>
              <w:rPr>
                <w:rFonts w:ascii="Century" w:hAnsi="Century"/>
              </w:rPr>
            </w:pPr>
          </w:p>
          <w:p w:rsidR="00C46780" w:rsidRDefault="00C46780" w:rsidP="001B2FB8">
            <w:pPr>
              <w:jc w:val="center"/>
              <w:rPr>
                <w:rFonts w:ascii="Century" w:hAnsi="Century"/>
              </w:rPr>
            </w:pPr>
          </w:p>
          <w:p w:rsidR="00C24802" w:rsidRDefault="00E31D0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3CEE25F" wp14:editId="32CEFFA6">
                  <wp:extent cx="115570" cy="115570"/>
                  <wp:effectExtent l="0" t="0" r="0" b="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802" w:rsidRDefault="00C24802" w:rsidP="001B2FB8">
            <w:pPr>
              <w:jc w:val="center"/>
              <w:rPr>
                <w:rFonts w:ascii="Century" w:hAnsi="Century"/>
              </w:rPr>
            </w:pPr>
          </w:p>
          <w:p w:rsidR="00C46780" w:rsidRDefault="00C46780" w:rsidP="001B2FB8">
            <w:pPr>
              <w:jc w:val="center"/>
              <w:rPr>
                <w:rFonts w:ascii="Century" w:hAnsi="Century"/>
              </w:rPr>
            </w:pPr>
          </w:p>
          <w:p w:rsidR="00C24802" w:rsidRDefault="00E31D0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A32526E" wp14:editId="0791189C">
                  <wp:extent cx="115570" cy="115570"/>
                  <wp:effectExtent l="0" t="0" r="0" b="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802" w:rsidRDefault="00C24802" w:rsidP="001B2FB8">
            <w:pPr>
              <w:jc w:val="center"/>
              <w:rPr>
                <w:rFonts w:ascii="Century" w:hAnsi="Century"/>
              </w:rPr>
            </w:pPr>
          </w:p>
          <w:p w:rsidR="00C46780" w:rsidRDefault="00C46780" w:rsidP="001B2FB8">
            <w:pPr>
              <w:jc w:val="center"/>
              <w:rPr>
                <w:rFonts w:ascii="Century" w:hAnsi="Century"/>
              </w:rPr>
            </w:pPr>
          </w:p>
          <w:p w:rsidR="00581012" w:rsidRDefault="00581012" w:rsidP="001B2FB8">
            <w:pPr>
              <w:jc w:val="center"/>
              <w:rPr>
                <w:rFonts w:ascii="Century" w:hAnsi="Century"/>
              </w:rPr>
            </w:pPr>
          </w:p>
          <w:p w:rsidR="00C24802" w:rsidRPr="001B2FB8" w:rsidRDefault="00E31D0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469D98F" wp14:editId="4BCC2854">
                  <wp:extent cx="115570" cy="115570"/>
                  <wp:effectExtent l="0" t="0" r="0" b="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900E6F" w:rsidP="001B2FB8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6D9AE168" wp14:editId="69C6360F">
                  <wp:simplePos x="0" y="0"/>
                  <wp:positionH relativeFrom="column">
                    <wp:posOffset>1452880</wp:posOffset>
                  </wp:positionH>
                  <wp:positionV relativeFrom="paragraph">
                    <wp:posOffset>46355</wp:posOffset>
                  </wp:positionV>
                  <wp:extent cx="380365" cy="2209165"/>
                  <wp:effectExtent l="0" t="0" r="635" b="63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9_1_1v2a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88" r="25596"/>
                          <a:stretch/>
                        </pic:blipFill>
                        <pic:spPr bwMode="auto">
                          <a:xfrm>
                            <a:off x="0" y="0"/>
                            <a:ext cx="380365" cy="2209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67F3" w:rsidRPr="007C516A">
              <w:rPr>
                <w:rFonts w:hint="eastAsia"/>
              </w:rPr>
              <w:t xml:space="preserve">⑴　</w:t>
            </w:r>
            <w:r w:rsidR="00966A2F">
              <w:rPr>
                <w:rFonts w:hint="eastAsia"/>
              </w:rPr>
              <w:t>右図</w:t>
            </w:r>
          </w:p>
          <w:p w:rsidR="008667F3" w:rsidRPr="007C516A" w:rsidRDefault="008667F3" w:rsidP="00966A2F">
            <w:pPr>
              <w:ind w:rightChars="300" w:right="630"/>
            </w:pPr>
            <w:r w:rsidRPr="007C516A">
              <w:rPr>
                <w:rFonts w:hint="eastAsia"/>
              </w:rPr>
              <w:t xml:space="preserve">⑵　</w:t>
            </w:r>
            <w:r w:rsidR="00C24802">
              <w:rPr>
                <w:rFonts w:hint="eastAsia"/>
              </w:rPr>
              <w:t>回数：</w:t>
            </w:r>
            <w:r w:rsidR="00C24802">
              <w:t>3</w:t>
            </w:r>
            <w:r w:rsidR="00C24802">
              <w:rPr>
                <w:rFonts w:hint="eastAsia"/>
              </w:rPr>
              <w:t>回，理由：</w:t>
            </w:r>
            <w:r w:rsidR="00C24802" w:rsidRPr="00C24802">
              <w:rPr>
                <w:rFonts w:hint="eastAsia"/>
              </w:rPr>
              <w:t>火山灰の層が</w:t>
            </w:r>
            <w:r w:rsidR="00C24802" w:rsidRPr="00C24802">
              <w:rPr>
                <w:rFonts w:hint="eastAsia"/>
              </w:rPr>
              <w:t>3</w:t>
            </w:r>
            <w:r w:rsidR="00C24802" w:rsidRPr="00C24802">
              <w:rPr>
                <w:rFonts w:hint="eastAsia"/>
              </w:rPr>
              <w:t>つあるから</w:t>
            </w:r>
          </w:p>
          <w:p w:rsidR="008667F3" w:rsidRPr="007C516A" w:rsidRDefault="00C24802" w:rsidP="00966A2F">
            <w:pPr>
              <w:ind w:rightChars="300" w:right="630"/>
            </w:pPr>
            <w:r>
              <w:rPr>
                <w:rFonts w:hint="eastAsia"/>
              </w:rPr>
              <w:t xml:space="preserve">⑶　</w:t>
            </w:r>
            <w:r w:rsidRPr="00C24802">
              <w:rPr>
                <w:rFonts w:hint="eastAsia"/>
              </w:rPr>
              <w:t>あたたかく浅い海の底であったと考えられる</w:t>
            </w:r>
          </w:p>
          <w:p w:rsidR="001D0A97" w:rsidRDefault="00C24802" w:rsidP="00966A2F">
            <w:pPr>
              <w:ind w:rightChars="300" w:right="630"/>
              <w:rPr>
                <w:rFonts w:hint="eastAsia"/>
              </w:rPr>
            </w:pPr>
            <w:r>
              <w:rPr>
                <w:rFonts w:hint="eastAsia"/>
              </w:rPr>
              <w:t xml:space="preserve">⑷　</w:t>
            </w:r>
            <w:r w:rsidR="00581012">
              <w:rPr>
                <w:rFonts w:hint="eastAsia"/>
              </w:rPr>
              <w:t>示準化石：</w:t>
            </w:r>
            <w:r w:rsidRPr="00C24802">
              <w:rPr>
                <w:rFonts w:hint="eastAsia"/>
              </w:rPr>
              <w:t>その地層の堆積した年代を推定できる化石</w:t>
            </w:r>
          </w:p>
          <w:p w:rsidR="008667F3" w:rsidRPr="007C516A" w:rsidRDefault="00581012" w:rsidP="00966A2F">
            <w:pPr>
              <w:ind w:rightChars="300" w:right="630"/>
            </w:pPr>
            <w:bookmarkStart w:id="0" w:name="_GoBack"/>
            <w:bookmarkEnd w:id="0"/>
            <w:r>
              <w:rPr>
                <w:rFonts w:hint="eastAsia"/>
              </w:rPr>
              <w:t>例：</w:t>
            </w:r>
            <w:r w:rsidR="00C24802">
              <w:rPr>
                <w:rFonts w:hint="eastAsia"/>
              </w:rPr>
              <w:t>ビカリア</w:t>
            </w:r>
          </w:p>
          <w:p w:rsidR="008667F3" w:rsidRDefault="00C24802" w:rsidP="00C24802">
            <w:r>
              <w:rPr>
                <w:rFonts w:hint="eastAsia"/>
              </w:rPr>
              <w:t>⑸</w:t>
            </w:r>
            <w:r w:rsidR="008667F3" w:rsidRPr="007C51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浅くなった</w:t>
            </w:r>
          </w:p>
          <w:p w:rsidR="009D200F" w:rsidRPr="007C516A" w:rsidRDefault="009D200F" w:rsidP="00C24802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Pr="007C516A" w:rsidRDefault="00E00254" w:rsidP="008667F3">
            <w:r>
              <w:rPr>
                <w:rFonts w:hint="eastAsia"/>
              </w:rPr>
              <w:t>⑵</w:t>
            </w:r>
            <w:r w:rsidRPr="00E002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火山灰を</w:t>
            </w:r>
            <w:r w:rsidR="006179F5">
              <w:rPr>
                <w:rFonts w:hint="eastAsia"/>
              </w:rPr>
              <w:t>ふく</w:t>
            </w:r>
            <w:r>
              <w:rPr>
                <w:rFonts w:hint="eastAsia"/>
              </w:rPr>
              <w:t>む</w:t>
            </w:r>
            <w:r w:rsidRPr="00E00254">
              <w:rPr>
                <w:rFonts w:hint="eastAsia"/>
              </w:rPr>
              <w:t>層は</w:t>
            </w:r>
            <w:r>
              <w:t>3</w:t>
            </w:r>
            <w:r>
              <w:rPr>
                <w:rFonts w:hint="eastAsia"/>
              </w:rPr>
              <w:t>つある</w:t>
            </w:r>
            <w:r w:rsidRPr="00E00254">
              <w:rPr>
                <w:rFonts w:hint="eastAsia"/>
              </w:rPr>
              <w:t>。したがって</w:t>
            </w:r>
            <w:r>
              <w:rPr>
                <w:rFonts w:hint="eastAsia"/>
              </w:rPr>
              <w:t>この地域での</w:t>
            </w:r>
            <w:r w:rsidRPr="00E00254">
              <w:rPr>
                <w:rFonts w:hint="eastAsia"/>
              </w:rPr>
              <w:t>火山活動は，少なくとも</w:t>
            </w:r>
            <w:r>
              <w:t>3</w:t>
            </w:r>
            <w:r w:rsidRPr="00E00254">
              <w:rPr>
                <w:rFonts w:hint="eastAsia"/>
              </w:rPr>
              <w:t>回はあったと考えられる。</w:t>
            </w:r>
          </w:p>
          <w:p w:rsidR="008667F3" w:rsidRPr="007C516A" w:rsidRDefault="00966A2F" w:rsidP="008667F3">
            <w:r>
              <w:rPr>
                <w:rFonts w:hint="eastAsia"/>
              </w:rPr>
              <w:t xml:space="preserve">⑶　</w:t>
            </w:r>
            <w:r w:rsidR="009D200F">
              <w:rPr>
                <w:rFonts w:hint="eastAsia"/>
              </w:rPr>
              <w:t>サンゴはあたたかくて浅い海にすむ。</w:t>
            </w:r>
          </w:p>
          <w:p w:rsidR="009D200F" w:rsidRPr="007C516A" w:rsidRDefault="009D200F" w:rsidP="008667F3">
            <w:r>
              <w:rPr>
                <w:rFonts w:hint="eastAsia"/>
              </w:rPr>
              <w:t>⑷　示準化石の例として，ビカリア（新生代）の他にサンヨウチュウ</w:t>
            </w:r>
            <w:r w:rsidR="00900E6F">
              <w:rPr>
                <w:rFonts w:hint="eastAsia"/>
              </w:rPr>
              <w:t>（三葉虫）</w:t>
            </w:r>
            <w:r>
              <w:rPr>
                <w:rFonts w:hint="eastAsia"/>
              </w:rPr>
              <w:t>（古生代），アンモナイト（中生代）などがある。</w:t>
            </w:r>
          </w:p>
          <w:p w:rsidR="008667F3" w:rsidRPr="007C516A" w:rsidRDefault="009D200F" w:rsidP="008667F3">
            <w:r>
              <w:rPr>
                <w:rFonts w:hint="eastAsia"/>
              </w:rPr>
              <w:t xml:space="preserve">⑸　</w:t>
            </w:r>
            <w:r w:rsidR="00900E6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0E6F" w:rsidRPr="00900E6F">
                    <w:rPr>
                      <w:rFonts w:ascii="ＭＳ ゴシック" w:hAnsi="ＭＳ ゴシック" w:hint="eastAsia"/>
                      <w:sz w:val="10"/>
                    </w:rPr>
                    <w:t>でい</w:t>
                  </w:r>
                </w:rt>
                <w:rubyBase>
                  <w:r w:rsidR="00900E6F">
                    <w:rPr>
                      <w:rFonts w:hint="eastAsia"/>
                    </w:rPr>
                    <w:t>泥</w:t>
                  </w:r>
                </w:rubyBase>
              </w:ruby>
            </w:r>
            <w:r w:rsidR="00900E6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0E6F" w:rsidRPr="00900E6F">
                    <w:rPr>
                      <w:rFonts w:ascii="ＭＳ ゴシック" w:hAnsi="ＭＳ ゴシック" w:hint="eastAsia"/>
                      <w:sz w:val="10"/>
                    </w:rPr>
                    <w:t>がん</w:t>
                  </w:r>
                </w:rt>
                <w:rubyBase>
                  <w:r w:rsidR="00900E6F">
                    <w:rPr>
                      <w:rFonts w:hint="eastAsia"/>
                    </w:rPr>
                    <w:t>岩</w:t>
                  </w:r>
                </w:rubyBase>
              </w:ruby>
            </w:r>
            <w:r>
              <w:rPr>
                <w:rFonts w:hint="eastAsia"/>
              </w:rPr>
              <w:t>の方がれきを</w:t>
            </w:r>
            <w:r w:rsidR="006179F5">
              <w:rPr>
                <w:rFonts w:hint="eastAsia"/>
              </w:rPr>
              <w:t>ふく</w:t>
            </w:r>
            <w:r>
              <w:rPr>
                <w:rFonts w:hint="eastAsia"/>
              </w:rPr>
              <w:t>む砂岩よりも</w:t>
            </w:r>
            <w:r w:rsidR="00900E6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0E6F" w:rsidRPr="00900E6F">
                    <w:rPr>
                      <w:rFonts w:ascii="ＭＳ ゴシック" w:hAnsi="ＭＳ ゴシック" w:hint="eastAsia"/>
                      <w:sz w:val="10"/>
                    </w:rPr>
                    <w:t>つぶ</w:t>
                  </w:r>
                </w:rt>
                <w:rubyBase>
                  <w:r w:rsidR="00900E6F">
                    <w:rPr>
                      <w:rFonts w:hint="eastAsia"/>
                    </w:rPr>
                    <w:t>粒</w:t>
                  </w:r>
                </w:rubyBase>
              </w:ruby>
            </w:r>
            <w:r w:rsidR="00E400E8">
              <w:rPr>
                <w:rFonts w:hint="eastAsia"/>
              </w:rPr>
              <w:t>の大きさが小さく，粒の大きいものは海岸に近いところに，粒の小さいものは</w:t>
            </w:r>
            <w:r w:rsidR="00900E6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0E6F" w:rsidRPr="00900E6F">
                    <w:rPr>
                      <w:rFonts w:ascii="ＭＳ ゴシック" w:hAnsi="ＭＳ ゴシック" w:hint="eastAsia"/>
                      <w:sz w:val="10"/>
                    </w:rPr>
                    <w:t>おき</w:t>
                  </w:r>
                </w:rt>
                <w:rubyBase>
                  <w:r w:rsidR="00900E6F">
                    <w:rPr>
                      <w:rFonts w:hint="eastAsia"/>
                    </w:rPr>
                    <w:t>沖</w:t>
                  </w:r>
                </w:rubyBase>
              </w:ruby>
            </w:r>
            <w:r w:rsidR="00900E6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0E6F" w:rsidRPr="00900E6F">
                    <w:rPr>
                      <w:rFonts w:ascii="ＭＳ ゴシック" w:hAnsi="ＭＳ ゴシック" w:hint="eastAsia"/>
                      <w:sz w:val="10"/>
                    </w:rPr>
                    <w:t>あい</w:t>
                  </w:r>
                </w:rt>
                <w:rubyBase>
                  <w:r w:rsidR="00900E6F">
                    <w:rPr>
                      <w:rFonts w:hint="eastAsia"/>
                    </w:rPr>
                    <w:t>合</w:t>
                  </w:r>
                </w:rubyBase>
              </w:ruby>
            </w:r>
            <w:r w:rsidR="00900E6F">
              <w:rPr>
                <w:rFonts w:hint="eastAsia"/>
              </w:rPr>
              <w:t>に</w:t>
            </w:r>
            <w:r w:rsidR="00900E6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0E6F" w:rsidRPr="00900E6F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900E6F">
                    <w:rPr>
                      <w:rFonts w:hint="eastAsia"/>
                    </w:rPr>
                    <w:t>堆</w:t>
                  </w:r>
                </w:rubyBase>
              </w:ruby>
            </w:r>
            <w:r w:rsidR="00900E6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0E6F" w:rsidRPr="00900E6F">
                    <w:rPr>
                      <w:rFonts w:ascii="ＭＳ ゴシック" w:hAnsi="ＭＳ ゴシック" w:hint="eastAsia"/>
                      <w:sz w:val="10"/>
                    </w:rPr>
                    <w:t>せき</w:t>
                  </w:r>
                </w:rt>
                <w:rubyBase>
                  <w:r w:rsidR="00900E6F">
                    <w:rPr>
                      <w:rFonts w:hint="eastAsia"/>
                    </w:rPr>
                    <w:t>積</w:t>
                  </w:r>
                </w:rubyBase>
              </w:ruby>
            </w:r>
            <w:r w:rsidR="00E400E8">
              <w:rPr>
                <w:rFonts w:hint="eastAsia"/>
              </w:rPr>
              <w:t>する。そのことから，泥岩の層が堆積した</w:t>
            </w:r>
            <w:r w:rsidR="00900E6F">
              <w:rPr>
                <w:rFonts w:hint="eastAsia"/>
              </w:rPr>
              <w:t>ころ</w:t>
            </w:r>
            <w:r w:rsidR="00E400E8">
              <w:rPr>
                <w:rFonts w:hint="eastAsia"/>
              </w:rPr>
              <w:t>は沖合であったが，れきを</w:t>
            </w:r>
            <w:r w:rsidR="00900E6F">
              <w:rPr>
                <w:rFonts w:hint="eastAsia"/>
              </w:rPr>
              <w:t>ふく</w:t>
            </w:r>
            <w:r w:rsidR="00E400E8">
              <w:rPr>
                <w:rFonts w:hint="eastAsia"/>
              </w:rPr>
              <w:t>む砂岩の層が堆積した</w:t>
            </w:r>
            <w:r w:rsidR="00900E6F">
              <w:rPr>
                <w:rFonts w:hint="eastAsia"/>
              </w:rPr>
              <w:t>ころ</w:t>
            </w:r>
            <w:r w:rsidR="00E400E8">
              <w:rPr>
                <w:rFonts w:hint="eastAsia"/>
              </w:rPr>
              <w:t>は海岸に近いところであったと考えられる。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E31D0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60DDAD8" wp14:editId="0C918450">
                  <wp:extent cx="115570" cy="115570"/>
                  <wp:effectExtent l="0" t="0" r="0" b="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8667F3">
            <w:pPr>
              <w:rPr>
                <w:rFonts w:ascii="Century" w:hAnsi="Century"/>
              </w:rPr>
            </w:pPr>
          </w:p>
          <w:p w:rsidR="00C24802" w:rsidRDefault="00C24802" w:rsidP="008667F3">
            <w:pPr>
              <w:rPr>
                <w:rFonts w:ascii="Century" w:hAnsi="Century"/>
              </w:rPr>
            </w:pPr>
          </w:p>
          <w:p w:rsidR="00C24802" w:rsidRDefault="00C24802" w:rsidP="008667F3">
            <w:pPr>
              <w:rPr>
                <w:rFonts w:ascii="Century" w:hAnsi="Century"/>
              </w:rPr>
            </w:pPr>
          </w:p>
          <w:p w:rsidR="00C24802" w:rsidRDefault="00C24802" w:rsidP="008667F3">
            <w:pPr>
              <w:rPr>
                <w:rFonts w:ascii="Century" w:hAnsi="Century"/>
              </w:rPr>
            </w:pPr>
          </w:p>
          <w:p w:rsidR="00EB4AFF" w:rsidRPr="001B2FB8" w:rsidRDefault="00EB4AFF" w:rsidP="008667F3">
            <w:pPr>
              <w:rPr>
                <w:rFonts w:ascii="Century" w:hAnsi="Century"/>
              </w:rPr>
            </w:pPr>
          </w:p>
          <w:p w:rsidR="008667F3" w:rsidRPr="001B2FB8" w:rsidRDefault="00E31D0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58D9DA5" wp14:editId="64E59FB3">
                  <wp:extent cx="115570" cy="115570"/>
                  <wp:effectExtent l="0" t="0" r="0" b="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802" w:rsidRDefault="00C24802" w:rsidP="008667F3">
            <w:pPr>
              <w:rPr>
                <w:rFonts w:ascii="Century" w:hAnsi="Century"/>
              </w:rPr>
            </w:pPr>
          </w:p>
          <w:p w:rsidR="00C24802" w:rsidRPr="001B2FB8" w:rsidRDefault="00C24802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EB4AFF" w:rsidRDefault="008667F3" w:rsidP="008667F3">
            <w:r w:rsidRPr="007C516A">
              <w:rPr>
                <w:rFonts w:hint="eastAsia"/>
              </w:rPr>
              <w:t xml:space="preserve">⑴　</w:t>
            </w:r>
            <w:r w:rsidR="00C24802">
              <w:rPr>
                <w:rFonts w:hint="eastAsia"/>
              </w:rPr>
              <w:t>れき岩：</w:t>
            </w:r>
            <w:r w:rsidR="00C24802" w:rsidRPr="00C24802">
              <w:rPr>
                <w:rFonts w:hint="eastAsia"/>
              </w:rPr>
              <w:t>粒が</w:t>
            </w:r>
            <w:r w:rsidR="00C24802" w:rsidRPr="00C24802">
              <w:rPr>
                <w:rFonts w:hint="eastAsia"/>
              </w:rPr>
              <w:t>2mm</w:t>
            </w:r>
            <w:r w:rsidR="00C24802" w:rsidRPr="00C24802">
              <w:rPr>
                <w:rFonts w:hint="eastAsia"/>
              </w:rPr>
              <w:t>以上の大きさの岩</w:t>
            </w:r>
            <w:r w:rsidR="00900E6F">
              <w:rPr>
                <w:rFonts w:hint="eastAsia"/>
              </w:rPr>
              <w:t>石</w:t>
            </w:r>
          </w:p>
          <w:p w:rsidR="00EB4AFF" w:rsidRDefault="00C24802" w:rsidP="008667F3">
            <w:r>
              <w:rPr>
                <w:rFonts w:hint="eastAsia"/>
              </w:rPr>
              <w:t>砂岩：</w:t>
            </w:r>
            <w:r w:rsidRPr="00C24802">
              <w:rPr>
                <w:rFonts w:hint="eastAsia"/>
              </w:rPr>
              <w:t>粒が</w:t>
            </w:r>
            <w:r w:rsidRPr="00C24802">
              <w:rPr>
                <w:rFonts w:hint="eastAsia"/>
              </w:rPr>
              <w:t>1/16</w:t>
            </w:r>
            <w:r w:rsidRPr="00C24802">
              <w:rPr>
                <w:rFonts w:hint="eastAsia"/>
              </w:rPr>
              <w:t>～</w:t>
            </w:r>
            <w:r w:rsidRPr="00C24802">
              <w:rPr>
                <w:rFonts w:hint="eastAsia"/>
              </w:rPr>
              <w:t>2mm</w:t>
            </w:r>
            <w:r w:rsidRPr="00C24802">
              <w:rPr>
                <w:rFonts w:hint="eastAsia"/>
              </w:rPr>
              <w:t>の大きさの岩</w:t>
            </w:r>
            <w:r w:rsidR="00900E6F">
              <w:rPr>
                <w:rFonts w:hint="eastAsia"/>
              </w:rPr>
              <w:t>石</w:t>
            </w:r>
          </w:p>
          <w:p w:rsidR="008667F3" w:rsidRPr="007C516A" w:rsidRDefault="00C24802" w:rsidP="008667F3">
            <w:r>
              <w:rPr>
                <w:rFonts w:hint="eastAsia"/>
              </w:rPr>
              <w:t>泥岩：</w:t>
            </w:r>
            <w:r w:rsidRPr="00C24802">
              <w:rPr>
                <w:rFonts w:hint="eastAsia"/>
              </w:rPr>
              <w:t>粒が</w:t>
            </w:r>
            <w:r w:rsidRPr="00C24802">
              <w:rPr>
                <w:rFonts w:hint="eastAsia"/>
              </w:rPr>
              <w:t>1/16mm</w:t>
            </w:r>
            <w:r w:rsidRPr="00C24802">
              <w:rPr>
                <w:rFonts w:hint="eastAsia"/>
              </w:rPr>
              <w:t>以下の大きさの岩</w:t>
            </w:r>
            <w:r w:rsidR="00900E6F">
              <w:rPr>
                <w:rFonts w:hint="eastAsia"/>
              </w:rPr>
              <w:t>石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⑵　</w:t>
            </w:r>
            <w:r w:rsidR="00C24802">
              <w:rPr>
                <w:rFonts w:hint="eastAsia"/>
              </w:rPr>
              <w:t>岩石：泥岩，理由：</w:t>
            </w:r>
            <w:r w:rsidR="00C24802" w:rsidRPr="00C24802">
              <w:rPr>
                <w:rFonts w:hint="eastAsia"/>
              </w:rPr>
              <w:t>細かい粒は沖合まで運ばれるため</w:t>
            </w:r>
          </w:p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BB1AE4" w:rsidRDefault="00BB1AE4" w:rsidP="00E00254">
            <w:r>
              <w:rPr>
                <w:rFonts w:hint="eastAsia"/>
              </w:rPr>
              <w:t>⑵　粒の大きいものは海岸に近いところに，粒の小さいものは沖合に堆積する。</w:t>
            </w:r>
          </w:p>
          <w:p w:rsidR="008667F3" w:rsidRPr="007C516A" w:rsidRDefault="008667F3" w:rsidP="00075F3D"/>
        </w:tc>
      </w:tr>
    </w:tbl>
    <w:p w:rsidR="00E96574" w:rsidRDefault="00E96574" w:rsidP="008667F3"/>
    <w:sectPr w:rsidR="00E96574" w:rsidSect="00713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6D" w:rsidRDefault="00DE1E6D" w:rsidP="00E96574">
      <w:r>
        <w:separator/>
      </w:r>
    </w:p>
  </w:endnote>
  <w:endnote w:type="continuationSeparator" w:id="0">
    <w:p w:rsidR="00DE1E6D" w:rsidRDefault="00DE1E6D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AE" w:rsidRDefault="00BD21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AE" w:rsidRDefault="00BD21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AE" w:rsidRDefault="00BD21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6D" w:rsidRDefault="00DE1E6D" w:rsidP="00E96574">
      <w:r>
        <w:separator/>
      </w:r>
    </w:p>
  </w:footnote>
  <w:footnote w:type="continuationSeparator" w:id="0">
    <w:p w:rsidR="00DE1E6D" w:rsidRDefault="00DE1E6D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AE" w:rsidRDefault="00BD21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AE" w:rsidRDefault="00BD21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中学１年理科・第２分野」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単元：９　</w:t>
    </w:r>
    <w:r w:rsidR="00C24802" w:rsidRPr="00C24802">
      <w:rPr>
        <w:rFonts w:ascii="ＭＳ Ｐゴシック" w:eastAsia="ＭＳ Ｐゴシック" w:hAnsi="ＭＳ Ｐゴシック" w:hint="eastAsia"/>
        <w:b/>
        <w:sz w:val="26"/>
        <w:szCs w:val="26"/>
      </w:rPr>
      <w:t>地層の重なりと過去の様子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E31D0B">
      <w:rPr>
        <w:noProof/>
      </w:rPr>
      <w:drawing>
        <wp:inline distT="0" distB="0" distL="0" distR="0" wp14:anchorId="0654839C" wp14:editId="7349A11B">
          <wp:extent cx="115570" cy="115570"/>
          <wp:effectExtent l="0" t="0" r="0" b="0"/>
          <wp:docPr id="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E31D0B">
      <w:rPr>
        <w:noProof/>
      </w:rPr>
      <w:drawing>
        <wp:inline distT="0" distB="0" distL="0" distR="0" wp14:anchorId="6AB673CE" wp14:editId="74858E5C">
          <wp:extent cx="115570" cy="115570"/>
          <wp:effectExtent l="0" t="0" r="0" b="0"/>
          <wp:docPr id="10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E31D0B">
      <w:rPr>
        <w:noProof/>
      </w:rPr>
      <w:drawing>
        <wp:inline distT="0" distB="0" distL="0" distR="0" wp14:anchorId="42B3482C" wp14:editId="72E4976C">
          <wp:extent cx="115570" cy="115570"/>
          <wp:effectExtent l="0" t="0" r="0" b="0"/>
          <wp:docPr id="11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;visibility:visible" o:bullet="t">
        <v:imagedata r:id="rId1" o:title=""/>
      </v:shape>
    </w:pict>
  </w:numPicBullet>
  <w:abstractNum w:abstractNumId="0">
    <w:nsid w:val="FFFFFF1D"/>
    <w:multiLevelType w:val="multilevel"/>
    <w:tmpl w:val="C4A44A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75F3D"/>
    <w:rsid w:val="00080FC3"/>
    <w:rsid w:val="001656AF"/>
    <w:rsid w:val="001B2FB8"/>
    <w:rsid w:val="001D0A97"/>
    <w:rsid w:val="002B0A47"/>
    <w:rsid w:val="002F0D6B"/>
    <w:rsid w:val="00333698"/>
    <w:rsid w:val="00504205"/>
    <w:rsid w:val="00581012"/>
    <w:rsid w:val="005A2564"/>
    <w:rsid w:val="006179F5"/>
    <w:rsid w:val="006D650D"/>
    <w:rsid w:val="007133BC"/>
    <w:rsid w:val="007C516A"/>
    <w:rsid w:val="008667F3"/>
    <w:rsid w:val="00885891"/>
    <w:rsid w:val="00900E6F"/>
    <w:rsid w:val="00930D53"/>
    <w:rsid w:val="00966A2F"/>
    <w:rsid w:val="009D200F"/>
    <w:rsid w:val="00BB1AE4"/>
    <w:rsid w:val="00BB436F"/>
    <w:rsid w:val="00BD21AE"/>
    <w:rsid w:val="00BF791E"/>
    <w:rsid w:val="00C24802"/>
    <w:rsid w:val="00C33631"/>
    <w:rsid w:val="00C43CDF"/>
    <w:rsid w:val="00C46780"/>
    <w:rsid w:val="00CD5820"/>
    <w:rsid w:val="00D9430D"/>
    <w:rsid w:val="00DC5CC9"/>
    <w:rsid w:val="00DE1E6D"/>
    <w:rsid w:val="00E00254"/>
    <w:rsid w:val="00E31D0B"/>
    <w:rsid w:val="00E400E8"/>
    <w:rsid w:val="00E96574"/>
    <w:rsid w:val="00EB4AFF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1D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Links>
    <vt:vector size="54" baseType="variant">
      <vt:variant>
        <vt:i4>-2136317295</vt:i4>
      </vt:variant>
      <vt:variant>
        <vt:i4>2068</vt:i4>
      </vt:variant>
      <vt:variant>
        <vt:i4>1025</vt:i4>
      </vt:variant>
      <vt:variant>
        <vt:i4>1</vt:i4>
      </vt:variant>
      <vt:variant>
        <vt:lpwstr>技能アイコン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2080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2088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2096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2830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2842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2848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1029506806</vt:i4>
      </vt:variant>
      <vt:variant>
        <vt:i4>-1</vt:i4>
      </vt:variant>
      <vt:variant>
        <vt:i4>1027</vt:i4>
      </vt:variant>
      <vt:variant>
        <vt:i4>1</vt:i4>
      </vt:variant>
      <vt:variant>
        <vt:lpwstr>Lion:Users:A198:Desktop:大阪単元プリント:140901_単元1-9最終チェック用作業:140908_修正:09_地層の重なりと過去の様子:fig:04_解答:fig09-4-1.png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2014-09-09T08:29:00Z</dcterms:created>
  <dcterms:modified xsi:type="dcterms:W3CDTF">2014-10-14T09:49:00Z</dcterms:modified>
</cp:coreProperties>
</file>