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7C04F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D1758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A803E8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171329" w:rsidRDefault="008D6FA2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672A65" w:rsidRDefault="00672A65" w:rsidP="001B2FB8">
            <w:pPr>
              <w:jc w:val="center"/>
              <w:rPr>
                <w:rFonts w:ascii="Century" w:hAnsi="Century"/>
              </w:rPr>
            </w:pPr>
          </w:p>
          <w:p w:rsidR="008667F3" w:rsidRDefault="008D6FA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A65" w:rsidRDefault="00672A65" w:rsidP="001B2FB8">
            <w:pPr>
              <w:jc w:val="center"/>
              <w:rPr>
                <w:rFonts w:ascii="Century" w:hAnsi="Century"/>
              </w:rPr>
            </w:pPr>
          </w:p>
          <w:p w:rsidR="00672A65" w:rsidRDefault="00672A65" w:rsidP="001B2FB8">
            <w:pPr>
              <w:jc w:val="center"/>
              <w:rPr>
                <w:rFonts w:ascii="Century" w:hAnsi="Century"/>
              </w:rPr>
            </w:pPr>
          </w:p>
          <w:p w:rsidR="00672A65" w:rsidRDefault="00672A65" w:rsidP="001B2FB8">
            <w:pPr>
              <w:jc w:val="center"/>
              <w:rPr>
                <w:rFonts w:ascii="Century" w:hAnsi="Century"/>
              </w:rPr>
            </w:pPr>
          </w:p>
          <w:p w:rsidR="00672A65" w:rsidRDefault="00672A65" w:rsidP="001B2FB8">
            <w:pPr>
              <w:jc w:val="center"/>
              <w:rPr>
                <w:rFonts w:ascii="Century" w:hAnsi="Century"/>
              </w:rPr>
            </w:pPr>
          </w:p>
          <w:p w:rsidR="00F74448" w:rsidRDefault="008D6FA2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BB3E67" w:rsidRDefault="00BB3E67" w:rsidP="001B2FB8">
            <w:pPr>
              <w:jc w:val="center"/>
              <w:rPr>
                <w:noProof/>
              </w:rPr>
            </w:pP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672A65" w:rsidRDefault="00672A65" w:rsidP="001B2FB8">
            <w:pPr>
              <w:jc w:val="center"/>
              <w:rPr>
                <w:noProof/>
              </w:rPr>
            </w:pPr>
          </w:p>
          <w:p w:rsidR="00F74448" w:rsidRDefault="008D6FA2" w:rsidP="001B2F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F7444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F6D68" w:rsidRDefault="008667F3" w:rsidP="00171329">
            <w:pPr>
              <w:ind w:left="141" w:hangingChars="67" w:hanging="141"/>
            </w:pPr>
            <w:r w:rsidRPr="007C516A">
              <w:rPr>
                <w:rFonts w:hint="eastAsia"/>
              </w:rPr>
              <w:t xml:space="preserve">⑴　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なん</w:t>
                  </w:r>
                </w:rt>
                <w:rubyBase>
                  <w:r w:rsidR="00BB3E67">
                    <w:rPr>
                      <w:rFonts w:hint="eastAsia"/>
                    </w:rPr>
                    <w:t>南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BB3E67">
                    <w:rPr>
                      <w:rFonts w:hint="eastAsia"/>
                    </w:rPr>
                    <w:t>蛮</w:t>
                  </w:r>
                </w:rubyBase>
              </w:ruby>
            </w:r>
            <w:r w:rsidR="00171329">
              <w:rPr>
                <w:rFonts w:hint="eastAsia"/>
              </w:rPr>
              <w:t>貿易</w:t>
            </w:r>
          </w:p>
          <w:p w:rsidR="00672A65" w:rsidRDefault="00672A65" w:rsidP="00171329">
            <w:pPr>
              <w:ind w:left="141" w:hangingChars="67" w:hanging="141"/>
            </w:pPr>
            <w:bookmarkStart w:id="0" w:name="_GoBack"/>
            <w:bookmarkEnd w:id="0"/>
          </w:p>
          <w:p w:rsidR="00672A65" w:rsidRDefault="00672A65" w:rsidP="00171329">
            <w:pPr>
              <w:ind w:left="141" w:hangingChars="67" w:hanging="141"/>
            </w:pPr>
          </w:p>
          <w:p w:rsidR="00672A65" w:rsidRDefault="00672A65" w:rsidP="00171329">
            <w:pPr>
              <w:ind w:left="141" w:hangingChars="67" w:hanging="141"/>
            </w:pPr>
          </w:p>
          <w:p w:rsidR="003D2B89" w:rsidRDefault="003D2B89" w:rsidP="00171329">
            <w:pPr>
              <w:ind w:left="141" w:hangingChars="67" w:hanging="141"/>
            </w:pPr>
            <w:r>
              <w:rPr>
                <w:rFonts w:hint="eastAsia"/>
              </w:rPr>
              <w:t xml:space="preserve">⑵　</w:t>
            </w:r>
            <w:r w:rsidR="00171329">
              <w:rPr>
                <w:rFonts w:hint="eastAsia"/>
              </w:rPr>
              <w:t>キリスト教の布教を行うため。</w:t>
            </w:r>
            <w:r w:rsidR="0078773C">
              <w:rPr>
                <w:rFonts w:hint="eastAsia"/>
              </w:rPr>
              <w:t>（</w:t>
            </w:r>
            <w:r w:rsidR="00171329">
              <w:rPr>
                <w:rFonts w:hint="eastAsia"/>
              </w:rPr>
              <w:t>14</w:t>
            </w:r>
            <w:r w:rsidR="00171329">
              <w:rPr>
                <w:rFonts w:hint="eastAsia"/>
              </w:rPr>
              <w:t>字</w:t>
            </w:r>
            <w:r w:rsidR="0078773C">
              <w:rPr>
                <w:rFonts w:hint="eastAsia"/>
              </w:rPr>
              <w:t>）</w:t>
            </w:r>
          </w:p>
          <w:p w:rsidR="00672A65" w:rsidRDefault="00672A65" w:rsidP="00171329">
            <w:pPr>
              <w:ind w:left="141" w:hangingChars="67" w:hanging="141"/>
            </w:pPr>
          </w:p>
          <w:p w:rsidR="00672A65" w:rsidRDefault="00672A65" w:rsidP="00171329">
            <w:pPr>
              <w:ind w:left="141" w:hangingChars="67" w:hanging="141"/>
            </w:pPr>
          </w:p>
          <w:p w:rsidR="00672A65" w:rsidRDefault="00672A65" w:rsidP="00171329">
            <w:pPr>
              <w:ind w:left="141" w:hangingChars="67" w:hanging="141"/>
            </w:pPr>
          </w:p>
          <w:p w:rsidR="008F6D68" w:rsidRDefault="003D2B89" w:rsidP="003D2B89">
            <w:r>
              <w:rPr>
                <w:rFonts w:hint="eastAsia"/>
              </w:rPr>
              <w:t xml:space="preserve">⑶　</w:t>
            </w:r>
            <w:r w:rsidR="00171329">
              <w:rPr>
                <w:rFonts w:hint="eastAsia"/>
              </w:rPr>
              <w:t>ウ</w:t>
            </w:r>
          </w:p>
          <w:p w:rsidR="00672A65" w:rsidRDefault="00672A65" w:rsidP="003D2B89"/>
          <w:p w:rsidR="00672A65" w:rsidRDefault="00672A65" w:rsidP="003D2B89"/>
          <w:p w:rsidR="00672A65" w:rsidRDefault="00672A65" w:rsidP="003D2B89"/>
          <w:p w:rsidR="00BB3E67" w:rsidRDefault="00BB3E67" w:rsidP="003D2B89"/>
          <w:p w:rsidR="00672A65" w:rsidRDefault="00672A65" w:rsidP="003D2B89"/>
          <w:p w:rsidR="00171329" w:rsidRPr="007C516A" w:rsidRDefault="00171329" w:rsidP="003D2B89">
            <w:r>
              <w:rPr>
                <w:rFonts w:hint="eastAsia"/>
              </w:rPr>
              <w:t>⑷　キリシタン大名</w:t>
            </w:r>
          </w:p>
          <w:p w:rsidR="00A1793C" w:rsidRPr="007C516A" w:rsidRDefault="00A1793C" w:rsidP="001B2FB8"/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64BF0" w:rsidRDefault="008667F3" w:rsidP="00264BF0">
            <w:r w:rsidRPr="007C516A">
              <w:rPr>
                <w:rFonts w:hint="eastAsia"/>
              </w:rPr>
              <w:t xml:space="preserve">⑴　</w:t>
            </w:r>
            <w:r w:rsidR="002569A4">
              <w:rPr>
                <w:rFonts w:hint="eastAsia"/>
              </w:rPr>
              <w:t>ヨーロッパ人との貿易が始まると，</w:t>
            </w:r>
            <w:r w:rsidR="00A37041">
              <w:rPr>
                <w:rFonts w:hint="eastAsia"/>
              </w:rPr>
              <w:t>スペイン人・ポルトガル人は南蛮人，イギリス人・オランダ人は紅毛人とよんでいた。南蛮貿易のおもな貿易港は，長崎県の平戸，長崎，豊後府内</w:t>
            </w:r>
            <w:r w:rsidR="0078773C">
              <w:rPr>
                <w:rFonts w:hint="eastAsia"/>
              </w:rPr>
              <w:t>（</w:t>
            </w:r>
            <w:r w:rsidR="00A37041">
              <w:rPr>
                <w:rFonts w:hint="eastAsia"/>
              </w:rPr>
              <w:t>大分市</w:t>
            </w:r>
            <w:r w:rsidR="0078773C">
              <w:rPr>
                <w:rFonts w:hint="eastAsia"/>
              </w:rPr>
              <w:t>）</w:t>
            </w:r>
            <w:r w:rsidR="00A37041">
              <w:rPr>
                <w:rFonts w:hint="eastAsia"/>
              </w:rPr>
              <w:t>であった。</w:t>
            </w:r>
          </w:p>
          <w:p w:rsidR="00A37041" w:rsidRDefault="00A37041" w:rsidP="00264BF0">
            <w:r>
              <w:rPr>
                <w:rFonts w:hint="eastAsia"/>
              </w:rPr>
              <w:t>⑵　宗教改革に対抗して結成されたイエズス会は，勢力拡大のために，アフリカ・アジアに積極的に進出し，布教につとめた。このキリスト教の布教活動と南蛮</w:t>
            </w:r>
            <w:r w:rsidR="00BB3E67">
              <w:rPr>
                <w:rFonts w:hint="eastAsia"/>
              </w:rPr>
              <w:t>貿易は一体となっておこな</w:t>
            </w:r>
            <w:r>
              <w:rPr>
                <w:rFonts w:hint="eastAsia"/>
              </w:rPr>
              <w:t>われた</w:t>
            </w:r>
            <w:r w:rsidR="00BB3E67">
              <w:rPr>
                <w:rFonts w:hint="eastAsia"/>
              </w:rPr>
              <w:t>た</w:t>
            </w:r>
            <w:r>
              <w:rPr>
                <w:rFonts w:hint="eastAsia"/>
              </w:rPr>
              <w:t>め，スペイン船・ポルトガル船に乗った宣教師が次々と来日した。</w:t>
            </w:r>
          </w:p>
          <w:p w:rsidR="00A37041" w:rsidRDefault="00A37041" w:rsidP="00264BF0">
            <w:r>
              <w:rPr>
                <w:rFonts w:hint="eastAsia"/>
              </w:rPr>
              <w:t xml:space="preserve">⑶　</w:t>
            </w:r>
            <w:r w:rsidR="00031C06">
              <w:rPr>
                <w:rFonts w:hint="eastAsia"/>
              </w:rPr>
              <w:t>アの生糸，イの絹織物，エのガラス製品は南蛮貿易で日本にもたらされた輸入品である。このうち，生糸・絹織物は中国産のものであった。このほか，南蛮貿易での日本のおもな輸出品は，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BB3E67">
                    <w:rPr>
                      <w:rFonts w:hint="eastAsia"/>
                    </w:rPr>
                    <w:t>刀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BB3E67">
                    <w:rPr>
                      <w:rFonts w:hint="eastAsia"/>
                    </w:rPr>
                    <w:t>剣</w:t>
                  </w:r>
                </w:rubyBase>
              </w:ruby>
            </w:r>
            <w:r w:rsidR="00031C06">
              <w:rPr>
                <w:rFonts w:hint="eastAsia"/>
              </w:rPr>
              <w:t>，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BB3E67">
                    <w:rPr>
                      <w:rFonts w:hint="eastAsia"/>
                    </w:rPr>
                    <w:t>硫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BB3E67">
                    <w:rPr>
                      <w:rFonts w:hint="eastAsia"/>
                    </w:rPr>
                    <w:t>黄</w:t>
                  </w:r>
                </w:rubyBase>
              </w:ruby>
            </w:r>
            <w:r w:rsidR="00031C06">
              <w:rPr>
                <w:rFonts w:hint="eastAsia"/>
              </w:rPr>
              <w:t>，海産物，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しっ</w:t>
                  </w:r>
                </w:rt>
                <w:rubyBase>
                  <w:r w:rsidR="00BB3E67">
                    <w:rPr>
                      <w:rFonts w:hint="eastAsia"/>
                    </w:rPr>
                    <w:t>漆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BB3E67">
                    <w:rPr>
                      <w:rFonts w:hint="eastAsia"/>
                    </w:rPr>
                    <w:t>器</w:t>
                  </w:r>
                </w:rubyBase>
              </w:ruby>
            </w:r>
            <w:r w:rsidR="00031C06">
              <w:rPr>
                <w:rFonts w:hint="eastAsia"/>
              </w:rPr>
              <w:t>など。</w:t>
            </w:r>
            <w:r w:rsidR="00BB3E67">
              <w:rPr>
                <w:rFonts w:hint="eastAsia"/>
              </w:rPr>
              <w:t>おも</w:t>
            </w:r>
            <w:r w:rsidR="00031C06">
              <w:rPr>
                <w:rFonts w:hint="eastAsia"/>
              </w:rPr>
              <w:t>な輸入品は，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てっ</w:t>
                  </w:r>
                </w:rt>
                <w:rubyBase>
                  <w:r w:rsidR="00BB3E67">
                    <w:rPr>
                      <w:rFonts w:hint="eastAsia"/>
                    </w:rPr>
                    <w:t>鉄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ぽう</w:t>
                  </w:r>
                </w:rt>
                <w:rubyBase>
                  <w:r w:rsidR="00BB3E67">
                    <w:rPr>
                      <w:rFonts w:hint="eastAsia"/>
                    </w:rPr>
                    <w:t>砲</w:t>
                  </w:r>
                </w:rubyBase>
              </w:ruby>
            </w:r>
            <w:r w:rsidR="00031C06">
              <w:rPr>
                <w:rFonts w:hint="eastAsia"/>
              </w:rPr>
              <w:t>，火薬，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B3E67">
                    <w:rPr>
                      <w:rFonts w:hint="eastAsia"/>
                    </w:rPr>
                    <w:t>香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BB3E67">
                    <w:rPr>
                      <w:rFonts w:hint="eastAsia"/>
                    </w:rPr>
                    <w:t>辛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BB3E67">
                    <w:rPr>
                      <w:rFonts w:hint="eastAsia"/>
                    </w:rPr>
                    <w:t>料</w:t>
                  </w:r>
                </w:rubyBase>
              </w:ruby>
            </w:r>
            <w:r w:rsidR="00031C06">
              <w:rPr>
                <w:rFonts w:hint="eastAsia"/>
              </w:rPr>
              <w:t>，金，毛織物などであった。</w:t>
            </w:r>
          </w:p>
          <w:p w:rsidR="008667F3" w:rsidRPr="007C516A" w:rsidRDefault="00031C06" w:rsidP="008667F3">
            <w:r>
              <w:rPr>
                <w:rFonts w:hint="eastAsia"/>
              </w:rPr>
              <w:t>⑷　おもなキリシタン大名には，高山右近，小西行長，黒田孝高</w:t>
            </w:r>
            <w:r w:rsidR="0035571D">
              <w:rPr>
                <w:rFonts w:hint="eastAsia"/>
              </w:rPr>
              <w:t>（</w:t>
            </w:r>
            <w:r>
              <w:rPr>
                <w:rFonts w:hint="eastAsia"/>
              </w:rPr>
              <w:t>黒田官兵衛</w:t>
            </w:r>
            <w:r w:rsidR="0035571D">
              <w:rPr>
                <w:rFonts w:hint="eastAsia"/>
              </w:rPr>
              <w:t>）</w:t>
            </w:r>
            <w:r>
              <w:rPr>
                <w:rFonts w:hint="eastAsia"/>
              </w:rPr>
              <w:t>，大村純忠，大友義鎮，有馬晴信らがいる。このうち，大村・大友・有馬の３大名は，少年使節をローマ教皇のもとに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BB3E67">
                    <w:rPr>
                      <w:rFonts w:hint="eastAsia"/>
                    </w:rPr>
                    <w:t>派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BB3E67">
                    <w:rPr>
                      <w:rFonts w:hint="eastAsia"/>
                    </w:rPr>
                    <w:t>遣</w:t>
                  </w:r>
                </w:rubyBase>
              </w:ruby>
            </w:r>
            <w:r w:rsidR="0078773C">
              <w:rPr>
                <w:rFonts w:hint="eastAsia"/>
              </w:rPr>
              <w:t>（</w:t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BB3E67">
                    <w:rPr>
                      <w:rFonts w:hint="eastAsia"/>
                    </w:rPr>
                    <w:t>天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BB3E67">
                    <w:rPr>
                      <w:rFonts w:hint="eastAsia"/>
                    </w:rPr>
                    <w:t>正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BB3E67">
                    <w:rPr>
                      <w:rFonts w:hint="eastAsia"/>
                    </w:rPr>
                    <w:t>遣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BB3E67">
                    <w:rPr>
                      <w:rFonts w:hint="eastAsia"/>
                    </w:rPr>
                    <w:t>欧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BB3E67">
                    <w:rPr>
                      <w:rFonts w:hint="eastAsia"/>
                    </w:rPr>
                    <w:t>使</w:t>
                  </w:r>
                </w:rubyBase>
              </w:ruby>
            </w:r>
            <w:r w:rsidR="00BB3E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3E67" w:rsidRPr="00BB3E67">
                    <w:rPr>
                      <w:rFonts w:ascii="ＭＳ ゴシック" w:hAnsi="ＭＳ ゴシック" w:hint="eastAsia"/>
                      <w:sz w:val="10"/>
                    </w:rPr>
                    <w:t>せつ</w:t>
                  </w:r>
                </w:rt>
                <w:rubyBase>
                  <w:r w:rsidR="00BB3E67">
                    <w:rPr>
                      <w:rFonts w:hint="eastAsia"/>
                    </w:rPr>
                    <w:t>節</w:t>
                  </w:r>
                </w:rubyBase>
              </w:ruby>
            </w:r>
            <w:r w:rsidR="0078773C">
              <w:rPr>
                <w:rFonts w:hint="eastAsia"/>
              </w:rPr>
              <w:t>）</w:t>
            </w:r>
            <w:r>
              <w:rPr>
                <w:rFonts w:hint="eastAsia"/>
              </w:rPr>
              <w:t>している。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D2B89" w:rsidRDefault="008D6FA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672A65" w:rsidRDefault="00672A65" w:rsidP="008667F3">
            <w:pPr>
              <w:rPr>
                <w:rFonts w:ascii="Century" w:hAnsi="Century"/>
              </w:rPr>
            </w:pPr>
          </w:p>
          <w:p w:rsidR="003D2B89" w:rsidRDefault="008D6FA2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A65" w:rsidRDefault="00672A65" w:rsidP="008667F3">
            <w:pPr>
              <w:rPr>
                <w:noProof/>
              </w:rPr>
            </w:pPr>
          </w:p>
          <w:p w:rsidR="008667F3" w:rsidRDefault="008D6FA2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D68" w:rsidRPr="001B2FB8" w:rsidRDefault="008F6D68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C04FB" w:rsidRDefault="008667F3" w:rsidP="00264BF0">
            <w:r w:rsidRPr="007C516A">
              <w:rPr>
                <w:rFonts w:hint="eastAsia"/>
              </w:rPr>
              <w:t xml:space="preserve">⑴　</w:t>
            </w:r>
            <w:r w:rsidR="00171329">
              <w:rPr>
                <w:rFonts w:hint="eastAsia"/>
              </w:rPr>
              <w:t>イ→エ→</w:t>
            </w:r>
            <w:r w:rsidR="00C5094A">
              <w:rPr>
                <w:rFonts w:hint="eastAsia"/>
              </w:rPr>
              <w:t>ウ→ア</w:t>
            </w:r>
          </w:p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672A65" w:rsidRDefault="00672A65" w:rsidP="00264BF0"/>
          <w:p w:rsidR="007C04FB" w:rsidRDefault="00C5094A" w:rsidP="00264BF0">
            <w:r>
              <w:rPr>
                <w:rFonts w:hint="eastAsia"/>
              </w:rPr>
              <w:t>⑵　ウ</w:t>
            </w:r>
          </w:p>
          <w:p w:rsidR="00672A65" w:rsidRDefault="00672A65" w:rsidP="00264BF0"/>
          <w:p w:rsidR="00A1793C" w:rsidRPr="007C516A" w:rsidRDefault="003D2B89" w:rsidP="008667F3">
            <w:r>
              <w:rPr>
                <w:rFonts w:hint="eastAsia"/>
              </w:rPr>
              <w:t xml:space="preserve">⑶　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かたな</w:t>
                  </w:r>
                </w:rt>
                <w:rubyBase>
                  <w:r w:rsidR="00AE1DEB">
                    <w:rPr>
                      <w:rFonts w:hint="eastAsia"/>
                    </w:rPr>
                    <w:t>刀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がり</w:t>
                  </w:r>
                </w:rt>
                <w:rubyBase>
                  <w:r w:rsidR="00AE1DEB">
                    <w:rPr>
                      <w:rFonts w:hint="eastAsia"/>
                    </w:rPr>
                    <w:t>狩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AE1DEB">
                    <w:rPr>
                      <w:rFonts w:hint="eastAsia"/>
                    </w:rPr>
                    <w:t>令</w:t>
                  </w:r>
                </w:rubyBase>
              </w:ruby>
            </w:r>
          </w:p>
          <w:p w:rsidR="008667F3" w:rsidRPr="007C516A" w:rsidRDefault="008667F3" w:rsidP="00A1793C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672A65" w:rsidRDefault="008667F3" w:rsidP="00264BF0">
            <w:r w:rsidRPr="007C516A">
              <w:rPr>
                <w:rFonts w:hint="eastAsia"/>
              </w:rPr>
              <w:t xml:space="preserve">⑴　</w:t>
            </w:r>
            <w:r w:rsidR="007A43DC">
              <w:rPr>
                <w:rFonts w:hint="eastAsia"/>
              </w:rPr>
              <w:t>桶狭間の戦い当時</w:t>
            </w:r>
            <w:r w:rsidR="00672A65">
              <w:rPr>
                <w:rFonts w:hint="eastAsia"/>
              </w:rPr>
              <w:t>の織田信長は尾張の一部を支配していた小さな戦国大名であった</w:t>
            </w:r>
            <w:r w:rsidR="00392E14">
              <w:rPr>
                <w:rFonts w:hint="eastAsia"/>
              </w:rPr>
              <w:t>が，駿河の有力な戦国大名である今川義元を破った</w:t>
            </w:r>
            <w:r w:rsidR="007A43DC">
              <w:rPr>
                <w:rFonts w:hint="eastAsia"/>
              </w:rPr>
              <w:t>（イ，</w:t>
            </w:r>
            <w:r w:rsidR="007A43DC">
              <w:rPr>
                <w:rFonts w:hint="eastAsia"/>
              </w:rPr>
              <w:t>1560</w:t>
            </w:r>
            <w:r w:rsidR="007A43DC">
              <w:rPr>
                <w:rFonts w:hint="eastAsia"/>
              </w:rPr>
              <w:t>年）</w:t>
            </w:r>
            <w:r w:rsidR="00672A65">
              <w:rPr>
                <w:rFonts w:hint="eastAsia"/>
              </w:rPr>
              <w:t>。</w:t>
            </w:r>
            <w:r w:rsidR="0009625E">
              <w:rPr>
                <w:rFonts w:hint="eastAsia"/>
              </w:rPr>
              <w:t>こ</w:t>
            </w:r>
            <w:r w:rsidR="00B450B4">
              <w:rPr>
                <w:rFonts w:hint="eastAsia"/>
              </w:rPr>
              <w:t>の</w:t>
            </w:r>
            <w:r w:rsidR="0009625E">
              <w:rPr>
                <w:rFonts w:hint="eastAsia"/>
              </w:rPr>
              <w:t>戦いの</w:t>
            </w:r>
            <w:r w:rsidR="00B450B4">
              <w:rPr>
                <w:rFonts w:hint="eastAsia"/>
              </w:rPr>
              <w:t>後，信長は勢力を広げ，</w:t>
            </w:r>
            <w:r w:rsidR="00672A65">
              <w:rPr>
                <w:rFonts w:hint="eastAsia"/>
              </w:rPr>
              <w:t>1568</w:t>
            </w:r>
            <w:r w:rsidR="00672A65">
              <w:rPr>
                <w:rFonts w:hint="eastAsia"/>
              </w:rPr>
              <w:t>年に</w:t>
            </w:r>
            <w:r w:rsidR="0009625E">
              <w:rPr>
                <w:rFonts w:hint="eastAsia"/>
              </w:rPr>
              <w:t>は</w:t>
            </w:r>
            <w:r w:rsidR="00672A65">
              <w:rPr>
                <w:rFonts w:hint="eastAsia"/>
              </w:rPr>
              <w:t>上京し，</w:t>
            </w:r>
            <w:r w:rsidR="00B450B4">
              <w:rPr>
                <w:rFonts w:hint="eastAsia"/>
              </w:rPr>
              <w:t>足利義昭を</w:t>
            </w:r>
            <w:r w:rsidR="0009625E">
              <w:rPr>
                <w:rFonts w:hint="eastAsia"/>
              </w:rPr>
              <w:t>室町幕府</w:t>
            </w:r>
            <w:r w:rsidR="00B450B4">
              <w:rPr>
                <w:rFonts w:hint="eastAsia"/>
              </w:rPr>
              <w:t>第</w:t>
            </w:r>
            <w:r w:rsidR="00B450B4">
              <w:rPr>
                <w:rFonts w:hint="eastAsia"/>
              </w:rPr>
              <w:t>15</w:t>
            </w:r>
            <w:r w:rsidR="00B450B4">
              <w:rPr>
                <w:rFonts w:hint="eastAsia"/>
              </w:rPr>
              <w:t>代</w:t>
            </w:r>
            <w:r w:rsidR="00672A65">
              <w:rPr>
                <w:rFonts w:hint="eastAsia"/>
              </w:rPr>
              <w:t>将軍</w:t>
            </w:r>
            <w:r w:rsidR="0009625E">
              <w:rPr>
                <w:rFonts w:hint="eastAsia"/>
              </w:rPr>
              <w:t>につ</w:t>
            </w:r>
            <w:r w:rsidR="00B450B4">
              <w:rPr>
                <w:rFonts w:hint="eastAsia"/>
              </w:rPr>
              <w:t>かせ，</w:t>
            </w:r>
            <w:r w:rsidR="00672A65">
              <w:rPr>
                <w:rFonts w:hint="eastAsia"/>
              </w:rPr>
              <w:t>実権</w:t>
            </w:r>
            <w:r w:rsidR="00B450B4">
              <w:rPr>
                <w:rFonts w:hint="eastAsia"/>
              </w:rPr>
              <w:t>を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にぎ</w:t>
                  </w:r>
                </w:rt>
                <w:rubyBase>
                  <w:r w:rsidR="00AE1DEB">
                    <w:rPr>
                      <w:rFonts w:hint="eastAsia"/>
                    </w:rPr>
                    <w:t>握</w:t>
                  </w:r>
                </w:rubyBase>
              </w:ruby>
            </w:r>
            <w:r w:rsidR="00B450B4">
              <w:rPr>
                <w:rFonts w:hint="eastAsia"/>
              </w:rPr>
              <w:t>った</w:t>
            </w:r>
            <w:r w:rsidR="0009625E">
              <w:rPr>
                <w:rFonts w:hint="eastAsia"/>
              </w:rPr>
              <w:t>。その後信長と</w:t>
            </w:r>
            <w:r w:rsidR="007A43DC">
              <w:rPr>
                <w:rFonts w:hint="eastAsia"/>
              </w:rPr>
              <w:t>義昭は</w:t>
            </w:r>
            <w:r w:rsidR="0009625E">
              <w:rPr>
                <w:rFonts w:hint="eastAsia"/>
              </w:rPr>
              <w:t>対立するようになり，義昭は</w:t>
            </w:r>
            <w:r w:rsidR="007A43DC">
              <w:rPr>
                <w:rFonts w:hint="eastAsia"/>
              </w:rPr>
              <w:t>各地の</w:t>
            </w:r>
            <w:r w:rsidR="00B450B4">
              <w:rPr>
                <w:rFonts w:hint="eastAsia"/>
              </w:rPr>
              <w:t>戦国</w:t>
            </w:r>
            <w:r w:rsidR="007A43DC">
              <w:rPr>
                <w:rFonts w:hint="eastAsia"/>
              </w:rPr>
              <w:t>大名に信長</w:t>
            </w:r>
            <w:r w:rsidR="0009625E">
              <w:rPr>
                <w:rFonts w:hint="eastAsia"/>
              </w:rPr>
              <w:t>打倒をはたらきかけた。義昭と敵対するようになった</w:t>
            </w:r>
            <w:r w:rsidR="007A43DC">
              <w:rPr>
                <w:rFonts w:hint="eastAsia"/>
              </w:rPr>
              <w:t>信長は義昭を京都から追放し（エ，</w:t>
            </w:r>
            <w:r w:rsidR="007A43DC">
              <w:rPr>
                <w:rFonts w:hint="eastAsia"/>
              </w:rPr>
              <w:t>1573</w:t>
            </w:r>
            <w:r w:rsidR="007A43DC">
              <w:rPr>
                <w:rFonts w:hint="eastAsia"/>
              </w:rPr>
              <w:t>年）</w:t>
            </w:r>
            <w:r w:rsidR="0009625E">
              <w:rPr>
                <w:rFonts w:hint="eastAsia"/>
              </w:rPr>
              <w:t>，</w:t>
            </w:r>
            <w:r w:rsidR="007A43DC">
              <w:rPr>
                <w:rFonts w:hint="eastAsia"/>
              </w:rPr>
              <w:t>義昭の味方をした戦国大名の一人である武田勝頼を，徳川軍とともに長篠の戦いで破った（ウ，</w:t>
            </w:r>
            <w:r w:rsidR="007A43DC">
              <w:rPr>
                <w:rFonts w:hint="eastAsia"/>
              </w:rPr>
              <w:t>1575</w:t>
            </w:r>
            <w:r w:rsidR="007A43DC">
              <w:rPr>
                <w:rFonts w:hint="eastAsia"/>
              </w:rPr>
              <w:t>年）。</w:t>
            </w:r>
            <w:r w:rsidR="0009625E">
              <w:rPr>
                <w:rFonts w:hint="eastAsia"/>
              </w:rPr>
              <w:t>翌年安土城を築き，城下で楽市・楽座政策を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じっ</w:t>
                  </w:r>
                </w:rt>
                <w:rubyBase>
                  <w:r w:rsidR="00AE1DEB">
                    <w:rPr>
                      <w:rFonts w:hint="eastAsia"/>
                    </w:rPr>
                    <w:t>実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AE1DEB">
                    <w:rPr>
                      <w:rFonts w:hint="eastAsia"/>
                    </w:rPr>
                    <w:t>施</w:t>
                  </w:r>
                </w:rubyBase>
              </w:ruby>
            </w:r>
            <w:r w:rsidR="00AE1DEB">
              <w:rPr>
                <w:rFonts w:hint="eastAsia"/>
              </w:rPr>
              <w:t>して商人</w:t>
            </w:r>
            <w:r w:rsidR="0009625E">
              <w:rPr>
                <w:rFonts w:hint="eastAsia"/>
              </w:rPr>
              <w:t>を招き，座や関所を廃止して商工業の発展を</w:t>
            </w:r>
            <w:r w:rsidR="00AE1DEB">
              <w:rPr>
                <w:rFonts w:hint="eastAsia"/>
              </w:rPr>
              <w:t>はか</w:t>
            </w:r>
            <w:r w:rsidR="0009625E">
              <w:rPr>
                <w:rFonts w:hint="eastAsia"/>
              </w:rPr>
              <w:t>った（ア，</w:t>
            </w:r>
            <w:r w:rsidR="0009625E">
              <w:rPr>
                <w:rFonts w:hint="eastAsia"/>
              </w:rPr>
              <w:t>1577</w:t>
            </w:r>
            <w:r w:rsidR="0009625E">
              <w:rPr>
                <w:rFonts w:hint="eastAsia"/>
              </w:rPr>
              <w:t>年）。</w:t>
            </w:r>
          </w:p>
          <w:p w:rsidR="00672A65" w:rsidRDefault="00672A65" w:rsidP="00264BF0">
            <w:r>
              <w:rPr>
                <w:rFonts w:hint="eastAsia"/>
              </w:rPr>
              <w:t>⑵　豊臣秀吉の</w:t>
            </w:r>
            <w:r w:rsidR="00AE1DEB">
              <w:rPr>
                <w:rFonts w:hint="eastAsia"/>
              </w:rPr>
              <w:t>おこな</w:t>
            </w:r>
            <w:r>
              <w:rPr>
                <w:rFonts w:hint="eastAsia"/>
              </w:rPr>
              <w:t>った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AE1DEB">
                    <w:rPr>
                      <w:rFonts w:hint="eastAsia"/>
                    </w:rPr>
                    <w:t>太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AE1DEB">
                    <w:rPr>
                      <w:rFonts w:hint="eastAsia"/>
                    </w:rPr>
                    <w:t>閤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AE1DEB">
                    <w:rPr>
                      <w:rFonts w:hint="eastAsia"/>
                    </w:rPr>
                    <w:t>検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AE1DEB">
                    <w:rPr>
                      <w:rFonts w:hint="eastAsia"/>
                    </w:rPr>
                    <w:t>地</w:t>
                  </w:r>
                </w:rubyBase>
              </w:ruby>
            </w:r>
            <w:r>
              <w:rPr>
                <w:rFonts w:hint="eastAsia"/>
              </w:rPr>
              <w:t>により，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AE1DEB">
                    <w:rPr>
                      <w:rFonts w:hint="eastAsia"/>
                    </w:rPr>
                    <w:t>荘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AE1DEB">
                    <w:rPr>
                      <w:rFonts w:hint="eastAsia"/>
                    </w:rPr>
                    <w:t>園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AE1DEB">
                    <w:rPr>
                      <w:rFonts w:hint="eastAsia"/>
                    </w:rPr>
                    <w:t>領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AE1DEB">
                    <w:rPr>
                      <w:rFonts w:hint="eastAsia"/>
                    </w:rPr>
                    <w:t>主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AE1DEB">
              <w:rPr>
                <w:rFonts w:hint="eastAsia"/>
              </w:rPr>
              <w:t>も</w:t>
            </w:r>
            <w:r>
              <w:rPr>
                <w:rFonts w:hint="eastAsia"/>
              </w:rPr>
              <w:t>っていた権利が失われ，荘園制が完全に消失した。</w:t>
            </w:r>
          </w:p>
          <w:p w:rsidR="0078773C" w:rsidRPr="0078773C" w:rsidRDefault="0078773C" w:rsidP="00E4281E">
            <w:r>
              <w:rPr>
                <w:rFonts w:hint="eastAsia"/>
              </w:rPr>
              <w:t>⑶　刀狩令は，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ひゃく</w:t>
                  </w:r>
                </w:rt>
                <w:rubyBase>
                  <w:r w:rsidR="00AE1DEB">
                    <w:rPr>
                      <w:rFonts w:hint="eastAsia"/>
                    </w:rPr>
                    <w:t>百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AE1DEB">
                    <w:rPr>
                      <w:rFonts w:hint="eastAsia"/>
                    </w:rPr>
                    <w:t>姓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いっ</w:t>
                  </w:r>
                </w:rt>
                <w:rubyBase>
                  <w:r w:rsidR="00AE1DEB">
                    <w:rPr>
                      <w:rFonts w:hint="eastAsia"/>
                    </w:rPr>
                    <w:t>一</w:t>
                  </w:r>
                </w:rubyBase>
              </w:ruby>
            </w:r>
            <w:r w:rsidR="00AE1D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EB" w:rsidRPr="00AE1DEB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AE1DEB">
                    <w:rPr>
                      <w:rFonts w:hint="eastAsia"/>
                    </w:rPr>
                    <w:t>揆</w:t>
                  </w:r>
                </w:rubyBase>
              </w:ruby>
            </w:r>
            <w:r>
              <w:rPr>
                <w:rFonts w:hint="eastAsia"/>
              </w:rPr>
              <w:t>を防止し，農業</w:t>
            </w:r>
            <w:r w:rsidR="00672A65">
              <w:rPr>
                <w:rFonts w:hint="eastAsia"/>
              </w:rPr>
              <w:t>に専念</w:t>
            </w:r>
            <w:r w:rsidR="00E4281E">
              <w:rPr>
                <w:rFonts w:hint="eastAsia"/>
              </w:rPr>
              <w:t>させ</w:t>
            </w:r>
            <w:r w:rsidR="00672A65">
              <w:rPr>
                <w:rFonts w:hint="eastAsia"/>
              </w:rPr>
              <w:t>るために出された。</w:t>
            </w:r>
          </w:p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F2" w:rsidRDefault="00C22FF2" w:rsidP="00E96574">
      <w:r>
        <w:separator/>
      </w:r>
    </w:p>
  </w:endnote>
  <w:endnote w:type="continuationSeparator" w:id="0">
    <w:p w:rsidR="00C22FF2" w:rsidRDefault="00C22FF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D" w:rsidRDefault="006B58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D" w:rsidRDefault="006B58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D" w:rsidRDefault="006B5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F2" w:rsidRDefault="00C22FF2" w:rsidP="00E96574">
      <w:r>
        <w:separator/>
      </w:r>
    </w:p>
  </w:footnote>
  <w:footnote w:type="continuationSeparator" w:id="0">
    <w:p w:rsidR="00C22FF2" w:rsidRDefault="00C22FF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D" w:rsidRDefault="006B58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D" w:rsidRDefault="006B58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455774">
      <w:rPr>
        <w:rFonts w:ascii="ＭＳ Ｐゴシック" w:eastAsia="ＭＳ Ｐゴシック" w:hAnsi="ＭＳ Ｐゴシック" w:hint="eastAsia"/>
        <w:b/>
        <w:sz w:val="26"/>
        <w:szCs w:val="26"/>
      </w:rPr>
      <w:t>歴史的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66532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DF49E5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2F0EC5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ヨーロッパ人との出会いと全国統一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8D6FA2">
      <w:rPr>
        <w:noProof/>
      </w:rPr>
      <w:drawing>
        <wp:inline distT="0" distB="0" distL="0" distR="0">
          <wp:extent cx="116840" cy="116840"/>
          <wp:effectExtent l="0" t="0" r="0" b="0"/>
          <wp:docPr id="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8D6FA2">
      <w:rPr>
        <w:noProof/>
      </w:rPr>
      <w:drawing>
        <wp:inline distT="0" distB="0" distL="0" distR="0">
          <wp:extent cx="116840" cy="116840"/>
          <wp:effectExtent l="0" t="0" r="0" b="0"/>
          <wp:docPr id="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8D6FA2">
      <w:rPr>
        <w:noProof/>
      </w:rPr>
      <w:drawing>
        <wp:inline distT="0" distB="0" distL="0" distR="0">
          <wp:extent cx="116840" cy="116840"/>
          <wp:effectExtent l="0" t="0" r="0" b="0"/>
          <wp:docPr id="10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68ED"/>
    <w:rsid w:val="00031C06"/>
    <w:rsid w:val="00062BE1"/>
    <w:rsid w:val="00090C70"/>
    <w:rsid w:val="0009625E"/>
    <w:rsid w:val="000C7C78"/>
    <w:rsid w:val="00115920"/>
    <w:rsid w:val="00171329"/>
    <w:rsid w:val="001B2FB8"/>
    <w:rsid w:val="001C1873"/>
    <w:rsid w:val="00224C13"/>
    <w:rsid w:val="00230F02"/>
    <w:rsid w:val="002569A4"/>
    <w:rsid w:val="00264BF0"/>
    <w:rsid w:val="002747CE"/>
    <w:rsid w:val="002759FB"/>
    <w:rsid w:val="002D7478"/>
    <w:rsid w:val="002F0D6B"/>
    <w:rsid w:val="002F0EC5"/>
    <w:rsid w:val="00346942"/>
    <w:rsid w:val="0035571D"/>
    <w:rsid w:val="00392E14"/>
    <w:rsid w:val="003B70DC"/>
    <w:rsid w:val="003B7F51"/>
    <w:rsid w:val="003D2B89"/>
    <w:rsid w:val="00455774"/>
    <w:rsid w:val="004C7AAB"/>
    <w:rsid w:val="0057125D"/>
    <w:rsid w:val="005E0B14"/>
    <w:rsid w:val="0066532A"/>
    <w:rsid w:val="00672A65"/>
    <w:rsid w:val="006B582D"/>
    <w:rsid w:val="006D650D"/>
    <w:rsid w:val="007133BC"/>
    <w:rsid w:val="0078773C"/>
    <w:rsid w:val="007A43DC"/>
    <w:rsid w:val="007C04FB"/>
    <w:rsid w:val="007C516A"/>
    <w:rsid w:val="008667F3"/>
    <w:rsid w:val="008B341F"/>
    <w:rsid w:val="008D6FA2"/>
    <w:rsid w:val="008F6D68"/>
    <w:rsid w:val="00930D53"/>
    <w:rsid w:val="009A22EC"/>
    <w:rsid w:val="00A1793C"/>
    <w:rsid w:val="00A314FE"/>
    <w:rsid w:val="00A37041"/>
    <w:rsid w:val="00A507A0"/>
    <w:rsid w:val="00A803E8"/>
    <w:rsid w:val="00AE083D"/>
    <w:rsid w:val="00AE1DEB"/>
    <w:rsid w:val="00AE56BE"/>
    <w:rsid w:val="00B01352"/>
    <w:rsid w:val="00B44A5B"/>
    <w:rsid w:val="00B450B4"/>
    <w:rsid w:val="00B70B3D"/>
    <w:rsid w:val="00BB1111"/>
    <w:rsid w:val="00BB3E67"/>
    <w:rsid w:val="00C22FF2"/>
    <w:rsid w:val="00C37B72"/>
    <w:rsid w:val="00C43CDF"/>
    <w:rsid w:val="00C5094A"/>
    <w:rsid w:val="00D01F0A"/>
    <w:rsid w:val="00D17581"/>
    <w:rsid w:val="00D35733"/>
    <w:rsid w:val="00D3705B"/>
    <w:rsid w:val="00D70697"/>
    <w:rsid w:val="00D9430D"/>
    <w:rsid w:val="00DB7DC5"/>
    <w:rsid w:val="00DF49E5"/>
    <w:rsid w:val="00E4281E"/>
    <w:rsid w:val="00E712EF"/>
    <w:rsid w:val="00E96574"/>
    <w:rsid w:val="00EF183C"/>
    <w:rsid w:val="00F05B6C"/>
    <w:rsid w:val="00F5612F"/>
    <w:rsid w:val="00F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2</cp:revision>
  <cp:lastPrinted>2014-07-30T01:14:00Z</cp:lastPrinted>
  <dcterms:created xsi:type="dcterms:W3CDTF">2014-10-10T09:41:00Z</dcterms:created>
  <dcterms:modified xsi:type="dcterms:W3CDTF">2014-10-29T04:17:00Z</dcterms:modified>
</cp:coreProperties>
</file>