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D3349B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B66FB8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6E875ED" wp14:editId="3F00C2D7">
                  <wp:extent cx="109855" cy="109855"/>
                  <wp:effectExtent l="0" t="0" r="4445" b="4445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B66FB8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B3F7F5C" wp14:editId="6E05AA4F">
                  <wp:extent cx="109855" cy="109855"/>
                  <wp:effectExtent l="0" t="0" r="4445" b="4445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B66FB8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A639A3F" wp14:editId="0A216557">
                  <wp:extent cx="109855" cy="109855"/>
                  <wp:effectExtent l="0" t="0" r="4445" b="4445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BA38A2" w:rsidRDefault="00BA38A2" w:rsidP="001B2FB8">
            <w:pPr>
              <w:jc w:val="center"/>
              <w:rPr>
                <w:rFonts w:ascii="Century" w:hAnsi="Century"/>
              </w:rPr>
            </w:pPr>
          </w:p>
          <w:p w:rsidR="00BA38A2" w:rsidRPr="001B2FB8" w:rsidRDefault="00B66FB8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65ACA8F" wp14:editId="7419AA4F">
                  <wp:extent cx="109855" cy="109855"/>
                  <wp:effectExtent l="0" t="0" r="4445" b="4445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BA38A2" w:rsidRPr="00BA38A2">
              <w:rPr>
                <w:rFonts w:hint="eastAsia"/>
              </w:rPr>
              <w:t>針はふれない</w:t>
            </w:r>
          </w:p>
          <w:p w:rsidR="00BA38A2" w:rsidRDefault="00D3349B" w:rsidP="008667F3">
            <w:r>
              <w:rPr>
                <w:rFonts w:hint="eastAsia"/>
              </w:rPr>
              <w:t xml:space="preserve">⑵　</w:t>
            </w:r>
            <w:r w:rsidR="00BA38A2" w:rsidRPr="00BA38A2">
              <w:rPr>
                <w:rFonts w:hint="eastAsia"/>
              </w:rPr>
              <w:t>右側にふれる</w:t>
            </w:r>
          </w:p>
          <w:p w:rsidR="008667F3" w:rsidRDefault="008667F3" w:rsidP="008667F3">
            <w:r w:rsidRPr="007C516A">
              <w:rPr>
                <w:rFonts w:hint="eastAsia"/>
              </w:rPr>
              <w:t xml:space="preserve">⑶　</w:t>
            </w:r>
            <w:r w:rsidR="00BA38A2" w:rsidRPr="00BA38A2">
              <w:rPr>
                <w:rFonts w:hint="eastAsia"/>
              </w:rPr>
              <w:t>N</w:t>
            </w:r>
            <w:r w:rsidR="00BA38A2" w:rsidRPr="00BA38A2">
              <w:rPr>
                <w:rFonts w:hint="eastAsia"/>
              </w:rPr>
              <w:t>極をコイルにより速く近づける／</w:t>
            </w:r>
            <w:r w:rsidR="00BA38A2" w:rsidRPr="00BA38A2">
              <w:rPr>
                <w:rFonts w:hint="eastAsia"/>
              </w:rPr>
              <w:t>S</w:t>
            </w:r>
            <w:r w:rsidR="00BA38A2" w:rsidRPr="00BA38A2">
              <w:rPr>
                <w:rFonts w:hint="eastAsia"/>
              </w:rPr>
              <w:t>極をコイルからより速く遠ざける</w:t>
            </w:r>
          </w:p>
          <w:p w:rsidR="00BA38A2" w:rsidRDefault="00BA38A2" w:rsidP="008667F3">
            <w:r>
              <w:rPr>
                <w:rFonts w:hint="eastAsia"/>
              </w:rPr>
              <w:t xml:space="preserve">⑷　</w:t>
            </w:r>
            <w:r w:rsidRPr="00BA38A2">
              <w:rPr>
                <w:rFonts w:hint="eastAsia"/>
              </w:rPr>
              <w:t>棒磁石の</w:t>
            </w:r>
            <w:r w:rsidRPr="00BA38A2">
              <w:rPr>
                <w:rFonts w:hint="eastAsia"/>
              </w:rPr>
              <w:t>S</w:t>
            </w:r>
            <w:r w:rsidRPr="00BA38A2">
              <w:rPr>
                <w:rFonts w:hint="eastAsia"/>
              </w:rPr>
              <w:t>極を近づける／棒磁石の</w:t>
            </w:r>
            <w:r w:rsidRPr="00BA38A2">
              <w:rPr>
                <w:rFonts w:hint="eastAsia"/>
              </w:rPr>
              <w:t>N</w:t>
            </w:r>
            <w:r w:rsidRPr="00BA38A2">
              <w:rPr>
                <w:rFonts w:hint="eastAsia"/>
              </w:rPr>
              <w:t>極を遠ざける</w:t>
            </w:r>
          </w:p>
          <w:p w:rsidR="00BA38A2" w:rsidRPr="007C516A" w:rsidRDefault="00BA38A2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7626AF" w:rsidRDefault="007626AF" w:rsidP="007626AF">
            <w:r>
              <w:rPr>
                <w:rFonts w:hint="eastAsia"/>
              </w:rPr>
              <w:t>電磁</w:t>
            </w:r>
            <w:r w:rsidR="00EA153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153B" w:rsidRPr="00EA153B">
                    <w:rPr>
                      <w:rFonts w:ascii="ＭＳ ゴシック" w:hAnsi="ＭＳ ゴシック" w:hint="eastAsia"/>
                      <w:sz w:val="10"/>
                    </w:rPr>
                    <w:t>ゆう</w:t>
                  </w:r>
                </w:rt>
                <w:rubyBase>
                  <w:r w:rsidR="00EA153B">
                    <w:rPr>
                      <w:rFonts w:hint="eastAsia"/>
                    </w:rPr>
                    <w:t>誘</w:t>
                  </w:r>
                </w:rubyBase>
              </w:ruby>
            </w:r>
            <w:r w:rsidR="00EA153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153B" w:rsidRPr="00EA153B">
                    <w:rPr>
                      <w:rFonts w:ascii="ＭＳ ゴシック" w:hAnsi="ＭＳ ゴシック" w:hint="eastAsia"/>
                      <w:sz w:val="10"/>
                    </w:rPr>
                    <w:t>どう</w:t>
                  </w:r>
                </w:rt>
                <w:rubyBase>
                  <w:r w:rsidR="00EA153B">
                    <w:rPr>
                      <w:rFonts w:hint="eastAsia"/>
                    </w:rPr>
                    <w:t>導</w:t>
                  </w:r>
                </w:rubyBase>
              </w:ruby>
            </w:r>
          </w:p>
          <w:p w:rsidR="007626AF" w:rsidRDefault="007626AF" w:rsidP="007626AF">
            <w:r>
              <w:rPr>
                <w:rFonts w:hint="eastAsia"/>
              </w:rPr>
              <w:t xml:space="preserve">　コイルと棒磁石が近づいたり</w:t>
            </w:r>
            <w:r w:rsidR="00EA153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153B" w:rsidRPr="00EA153B">
                    <w:rPr>
                      <w:rFonts w:ascii="ＭＳ ゴシック" w:hAnsi="ＭＳ ゴシック" w:hint="eastAsia"/>
                      <w:sz w:val="10"/>
                    </w:rPr>
                    <w:t>はな</w:t>
                  </w:r>
                </w:rt>
                <w:rubyBase>
                  <w:r w:rsidR="00EA153B">
                    <w:rPr>
                      <w:rFonts w:hint="eastAsia"/>
                    </w:rPr>
                    <w:t>離</w:t>
                  </w:r>
                </w:rubyBase>
              </w:ruby>
            </w:r>
            <w:r>
              <w:rPr>
                <w:rFonts w:hint="eastAsia"/>
              </w:rPr>
              <w:t>れたりする。</w:t>
            </w:r>
          </w:p>
          <w:p w:rsidR="007626AF" w:rsidRDefault="00BA18A9" w:rsidP="007626AF">
            <w:r>
              <w:rPr>
                <w:rFonts w:hint="eastAsia"/>
              </w:rPr>
              <w:t>→</w:t>
            </w:r>
            <w:r w:rsidR="007626AF">
              <w:rPr>
                <w:rFonts w:hint="eastAsia"/>
              </w:rPr>
              <w:t>コイルの中の磁界が変化する。</w:t>
            </w:r>
          </w:p>
          <w:p w:rsidR="007626AF" w:rsidRDefault="00BA18A9" w:rsidP="007626AF">
            <w:r>
              <w:rPr>
                <w:rFonts w:hint="eastAsia"/>
              </w:rPr>
              <w:t>→</w:t>
            </w:r>
            <w:r w:rsidR="007626AF">
              <w:rPr>
                <w:rFonts w:hint="eastAsia"/>
              </w:rPr>
              <w:t>その変化に応じた電圧が生じる。</w:t>
            </w:r>
          </w:p>
          <w:p w:rsidR="007626AF" w:rsidRDefault="00BA18A9" w:rsidP="007626AF">
            <w:r>
              <w:rPr>
                <w:rFonts w:hint="eastAsia"/>
              </w:rPr>
              <w:t>→</w:t>
            </w:r>
            <w:r w:rsidR="007626AF">
              <w:rPr>
                <w:rFonts w:hint="eastAsia"/>
              </w:rPr>
              <w:t>コイルに電流が流れる。</w:t>
            </w:r>
          </w:p>
          <w:p w:rsidR="00B66E05" w:rsidRDefault="00AB4C0A" w:rsidP="008667F3">
            <w:r>
              <w:rPr>
                <w:rFonts w:hint="eastAsia"/>
              </w:rPr>
              <w:t xml:space="preserve">⑴　</w:t>
            </w:r>
            <w:r w:rsidR="008550A6" w:rsidRPr="008550A6">
              <w:rPr>
                <w:rFonts w:hint="eastAsia"/>
              </w:rPr>
              <w:t>棒磁石が止まっているため</w:t>
            </w:r>
            <w:r w:rsidR="008550A6">
              <w:rPr>
                <w:rFonts w:hint="eastAsia"/>
              </w:rPr>
              <w:t>，</w:t>
            </w:r>
            <w:r w:rsidR="008550A6" w:rsidRPr="008550A6">
              <w:rPr>
                <w:rFonts w:hint="eastAsia"/>
              </w:rPr>
              <w:t>電磁誘導は起きない。</w:t>
            </w:r>
          </w:p>
          <w:p w:rsidR="00924CA0" w:rsidRDefault="00924CA0" w:rsidP="008667F3">
            <w:r>
              <w:rPr>
                <w:rFonts w:hint="eastAsia"/>
              </w:rPr>
              <w:t>⑵　棒磁石の</w:t>
            </w:r>
            <w:r>
              <w:t>N</w:t>
            </w:r>
            <w:r>
              <w:rPr>
                <w:rFonts w:hint="eastAsia"/>
              </w:rPr>
              <w:t>極を遠ざけると，磁界の変化は棒磁石の</w:t>
            </w:r>
            <w:r>
              <w:t>N</w:t>
            </w:r>
            <w:r>
              <w:rPr>
                <w:rFonts w:hint="eastAsia"/>
              </w:rPr>
              <w:t>極を近づけたときと逆になるので，流れる電流</w:t>
            </w:r>
            <w:r w:rsidR="001D62A9">
              <w:rPr>
                <w:rFonts w:hint="eastAsia"/>
              </w:rPr>
              <w:t>の向き</w:t>
            </w:r>
            <w:r>
              <w:rPr>
                <w:rFonts w:hint="eastAsia"/>
              </w:rPr>
              <w:t>も逆向きになる。</w:t>
            </w:r>
          </w:p>
          <w:p w:rsidR="00940CE2" w:rsidRDefault="00233F70" w:rsidP="00940CE2">
            <w:r>
              <w:rPr>
                <w:rFonts w:hint="eastAsia"/>
              </w:rPr>
              <w:t xml:space="preserve">⑶　</w:t>
            </w:r>
            <w:r w:rsidR="00940CE2">
              <w:rPr>
                <w:rFonts w:hint="eastAsia"/>
              </w:rPr>
              <w:t>誘導電流を強くする（磁界の変化を大きくする）方法</w:t>
            </w:r>
          </w:p>
          <w:p w:rsidR="00940CE2" w:rsidRDefault="00BA18A9" w:rsidP="00940CE2">
            <w:r>
              <w:rPr>
                <w:rFonts w:hint="eastAsia"/>
              </w:rPr>
              <w:t>・</w:t>
            </w:r>
            <w:r w:rsidR="00940CE2">
              <w:rPr>
                <w:rFonts w:hint="eastAsia"/>
              </w:rPr>
              <w:t>磁石を速く動かす。</w:t>
            </w:r>
          </w:p>
          <w:p w:rsidR="00940CE2" w:rsidRDefault="00BA18A9" w:rsidP="00940CE2">
            <w:r>
              <w:rPr>
                <w:rFonts w:hint="eastAsia"/>
              </w:rPr>
              <w:t>・磁力の強い</w:t>
            </w:r>
            <w:r w:rsidR="00940CE2">
              <w:rPr>
                <w:rFonts w:hint="eastAsia"/>
              </w:rPr>
              <w:t>磁石にする。</w:t>
            </w:r>
          </w:p>
          <w:p w:rsidR="00940CE2" w:rsidRDefault="00BA18A9" w:rsidP="00940CE2">
            <w:r>
              <w:rPr>
                <w:rFonts w:hint="eastAsia"/>
              </w:rPr>
              <w:t>・</w:t>
            </w:r>
            <w:r w:rsidR="00940CE2">
              <w:rPr>
                <w:rFonts w:hint="eastAsia"/>
              </w:rPr>
              <w:t>コイルの巻数を増やす。</w:t>
            </w:r>
          </w:p>
          <w:p w:rsidR="00940CE2" w:rsidRDefault="00924CA0" w:rsidP="00940CE2">
            <w:r>
              <w:rPr>
                <w:rFonts w:hint="eastAsia"/>
              </w:rPr>
              <w:t xml:space="preserve">⑷　</w:t>
            </w:r>
            <w:r w:rsidR="00940CE2">
              <w:rPr>
                <w:rFonts w:hint="eastAsia"/>
              </w:rPr>
              <w:t>誘導電流の流れる向きを変える方法</w:t>
            </w:r>
          </w:p>
          <w:p w:rsidR="00940CE2" w:rsidRDefault="00BA18A9" w:rsidP="00940CE2">
            <w:r>
              <w:rPr>
                <w:rFonts w:hint="eastAsia"/>
              </w:rPr>
              <w:t>・</w:t>
            </w:r>
            <w:r w:rsidR="00940CE2">
              <w:rPr>
                <w:rFonts w:hint="eastAsia"/>
              </w:rPr>
              <w:t>磁石を動かす向き（近づける・遠ざける）を変える。</w:t>
            </w:r>
          </w:p>
          <w:p w:rsidR="00924CA0" w:rsidRPr="007C516A" w:rsidRDefault="00BA18A9" w:rsidP="00BA18A9">
            <w:r>
              <w:rPr>
                <w:rFonts w:hint="eastAsia"/>
              </w:rPr>
              <w:t>・</w:t>
            </w:r>
            <w:r w:rsidR="00940CE2">
              <w:rPr>
                <w:rFonts w:hint="eastAsia"/>
              </w:rPr>
              <w:t>磁石の極</w:t>
            </w:r>
            <w:r>
              <w:rPr>
                <w:rFonts w:hint="eastAsia"/>
              </w:rPr>
              <w:t>の向き</w:t>
            </w:r>
            <w:r w:rsidR="00940CE2">
              <w:rPr>
                <w:rFonts w:hint="eastAsia"/>
              </w:rPr>
              <w:t>を変える。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B66FB8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FB6CD13" wp14:editId="72E603A7">
                  <wp:extent cx="109855" cy="109855"/>
                  <wp:effectExtent l="0" t="0" r="4445" b="4445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B66FB8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4DB9B02" wp14:editId="17D66BE7">
                  <wp:extent cx="109855" cy="109855"/>
                  <wp:effectExtent l="0" t="0" r="4445" b="4445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C43CDF" w:rsidP="008667F3">
            <w:pPr>
              <w:rPr>
                <w:rFonts w:ascii="Century" w:hAnsi="Century"/>
              </w:rPr>
            </w:pPr>
          </w:p>
          <w:p w:rsidR="00C43CDF" w:rsidRPr="001B2FB8" w:rsidRDefault="00C43CDF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BA38A2" w:rsidRPr="00BA38A2">
              <w:rPr>
                <w:rFonts w:hint="eastAsia"/>
              </w:rPr>
              <w:t>一方向にしか電流を流さない</w:t>
            </w:r>
          </w:p>
          <w:p w:rsidR="008667F3" w:rsidRPr="007C516A" w:rsidRDefault="00C70FA5" w:rsidP="008667F3">
            <w:r w:rsidRPr="00C70FA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6B6C46C" wp14:editId="1C9A263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211455</wp:posOffset>
                      </wp:positionV>
                      <wp:extent cx="752475" cy="323850"/>
                      <wp:effectExtent l="0" t="0" r="0" b="0"/>
                      <wp:wrapNone/>
                      <wp:docPr id="17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0FA5" w:rsidRDefault="00C70FA5" w:rsidP="00C70FA5">
                                  <w:pPr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＜交流＞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-4.6pt;margin-top:16.65pt;width:59.25pt;height:25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pCaQIAAJ0EAAAOAAAAZHJzL2Uyb0RvYy54bWysVM1uEzEQviPxDpbvZPNLSpRNFbUqQqra&#10;SCnqeeK1syv5D9vJbngPeAB65ow48DhU4i0Ye7dtVDghLt4Zz3h+vvlm56eNkmTPna+Mzumg16eE&#10;a2aKSm9z+v7m4tUJJT6ALkAazXN64J6eLl6+mNd2xoemNLLgjmAQ7We1zWkZgp1lmWclV+B7xnKN&#10;RmGcgoCq22aFgxqjK5kN+/3XWW1cYZ1h3Hu8PW+NdJHiC8FZuBbC80BkTrG2kE6Xzk08s8UcZlsH&#10;tqxYVwb8QxUKKo1JH0OdQwCyc9UfoVTFnPFGhB4zKjNCVIynHrCbQf9ZN+sSLE+9IDjePsLk/19Y&#10;drVfOVIVOLspJRoUzuj+69395+8/f3zJfn361kpkFJGqrZ/hg7VduU7zKMa2G+FU/GJDpEnoHh7R&#10;5U0gDC+nk+F4OqGEoWk0HJ1MEvrZ02PrfHjLjSJRyKnD4SVMYX/pAyZE1weXmEubi0rKNECpSZ3T&#10;4WTcxxkzQB4JCQFFZbEzr7eUgNwiQVlwKeTR2xjyHHxJ9oAc8UZWRewVk0kd0/DEoq6CiEDbc5RC&#10;s2k6IDamOCCQzrQM85ZdVBj4EnxYgUNKYWG4JuEaDyENVms6iZLSuI9/u4/+OGm0UlIjRbG6Dztw&#10;nBL5TiMH3gzG48jppIwn0yEq7tiyObbonToz2OEAF9KyJEb/IB9E4Yy6xW1axqxoAs0wd4tZp5yF&#10;dnVwHxlfLpMb8thCuNRry2LwCFmE9Ka5BWe7UQbkwJV5oDPMnk209W1nutwFI6o07ghxiyuOIyq4&#10;A2kw3b7GJTvWk9fTX2XxGwAA//8DAFBLAwQUAAYACAAAACEAr+STv94AAAAIAQAADwAAAGRycy9k&#10;b3ducmV2LnhtbEyPQWvCQBCF74X+h2UKvemmRoqmmUgobcGjRpDeNtlpkjY7G7JrjP++60lvb3iP&#10;975JN5PpxEiDay0jvMwjEMSV1S3XCIfic7YC4bxirTrLhHAhB5vs8SFVibZn3tG497UIJewShdB4&#10;3ydSuqoho9zc9sTB+7GDUT6cQy31oM6h3HRyEUWv0qiWw0KjenpvqPrbnwyCK8dtcenz4++3q8r8&#10;g02x3H4hPj9N+RsIT5O/heGKH9AhC0ylPbF2okOYrRchiRDHMYirH62DKBFWyxhklsr7B7J/AAAA&#10;//8DAFBLAQItABQABgAIAAAAIQC2gziS/gAAAOEBAAATAAAAAAAAAAAAAAAAAAAAAABbQ29udGVu&#10;dF9UeXBlc10ueG1sUEsBAi0AFAAGAAgAAAAhADj9If/WAAAAlAEAAAsAAAAAAAAAAAAAAAAALwEA&#10;AF9yZWxzLy5yZWxzUEsBAi0AFAAGAAgAAAAhAM9TmkJpAgAAnQQAAA4AAAAAAAAAAAAAAAAALgIA&#10;AGRycy9lMm9Eb2MueG1sUEsBAi0AFAAGAAgAAAAhAK/kk7/eAAAACAEAAA8AAAAAAAAAAAAAAAAA&#10;wwQAAGRycy9kb3ducmV2LnhtbFBLBQYAAAAABAAEAPMAAADOBQAAAAA=&#10;" filled="f" stroked="f" strokeweight="2pt">
                      <v:textbox>
                        <w:txbxContent>
                          <w:p w:rsidR="00C70FA5" w:rsidRDefault="00C70FA5" w:rsidP="00C70FA5">
                            <w:pPr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＜交流＞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67F3" w:rsidRPr="007C516A">
              <w:rPr>
                <w:rFonts w:hint="eastAsia"/>
              </w:rPr>
              <w:t xml:space="preserve">⑵　</w:t>
            </w:r>
          </w:p>
          <w:p w:rsidR="008667F3" w:rsidRPr="007C516A" w:rsidRDefault="00B54E03" w:rsidP="001B2FB8">
            <w:r>
              <w:rPr>
                <w:noProof/>
              </w:rPr>
              <w:drawing>
                <wp:anchor distT="0" distB="0" distL="114300" distR="114300" simplePos="0" relativeHeight="251677184" behindDoc="0" locked="0" layoutInCell="1" allowOverlap="1" wp14:anchorId="696A4C84" wp14:editId="2E064A6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1270</wp:posOffset>
                  </wp:positionV>
                  <wp:extent cx="1847850" cy="1466215"/>
                  <wp:effectExtent l="0" t="0" r="0" b="63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1_1_6v3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5" t="12505" r="14341"/>
                          <a:stretch/>
                        </pic:blipFill>
                        <pic:spPr bwMode="auto">
                          <a:xfrm>
                            <a:off x="0" y="0"/>
                            <a:ext cx="1847850" cy="1466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802DBA">
            <w:r w:rsidRPr="007C516A">
              <w:rPr>
                <w:rFonts w:hint="eastAsia"/>
              </w:rPr>
              <w:t xml:space="preserve">⑴　</w:t>
            </w:r>
            <w:r w:rsidR="001B2B06">
              <w:rPr>
                <w:rFonts w:hint="eastAsia"/>
              </w:rPr>
              <w:t>発光ダイオードは豆電球と</w:t>
            </w:r>
            <w:r w:rsidR="00EA153B">
              <w:rPr>
                <w:rFonts w:hint="eastAsia"/>
              </w:rPr>
              <w:t>ちが</w:t>
            </w:r>
            <w:r w:rsidR="001B2B06">
              <w:rPr>
                <w:rFonts w:hint="eastAsia"/>
              </w:rPr>
              <w:t>い，決まった向きにだけ電流が流れるため，逆向きにつなぐと点灯しない。</w:t>
            </w:r>
          </w:p>
          <w:p w:rsidR="00302073" w:rsidRDefault="00B54E03" w:rsidP="00802DBA"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48895</wp:posOffset>
                  </wp:positionV>
                  <wp:extent cx="1478280" cy="1045464"/>
                  <wp:effectExtent l="0" t="0" r="7620" b="254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1_1_13v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045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302073" w:rsidRDefault="00302073" w:rsidP="00802DBA"/>
          <w:p w:rsidR="00302073" w:rsidRDefault="00302073" w:rsidP="00802DBA"/>
          <w:p w:rsidR="00302073" w:rsidRDefault="00302073" w:rsidP="00802DBA"/>
          <w:p w:rsidR="00302073" w:rsidRDefault="00302073" w:rsidP="00802DBA"/>
          <w:p w:rsidR="002559FB" w:rsidRDefault="00802DBA" w:rsidP="002559FB">
            <w:r>
              <w:rPr>
                <w:rFonts w:hint="eastAsia"/>
              </w:rPr>
              <w:t xml:space="preserve">⑵　</w:t>
            </w:r>
            <w:r w:rsidR="002559FB">
              <w:rPr>
                <w:rFonts w:hint="eastAsia"/>
              </w:rPr>
              <w:t>直流　電流の向き（と強さ）が変わらないため，</w:t>
            </w:r>
            <w:r w:rsidR="002559FB">
              <w:t>2</w:t>
            </w:r>
            <w:r w:rsidR="002559FB">
              <w:rPr>
                <w:rFonts w:hint="eastAsia"/>
              </w:rPr>
              <w:t>個の発光ダイオードのうち</w:t>
            </w:r>
            <w:r w:rsidR="002559FB">
              <w:t>1</w:t>
            </w:r>
            <w:r w:rsidR="002559FB">
              <w:rPr>
                <w:rFonts w:hint="eastAsia"/>
              </w:rPr>
              <w:t>個しか点灯しない。</w:t>
            </w:r>
          </w:p>
          <w:p w:rsidR="00802DBA" w:rsidRPr="007C516A" w:rsidRDefault="002559FB" w:rsidP="004B59F5">
            <w:r>
              <w:rPr>
                <w:rFonts w:hint="eastAsia"/>
              </w:rPr>
              <w:t>交流　電流の向き（と強さ）が周期的に変わるため，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個の発光ダイオードが交互に点灯する。</w:t>
            </w:r>
          </w:p>
        </w:tc>
      </w:tr>
      <w:tr w:rsidR="00D3349B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D3349B" w:rsidRPr="001B2FB8" w:rsidRDefault="00D3349B" w:rsidP="000C1F6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D3349B" w:rsidRPr="001B2FB8" w:rsidRDefault="00B66FB8" w:rsidP="000C1F6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34558B2" wp14:editId="466887F2">
                  <wp:extent cx="109855" cy="109855"/>
                  <wp:effectExtent l="0" t="0" r="4445" b="4445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9B" w:rsidRPr="001B2FB8" w:rsidRDefault="00D3349B" w:rsidP="000C1F65">
            <w:pPr>
              <w:rPr>
                <w:rFonts w:ascii="Century" w:hAnsi="Century"/>
              </w:rPr>
            </w:pPr>
          </w:p>
          <w:p w:rsidR="00D3349B" w:rsidRPr="001B2FB8" w:rsidRDefault="00676BFB" w:rsidP="000C1F6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3341C51" wp14:editId="712F1B40">
                  <wp:extent cx="109855" cy="109855"/>
                  <wp:effectExtent l="0" t="0" r="4445" b="4445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9B" w:rsidRDefault="00D3349B" w:rsidP="000C1F65">
            <w:pPr>
              <w:rPr>
                <w:rFonts w:ascii="Century" w:hAnsi="Century"/>
              </w:rPr>
            </w:pPr>
          </w:p>
          <w:p w:rsidR="00676BFB" w:rsidRPr="001B2FB8" w:rsidRDefault="00676BFB" w:rsidP="000C1F65">
            <w:pPr>
              <w:rPr>
                <w:rFonts w:ascii="Century" w:hAnsi="Century"/>
              </w:rPr>
            </w:pPr>
          </w:p>
          <w:p w:rsidR="00D3349B" w:rsidRPr="001B2FB8" w:rsidRDefault="00B66FB8" w:rsidP="000C1F6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7355F8F" wp14:editId="159FCDCA">
                  <wp:extent cx="109855" cy="109855"/>
                  <wp:effectExtent l="0" t="0" r="4445" b="444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9B" w:rsidRDefault="00676BFB" w:rsidP="000C1F6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EA673E2" wp14:editId="42B8731A">
                  <wp:extent cx="109855" cy="109855"/>
                  <wp:effectExtent l="0" t="0" r="4445" b="4445"/>
                  <wp:docPr id="15" name="図 1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BFB" w:rsidRPr="001B2FB8" w:rsidRDefault="00676BFB" w:rsidP="000C1F65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676BFB" w:rsidRPr="00C70FA5" w:rsidRDefault="00D3349B" w:rsidP="00676BFB">
            <w:pPr>
              <w:ind w:left="420" w:hangingChars="200" w:hanging="420"/>
            </w:pPr>
            <w:r w:rsidRPr="007C516A">
              <w:rPr>
                <w:rFonts w:hint="eastAsia"/>
              </w:rPr>
              <w:t>⑴</w:t>
            </w:r>
            <w:r w:rsidRPr="00C70FA5">
              <w:rPr>
                <w:rFonts w:hint="eastAsia"/>
              </w:rPr>
              <w:t xml:space="preserve">　</w:t>
            </w:r>
            <w:r w:rsidR="00BA38A2" w:rsidRPr="00C70FA5">
              <w:rPr>
                <w:rFonts w:hint="eastAsia"/>
              </w:rPr>
              <w:t>直流：電流の向き（と強さ</w:t>
            </w:r>
            <w:r w:rsidR="005D363E" w:rsidRPr="00C70FA5">
              <w:rPr>
                <w:rFonts w:hint="eastAsia"/>
              </w:rPr>
              <w:t>／</w:t>
            </w:r>
            <w:r w:rsidR="00EA153B" w:rsidRPr="00C70FA5">
              <w:rPr>
                <w:rFonts w:hint="eastAsia"/>
              </w:rPr>
              <w:t>大きさ</w:t>
            </w:r>
            <w:r w:rsidR="00BA38A2" w:rsidRPr="00C70FA5">
              <w:rPr>
                <w:rFonts w:hint="eastAsia"/>
              </w:rPr>
              <w:t>）が変わらず一定</w:t>
            </w:r>
          </w:p>
          <w:p w:rsidR="00D3349B" w:rsidRPr="00C70FA5" w:rsidRDefault="00BA38A2" w:rsidP="00676BFB">
            <w:pPr>
              <w:ind w:leftChars="200" w:left="420"/>
            </w:pPr>
            <w:r w:rsidRPr="00C70FA5">
              <w:rPr>
                <w:rFonts w:hint="eastAsia"/>
              </w:rPr>
              <w:t>交流：電流の向き（と強さ</w:t>
            </w:r>
            <w:r w:rsidR="005D363E" w:rsidRPr="00C70FA5">
              <w:rPr>
                <w:rFonts w:hint="eastAsia"/>
              </w:rPr>
              <w:t>／</w:t>
            </w:r>
            <w:r w:rsidR="00EA153B" w:rsidRPr="00C70FA5">
              <w:rPr>
                <w:rFonts w:hint="eastAsia"/>
              </w:rPr>
              <w:t>大きさ</w:t>
            </w:r>
            <w:r w:rsidRPr="00C70FA5">
              <w:rPr>
                <w:rFonts w:hint="eastAsia"/>
              </w:rPr>
              <w:t>）が周期的に変わる</w:t>
            </w:r>
          </w:p>
          <w:p w:rsidR="00676BFB" w:rsidRPr="00C70FA5" w:rsidRDefault="00D3349B" w:rsidP="00BA38A2">
            <w:r w:rsidRPr="00C70FA5">
              <w:rPr>
                <w:rFonts w:hint="eastAsia"/>
              </w:rPr>
              <w:t xml:space="preserve">⑵　</w:t>
            </w:r>
            <w:r w:rsidR="00BA38A2" w:rsidRPr="00C70FA5">
              <w:rPr>
                <w:rFonts w:hint="eastAsia"/>
              </w:rPr>
              <w:t>ア：直流</w:t>
            </w:r>
          </w:p>
          <w:p w:rsidR="00BA38A2" w:rsidRPr="00C70FA5" w:rsidRDefault="00BA38A2" w:rsidP="00676BFB">
            <w:pPr>
              <w:ind w:firstLineChars="200" w:firstLine="420"/>
            </w:pPr>
            <w:r w:rsidRPr="00C70FA5">
              <w:rPr>
                <w:rFonts w:hint="eastAsia"/>
              </w:rPr>
              <w:t>イ：交流</w:t>
            </w:r>
          </w:p>
          <w:p w:rsidR="00D3349B" w:rsidRPr="007C516A" w:rsidRDefault="00D3349B" w:rsidP="00D3349B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D3349B" w:rsidRPr="001B2FB8" w:rsidRDefault="00D3349B" w:rsidP="000C1F6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4463F" w:rsidRDefault="0004463F" w:rsidP="000C1F65">
            <w:r w:rsidRPr="0004463F">
              <w:rPr>
                <w:rFonts w:hint="eastAsia"/>
              </w:rPr>
              <w:t>オシロスコープ（電圧の時間変化を示す器具）</w:t>
            </w:r>
          </w:p>
          <w:p w:rsidR="0004463F" w:rsidRDefault="0004463F" w:rsidP="0004463F">
            <w:r>
              <w:rPr>
                <w:rFonts w:hint="eastAsia"/>
              </w:rPr>
              <w:t>直流</w:t>
            </w:r>
            <w:r w:rsidR="00B27A4D">
              <w:rPr>
                <w:rFonts w:hint="eastAsia"/>
              </w:rPr>
              <w:t>：</w:t>
            </w:r>
            <w:r>
              <w:rPr>
                <w:rFonts w:hint="eastAsia"/>
              </w:rPr>
              <w:t>電圧は一定である。</w:t>
            </w:r>
          </w:p>
          <w:p w:rsidR="0004463F" w:rsidRDefault="0004463F" w:rsidP="0004463F">
            <w:r>
              <w:rPr>
                <w:rFonts w:hint="eastAsia"/>
              </w:rPr>
              <w:t xml:space="preserve">　</w:t>
            </w:r>
            <w:r w:rsidR="00B27A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→電流の向き（大きさ）が変化しない。</w:t>
            </w:r>
          </w:p>
          <w:p w:rsidR="0004463F" w:rsidRDefault="0004463F" w:rsidP="0004463F">
            <w:r>
              <w:rPr>
                <w:rFonts w:hint="eastAsia"/>
              </w:rPr>
              <w:t>交流</w:t>
            </w:r>
            <w:r w:rsidR="00B27A4D">
              <w:rPr>
                <w:rFonts w:hint="eastAsia"/>
              </w:rPr>
              <w:t>：</w:t>
            </w:r>
            <w:r>
              <w:rPr>
                <w:rFonts w:hint="eastAsia"/>
              </w:rPr>
              <w:t>電圧の大きさが絶えず変化している。</w:t>
            </w:r>
          </w:p>
          <w:p w:rsidR="0004463F" w:rsidRDefault="0004463F" w:rsidP="00B27A4D">
            <w:pPr>
              <w:ind w:firstLineChars="200" w:firstLine="420"/>
            </w:pPr>
            <w:r>
              <w:rPr>
                <w:rFonts w:hint="eastAsia"/>
              </w:rPr>
              <w:t xml:space="preserve">　→電流の向き（大きさ）が周期的に変わる。</w:t>
            </w:r>
          </w:p>
          <w:p w:rsidR="0004463F" w:rsidRDefault="0004463F" w:rsidP="0004463F">
            <w:r>
              <w:rPr>
                <w:rFonts w:hint="eastAsia"/>
              </w:rPr>
              <w:t>家庭に供給されている交流の周波数</w:t>
            </w:r>
          </w:p>
          <w:p w:rsidR="00D3349B" w:rsidRPr="007C516A" w:rsidRDefault="0004463F" w:rsidP="004B59F5">
            <w:r>
              <w:rPr>
                <w:rFonts w:hint="eastAsia"/>
              </w:rPr>
              <w:t xml:space="preserve">　西日本　</w:t>
            </w:r>
            <w:r>
              <w:rPr>
                <w:rFonts w:hint="eastAsia"/>
              </w:rPr>
              <w:t>60Hz</w:t>
            </w:r>
            <w:r>
              <w:rPr>
                <w:rFonts w:hint="eastAsia"/>
              </w:rPr>
              <w:t xml:space="preserve">　　東日本　</w:t>
            </w:r>
            <w:r>
              <w:rPr>
                <w:rFonts w:hint="eastAsia"/>
              </w:rPr>
              <w:t>50Hz</w:t>
            </w:r>
          </w:p>
        </w:tc>
      </w:tr>
    </w:tbl>
    <w:p w:rsidR="00E96574" w:rsidRPr="005A11BB" w:rsidRDefault="00E96574" w:rsidP="008667F3"/>
    <w:sectPr w:rsidR="00E96574" w:rsidRPr="005A11BB" w:rsidSect="00083F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74" w:rsidRDefault="006D6874" w:rsidP="00E96574">
      <w:r>
        <w:separator/>
      </w:r>
    </w:p>
  </w:endnote>
  <w:endnote w:type="continuationSeparator" w:id="0">
    <w:p w:rsidR="006D6874" w:rsidRDefault="006D6874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BB" w:rsidRDefault="005A11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BB" w:rsidRDefault="005A11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BB" w:rsidRDefault="005A11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74" w:rsidRDefault="006D6874" w:rsidP="00E96574">
      <w:r>
        <w:separator/>
      </w:r>
    </w:p>
  </w:footnote>
  <w:footnote w:type="continuationSeparator" w:id="0">
    <w:p w:rsidR="006D6874" w:rsidRDefault="006D6874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BB" w:rsidRDefault="005A11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BB" w:rsidRDefault="005A11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06" w:rsidRDefault="001B2B0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1B2B06" w:rsidRDefault="001B2B0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1B2B06" w:rsidRDefault="001B2B0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1B2B06" w:rsidRDefault="001B2B0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11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電流と磁界</w:t>
    </w:r>
    <w:r w:rsidRPr="00D3349B">
      <w:rPr>
        <w:rFonts w:ascii="ＭＳ Ｐゴシック" w:eastAsia="ＭＳ Ｐゴシック" w:hAnsi="ＭＳ Ｐゴシック" w:hint="eastAsia"/>
        <w:b/>
        <w:sz w:val="26"/>
        <w:szCs w:val="26"/>
      </w:rPr>
      <w:t>②</w:t>
    </w:r>
  </w:p>
  <w:p w:rsidR="001B2B06" w:rsidRPr="00E96574" w:rsidRDefault="001B2B06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B66FB8">
      <w:rPr>
        <w:noProof/>
      </w:rPr>
      <w:drawing>
        <wp:inline distT="0" distB="0" distL="0" distR="0" wp14:anchorId="5C9EEFAF" wp14:editId="585E00B6">
          <wp:extent cx="109855" cy="109855"/>
          <wp:effectExtent l="0" t="0" r="4445" b="4445"/>
          <wp:docPr id="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B66FB8">
      <w:rPr>
        <w:noProof/>
      </w:rPr>
      <w:drawing>
        <wp:inline distT="0" distB="0" distL="0" distR="0" wp14:anchorId="294E34CA" wp14:editId="384BE7B9">
          <wp:extent cx="109855" cy="109855"/>
          <wp:effectExtent l="0" t="0" r="4445" b="4445"/>
          <wp:docPr id="10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B66FB8">
      <w:rPr>
        <w:noProof/>
      </w:rPr>
      <w:drawing>
        <wp:inline distT="0" distB="0" distL="0" distR="0" wp14:anchorId="530582D7" wp14:editId="15795BC2">
          <wp:extent cx="109855" cy="109855"/>
          <wp:effectExtent l="0" t="0" r="4445" b="4445"/>
          <wp:docPr id="11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B502B6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23D6C"/>
    <w:rsid w:val="000406CA"/>
    <w:rsid w:val="0004463F"/>
    <w:rsid w:val="00083F23"/>
    <w:rsid w:val="000C1F65"/>
    <w:rsid w:val="00106FE6"/>
    <w:rsid w:val="001618DD"/>
    <w:rsid w:val="0018021D"/>
    <w:rsid w:val="001B2B06"/>
    <w:rsid w:val="001B2FB8"/>
    <w:rsid w:val="001D62A9"/>
    <w:rsid w:val="00233F70"/>
    <w:rsid w:val="00250B98"/>
    <w:rsid w:val="002559FB"/>
    <w:rsid w:val="00264EF1"/>
    <w:rsid w:val="002A1867"/>
    <w:rsid w:val="002B6FD0"/>
    <w:rsid w:val="002F0D6B"/>
    <w:rsid w:val="00302073"/>
    <w:rsid w:val="003E111A"/>
    <w:rsid w:val="004B59F5"/>
    <w:rsid w:val="00504205"/>
    <w:rsid w:val="00574D71"/>
    <w:rsid w:val="005A11BB"/>
    <w:rsid w:val="005D363E"/>
    <w:rsid w:val="00647876"/>
    <w:rsid w:val="00676BFB"/>
    <w:rsid w:val="006D650D"/>
    <w:rsid w:val="006D6874"/>
    <w:rsid w:val="007133BC"/>
    <w:rsid w:val="00735CD8"/>
    <w:rsid w:val="007626AF"/>
    <w:rsid w:val="007C516A"/>
    <w:rsid w:val="007E01F4"/>
    <w:rsid w:val="00802DBA"/>
    <w:rsid w:val="008550A6"/>
    <w:rsid w:val="008667F3"/>
    <w:rsid w:val="008737DA"/>
    <w:rsid w:val="008D7181"/>
    <w:rsid w:val="008F774E"/>
    <w:rsid w:val="00924CA0"/>
    <w:rsid w:val="00930D53"/>
    <w:rsid w:val="00940CE2"/>
    <w:rsid w:val="00A4241C"/>
    <w:rsid w:val="00A70B59"/>
    <w:rsid w:val="00A963BE"/>
    <w:rsid w:val="00AB4C0A"/>
    <w:rsid w:val="00B11A88"/>
    <w:rsid w:val="00B27A4D"/>
    <w:rsid w:val="00B54E03"/>
    <w:rsid w:val="00B5513F"/>
    <w:rsid w:val="00B66E05"/>
    <w:rsid w:val="00B66FB8"/>
    <w:rsid w:val="00BA18A9"/>
    <w:rsid w:val="00BA38A2"/>
    <w:rsid w:val="00C33631"/>
    <w:rsid w:val="00C43CDF"/>
    <w:rsid w:val="00C70FA5"/>
    <w:rsid w:val="00D21C72"/>
    <w:rsid w:val="00D3349B"/>
    <w:rsid w:val="00D9430D"/>
    <w:rsid w:val="00E70A60"/>
    <w:rsid w:val="00E96574"/>
    <w:rsid w:val="00EA153B"/>
    <w:rsid w:val="00F2023D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58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Links>
    <vt:vector size="54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2084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2866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2872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6722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6732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5767223</vt:i4>
      </vt:variant>
      <vt:variant>
        <vt:i4>-1</vt:i4>
      </vt:variant>
      <vt:variant>
        <vt:i4>1029</vt:i4>
      </vt:variant>
      <vt:variant>
        <vt:i4>1</vt:i4>
      </vt:variant>
      <vt:variant>
        <vt:lpwstr>fig11-1-6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2014-09-19T08:04:00Z</dcterms:created>
  <dcterms:modified xsi:type="dcterms:W3CDTF">2015-03-06T02:12:00Z</dcterms:modified>
</cp:coreProperties>
</file>