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47D5F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47D5F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577AD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C7CB5B" wp14:editId="4DD1221F">
                  <wp:extent cx="114300" cy="114300"/>
                  <wp:effectExtent l="0" t="0" r="0" b="0"/>
                  <wp:docPr id="1" name="図 1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47D5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ED3327" w:rsidP="008667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8C299E" wp14:editId="22255B0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179070</wp:posOffset>
                  </wp:positionV>
                  <wp:extent cx="1614805" cy="1303655"/>
                  <wp:effectExtent l="0" t="0" r="444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9_3_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32BD" w:rsidRDefault="00DB32BD" w:rsidP="008667F3"/>
          <w:p w:rsidR="00ED3327" w:rsidRDefault="00ED3327" w:rsidP="008667F3"/>
          <w:p w:rsidR="00ED3327" w:rsidRDefault="00ED3327" w:rsidP="008667F3"/>
          <w:p w:rsidR="00ED3327" w:rsidRDefault="00ED3327" w:rsidP="008667F3"/>
          <w:p w:rsidR="00ED3327" w:rsidRDefault="00ED3327" w:rsidP="008667F3"/>
          <w:p w:rsidR="00ED3327" w:rsidRPr="007C516A" w:rsidRDefault="00ED3327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1F208E" w:rsidP="008667F3">
            <w:r>
              <w:t>C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のボーリング試料ではほぼ</w:t>
            </w:r>
            <w:r w:rsidR="00ED3327">
              <w:rPr>
                <w:rFonts w:hint="eastAsia"/>
              </w:rPr>
              <w:t>ちが</w:t>
            </w:r>
            <w:r>
              <w:rPr>
                <w:rFonts w:hint="eastAsia"/>
              </w:rPr>
              <w:t>いがなく，</w:t>
            </w:r>
            <w:r>
              <w:t>C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にある赤色の層が</w:t>
            </w:r>
            <w:r>
              <w:t>A</w:t>
            </w:r>
            <w:r>
              <w:rPr>
                <w:rFonts w:hint="eastAsia"/>
              </w:rPr>
              <w:t>と</w:t>
            </w:r>
            <w:r>
              <w:t>B</w:t>
            </w:r>
            <w:r>
              <w:rPr>
                <w:rFonts w:hint="eastAsia"/>
              </w:rPr>
              <w:t>では存在しない。このことから，</w:t>
            </w:r>
            <w:r>
              <w:t>C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の間では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かたむ</w:t>
                  </w:r>
                </w:rt>
                <w:rubyBase>
                  <w:r w:rsidR="00ED3327">
                    <w:rPr>
                      <w:rFonts w:hint="eastAsia"/>
                    </w:rPr>
                    <w:t>傾</w:t>
                  </w:r>
                </w:rubyBase>
              </w:ruby>
            </w:r>
            <w:r>
              <w:rPr>
                <w:rFonts w:hint="eastAsia"/>
              </w:rPr>
              <w:t>いておらず，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  <w:r>
              <w:rPr>
                <w:rFonts w:hint="eastAsia"/>
              </w:rPr>
              <w:t>の層から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t>A</w:t>
            </w:r>
            <w:r>
              <w:rPr>
                <w:rFonts w:hint="eastAsia"/>
              </w:rPr>
              <w:t>の層に向かって傾いていると考えられる。</w:t>
            </w:r>
            <w:r w:rsidR="00A939C9">
              <w:rPr>
                <w:rFonts w:hint="eastAsia"/>
              </w:rPr>
              <w:t>これらの考えをもとにして，地層の傾きを図示する。</w:t>
            </w:r>
          </w:p>
          <w:p w:rsidR="008667F3" w:rsidRPr="007C516A" w:rsidRDefault="008667F3" w:rsidP="008667F3"/>
        </w:tc>
      </w:tr>
      <w:tr w:rsidR="008667F3" w:rsidTr="00147D5F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577AD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B16E4B6" wp14:editId="68511812">
                  <wp:extent cx="114300" cy="11430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577AD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A15516B" wp14:editId="6EE13868">
                  <wp:extent cx="114300" cy="114300"/>
                  <wp:effectExtent l="0" t="0" r="0" b="0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147D5F">
              <w:rPr>
                <w:rFonts w:hint="eastAsia"/>
              </w:rPr>
              <w:t>中生代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147D5F">
              <w:rPr>
                <w:rFonts w:hint="eastAsia"/>
              </w:rPr>
              <w:t>昔は海の底であったこと</w:t>
            </w:r>
          </w:p>
          <w:p w:rsidR="008667F3" w:rsidRPr="007C516A" w:rsidRDefault="008667F3" w:rsidP="00147D5F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695305" w:rsidRDefault="00695305" w:rsidP="008667F3">
            <w:r>
              <w:rPr>
                <w:rFonts w:hint="eastAsia"/>
              </w:rPr>
              <w:t xml:space="preserve">⑴　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2268"/>
              <w:gridCol w:w="2156"/>
            </w:tblGrid>
            <w:tr w:rsidR="00A939C9" w:rsidTr="00A939C9">
              <w:tc>
                <w:tcPr>
                  <w:tcW w:w="958" w:type="dxa"/>
                  <w:tcBorders>
                    <w:tl2br w:val="single" w:sz="4" w:space="0" w:color="auto"/>
                  </w:tcBorders>
                </w:tcPr>
                <w:p w:rsidR="00A939C9" w:rsidRPr="00A939C9" w:rsidRDefault="00A939C9" w:rsidP="008667F3"/>
              </w:tc>
              <w:tc>
                <w:tcPr>
                  <w:tcW w:w="2268" w:type="dxa"/>
                </w:tcPr>
                <w:p w:rsidR="00A939C9" w:rsidRPr="00A939C9" w:rsidRDefault="00A939C9" w:rsidP="008667F3">
                  <w:r w:rsidRPr="00A939C9">
                    <w:rPr>
                      <w:rFonts w:hint="eastAsia"/>
                    </w:rPr>
                    <w:t>地質年代</w:t>
                  </w:r>
                  <w:r w:rsidR="00ED3327">
                    <w:rPr>
                      <w:rFonts w:hint="eastAsia"/>
                    </w:rPr>
                    <w:t>（時代）</w:t>
                  </w:r>
                </w:p>
              </w:tc>
              <w:tc>
                <w:tcPr>
                  <w:tcW w:w="2156" w:type="dxa"/>
                </w:tcPr>
                <w:p w:rsidR="00A939C9" w:rsidRPr="00A939C9" w:rsidRDefault="00A939C9" w:rsidP="008667F3">
                  <w:r w:rsidRPr="00A939C9">
                    <w:rPr>
                      <w:rFonts w:hint="eastAsia"/>
                    </w:rPr>
                    <w:t>示準化石（例）</w:t>
                  </w:r>
                </w:p>
              </w:tc>
            </w:tr>
            <w:tr w:rsidR="00A939C9" w:rsidTr="00A939C9">
              <w:tc>
                <w:tcPr>
                  <w:tcW w:w="958" w:type="dxa"/>
                </w:tcPr>
                <w:p w:rsidR="00A939C9" w:rsidRPr="00A939C9" w:rsidRDefault="00A939C9" w:rsidP="008667F3">
                  <w:r w:rsidRPr="00A939C9">
                    <w:rPr>
                      <w:rFonts w:hint="eastAsia"/>
                    </w:rPr>
                    <w:t>古生代</w:t>
                  </w:r>
                </w:p>
              </w:tc>
              <w:tc>
                <w:tcPr>
                  <w:tcW w:w="2268" w:type="dxa"/>
                </w:tcPr>
                <w:p w:rsidR="00A939C9" w:rsidRPr="00A939C9" w:rsidRDefault="00A939C9" w:rsidP="00D065BB">
                  <w:r w:rsidRPr="00A939C9">
                    <w:rPr>
                      <w:rFonts w:hint="eastAsia"/>
                    </w:rPr>
                    <w:t>約</w:t>
                  </w:r>
                  <w:r w:rsidRPr="00D065BB">
                    <w:rPr>
                      <w:rFonts w:ascii="Arial" w:hAnsi="Arial" w:cs="Arial"/>
                    </w:rPr>
                    <w:t>5</w:t>
                  </w:r>
                  <w:r w:rsidRPr="00A939C9">
                    <w:rPr>
                      <w:rFonts w:hint="eastAsia"/>
                    </w:rPr>
                    <w:t>億</w:t>
                  </w:r>
                  <w:r w:rsidR="00D065BB">
                    <w:rPr>
                      <w:rFonts w:ascii="Arial" w:hAnsi="Arial" w:cs="Arial"/>
                    </w:rPr>
                    <w:t>4000</w:t>
                  </w:r>
                  <w:r w:rsidRPr="00A939C9">
                    <w:rPr>
                      <w:rFonts w:hint="eastAsia"/>
                    </w:rPr>
                    <w:t>万年前～</w:t>
                  </w:r>
                </w:p>
              </w:tc>
              <w:tc>
                <w:tcPr>
                  <w:tcW w:w="2156" w:type="dxa"/>
                </w:tcPr>
                <w:p w:rsidR="00A939C9" w:rsidRPr="00A939C9" w:rsidRDefault="00A939C9" w:rsidP="00A939C9">
                  <w:r w:rsidRPr="00A939C9">
                    <w:rPr>
                      <w:rFonts w:hint="eastAsia"/>
                    </w:rPr>
                    <w:t>フズリナ・サンヨウチュウ</w:t>
                  </w:r>
                  <w:r w:rsidR="00ED3327">
                    <w:rPr>
                      <w:rFonts w:hint="eastAsia"/>
                    </w:rPr>
                    <w:t>（三葉虫）</w:t>
                  </w:r>
                </w:p>
              </w:tc>
            </w:tr>
            <w:tr w:rsidR="00A939C9" w:rsidTr="00A939C9">
              <w:tc>
                <w:tcPr>
                  <w:tcW w:w="958" w:type="dxa"/>
                </w:tcPr>
                <w:p w:rsidR="00A939C9" w:rsidRPr="00A939C9" w:rsidRDefault="00A939C9" w:rsidP="008667F3">
                  <w:r w:rsidRPr="00A939C9">
                    <w:rPr>
                      <w:rFonts w:hint="eastAsia"/>
                    </w:rPr>
                    <w:t>中生代</w:t>
                  </w:r>
                </w:p>
              </w:tc>
              <w:tc>
                <w:tcPr>
                  <w:tcW w:w="2268" w:type="dxa"/>
                </w:tcPr>
                <w:p w:rsidR="00A939C9" w:rsidRPr="00A939C9" w:rsidRDefault="00A939C9" w:rsidP="00D065BB">
                  <w:r w:rsidRPr="00A939C9">
                    <w:rPr>
                      <w:rFonts w:hint="eastAsia"/>
                    </w:rPr>
                    <w:t>約</w:t>
                  </w:r>
                  <w:r w:rsidR="00D065BB">
                    <w:rPr>
                      <w:rFonts w:ascii="Arial" w:hAnsi="Arial" w:cs="Arial"/>
                    </w:rPr>
                    <w:t>2</w:t>
                  </w:r>
                  <w:r w:rsidRPr="00A939C9">
                    <w:rPr>
                      <w:rFonts w:hint="eastAsia"/>
                    </w:rPr>
                    <w:t>億</w:t>
                  </w:r>
                  <w:r w:rsidR="00D065BB" w:rsidRPr="00D065BB">
                    <w:rPr>
                      <w:rFonts w:ascii="Arial" w:hAnsi="Arial" w:cs="Arial"/>
                    </w:rPr>
                    <w:t>5</w:t>
                  </w:r>
                  <w:r w:rsidR="00D065BB">
                    <w:rPr>
                      <w:rFonts w:ascii="Arial" w:hAnsi="Arial" w:cs="Arial"/>
                    </w:rPr>
                    <w:t>000</w:t>
                  </w:r>
                  <w:r w:rsidRPr="00A939C9">
                    <w:rPr>
                      <w:rFonts w:hint="eastAsia"/>
                    </w:rPr>
                    <w:t>万年前～</w:t>
                  </w:r>
                </w:p>
              </w:tc>
              <w:tc>
                <w:tcPr>
                  <w:tcW w:w="2156" w:type="dxa"/>
                </w:tcPr>
                <w:p w:rsidR="00A939C9" w:rsidRPr="00A939C9" w:rsidRDefault="00A939C9" w:rsidP="00A939C9">
                  <w:r w:rsidRPr="00A939C9">
                    <w:rPr>
                      <w:rFonts w:hint="eastAsia"/>
                    </w:rPr>
                    <w:t>アンモナイト・ティラノサウルス</w:t>
                  </w:r>
                </w:p>
              </w:tc>
            </w:tr>
            <w:tr w:rsidR="00A939C9" w:rsidTr="00A939C9">
              <w:tc>
                <w:tcPr>
                  <w:tcW w:w="958" w:type="dxa"/>
                </w:tcPr>
                <w:p w:rsidR="00A939C9" w:rsidRPr="00A939C9" w:rsidRDefault="00A939C9" w:rsidP="008667F3">
                  <w:r w:rsidRPr="00A939C9">
                    <w:rPr>
                      <w:rFonts w:hint="eastAsia"/>
                    </w:rPr>
                    <w:t>新生代</w:t>
                  </w:r>
                </w:p>
              </w:tc>
              <w:tc>
                <w:tcPr>
                  <w:tcW w:w="2268" w:type="dxa"/>
                </w:tcPr>
                <w:p w:rsidR="00A939C9" w:rsidRPr="00A939C9" w:rsidRDefault="00A939C9" w:rsidP="00D065BB">
                  <w:r w:rsidRPr="00A939C9">
                    <w:rPr>
                      <w:rFonts w:hint="eastAsia"/>
                    </w:rPr>
                    <w:t>約</w:t>
                  </w:r>
                  <w:r w:rsidR="00D065BB">
                    <w:rPr>
                      <w:rFonts w:ascii="Arial" w:hAnsi="Arial" w:cs="Arial"/>
                    </w:rPr>
                    <w:t>6500</w:t>
                  </w:r>
                  <w:r w:rsidRPr="00A939C9">
                    <w:rPr>
                      <w:rFonts w:hint="eastAsia"/>
                    </w:rPr>
                    <w:t>万年前～</w:t>
                  </w:r>
                </w:p>
              </w:tc>
              <w:tc>
                <w:tcPr>
                  <w:tcW w:w="2156" w:type="dxa"/>
                </w:tcPr>
                <w:p w:rsidR="00A939C9" w:rsidRPr="00A939C9" w:rsidRDefault="00A939C9" w:rsidP="008667F3">
                  <w:r w:rsidRPr="00A939C9">
                    <w:rPr>
                      <w:rFonts w:hint="eastAsia"/>
                    </w:rPr>
                    <w:t>ビカリア・ナウマンゾウ</w:t>
                  </w:r>
                </w:p>
              </w:tc>
            </w:tr>
          </w:tbl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3D18DC" w:rsidRPr="003D18DC">
              <w:rPr>
                <w:rFonts w:hint="eastAsia"/>
              </w:rPr>
              <w:t>ヒマラヤ山脈は，以前は海底であった地層が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ED3327">
                    <w:rPr>
                      <w:rFonts w:hint="eastAsia"/>
                    </w:rPr>
                    <w:t>押</w:t>
                  </w:r>
                </w:rubyBase>
              </w:ruby>
            </w:r>
            <w:r w:rsidR="003D18DC" w:rsidRPr="003D18DC">
              <w:rPr>
                <w:rFonts w:hint="eastAsia"/>
              </w:rPr>
              <w:t>し上げられたもので，海に生息していた生物の化石が発見されている。</w:t>
            </w:r>
            <w:r w:rsidR="00414F18" w:rsidRPr="00414F18">
              <w:rPr>
                <w:rFonts w:hint="eastAsia"/>
              </w:rPr>
              <w:t>山頂付近には</w:t>
            </w:r>
            <w:r w:rsidR="00414F18">
              <w:rPr>
                <w:rFonts w:hint="eastAsia"/>
              </w:rPr>
              <w:t>，</w:t>
            </w:r>
            <w:r w:rsidR="00414F18" w:rsidRPr="00414F18">
              <w:rPr>
                <w:rFonts w:hint="eastAsia"/>
              </w:rPr>
              <w:t>イエローバンドと呼ばれるウミユリの化石を</w:t>
            </w:r>
            <w:r w:rsidR="00ED3327">
              <w:rPr>
                <w:rFonts w:hint="eastAsia"/>
              </w:rPr>
              <w:t>ふく</w:t>
            </w:r>
            <w:r w:rsidR="00414F18" w:rsidRPr="00414F18">
              <w:rPr>
                <w:rFonts w:hint="eastAsia"/>
              </w:rPr>
              <w:t>む白い帯が見られる。</w:t>
            </w:r>
          </w:p>
          <w:p w:rsidR="008667F3" w:rsidRPr="007C516A" w:rsidRDefault="008667F3" w:rsidP="008667F3"/>
        </w:tc>
      </w:tr>
      <w:tr w:rsidR="00147D5F" w:rsidTr="00147D5F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147D5F" w:rsidRPr="001B2FB8" w:rsidRDefault="00147D5F" w:rsidP="002F5B5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147D5F" w:rsidRPr="001B2FB8" w:rsidRDefault="00577AD0" w:rsidP="002F5B5A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13DD302" wp14:editId="4BD4DCDA">
                  <wp:extent cx="114300" cy="114300"/>
                  <wp:effectExtent l="0" t="0" r="0" b="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D5F" w:rsidRPr="001B2FB8" w:rsidRDefault="00147D5F" w:rsidP="002F5B5A">
            <w:pPr>
              <w:rPr>
                <w:rFonts w:ascii="Century" w:hAnsi="Century"/>
              </w:rPr>
            </w:pPr>
          </w:p>
          <w:p w:rsidR="00147D5F" w:rsidRPr="001B2FB8" w:rsidRDefault="00577AD0" w:rsidP="002F5B5A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0296AF7" wp14:editId="0FF9626C">
                  <wp:extent cx="114300" cy="114300"/>
                  <wp:effectExtent l="0" t="0" r="0" b="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147D5F" w:rsidRPr="007C516A" w:rsidRDefault="00147D5F" w:rsidP="002F5B5A">
            <w:r w:rsidRPr="007C516A">
              <w:rPr>
                <w:rFonts w:hint="eastAsia"/>
              </w:rPr>
              <w:t xml:space="preserve">⑴　</w:t>
            </w:r>
            <w:r w:rsidRPr="00147D5F">
              <w:rPr>
                <w:rFonts w:hint="eastAsia"/>
              </w:rPr>
              <w:t>火山灰は広い範囲で積もるから</w:t>
            </w:r>
          </w:p>
          <w:p w:rsidR="00147D5F" w:rsidRPr="007C516A" w:rsidRDefault="00147D5F" w:rsidP="002F5B5A">
            <w:r w:rsidRPr="007C516A">
              <w:rPr>
                <w:rFonts w:hint="eastAsia"/>
              </w:rPr>
              <w:t xml:space="preserve">⑵　</w:t>
            </w:r>
            <w:r w:rsidRPr="00147D5F">
              <w:rPr>
                <w:rFonts w:hint="eastAsia"/>
              </w:rPr>
              <w:t>海岸から離れた深い海（または沼や湖）の底</w:t>
            </w:r>
          </w:p>
          <w:p w:rsidR="00147D5F" w:rsidRPr="007C516A" w:rsidRDefault="00147D5F" w:rsidP="002F5B5A"/>
          <w:p w:rsidR="00147D5F" w:rsidRPr="007C516A" w:rsidRDefault="00147D5F" w:rsidP="002F5B5A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147D5F" w:rsidRPr="001B2FB8" w:rsidRDefault="00147D5F" w:rsidP="002F5B5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B32BD" w:rsidRPr="007C516A" w:rsidRDefault="00147D5F" w:rsidP="00DB32BD">
            <w:r w:rsidRPr="007C516A">
              <w:rPr>
                <w:rFonts w:hint="eastAsia"/>
              </w:rPr>
              <w:t xml:space="preserve">⑴　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ふん</w:t>
                  </w:r>
                </w:rt>
                <w:rubyBase>
                  <w:r w:rsidR="00ED3327">
                    <w:rPr>
                      <w:rFonts w:hint="eastAsia"/>
                    </w:rPr>
                    <w:t>噴</w:t>
                  </w:r>
                </w:rubyBase>
              </w:ruby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ED3327">
                    <w:rPr>
                      <w:rFonts w:hint="eastAsia"/>
                    </w:rPr>
                    <w:t>火</w:t>
                  </w:r>
                </w:rubyBase>
              </w:ruby>
            </w:r>
            <w:r w:rsidR="00DB32BD">
              <w:rPr>
                <w:rFonts w:hint="eastAsia"/>
              </w:rPr>
              <w:t>した火山の火山灰は広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ED3327">
                    <w:rPr>
                      <w:rFonts w:hint="eastAsia"/>
                    </w:rPr>
                    <w:t>範</w:t>
                  </w:r>
                </w:rubyBase>
              </w:ruby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ED3327">
                    <w:rPr>
                      <w:rFonts w:hint="eastAsia"/>
                    </w:rPr>
                    <w:t>囲</w:t>
                  </w:r>
                </w:rubyBase>
              </w:ruby>
            </w:r>
            <w:r w:rsidR="00DB32BD">
              <w:rPr>
                <w:rFonts w:hint="eastAsia"/>
              </w:rPr>
              <w:t>にわたって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ED3327">
                    <w:rPr>
                      <w:rFonts w:hint="eastAsia"/>
                    </w:rPr>
                    <w:t>堆</w:t>
                  </w:r>
                </w:rubyBase>
              </w:ruby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ED3327">
                    <w:rPr>
                      <w:rFonts w:hint="eastAsia"/>
                    </w:rPr>
                    <w:t>積</w:t>
                  </w:r>
                </w:rubyBase>
              </w:ruby>
            </w:r>
            <w:r w:rsidR="00DB32BD">
              <w:rPr>
                <w:rFonts w:hint="eastAsia"/>
              </w:rPr>
              <w:t>するため，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ED3327">
                    <w:rPr>
                      <w:rFonts w:hint="eastAsia"/>
                    </w:rPr>
                    <w:t>離</w:t>
                  </w:r>
                </w:rubyBase>
              </w:ruby>
            </w:r>
            <w:r w:rsidR="00DB32BD">
              <w:rPr>
                <w:rFonts w:hint="eastAsia"/>
              </w:rPr>
              <w:t>れた地域の地層を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ED3327">
                    <w:rPr>
                      <w:rFonts w:hint="eastAsia"/>
                    </w:rPr>
                    <w:t>比</w:t>
                  </w:r>
                </w:rubyBase>
              </w:ruby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ED3327">
                    <w:rPr>
                      <w:rFonts w:hint="eastAsia"/>
                    </w:rPr>
                    <w:t>較</w:t>
                  </w:r>
                </w:rubyBase>
              </w:ruby>
            </w:r>
            <w:r w:rsidR="00DB32BD">
              <w:rPr>
                <w:rFonts w:hint="eastAsia"/>
              </w:rPr>
              <w:t>する際の手がかりとなる。</w:t>
            </w:r>
            <w:r w:rsidR="00414F18" w:rsidRPr="00414F18">
              <w:rPr>
                <w:rFonts w:hint="eastAsia"/>
              </w:rPr>
              <w:t>大阪平野にも</w:t>
            </w:r>
            <w:r w:rsidR="00414F18">
              <w:rPr>
                <w:rFonts w:hint="eastAsia"/>
              </w:rPr>
              <w:t>，</w:t>
            </w:r>
            <w:r w:rsidR="00414F18" w:rsidRPr="00414F18">
              <w:rPr>
                <w:rFonts w:hint="eastAsia"/>
              </w:rPr>
              <w:t>約</w:t>
            </w:r>
            <w:r w:rsidR="00414F18" w:rsidRPr="00414F18">
              <w:rPr>
                <w:rFonts w:hint="eastAsia"/>
              </w:rPr>
              <w:t>90</w:t>
            </w:r>
            <w:r w:rsidR="00414F18" w:rsidRPr="00414F18">
              <w:rPr>
                <w:rFonts w:hint="eastAsia"/>
              </w:rPr>
              <w:t>万年前に九州で噴火した火山から運ばれてきた火山灰の地層（アズキ火山灰層）が見られる。</w:t>
            </w:r>
          </w:p>
          <w:p w:rsidR="00147D5F" w:rsidRPr="007C516A" w:rsidRDefault="00DB32BD" w:rsidP="00ED3327">
            <w:r>
              <w:rPr>
                <w:rFonts w:hint="eastAsia"/>
              </w:rPr>
              <w:t xml:space="preserve">⑵　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どろ</w:t>
                  </w:r>
                </w:rt>
                <w:rubyBase>
                  <w:r w:rsidR="00ED3327">
                    <w:rPr>
                      <w:rFonts w:hint="eastAsia"/>
                    </w:rPr>
                    <w:t>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つぶ</w:t>
                  </w:r>
                </w:rt>
                <w:rubyBase>
                  <w:r w:rsidR="00ED3327">
                    <w:rPr>
                      <w:rFonts w:hint="eastAsia"/>
                    </w:rPr>
                    <w:t>粒</w:t>
                  </w:r>
                </w:rubyBase>
              </w:ruby>
            </w:r>
            <w:r>
              <w:rPr>
                <w:rFonts w:hint="eastAsia"/>
              </w:rPr>
              <w:t>が小さいため，</w:t>
            </w:r>
            <w:r w:rsidR="00414F18" w:rsidRPr="00414F18">
              <w:rPr>
                <w:rFonts w:hint="eastAsia"/>
              </w:rPr>
              <w:t>水の流れがおだやかなところに堆積する。そのため</w:t>
            </w:r>
            <w:r w:rsidR="00414F18">
              <w:rPr>
                <w:rFonts w:hint="eastAsia"/>
              </w:rPr>
              <w:t>，</w:t>
            </w:r>
            <w:r w:rsidR="00414F18" w:rsidRPr="00414F18">
              <w:rPr>
                <w:rFonts w:hint="eastAsia"/>
              </w:rPr>
              <w:t>海岸から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はな</w:t>
                  </w:r>
                </w:rt>
                <w:rubyBase>
                  <w:r w:rsidR="00ED3327">
                    <w:rPr>
                      <w:rFonts w:hint="eastAsia"/>
                    </w:rPr>
                    <w:t>離</w:t>
                  </w:r>
                </w:rubyBase>
              </w:ruby>
            </w:r>
            <w:r w:rsidR="00D83595">
              <w:rPr>
                <w:rFonts w:hint="eastAsia"/>
              </w:rPr>
              <w:t>れ</w:t>
            </w:r>
            <w:r w:rsidR="00414F18" w:rsidRPr="00414F18">
              <w:rPr>
                <w:rFonts w:hint="eastAsia"/>
              </w:rPr>
              <w:t>た深い海や</w:t>
            </w:r>
            <w:r w:rsidR="00ED33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327" w:rsidRPr="00ED3327">
                    <w:rPr>
                      <w:rFonts w:ascii="ＭＳ ゴシック" w:hAnsi="ＭＳ ゴシック" w:hint="eastAsia"/>
                      <w:sz w:val="10"/>
                    </w:rPr>
                    <w:t>ぬま</w:t>
                  </w:r>
                </w:rt>
                <w:rubyBase>
                  <w:r w:rsidR="00ED3327">
                    <w:rPr>
                      <w:rFonts w:hint="eastAsia"/>
                    </w:rPr>
                    <w:t>沼</w:t>
                  </w:r>
                </w:rubyBase>
              </w:ruby>
            </w:r>
            <w:r w:rsidR="00414F18" w:rsidRPr="00414F18">
              <w:rPr>
                <w:rFonts w:hint="eastAsia"/>
              </w:rPr>
              <w:t>や湖であったと考えられる。</w:t>
            </w:r>
          </w:p>
        </w:tc>
      </w:tr>
    </w:tbl>
    <w:p w:rsidR="00E96574" w:rsidRDefault="00E96574" w:rsidP="008667F3"/>
    <w:sectPr w:rsidR="00E96574" w:rsidSect="00713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04" w:rsidRDefault="00F17D04" w:rsidP="00E96574">
      <w:r>
        <w:separator/>
      </w:r>
    </w:p>
  </w:endnote>
  <w:endnote w:type="continuationSeparator" w:id="0">
    <w:p w:rsidR="00F17D04" w:rsidRDefault="00F17D04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3B" w:rsidRDefault="00FC4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3B" w:rsidRDefault="00FC4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3B" w:rsidRDefault="00FC4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04" w:rsidRDefault="00F17D04" w:rsidP="00E96574">
      <w:r>
        <w:separator/>
      </w:r>
    </w:p>
  </w:footnote>
  <w:footnote w:type="continuationSeparator" w:id="0">
    <w:p w:rsidR="00F17D04" w:rsidRDefault="00F17D04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3B" w:rsidRDefault="00FC45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3B" w:rsidRDefault="00FC45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単元：９　</w:t>
    </w:r>
    <w:r w:rsidR="00147D5F" w:rsidRPr="00147D5F">
      <w:rPr>
        <w:rFonts w:ascii="ＭＳ Ｐゴシック" w:eastAsia="ＭＳ Ｐゴシック" w:hAnsi="ＭＳ Ｐゴシック" w:hint="eastAsia"/>
        <w:b/>
        <w:sz w:val="26"/>
        <w:szCs w:val="26"/>
      </w:rPr>
      <w:t>地層の重なりと過去の様子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577AD0">
      <w:rPr>
        <w:noProof/>
      </w:rPr>
      <w:drawing>
        <wp:inline distT="0" distB="0" distL="0" distR="0" wp14:anchorId="0FEFA157" wp14:editId="770D300A">
          <wp:extent cx="114300" cy="114300"/>
          <wp:effectExtent l="0" t="0" r="0" b="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577AD0">
      <w:rPr>
        <w:noProof/>
      </w:rPr>
      <w:drawing>
        <wp:inline distT="0" distB="0" distL="0" distR="0" wp14:anchorId="4FF8DAA1" wp14:editId="18E83B04">
          <wp:extent cx="114300" cy="114300"/>
          <wp:effectExtent l="0" t="0" r="0" b="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577AD0">
      <w:rPr>
        <w:noProof/>
      </w:rPr>
      <w:drawing>
        <wp:inline distT="0" distB="0" distL="0" distR="0" wp14:anchorId="202CCAD8" wp14:editId="716E7165">
          <wp:extent cx="114300" cy="114300"/>
          <wp:effectExtent l="0" t="0" r="0" b="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78643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C502B"/>
    <w:rsid w:val="001430C7"/>
    <w:rsid w:val="00147D5F"/>
    <w:rsid w:val="001B2FB8"/>
    <w:rsid w:val="001B31F8"/>
    <w:rsid w:val="001F208E"/>
    <w:rsid w:val="002E2015"/>
    <w:rsid w:val="002F0D6B"/>
    <w:rsid w:val="002F5B5A"/>
    <w:rsid w:val="003A7A3A"/>
    <w:rsid w:val="003C49F4"/>
    <w:rsid w:val="003D18DC"/>
    <w:rsid w:val="00414F18"/>
    <w:rsid w:val="00504205"/>
    <w:rsid w:val="00577AD0"/>
    <w:rsid w:val="006842EF"/>
    <w:rsid w:val="00695305"/>
    <w:rsid w:val="006D650D"/>
    <w:rsid w:val="007133BC"/>
    <w:rsid w:val="007B0FB0"/>
    <w:rsid w:val="007C516A"/>
    <w:rsid w:val="008667F3"/>
    <w:rsid w:val="00930D53"/>
    <w:rsid w:val="00A939C9"/>
    <w:rsid w:val="00AB3682"/>
    <w:rsid w:val="00C33631"/>
    <w:rsid w:val="00C43CDF"/>
    <w:rsid w:val="00D065BB"/>
    <w:rsid w:val="00D83595"/>
    <w:rsid w:val="00D9430D"/>
    <w:rsid w:val="00DB32BD"/>
    <w:rsid w:val="00E25D19"/>
    <w:rsid w:val="00E96574"/>
    <w:rsid w:val="00ED3327"/>
    <w:rsid w:val="00F17D04"/>
    <w:rsid w:val="00F5612F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B2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30" baseType="variant">
      <vt:variant>
        <vt:i4>-2141954036</vt:i4>
      </vt:variant>
      <vt:variant>
        <vt:i4>2068</vt:i4>
      </vt:variant>
      <vt:variant>
        <vt:i4>1025</vt:i4>
      </vt:variant>
      <vt:variant>
        <vt:i4>1</vt:i4>
      </vt:variant>
      <vt:variant>
        <vt:lpwstr>思考アイコン</vt:lpwstr>
      </vt:variant>
      <vt:variant>
        <vt:lpwstr/>
      </vt:variant>
      <vt:variant>
        <vt:i4>-1961920524</vt:i4>
      </vt:variant>
      <vt:variant>
        <vt:i4>2314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2318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2544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2550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2014-09-09T08:30:00Z</dcterms:created>
  <dcterms:modified xsi:type="dcterms:W3CDTF">2014-10-14T07:24:00Z</dcterms:modified>
</cp:coreProperties>
</file>