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E445C8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C4F6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E674452" wp14:editId="0AB4E532">
                  <wp:extent cx="109855" cy="109855"/>
                  <wp:effectExtent l="0" t="0" r="4445" b="444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C4F6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8C955C0" wp14:editId="3EEB957F">
                  <wp:extent cx="109855" cy="109855"/>
                  <wp:effectExtent l="0" t="0" r="4445" b="444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6347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ED2EE71" wp14:editId="2D1265EE">
                  <wp:extent cx="109855" cy="109855"/>
                  <wp:effectExtent l="0" t="0" r="4445" b="4445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6347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5DD1F1F" wp14:editId="7EFFC2EC">
                  <wp:extent cx="109855" cy="109855"/>
                  <wp:effectExtent l="0" t="0" r="4445" b="4445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C4F6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4E5CFB2" wp14:editId="6F5DB228">
                  <wp:extent cx="109855" cy="109855"/>
                  <wp:effectExtent l="0" t="0" r="4445" b="444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6079EF">
            <w:r w:rsidRPr="007C516A">
              <w:rPr>
                <w:rFonts w:hint="eastAsia"/>
              </w:rPr>
              <w:t>⑴</w:t>
            </w:r>
            <w:r w:rsidR="006079EF">
              <w:rPr>
                <w:rFonts w:hint="eastAsia"/>
              </w:rPr>
              <w:t xml:space="preserve">　</w:t>
            </w:r>
            <w:r w:rsidR="006079EF">
              <w:t>b</w:t>
            </w:r>
          </w:p>
          <w:p w:rsidR="008667F3" w:rsidRDefault="008667F3" w:rsidP="001B2FB8">
            <w:r w:rsidRPr="007C516A">
              <w:rPr>
                <w:rFonts w:hint="eastAsia"/>
              </w:rPr>
              <w:t>⑵</w:t>
            </w:r>
            <w:r w:rsidR="006079EF">
              <w:t>A</w:t>
            </w:r>
            <w:r w:rsidR="006079EF">
              <w:rPr>
                <w:rFonts w:hint="eastAsia"/>
              </w:rPr>
              <w:t xml:space="preserve">　ウ</w:t>
            </w:r>
          </w:p>
          <w:p w:rsidR="006079EF" w:rsidRDefault="006079EF" w:rsidP="001B2FB8"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ア</w:t>
            </w:r>
          </w:p>
          <w:p w:rsidR="006079EF" w:rsidRPr="007C516A" w:rsidRDefault="006079EF" w:rsidP="001B2FB8">
            <w:r>
              <w:rPr>
                <w:rFonts w:hint="eastAsia"/>
              </w:rPr>
              <w:t xml:space="preserve">　</w:t>
            </w:r>
            <w:r>
              <w:t>C</w:t>
            </w:r>
            <w:r>
              <w:rPr>
                <w:rFonts w:hint="eastAsia"/>
              </w:rPr>
              <w:t xml:space="preserve">　エ</w:t>
            </w:r>
          </w:p>
          <w:p w:rsidR="00E445C8" w:rsidRPr="007C516A" w:rsidRDefault="008667F3" w:rsidP="006079EF">
            <w:r w:rsidRPr="007C516A">
              <w:rPr>
                <w:rFonts w:hint="eastAsia"/>
              </w:rPr>
              <w:t xml:space="preserve">⑶　</w:t>
            </w:r>
            <w:r w:rsidR="006079EF">
              <w:rPr>
                <w:rFonts w:hint="eastAsia"/>
              </w:rPr>
              <w:t>磁力線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4084E" w:rsidRDefault="00E4084E" w:rsidP="00A100F8">
            <w:r>
              <w:rPr>
                <w:rFonts w:hint="eastAsia"/>
              </w:rPr>
              <w:t>⑴</w:t>
            </w:r>
            <w:r w:rsidR="001E6241"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　まっすぐな導線を流れる電流がつくる磁界は，</w:t>
            </w:r>
          </w:p>
          <w:p w:rsidR="00E4084E" w:rsidRDefault="00E4084E" w:rsidP="00A100F8">
            <w:r>
              <w:rPr>
                <w:rFonts w:hint="eastAsia"/>
              </w:rPr>
              <w:t>・導線を中心とした同心円</w:t>
            </w:r>
            <w:r w:rsidR="000023F3" w:rsidRPr="000023F3">
              <w:rPr>
                <w:rFonts w:hint="eastAsia"/>
              </w:rPr>
              <w:t>状</w:t>
            </w:r>
            <w:r>
              <w:rPr>
                <w:rFonts w:hint="eastAsia"/>
              </w:rPr>
              <w:t>の磁界ができる</w:t>
            </w:r>
            <w:r w:rsidR="000023F3">
              <w:rPr>
                <w:rFonts w:hint="eastAsia"/>
              </w:rPr>
              <w:t>。</w:t>
            </w:r>
          </w:p>
          <w:p w:rsidR="000023F3" w:rsidRDefault="00E4084E" w:rsidP="00A100F8">
            <w:r>
              <w:rPr>
                <w:rFonts w:hint="eastAsia"/>
              </w:rPr>
              <w:t>・磁界の向きは</w:t>
            </w:r>
            <w:r w:rsidR="001E6241">
              <w:rPr>
                <w:rFonts w:hint="eastAsia"/>
              </w:rPr>
              <w:t>電流の向きで決ま</w:t>
            </w:r>
            <w:r w:rsidR="000023F3">
              <w:rPr>
                <w:rFonts w:hint="eastAsia"/>
              </w:rPr>
              <w:t>る。</w:t>
            </w:r>
          </w:p>
          <w:p w:rsidR="00E4084E" w:rsidRDefault="000023F3" w:rsidP="00A100F8">
            <w:r>
              <w:rPr>
                <w:rFonts w:hint="eastAsia"/>
              </w:rPr>
              <w:t xml:space="preserve">　</w:t>
            </w:r>
            <w:r w:rsidR="001E6241">
              <w:rPr>
                <w:rFonts w:hint="eastAsia"/>
              </w:rPr>
              <w:t>右ねじの進む向きに電流を流すとねじを回す向きに磁界ができる（右ねじの法則）</w:t>
            </w:r>
            <w:r>
              <w:rPr>
                <w:rFonts w:hint="eastAsia"/>
              </w:rPr>
              <w:t>。</w:t>
            </w:r>
          </w:p>
          <w:p w:rsidR="001E6241" w:rsidRDefault="001E6241" w:rsidP="00A100F8">
            <w:r>
              <w:rPr>
                <w:rFonts w:hint="eastAsia"/>
              </w:rPr>
              <w:t>・磁界の強さは</w:t>
            </w:r>
            <w:r w:rsidR="000023F3">
              <w:rPr>
                <w:rFonts w:hint="eastAsia"/>
              </w:rPr>
              <w:t>，</w:t>
            </w:r>
            <w:r>
              <w:rPr>
                <w:rFonts w:hint="eastAsia"/>
              </w:rPr>
              <w:t>電流が強い</w:t>
            </w:r>
            <w:r w:rsidR="00E44597">
              <w:rPr>
                <w:rFonts w:hint="eastAsia"/>
              </w:rPr>
              <w:t>（大きい）</w:t>
            </w:r>
            <w:r>
              <w:rPr>
                <w:rFonts w:hint="eastAsia"/>
              </w:rPr>
              <w:t>ほど，導線に近いほど強くなる</w:t>
            </w:r>
            <w:r w:rsidR="000023F3">
              <w:rPr>
                <w:rFonts w:hint="eastAsia"/>
              </w:rPr>
              <w:t>。</w:t>
            </w:r>
          </w:p>
          <w:p w:rsidR="008667F3" w:rsidRPr="007C516A" w:rsidRDefault="00A100F8" w:rsidP="00A100F8">
            <w:r>
              <w:rPr>
                <w:rFonts w:hint="eastAsia"/>
              </w:rPr>
              <w:t>⑶　棒磁石の</w:t>
            </w:r>
            <w:r>
              <w:t>N</w:t>
            </w:r>
            <w:r>
              <w:rPr>
                <w:rFonts w:hint="eastAsia"/>
              </w:rPr>
              <w:t>極と</w:t>
            </w:r>
            <w:r>
              <w:t>S</w:t>
            </w:r>
            <w:r>
              <w:rPr>
                <w:rFonts w:hint="eastAsia"/>
              </w:rPr>
              <w:t>極を結ぶ曲線を磁力線という。</w:t>
            </w:r>
            <w:r>
              <w:t>N</w:t>
            </w:r>
            <w:r>
              <w:rPr>
                <w:rFonts w:hint="eastAsia"/>
              </w:rPr>
              <w:t>極から</w:t>
            </w:r>
            <w:r>
              <w:t>S</w:t>
            </w:r>
            <w:r>
              <w:rPr>
                <w:rFonts w:hint="eastAsia"/>
              </w:rPr>
              <w:t>極に向かって矢印をつけ，矢印の向きはその点での磁界の向きを表す。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C4F6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B4A57BE" wp14:editId="5E14D882">
                  <wp:extent cx="109855" cy="109855"/>
                  <wp:effectExtent l="0" t="0" r="4445" b="444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C4F6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0C2D951" wp14:editId="2E17D1BE">
                  <wp:extent cx="109855" cy="109855"/>
                  <wp:effectExtent l="0" t="0" r="4445" b="444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43CDF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0023F3" w:rsidRPr="000023F3">
              <w:rPr>
                <w:rFonts w:hint="eastAsia"/>
              </w:rPr>
              <w:t>エ</w:t>
            </w:r>
          </w:p>
          <w:p w:rsidR="008667F3" w:rsidRPr="007C516A" w:rsidRDefault="008667F3" w:rsidP="006079EF">
            <w:r w:rsidRPr="007C516A">
              <w:rPr>
                <w:rFonts w:hint="eastAsia"/>
              </w:rPr>
              <w:t xml:space="preserve">⑵　</w:t>
            </w:r>
            <w:r w:rsidR="006079EF">
              <w:rPr>
                <w:rFonts w:hint="eastAsia"/>
              </w:rPr>
              <w:t>エ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66B8E" w:rsidRDefault="00DF0648" w:rsidP="00DF0648">
            <w:r>
              <w:rPr>
                <w:rFonts w:hint="eastAsia"/>
              </w:rPr>
              <w:t>⑴</w:t>
            </w:r>
            <w:r w:rsidR="008E689D"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　</w:t>
            </w:r>
            <w:r w:rsidR="008E689D">
              <w:rPr>
                <w:rFonts w:hint="eastAsia"/>
              </w:rPr>
              <w:t>電流が磁界から受ける力は，</w:t>
            </w:r>
          </w:p>
          <w:p w:rsidR="00D86063" w:rsidRDefault="008E689D" w:rsidP="006F2DDE">
            <w:r>
              <w:rPr>
                <w:rFonts w:hint="eastAsia"/>
              </w:rPr>
              <w:t>・電流の向きを逆にすると，力の向きは逆になる。</w:t>
            </w:r>
          </w:p>
          <w:p w:rsidR="008E689D" w:rsidRDefault="008E689D" w:rsidP="006F2DDE">
            <w:r>
              <w:rPr>
                <w:rFonts w:hint="eastAsia"/>
              </w:rPr>
              <w:t>・磁界の向きを逆にすると，力の向きは逆になる。</w:t>
            </w:r>
          </w:p>
          <w:p w:rsidR="008E689D" w:rsidRDefault="008E689D" w:rsidP="006F2DDE">
            <w:r>
              <w:rPr>
                <w:rFonts w:hint="eastAsia"/>
              </w:rPr>
              <w:t>・電流や磁界を強くすると，力は大きくなる。</w:t>
            </w:r>
          </w:p>
          <w:p w:rsidR="008E689D" w:rsidRPr="007C516A" w:rsidRDefault="008E689D" w:rsidP="006F2DDE"/>
        </w:tc>
      </w:tr>
      <w:tr w:rsidR="00E445C8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E445C8" w:rsidRPr="001B2FB8" w:rsidRDefault="00E445C8" w:rsidP="00EC7D0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E445C8" w:rsidRPr="001B2FB8" w:rsidRDefault="00AC4F61" w:rsidP="00EC7D0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2D62D47" wp14:editId="4D93F308">
                  <wp:extent cx="109855" cy="109855"/>
                  <wp:effectExtent l="0" t="0" r="4445" b="444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5C8" w:rsidRDefault="00AC4F61" w:rsidP="00EC7D0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FDF4582" wp14:editId="737A70A1">
                  <wp:extent cx="109855" cy="109855"/>
                  <wp:effectExtent l="0" t="0" r="4445" b="444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5C8" w:rsidRPr="001B2FB8" w:rsidRDefault="00E445C8" w:rsidP="00EC7D0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E445C8" w:rsidRPr="007C516A" w:rsidRDefault="00E445C8" w:rsidP="00EC7D05">
            <w:r w:rsidRPr="007C516A">
              <w:rPr>
                <w:rFonts w:hint="eastAsia"/>
              </w:rPr>
              <w:t xml:space="preserve">⑴　</w:t>
            </w:r>
            <w:r w:rsidR="006079EF">
              <w:rPr>
                <w:rFonts w:hint="eastAsia"/>
              </w:rPr>
              <w:t>誘導電流</w:t>
            </w:r>
          </w:p>
          <w:p w:rsidR="00E445C8" w:rsidRPr="007C516A" w:rsidRDefault="00E445C8" w:rsidP="006079EF">
            <w:r w:rsidRPr="007C516A">
              <w:rPr>
                <w:rFonts w:hint="eastAsia"/>
              </w:rPr>
              <w:t xml:space="preserve">⑵　</w:t>
            </w:r>
            <w:r w:rsidR="006079EF">
              <w:rPr>
                <w:rFonts w:hint="eastAsia"/>
              </w:rPr>
              <w:t>電磁誘導</w:t>
            </w:r>
          </w:p>
          <w:p w:rsidR="00E445C8" w:rsidRPr="007C516A" w:rsidRDefault="00E445C8" w:rsidP="00EC7D05"/>
          <w:p w:rsidR="00E445C8" w:rsidRPr="007C516A" w:rsidRDefault="00E445C8" w:rsidP="00EC7D0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E445C8" w:rsidRPr="001B2FB8" w:rsidRDefault="00E445C8" w:rsidP="00EC7D0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E689D" w:rsidRDefault="008E689D" w:rsidP="008E689D">
            <w:r>
              <w:rPr>
                <w:rFonts w:hint="eastAsia"/>
              </w:rPr>
              <w:t>電磁</w:t>
            </w:r>
            <w:r w:rsidR="00E445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4597" w:rsidRPr="00E44597">
                    <w:rPr>
                      <w:rFonts w:ascii="ＭＳ ゴシック" w:hAnsi="ＭＳ ゴシック" w:hint="eastAsia"/>
                      <w:sz w:val="10"/>
                    </w:rPr>
                    <w:t>ゆう</w:t>
                  </w:r>
                </w:rt>
                <w:rubyBase>
                  <w:r w:rsidR="00E44597">
                    <w:rPr>
                      <w:rFonts w:hint="eastAsia"/>
                    </w:rPr>
                    <w:t>誘</w:t>
                  </w:r>
                </w:rubyBase>
              </w:ruby>
            </w:r>
            <w:r w:rsidR="00E445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4597" w:rsidRPr="00E44597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E44597">
                    <w:rPr>
                      <w:rFonts w:hint="eastAsia"/>
                    </w:rPr>
                    <w:t>導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8E689D" w:rsidRDefault="008E689D" w:rsidP="008E689D">
            <w:r>
              <w:rPr>
                <w:rFonts w:hint="eastAsia"/>
              </w:rPr>
              <w:t xml:space="preserve">　コイルと棒磁石が近づいたり</w:t>
            </w:r>
            <w:r w:rsidR="00E445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4597" w:rsidRPr="00E44597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E44597">
                    <w:rPr>
                      <w:rFonts w:hint="eastAsia"/>
                    </w:rPr>
                    <w:t>離</w:t>
                  </w:r>
                </w:rubyBase>
              </w:ruby>
            </w:r>
            <w:r>
              <w:rPr>
                <w:rFonts w:hint="eastAsia"/>
              </w:rPr>
              <w:t>れたりする。</w:t>
            </w:r>
          </w:p>
          <w:p w:rsidR="008E689D" w:rsidRDefault="008E689D" w:rsidP="008E689D">
            <w:r>
              <w:rPr>
                <w:rFonts w:hint="eastAsia"/>
              </w:rPr>
              <w:t xml:space="preserve">　→コイルの中の磁界が変化する。</w:t>
            </w:r>
          </w:p>
          <w:p w:rsidR="008E689D" w:rsidRDefault="008E689D" w:rsidP="008E689D">
            <w:r>
              <w:rPr>
                <w:rFonts w:hint="eastAsia"/>
              </w:rPr>
              <w:t xml:space="preserve">　→その変化に応じた電圧が生じる。</w:t>
            </w:r>
          </w:p>
          <w:p w:rsidR="008E689D" w:rsidRDefault="008E689D" w:rsidP="008E689D">
            <w:r>
              <w:rPr>
                <w:rFonts w:hint="eastAsia"/>
              </w:rPr>
              <w:t xml:space="preserve">　→コイルに電流が流れる（誘導電流）。</w:t>
            </w:r>
          </w:p>
          <w:p w:rsidR="006F2DDE" w:rsidRPr="007C516A" w:rsidRDefault="006F2DDE" w:rsidP="006F2DDE"/>
        </w:tc>
      </w:tr>
      <w:tr w:rsidR="006079EF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6079EF" w:rsidRPr="001B2FB8" w:rsidRDefault="006079EF" w:rsidP="00570ED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6079EF" w:rsidRPr="001B2FB8" w:rsidRDefault="00AC4F61" w:rsidP="00570ED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B3FB99D" wp14:editId="16C08FE2">
                  <wp:extent cx="109855" cy="109855"/>
                  <wp:effectExtent l="0" t="0" r="4445" b="444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EF" w:rsidRDefault="00AC4F61" w:rsidP="00570ED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45C8E64" wp14:editId="1DCF8280">
                  <wp:extent cx="109855" cy="109855"/>
                  <wp:effectExtent l="0" t="0" r="4445" b="444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EF" w:rsidRPr="001B2FB8" w:rsidRDefault="00AC4F61" w:rsidP="00570ED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CCE18D4" wp14:editId="499B5CEC">
                  <wp:extent cx="109855" cy="109855"/>
                  <wp:effectExtent l="0" t="0" r="4445" b="444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6079EF" w:rsidRPr="007C516A" w:rsidRDefault="006079EF" w:rsidP="00570ED3">
            <w:r w:rsidRPr="007C516A">
              <w:rPr>
                <w:rFonts w:hint="eastAsia"/>
              </w:rPr>
              <w:t xml:space="preserve">⑴　</w:t>
            </w:r>
            <w:r>
              <w:rPr>
                <w:rFonts w:hint="eastAsia"/>
              </w:rPr>
              <w:t>直流</w:t>
            </w:r>
          </w:p>
          <w:p w:rsidR="006079EF" w:rsidRPr="007C516A" w:rsidRDefault="006079EF" w:rsidP="00570ED3">
            <w:r w:rsidRPr="007C516A">
              <w:rPr>
                <w:rFonts w:hint="eastAsia"/>
              </w:rPr>
              <w:t xml:space="preserve">⑵　</w:t>
            </w:r>
            <w:r>
              <w:rPr>
                <w:rFonts w:hint="eastAsia"/>
              </w:rPr>
              <w:t>交流</w:t>
            </w:r>
          </w:p>
          <w:p w:rsidR="006079EF" w:rsidRPr="007C516A" w:rsidRDefault="006079EF" w:rsidP="00570ED3">
            <w:r w:rsidRPr="007C516A">
              <w:rPr>
                <w:rFonts w:hint="eastAsia"/>
              </w:rPr>
              <w:t xml:space="preserve">⑶　</w:t>
            </w:r>
            <w:r>
              <w:rPr>
                <w:rFonts w:hint="eastAsia"/>
              </w:rPr>
              <w:t>周波数</w:t>
            </w:r>
          </w:p>
          <w:p w:rsidR="006079EF" w:rsidRPr="007C516A" w:rsidRDefault="006079EF" w:rsidP="00570ED3"/>
          <w:p w:rsidR="006079EF" w:rsidRPr="007C516A" w:rsidRDefault="006079EF" w:rsidP="00570ED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6079EF" w:rsidRPr="001B2FB8" w:rsidRDefault="006079EF" w:rsidP="00570ED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E689D" w:rsidRDefault="0097516D" w:rsidP="008E689D">
            <w:r>
              <w:rPr>
                <w:rFonts w:hint="eastAsia"/>
              </w:rPr>
              <w:t xml:space="preserve">⑴　</w:t>
            </w:r>
            <w:r w:rsidR="008E689D">
              <w:rPr>
                <w:rFonts w:hint="eastAsia"/>
              </w:rPr>
              <w:t>直流</w:t>
            </w:r>
          </w:p>
          <w:p w:rsidR="008E689D" w:rsidRDefault="008E689D" w:rsidP="008E689D">
            <w:r>
              <w:rPr>
                <w:rFonts w:hint="eastAsia"/>
              </w:rPr>
              <w:t xml:space="preserve">　電流の向き（と強さ）が変わらず一定である。</w:t>
            </w:r>
          </w:p>
          <w:p w:rsidR="008E689D" w:rsidRDefault="00EF77CB" w:rsidP="008E689D">
            <w:r>
              <w:rPr>
                <w:rFonts w:hint="eastAsia"/>
              </w:rPr>
              <w:t xml:space="preserve">⑵　</w:t>
            </w:r>
            <w:r w:rsidR="008E689D">
              <w:rPr>
                <w:rFonts w:hint="eastAsia"/>
              </w:rPr>
              <w:t>交流</w:t>
            </w:r>
          </w:p>
          <w:p w:rsidR="008E689D" w:rsidRDefault="008E689D" w:rsidP="008E689D">
            <w:r>
              <w:rPr>
                <w:rFonts w:hint="eastAsia"/>
              </w:rPr>
              <w:t xml:space="preserve">　電流の向き（と強さ）が周期的に変わる。</w:t>
            </w:r>
          </w:p>
          <w:p w:rsidR="0021334F" w:rsidRDefault="0097516D" w:rsidP="0021334F">
            <w:r>
              <w:rPr>
                <w:rFonts w:hint="eastAsia"/>
              </w:rPr>
              <w:t xml:space="preserve">⑶　</w:t>
            </w:r>
            <w:r w:rsidR="0021334F">
              <w:rPr>
                <w:rFonts w:hint="eastAsia"/>
              </w:rPr>
              <w:t>周波数</w:t>
            </w:r>
          </w:p>
          <w:p w:rsidR="0021334F" w:rsidRDefault="0021334F" w:rsidP="0021334F">
            <w:r>
              <w:rPr>
                <w:rFonts w:hint="eastAsia"/>
              </w:rPr>
              <w:t xml:space="preserve">　電流の変化が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秒間にくり返す回数</w:t>
            </w:r>
          </w:p>
          <w:p w:rsidR="0021334F" w:rsidRDefault="0021334F" w:rsidP="0021334F">
            <w:r>
              <w:rPr>
                <w:rFonts w:hint="eastAsia"/>
              </w:rPr>
              <w:t xml:space="preserve">　単位は音の</w:t>
            </w:r>
            <w:r w:rsidR="00E445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4597" w:rsidRPr="00E44597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E44597">
                    <w:rPr>
                      <w:rFonts w:hint="eastAsia"/>
                    </w:rPr>
                    <w:t>振</w:t>
                  </w:r>
                </w:rubyBase>
              </w:ruby>
            </w:r>
            <w:r w:rsidR="00E445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4597" w:rsidRPr="00E44597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E44597">
                    <w:rPr>
                      <w:rFonts w:hint="eastAsia"/>
                    </w:rPr>
                    <w:t>動</w:t>
                  </w:r>
                </w:rubyBase>
              </w:ruby>
            </w:r>
            <w:r w:rsidR="00E445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4597" w:rsidRPr="00E44597">
                    <w:rPr>
                      <w:rFonts w:ascii="ＭＳ ゴシック" w:hAnsi="ＭＳ ゴシック" w:hint="eastAsia"/>
                      <w:sz w:val="10"/>
                    </w:rPr>
                    <w:t>すう</w:t>
                  </w:r>
                </w:rt>
                <w:rubyBase>
                  <w:r w:rsidR="00E44597">
                    <w:rPr>
                      <w:rFonts w:hint="eastAsia"/>
                    </w:rPr>
                    <w:t>数</w:t>
                  </w:r>
                </w:rubyBase>
              </w:ruby>
            </w:r>
            <w:r>
              <w:rPr>
                <w:rFonts w:hint="eastAsia"/>
              </w:rPr>
              <w:t>と同じ</w:t>
            </w:r>
            <w:r>
              <w:rPr>
                <w:rFonts w:hint="eastAsia"/>
              </w:rPr>
              <w:t>Hz</w:t>
            </w:r>
            <w:r>
              <w:rPr>
                <w:rFonts w:hint="eastAsia"/>
              </w:rPr>
              <w:t>（ヘルツ）</w:t>
            </w:r>
          </w:p>
          <w:p w:rsidR="0021334F" w:rsidRDefault="0021334F" w:rsidP="0021334F">
            <w:r>
              <w:rPr>
                <w:rFonts w:hint="eastAsia"/>
              </w:rPr>
              <w:t xml:space="preserve">　家庭用の電流は，西日本　</w:t>
            </w:r>
            <w:r>
              <w:rPr>
                <w:rFonts w:hint="eastAsia"/>
              </w:rPr>
              <w:t>60Hz</w:t>
            </w:r>
            <w:r>
              <w:rPr>
                <w:rFonts w:hint="eastAsia"/>
              </w:rPr>
              <w:t xml:space="preserve">，東日本　</w:t>
            </w:r>
            <w:r>
              <w:rPr>
                <w:rFonts w:hint="eastAsia"/>
              </w:rPr>
              <w:t>50Hz</w:t>
            </w:r>
          </w:p>
          <w:p w:rsidR="006079EF" w:rsidRPr="007C516A" w:rsidRDefault="006079EF" w:rsidP="00570ED3"/>
        </w:tc>
      </w:tr>
    </w:tbl>
    <w:p w:rsidR="00E96574" w:rsidRDefault="00E96574" w:rsidP="008667F3"/>
    <w:sectPr w:rsidR="00E96574" w:rsidSect="00CE2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16" w:rsidRDefault="00CD4D16" w:rsidP="00E96574">
      <w:r>
        <w:separator/>
      </w:r>
    </w:p>
  </w:endnote>
  <w:endnote w:type="continuationSeparator" w:id="0">
    <w:p w:rsidR="00CD4D16" w:rsidRDefault="00CD4D16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D5" w:rsidRDefault="00D823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D5" w:rsidRDefault="00D823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D5" w:rsidRDefault="00D82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16" w:rsidRDefault="00CD4D16" w:rsidP="00E96574">
      <w:r>
        <w:separator/>
      </w:r>
    </w:p>
  </w:footnote>
  <w:footnote w:type="continuationSeparator" w:id="0">
    <w:p w:rsidR="00CD4D16" w:rsidRDefault="00CD4D16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D5" w:rsidRDefault="00D823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D5" w:rsidRDefault="00D823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4E" w:rsidRDefault="00E4084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E4084E" w:rsidRDefault="00E4084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4084E" w:rsidRDefault="00E4084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4084E" w:rsidRDefault="00E4084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11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電流と磁界</w:t>
    </w:r>
  </w:p>
  <w:p w:rsidR="00E4084E" w:rsidRPr="00E96574" w:rsidRDefault="00E4084E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C4F61">
      <w:rPr>
        <w:noProof/>
      </w:rPr>
      <w:drawing>
        <wp:inline distT="0" distB="0" distL="0" distR="0" wp14:anchorId="731CFB08" wp14:editId="39D75B37">
          <wp:extent cx="109855" cy="109855"/>
          <wp:effectExtent l="0" t="0" r="4445" b="4445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AC4F61">
      <w:rPr>
        <w:noProof/>
      </w:rPr>
      <w:drawing>
        <wp:inline distT="0" distB="0" distL="0" distR="0" wp14:anchorId="15D329D2" wp14:editId="60F812C9">
          <wp:extent cx="109855" cy="109855"/>
          <wp:effectExtent l="0" t="0" r="4445" b="4445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AC4F61">
      <w:rPr>
        <w:noProof/>
      </w:rPr>
      <w:drawing>
        <wp:inline distT="0" distB="0" distL="0" distR="0" wp14:anchorId="27F59D63" wp14:editId="14A395D1">
          <wp:extent cx="109855" cy="109855"/>
          <wp:effectExtent l="0" t="0" r="4445" b="4445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BF025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23F3"/>
    <w:rsid w:val="001B2FB8"/>
    <w:rsid w:val="001E6241"/>
    <w:rsid w:val="0021334F"/>
    <w:rsid w:val="002F0D6B"/>
    <w:rsid w:val="0036090C"/>
    <w:rsid w:val="00366B8E"/>
    <w:rsid w:val="003C0E4E"/>
    <w:rsid w:val="004D3955"/>
    <w:rsid w:val="00504205"/>
    <w:rsid w:val="00570ED3"/>
    <w:rsid w:val="006079EF"/>
    <w:rsid w:val="006454A2"/>
    <w:rsid w:val="00663472"/>
    <w:rsid w:val="006D650D"/>
    <w:rsid w:val="006F2DDE"/>
    <w:rsid w:val="007133BC"/>
    <w:rsid w:val="007C516A"/>
    <w:rsid w:val="008667F3"/>
    <w:rsid w:val="008A7781"/>
    <w:rsid w:val="008D37E8"/>
    <w:rsid w:val="008E689D"/>
    <w:rsid w:val="009159D7"/>
    <w:rsid w:val="00930D53"/>
    <w:rsid w:val="0097516D"/>
    <w:rsid w:val="009A2D3A"/>
    <w:rsid w:val="00A100F8"/>
    <w:rsid w:val="00AC4F61"/>
    <w:rsid w:val="00BA3370"/>
    <w:rsid w:val="00C33631"/>
    <w:rsid w:val="00C43CDF"/>
    <w:rsid w:val="00C50AD4"/>
    <w:rsid w:val="00CD4D16"/>
    <w:rsid w:val="00CE21EE"/>
    <w:rsid w:val="00D74980"/>
    <w:rsid w:val="00D823D5"/>
    <w:rsid w:val="00D86063"/>
    <w:rsid w:val="00D9430D"/>
    <w:rsid w:val="00DB72EE"/>
    <w:rsid w:val="00DF0648"/>
    <w:rsid w:val="00DF6057"/>
    <w:rsid w:val="00E17A0C"/>
    <w:rsid w:val="00E4084E"/>
    <w:rsid w:val="00E44597"/>
    <w:rsid w:val="00E445C8"/>
    <w:rsid w:val="00E86B77"/>
    <w:rsid w:val="00E96574"/>
    <w:rsid w:val="00EA6E95"/>
    <w:rsid w:val="00EC7D05"/>
    <w:rsid w:val="00EF77CB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AC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38B920-EF6D-49AA-990B-894C76FED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AAF38-C353-4356-AFCD-C6E88D95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C45F79-4169-480C-8E76-793671ECDC6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2526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2530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3002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3006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7840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7844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7848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2014-09-19T08:04:00Z</dcterms:created>
  <dcterms:modified xsi:type="dcterms:W3CDTF">2014-10-29T05:39:00Z</dcterms:modified>
</cp:coreProperties>
</file>