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357"/>
        <w:gridCol w:w="357"/>
        <w:gridCol w:w="357"/>
        <w:gridCol w:w="489"/>
        <w:gridCol w:w="304"/>
        <w:gridCol w:w="358"/>
        <w:gridCol w:w="358"/>
        <w:gridCol w:w="358"/>
        <w:gridCol w:w="358"/>
        <w:gridCol w:w="358"/>
        <w:gridCol w:w="358"/>
        <w:gridCol w:w="358"/>
        <w:gridCol w:w="358"/>
        <w:gridCol w:w="358"/>
        <w:gridCol w:w="358"/>
        <w:gridCol w:w="358"/>
        <w:gridCol w:w="358"/>
        <w:gridCol w:w="1371"/>
        <w:gridCol w:w="2099"/>
        <w:gridCol w:w="290"/>
        <w:gridCol w:w="290"/>
      </w:tblGrid>
      <w:tr w:rsidR="00104171" w:rsidRPr="00104171" w:rsidTr="00C10CCD">
        <w:trPr>
          <w:trHeight w:val="315"/>
        </w:trPr>
        <w:tc>
          <w:tcPr>
            <w:tcW w:w="357"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04171" w:rsidRPr="00104171" w:rsidRDefault="00104171" w:rsidP="00104171">
            <w:pPr>
              <w:widowControl/>
              <w:spacing w:line="280" w:lineRule="exact"/>
              <w:jc w:val="left"/>
              <w:rPr>
                <w:rFonts w:ascii="ＭＳ Ｐゴシック" w:eastAsia="ＭＳ Ｐゴシック" w:hAnsi="ＭＳ Ｐゴシック" w:cs="ＭＳ Ｐゴシック"/>
                <w:kern w:val="0"/>
                <w:sz w:val="24"/>
                <w:szCs w:val="24"/>
              </w:rPr>
            </w:pPr>
            <w:bookmarkStart w:id="0" w:name="RANGE!H1:AF17"/>
            <w:bookmarkEnd w:id="0"/>
          </w:p>
        </w:tc>
        <w:tc>
          <w:tcPr>
            <w:tcW w:w="357"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04171" w:rsidRPr="00104171" w:rsidRDefault="00104171" w:rsidP="00104171">
            <w:pPr>
              <w:widowControl/>
              <w:spacing w:line="280" w:lineRule="exact"/>
              <w:jc w:val="left"/>
              <w:rPr>
                <w:rFonts w:ascii="Times New Roman" w:eastAsia="Times New Roman" w:hAnsi="Times New Roman" w:cs="Times New Roman"/>
                <w:kern w:val="0"/>
                <w:sz w:val="20"/>
                <w:szCs w:val="20"/>
              </w:rPr>
            </w:pPr>
          </w:p>
        </w:tc>
        <w:tc>
          <w:tcPr>
            <w:tcW w:w="357"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04171" w:rsidRPr="00104171" w:rsidRDefault="00104171" w:rsidP="00104171">
            <w:pPr>
              <w:widowControl/>
              <w:spacing w:line="280" w:lineRule="exact"/>
              <w:jc w:val="left"/>
              <w:rPr>
                <w:rFonts w:ascii="Times New Roman" w:eastAsia="Times New Roman" w:hAnsi="Times New Roman" w:cs="Times New Roman"/>
                <w:kern w:val="0"/>
                <w:sz w:val="20"/>
                <w:szCs w:val="20"/>
              </w:rPr>
            </w:pPr>
          </w:p>
        </w:tc>
        <w:tc>
          <w:tcPr>
            <w:tcW w:w="489"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04171" w:rsidRPr="00104171" w:rsidRDefault="00104171" w:rsidP="00104171">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04171" w:rsidRPr="00104171" w:rsidRDefault="00104171" w:rsidP="00104171">
            <w:pPr>
              <w:widowControl/>
              <w:spacing w:line="280" w:lineRule="exact"/>
              <w:jc w:val="left"/>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04171" w:rsidRPr="00104171" w:rsidRDefault="00104171" w:rsidP="00104171">
            <w:pPr>
              <w:widowControl/>
              <w:spacing w:line="280" w:lineRule="exact"/>
              <w:jc w:val="left"/>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04171" w:rsidRPr="00104171" w:rsidRDefault="00104171" w:rsidP="00104171">
            <w:pPr>
              <w:widowControl/>
              <w:spacing w:line="280" w:lineRule="exact"/>
              <w:jc w:val="left"/>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04171" w:rsidRPr="00104171" w:rsidRDefault="00104171" w:rsidP="00104171">
            <w:pPr>
              <w:widowControl/>
              <w:spacing w:line="280" w:lineRule="exact"/>
              <w:jc w:val="left"/>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04171" w:rsidRPr="00104171" w:rsidRDefault="00104171" w:rsidP="00104171">
            <w:pPr>
              <w:widowControl/>
              <w:spacing w:line="280" w:lineRule="exact"/>
              <w:jc w:val="left"/>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04171" w:rsidRPr="00104171" w:rsidRDefault="00104171" w:rsidP="00104171">
            <w:pPr>
              <w:widowControl/>
              <w:spacing w:line="280" w:lineRule="exact"/>
              <w:jc w:val="left"/>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04171" w:rsidRPr="00104171" w:rsidRDefault="00104171" w:rsidP="00104171">
            <w:pPr>
              <w:widowControl/>
              <w:spacing w:line="280" w:lineRule="exact"/>
              <w:jc w:val="left"/>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04171" w:rsidRPr="00104171" w:rsidRDefault="00104171" w:rsidP="00104171">
            <w:pPr>
              <w:widowControl/>
              <w:spacing w:line="280" w:lineRule="exact"/>
              <w:jc w:val="left"/>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04171" w:rsidRPr="00104171" w:rsidRDefault="00104171" w:rsidP="00104171">
            <w:pPr>
              <w:widowControl/>
              <w:spacing w:line="280" w:lineRule="exact"/>
              <w:jc w:val="left"/>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104171" w:rsidRPr="00104171" w:rsidRDefault="00104171" w:rsidP="00104171">
            <w:pPr>
              <w:widowControl/>
              <w:spacing w:line="280" w:lineRule="exact"/>
              <w:jc w:val="center"/>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104171" w:rsidRPr="00104171" w:rsidRDefault="00104171" w:rsidP="00104171">
            <w:pPr>
              <w:widowControl/>
              <w:spacing w:line="280" w:lineRule="exact"/>
              <w:jc w:val="center"/>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104171" w:rsidRPr="00104171" w:rsidRDefault="00104171" w:rsidP="00104171">
            <w:pPr>
              <w:widowControl/>
              <w:spacing w:line="280" w:lineRule="exact"/>
              <w:jc w:val="center"/>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104171" w:rsidRPr="00104171" w:rsidRDefault="00104171" w:rsidP="00104171">
            <w:pPr>
              <w:widowControl/>
              <w:spacing w:line="280" w:lineRule="exact"/>
              <w:jc w:val="center"/>
              <w:rPr>
                <w:rFonts w:ascii="Times New Roman" w:eastAsia="Times New Roman" w:hAnsi="Times New Roman" w:cs="Times New Roman"/>
                <w:kern w:val="0"/>
                <w:sz w:val="20"/>
                <w:szCs w:val="20"/>
              </w:rPr>
            </w:pPr>
          </w:p>
        </w:tc>
        <w:tc>
          <w:tcPr>
            <w:tcW w:w="4050" w:type="dxa"/>
            <w:gridSpan w:val="4"/>
            <w:tcBorders>
              <w:top w:val="nil"/>
              <w:left w:val="nil"/>
              <w:bottom w:val="nil"/>
              <w:right w:val="nil"/>
            </w:tcBorders>
            <w:shd w:val="clear" w:color="auto" w:fill="auto"/>
            <w:noWrap/>
            <w:tcMar>
              <w:top w:w="142" w:type="dxa"/>
              <w:left w:w="142" w:type="dxa"/>
              <w:bottom w:w="142" w:type="dxa"/>
              <w:right w:w="142" w:type="dxa"/>
            </w:tcMar>
            <w:vAlign w:val="center"/>
            <w:hideMark/>
          </w:tcPr>
          <w:p w:rsidR="00104171" w:rsidRPr="00104171" w:rsidRDefault="00104171" w:rsidP="00104171">
            <w:pPr>
              <w:widowControl/>
              <w:spacing w:line="280" w:lineRule="exact"/>
              <w:jc w:val="right"/>
              <w:rPr>
                <w:rFonts w:ascii="ＭＳ ゴシック" w:eastAsia="ＭＳ ゴシック" w:hAnsi="ＭＳ ゴシック" w:cs="ＭＳ Ｐゴシック"/>
                <w:kern w:val="0"/>
                <w:sz w:val="20"/>
                <w:szCs w:val="20"/>
              </w:rPr>
            </w:pPr>
          </w:p>
        </w:tc>
      </w:tr>
      <w:tr w:rsidR="00104171" w:rsidRPr="00104171" w:rsidTr="00C10CCD">
        <w:trPr>
          <w:trHeight w:val="315"/>
        </w:trPr>
        <w:tc>
          <w:tcPr>
            <w:tcW w:w="10210" w:type="dxa"/>
            <w:gridSpan w:val="21"/>
            <w:tcBorders>
              <w:top w:val="nil"/>
              <w:left w:val="nil"/>
              <w:bottom w:val="nil"/>
              <w:right w:val="nil"/>
            </w:tcBorders>
            <w:shd w:val="clear" w:color="auto" w:fill="auto"/>
            <w:noWrap/>
            <w:tcMar>
              <w:top w:w="142" w:type="dxa"/>
              <w:left w:w="142" w:type="dxa"/>
              <w:bottom w:w="142" w:type="dxa"/>
              <w:right w:w="142" w:type="dxa"/>
            </w:tcMar>
            <w:vAlign w:val="center"/>
            <w:hideMark/>
          </w:tcPr>
          <w:p w:rsidR="00104171" w:rsidRPr="00104171" w:rsidRDefault="00104171" w:rsidP="00104171">
            <w:pPr>
              <w:widowControl/>
              <w:spacing w:line="280" w:lineRule="exact"/>
              <w:jc w:val="center"/>
              <w:rPr>
                <w:rFonts w:ascii="ＭＳ ゴシック" w:eastAsia="ＭＳ ゴシック" w:hAnsi="ＭＳ ゴシック" w:cs="ＭＳ Ｐゴシック"/>
                <w:b/>
                <w:bCs/>
                <w:kern w:val="0"/>
                <w:sz w:val="24"/>
                <w:szCs w:val="24"/>
              </w:rPr>
            </w:pPr>
            <w:r w:rsidRPr="00104171">
              <w:rPr>
                <w:rFonts w:ascii="ＭＳ ゴシック" w:eastAsia="ＭＳ ゴシック" w:hAnsi="ＭＳ ゴシック" w:cs="ＭＳ Ｐゴシック" w:hint="eastAsia"/>
                <w:b/>
                <w:bCs/>
                <w:kern w:val="0"/>
                <w:sz w:val="24"/>
                <w:szCs w:val="24"/>
              </w:rPr>
              <w:t>学校経営推進費評価報告書（２年</w:t>
            </w:r>
            <w:r w:rsidR="004C1E75">
              <w:rPr>
                <w:rFonts w:ascii="ＭＳ ゴシック" w:eastAsia="ＭＳ ゴシック" w:hAnsi="ＭＳ ゴシック" w:cs="ＭＳ Ｐゴシック" w:hint="eastAsia"/>
                <w:b/>
                <w:bCs/>
                <w:kern w:val="0"/>
                <w:sz w:val="24"/>
                <w:szCs w:val="24"/>
              </w:rPr>
              <w:t>め</w:t>
            </w:r>
            <w:r w:rsidRPr="00104171">
              <w:rPr>
                <w:rFonts w:ascii="ＭＳ ゴシック" w:eastAsia="ＭＳ ゴシック" w:hAnsi="ＭＳ ゴシック" w:cs="ＭＳ Ｐゴシック" w:hint="eastAsia"/>
                <w:b/>
                <w:bCs/>
                <w:kern w:val="0"/>
                <w:sz w:val="24"/>
                <w:szCs w:val="24"/>
              </w:rPr>
              <w:t>）</w:t>
            </w:r>
          </w:p>
        </w:tc>
      </w:tr>
      <w:tr w:rsidR="00104171" w:rsidRPr="00104171" w:rsidTr="00C10CCD">
        <w:trPr>
          <w:trHeight w:val="315"/>
        </w:trPr>
        <w:tc>
          <w:tcPr>
            <w:tcW w:w="7531" w:type="dxa"/>
            <w:gridSpan w:val="18"/>
            <w:tcBorders>
              <w:top w:val="nil"/>
              <w:left w:val="nil"/>
              <w:right w:val="nil"/>
            </w:tcBorders>
            <w:shd w:val="clear" w:color="auto" w:fill="auto"/>
            <w:tcMar>
              <w:top w:w="142" w:type="dxa"/>
              <w:left w:w="142" w:type="dxa"/>
              <w:bottom w:w="142" w:type="dxa"/>
              <w:right w:w="142" w:type="dxa"/>
            </w:tcMar>
            <w:vAlign w:val="center"/>
            <w:hideMark/>
          </w:tcPr>
          <w:p w:rsidR="00104171" w:rsidRPr="00104171" w:rsidRDefault="00104171" w:rsidP="00104171">
            <w:pPr>
              <w:widowControl/>
              <w:spacing w:line="280" w:lineRule="exact"/>
              <w:jc w:val="left"/>
              <w:rPr>
                <w:rFonts w:ascii="ＭＳ ゴシック" w:eastAsia="ＭＳ ゴシック" w:hAnsi="ＭＳ ゴシック" w:cs="ＭＳ Ｐゴシック"/>
                <w:b/>
                <w:bCs/>
                <w:kern w:val="0"/>
                <w:sz w:val="20"/>
                <w:szCs w:val="20"/>
              </w:rPr>
            </w:pPr>
            <w:r w:rsidRPr="00104171">
              <w:rPr>
                <w:rFonts w:ascii="ＭＳ ゴシック" w:eastAsia="ＭＳ ゴシック" w:hAnsi="ＭＳ ゴシック" w:cs="ＭＳ Ｐゴシック" w:hint="eastAsia"/>
                <w:b/>
                <w:bCs/>
                <w:kern w:val="0"/>
                <w:sz w:val="20"/>
                <w:szCs w:val="20"/>
              </w:rPr>
              <w:t>１．事業計画の概要</w:t>
            </w:r>
          </w:p>
        </w:tc>
        <w:tc>
          <w:tcPr>
            <w:tcW w:w="2099" w:type="dxa"/>
            <w:tcBorders>
              <w:top w:val="nil"/>
              <w:left w:val="nil"/>
              <w:right w:val="nil"/>
            </w:tcBorders>
            <w:shd w:val="clear" w:color="auto" w:fill="auto"/>
            <w:tcMar>
              <w:top w:w="142" w:type="dxa"/>
              <w:left w:w="142" w:type="dxa"/>
              <w:bottom w:w="142" w:type="dxa"/>
              <w:right w:w="142" w:type="dxa"/>
            </w:tcMar>
            <w:vAlign w:val="center"/>
            <w:hideMark/>
          </w:tcPr>
          <w:p w:rsidR="00104171" w:rsidRPr="00104171" w:rsidRDefault="00104171" w:rsidP="00104171">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right w:val="nil"/>
            </w:tcBorders>
            <w:shd w:val="clear" w:color="auto" w:fill="auto"/>
            <w:noWrap/>
            <w:tcMar>
              <w:top w:w="142" w:type="dxa"/>
              <w:left w:w="142" w:type="dxa"/>
              <w:bottom w:w="142" w:type="dxa"/>
              <w:right w:w="142" w:type="dxa"/>
            </w:tcMar>
            <w:vAlign w:val="bottom"/>
            <w:hideMark/>
          </w:tcPr>
          <w:p w:rsidR="00104171" w:rsidRPr="00104171" w:rsidRDefault="00104171" w:rsidP="00104171">
            <w:pPr>
              <w:widowControl/>
              <w:spacing w:line="280" w:lineRule="exact"/>
              <w:jc w:val="left"/>
              <w:rPr>
                <w:rFonts w:ascii="Times New Roman" w:eastAsia="Times New Roman" w:hAnsi="Times New Roman" w:cs="Times New Roman"/>
                <w:kern w:val="0"/>
                <w:sz w:val="20"/>
                <w:szCs w:val="20"/>
              </w:rPr>
            </w:pPr>
          </w:p>
        </w:tc>
        <w:tc>
          <w:tcPr>
            <w:tcW w:w="290" w:type="dxa"/>
            <w:tcBorders>
              <w:top w:val="nil"/>
              <w:left w:val="nil"/>
              <w:right w:val="nil"/>
            </w:tcBorders>
            <w:shd w:val="clear" w:color="auto" w:fill="auto"/>
            <w:noWrap/>
            <w:tcMar>
              <w:top w:w="142" w:type="dxa"/>
              <w:left w:w="142" w:type="dxa"/>
              <w:bottom w:w="142" w:type="dxa"/>
              <w:right w:w="142" w:type="dxa"/>
            </w:tcMar>
            <w:vAlign w:val="bottom"/>
            <w:hideMark/>
          </w:tcPr>
          <w:p w:rsidR="00104171" w:rsidRPr="00104171" w:rsidRDefault="00104171" w:rsidP="00104171">
            <w:pPr>
              <w:widowControl/>
              <w:spacing w:line="280" w:lineRule="exact"/>
              <w:jc w:val="left"/>
              <w:rPr>
                <w:rFonts w:ascii="Times New Roman" w:eastAsia="Times New Roman" w:hAnsi="Times New Roman" w:cs="Times New Roman"/>
                <w:kern w:val="0"/>
                <w:sz w:val="20"/>
                <w:szCs w:val="20"/>
              </w:rPr>
            </w:pPr>
          </w:p>
        </w:tc>
      </w:tr>
      <w:tr w:rsidR="004D7326" w:rsidRPr="00104171" w:rsidTr="004C1E75">
        <w:trPr>
          <w:trHeight w:val="315"/>
        </w:trPr>
        <w:tc>
          <w:tcPr>
            <w:tcW w:w="1560" w:type="dxa"/>
            <w:gridSpan w:val="4"/>
            <w:shd w:val="clear" w:color="000000" w:fill="DCE6F1"/>
            <w:tcMar>
              <w:top w:w="142" w:type="dxa"/>
              <w:left w:w="142" w:type="dxa"/>
              <w:bottom w:w="142" w:type="dxa"/>
              <w:right w:w="142" w:type="dxa"/>
            </w:tcMar>
            <w:vAlign w:val="center"/>
          </w:tcPr>
          <w:p w:rsidR="004D7326" w:rsidRPr="00F46DC5" w:rsidRDefault="004C1E75" w:rsidP="004D7326">
            <w:pPr>
              <w:widowControl/>
              <w:spacing w:line="280" w:lineRule="exact"/>
              <w:jc w:val="center"/>
              <w:rPr>
                <w:rFonts w:ascii="ＭＳ ゴシック" w:eastAsia="ＭＳ ゴシック" w:hAnsi="ＭＳ ゴシック" w:cs="ＭＳ Ｐゴシック"/>
                <w:b/>
                <w:bCs/>
                <w:noProof/>
                <w:kern w:val="0"/>
                <w:sz w:val="20"/>
                <w:szCs w:val="20"/>
              </w:rPr>
            </w:pPr>
            <w:r>
              <w:rPr>
                <w:rFonts w:ascii="ＭＳ ゴシック" w:eastAsia="ＭＳ ゴシック" w:hAnsi="ＭＳ ゴシック" w:cs="ＭＳ Ｐゴシック" w:hint="eastAsia"/>
                <w:b/>
                <w:bCs/>
                <w:noProof/>
                <w:kern w:val="0"/>
                <w:sz w:val="20"/>
                <w:szCs w:val="20"/>
              </w:rPr>
              <w:t>学校</w:t>
            </w:r>
            <w:r w:rsidR="004D7326">
              <w:rPr>
                <w:rFonts w:ascii="ＭＳ ゴシック" w:eastAsia="ＭＳ ゴシック" w:hAnsi="ＭＳ ゴシック" w:cs="ＭＳ Ｐゴシック" w:hint="eastAsia"/>
                <w:b/>
                <w:bCs/>
                <w:noProof/>
                <w:kern w:val="0"/>
                <w:sz w:val="20"/>
                <w:szCs w:val="20"/>
              </w:rPr>
              <w:t>名</w:t>
            </w:r>
          </w:p>
        </w:tc>
        <w:tc>
          <w:tcPr>
            <w:tcW w:w="8650" w:type="dxa"/>
            <w:gridSpan w:val="17"/>
            <w:shd w:val="clear" w:color="auto" w:fill="auto"/>
            <w:tcMar>
              <w:top w:w="142" w:type="dxa"/>
              <w:left w:w="142" w:type="dxa"/>
              <w:bottom w:w="142" w:type="dxa"/>
              <w:right w:w="142" w:type="dxa"/>
            </w:tcMar>
            <w:vAlign w:val="center"/>
          </w:tcPr>
          <w:p w:rsidR="004D7326" w:rsidRPr="00F46DC5" w:rsidRDefault="004C1E75" w:rsidP="004C1E75">
            <w:pPr>
              <w:widowControl/>
              <w:spacing w:line="280" w:lineRule="exact"/>
              <w:ind w:firstLineChars="100" w:firstLine="200"/>
              <w:jc w:val="left"/>
              <w:rPr>
                <w:rFonts w:ascii="ＭＳ ゴシック" w:eastAsia="ＭＳ ゴシック" w:hAnsi="ＭＳ ゴシック" w:cs="ＭＳ Ｐゴシック"/>
                <w:b/>
                <w:bCs/>
                <w:kern w:val="0"/>
                <w:sz w:val="20"/>
                <w:szCs w:val="20"/>
              </w:rPr>
            </w:pPr>
            <w:r w:rsidRPr="00104171">
              <w:rPr>
                <w:rFonts w:ascii="ＭＳ ゴシック" w:eastAsia="ＭＳ ゴシック" w:hAnsi="ＭＳ ゴシック" w:cs="ＭＳ Ｐゴシック" w:hint="eastAsia"/>
                <w:kern w:val="0"/>
                <w:sz w:val="20"/>
                <w:szCs w:val="20"/>
              </w:rPr>
              <w:t>大阪信愛女学院高等学校</w:t>
            </w:r>
          </w:p>
        </w:tc>
      </w:tr>
      <w:tr w:rsidR="00104171" w:rsidRPr="00104171" w:rsidTr="004C1E75">
        <w:trPr>
          <w:trHeight w:val="315"/>
        </w:trPr>
        <w:tc>
          <w:tcPr>
            <w:tcW w:w="1560" w:type="dxa"/>
            <w:gridSpan w:val="4"/>
            <w:shd w:val="clear" w:color="000000" w:fill="DCE6F1"/>
            <w:tcMar>
              <w:top w:w="142" w:type="dxa"/>
              <w:left w:w="142" w:type="dxa"/>
              <w:bottom w:w="142" w:type="dxa"/>
              <w:right w:w="142" w:type="dxa"/>
            </w:tcMar>
            <w:vAlign w:val="center"/>
            <w:hideMark/>
          </w:tcPr>
          <w:p w:rsidR="00104171" w:rsidRPr="00104171" w:rsidRDefault="00104171" w:rsidP="00104171">
            <w:pPr>
              <w:widowControl/>
              <w:spacing w:line="280" w:lineRule="exact"/>
              <w:jc w:val="center"/>
              <w:rPr>
                <w:rFonts w:ascii="ＭＳ ゴシック" w:eastAsia="ＭＳ ゴシック" w:hAnsi="ＭＳ ゴシック" w:cs="ＭＳ Ｐゴシック"/>
                <w:b/>
                <w:bCs/>
                <w:kern w:val="0"/>
                <w:sz w:val="20"/>
                <w:szCs w:val="20"/>
              </w:rPr>
            </w:pPr>
            <w:r w:rsidRPr="00104171">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55680" behindDoc="0" locked="0" layoutInCell="1" allowOverlap="1">
                      <wp:simplePos x="0" y="0"/>
                      <wp:positionH relativeFrom="column">
                        <wp:posOffset>-123825</wp:posOffset>
                      </wp:positionH>
                      <wp:positionV relativeFrom="paragraph">
                        <wp:posOffset>76200</wp:posOffset>
                      </wp:positionV>
                      <wp:extent cx="523875" cy="323850"/>
                      <wp:effectExtent l="0" t="0" r="0" b="0"/>
                      <wp:wrapNone/>
                      <wp:docPr id="4" name="直線矢印コネクタ 4" hidden="1"/>
                      <wp:cNvGraphicFramePr/>
                      <a:graphic xmlns:a="http://schemas.openxmlformats.org/drawingml/2006/main">
                        <a:graphicData uri="http://schemas.microsoft.com/office/word/2010/wordprocessingShape">
                          <wps:wsp>
                            <wps:cNvCnPr/>
                            <wps:spPr>
                              <a:xfrm>
                                <a:off x="0" y="0"/>
                                <a:ext cx="4413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D5ACBD6" id="_x0000_t32" coordsize="21600,21600" o:spt="32" o:oned="t" path="m,l21600,21600e" filled="f">
                      <v:path arrowok="t" fillok="f" o:connecttype="none"/>
                      <o:lock v:ext="edit" shapetype="t"/>
                    </v:shapetype>
                    <v:shape id="直線矢印コネクタ 4" o:spid="_x0000_s1026" type="#_x0000_t32" style="position:absolute;left:0;text-align:left;margin-left:-9.75pt;margin-top:6pt;width:41.25pt;height:25.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ZuAgIAABEEAAAOAAAAZHJzL2Uyb0RvYy54bWysU8tuEzEU3SPxD5b3ZCZtVFVRJl2kwAZB&#10;xOMDXI+dseSXrk0msw3r/gAskPgBkIrEko+JUH6Da08yrVoJCcTG73PuPedezy42RpO1gKCcreh4&#10;VFIiLHe1squKvnv77Mk5JSEyWzPtrKhoJwK9mD9+NGv9VJy4xulaAEESG6atr2gTo58WReCNMCyM&#10;nBcWL6UDwyJuYVXUwFpkN7o4KcuzonVQe3BchICnl/0lnWd+KQWPr6QMIhJdUcwt5hHyeJXGYj5j&#10;0xUw3yh+SIP9QxaGKYtBB6pLFhl5D+oBlVEcXHAyjrgzhZNScZE1oJpxeU/Nm4Z5kbWgOcEPNoX/&#10;R8tfrpdAVF3RCSWWGSzR/tP3/Y+P+89ffl1/221vdh+ud9uvu+1Pgi8aVdciFToZ1/owRfzCLuGw&#10;C34JyYWNBJNm1Ec22exuMFtsIuF4OJmMT0ssCT9eFbc4DyE+F86QtKhoiMDUqokLZy1W1ME4e83W&#10;L0LEyAg8AlJQbUlb0dPzMbKnfWRKP7U1iZ1HdQzAtSl7RGmLU1LR551XsdOiZ3ktJBqDmfbRckuK&#10;hQayZthMjHNh49nAhK8TTCqtB2Af/4/Aw/sEFbld/wY8IHJkZ+MANso6yOrvRY+bXDoUL/v3Rwd6&#10;3cmCK1d3uaLZGuy77NXhj6TGvrvP8NufPP8NAAD//wMAUEsDBBQABgAIAAAAIQD/+GX/2wAAAAgB&#10;AAAPAAAAZHJzL2Rvd25yZXYueG1sTI/BTsMwEETvSPyDtZW4tU6LCDSNUyEkxA1EyaFHN16SqPY6&#10;2G4T/p5FHOhptJrR7JtyOzkrzhhi70nBcpGBQGq86alVUH88zx9AxKTJaOsJFXxjhG11fVXqwviR&#10;3vG8S63gEoqFVtClNBRSxqZDp+PCD0jsffrgdOIztNIEPXK5s3KVZbl0uif+0OkBnzpsjruTU2CD&#10;O/Z19vqSD/V+3K/Ht697kkrdzKbHDYiEU/oPwy8+o0PFTAd/IhOFVTBfru84ysaKN3Egv2U9/Kms&#10;Snk5oPoBAAD//wMAUEsBAi0AFAAGAAgAAAAhALaDOJL+AAAA4QEAABMAAAAAAAAAAAAAAAAAAAAA&#10;AFtDb250ZW50X1R5cGVzXS54bWxQSwECLQAUAAYACAAAACEAOP0h/9YAAACUAQAACwAAAAAAAAAA&#10;AAAAAAAvAQAAX3JlbHMvLnJlbHNQSwECLQAUAAYACAAAACEAwozGbgICAAARBAAADgAAAAAAAAAA&#10;AAAAAAAuAgAAZHJzL2Uyb0RvYy54bWxQSwECLQAUAAYACAAAACEA//hl/9sAAAAIAQAADwAAAAAA&#10;AAAAAAAAAABcBAAAZHJzL2Rvd25yZXYueG1sUEsFBgAAAAAEAAQA8wAAAGQFAAAAAA==&#10;" strokecolor="#70ad47 [3209]" strokeweight="3pt">
                      <v:stroke endarrow="open" joinstyle="miter"/>
                    </v:shape>
                  </w:pict>
                </mc:Fallback>
              </mc:AlternateContent>
            </w:r>
            <w:r w:rsidRPr="00104171">
              <w:rPr>
                <w:rFonts w:ascii="ＭＳ ゴシック" w:eastAsia="ＭＳ ゴシック" w:hAnsi="ＭＳ ゴシック" w:cs="ＭＳ Ｐゴシック" w:hint="eastAsia"/>
                <w:b/>
                <w:bCs/>
                <w:kern w:val="0"/>
                <w:sz w:val="20"/>
                <w:szCs w:val="20"/>
              </w:rPr>
              <w:t>取り組む課題</w:t>
            </w:r>
          </w:p>
        </w:tc>
        <w:tc>
          <w:tcPr>
            <w:tcW w:w="8650" w:type="dxa"/>
            <w:gridSpan w:val="17"/>
            <w:shd w:val="clear" w:color="auto" w:fill="auto"/>
            <w:tcMar>
              <w:top w:w="142" w:type="dxa"/>
              <w:left w:w="142" w:type="dxa"/>
              <w:bottom w:w="142" w:type="dxa"/>
              <w:right w:w="142" w:type="dxa"/>
            </w:tcMar>
            <w:vAlign w:val="center"/>
            <w:hideMark/>
          </w:tcPr>
          <w:p w:rsidR="00104171" w:rsidRPr="004C1E75" w:rsidRDefault="00104171" w:rsidP="00104171">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4C1E75">
              <w:rPr>
                <w:rFonts w:ascii="ＭＳ ゴシック" w:eastAsia="ＭＳ ゴシック" w:hAnsi="ＭＳ ゴシック" w:cs="ＭＳ Ｐゴシック" w:hint="eastAsia"/>
                <w:bCs/>
                <w:kern w:val="0"/>
                <w:sz w:val="20"/>
                <w:szCs w:val="20"/>
              </w:rPr>
              <w:t>グローバル人材の育成</w:t>
            </w:r>
          </w:p>
        </w:tc>
      </w:tr>
      <w:tr w:rsidR="00104171" w:rsidRPr="00104171" w:rsidTr="004C1E75">
        <w:trPr>
          <w:trHeight w:val="315"/>
        </w:trPr>
        <w:tc>
          <w:tcPr>
            <w:tcW w:w="1560" w:type="dxa"/>
            <w:gridSpan w:val="4"/>
            <w:shd w:val="clear" w:color="000000" w:fill="DCE6F1"/>
            <w:tcMar>
              <w:top w:w="142" w:type="dxa"/>
              <w:left w:w="142" w:type="dxa"/>
              <w:bottom w:w="142" w:type="dxa"/>
              <w:right w:w="142" w:type="dxa"/>
            </w:tcMar>
            <w:vAlign w:val="center"/>
            <w:hideMark/>
          </w:tcPr>
          <w:p w:rsidR="00104171" w:rsidRPr="00104171" w:rsidRDefault="00104171" w:rsidP="00104171">
            <w:pPr>
              <w:widowControl/>
              <w:spacing w:line="280" w:lineRule="exact"/>
              <w:jc w:val="center"/>
              <w:rPr>
                <w:rFonts w:ascii="ＭＳ ゴシック" w:eastAsia="ＭＳ ゴシック" w:hAnsi="ＭＳ ゴシック" w:cs="ＭＳ Ｐゴシック"/>
                <w:b/>
                <w:bCs/>
                <w:kern w:val="0"/>
                <w:sz w:val="20"/>
                <w:szCs w:val="20"/>
              </w:rPr>
            </w:pPr>
            <w:r w:rsidRPr="00104171">
              <w:rPr>
                <w:rFonts w:ascii="ＭＳ ゴシック" w:eastAsia="ＭＳ ゴシック" w:hAnsi="ＭＳ ゴシック" w:cs="ＭＳ Ｐゴシック" w:hint="eastAsia"/>
                <w:b/>
                <w:bCs/>
                <w:kern w:val="0"/>
                <w:sz w:val="20"/>
                <w:szCs w:val="20"/>
              </w:rPr>
              <w:t>評価指標</w:t>
            </w:r>
          </w:p>
        </w:tc>
        <w:tc>
          <w:tcPr>
            <w:tcW w:w="8650" w:type="dxa"/>
            <w:gridSpan w:val="17"/>
            <w:shd w:val="clear" w:color="auto" w:fill="auto"/>
            <w:tcMar>
              <w:top w:w="142" w:type="dxa"/>
              <w:left w:w="142" w:type="dxa"/>
              <w:bottom w:w="142" w:type="dxa"/>
              <w:right w:w="142" w:type="dxa"/>
            </w:tcMar>
            <w:vAlign w:val="center"/>
            <w:hideMark/>
          </w:tcPr>
          <w:p w:rsidR="00104171" w:rsidRPr="004C1E75" w:rsidRDefault="00104171" w:rsidP="00104171">
            <w:pPr>
              <w:pStyle w:val="a3"/>
              <w:widowControl/>
              <w:numPr>
                <w:ilvl w:val="0"/>
                <w:numId w:val="1"/>
              </w:numPr>
              <w:spacing w:line="280" w:lineRule="exact"/>
              <w:ind w:leftChars="0" w:left="433" w:hanging="278"/>
              <w:jc w:val="left"/>
              <w:rPr>
                <w:rFonts w:ascii="ＭＳ ゴシック" w:eastAsia="ＭＳ ゴシック" w:hAnsi="ＭＳ ゴシック" w:cs="ＭＳ Ｐゴシック"/>
                <w:bCs/>
                <w:kern w:val="0"/>
                <w:sz w:val="20"/>
                <w:szCs w:val="20"/>
              </w:rPr>
            </w:pPr>
            <w:r w:rsidRPr="004C1E75">
              <w:rPr>
                <w:rFonts w:ascii="ＭＳ ゴシック" w:eastAsia="ＭＳ ゴシック" w:hAnsi="ＭＳ ゴシック" w:cs="ＭＳ Ｐゴシック" w:hint="eastAsia"/>
                <w:bCs/>
                <w:kern w:val="0"/>
                <w:sz w:val="20"/>
                <w:szCs w:val="20"/>
              </w:rPr>
              <w:t>ベネッセコーポレーション「スタディーサポート」における学力の到達度ならびに学習習慣の到達度</w:t>
            </w:r>
          </w:p>
          <w:p w:rsidR="00104171" w:rsidRPr="004C1E75" w:rsidRDefault="00104171" w:rsidP="00104171">
            <w:pPr>
              <w:pStyle w:val="a3"/>
              <w:widowControl/>
              <w:numPr>
                <w:ilvl w:val="0"/>
                <w:numId w:val="1"/>
              </w:numPr>
              <w:spacing w:line="280" w:lineRule="exact"/>
              <w:ind w:leftChars="0" w:left="433" w:hanging="278"/>
              <w:jc w:val="left"/>
              <w:rPr>
                <w:rFonts w:ascii="ＭＳ ゴシック" w:eastAsia="ＭＳ ゴシック" w:hAnsi="ＭＳ ゴシック" w:cs="ＭＳ Ｐゴシック"/>
                <w:bCs/>
                <w:kern w:val="0"/>
                <w:sz w:val="20"/>
                <w:szCs w:val="20"/>
              </w:rPr>
            </w:pPr>
            <w:r w:rsidRPr="004C1E75">
              <w:rPr>
                <w:rFonts w:ascii="ＭＳ ゴシック" w:eastAsia="ＭＳ ゴシック" w:hAnsi="ＭＳ ゴシック" w:cs="ＭＳ Ｐゴシック" w:hint="eastAsia"/>
                <w:bCs/>
                <w:kern w:val="0"/>
                <w:sz w:val="20"/>
                <w:szCs w:val="20"/>
              </w:rPr>
              <w:t>ベネッセコーポレーション「GTEC</w:t>
            </w:r>
            <w:r w:rsidRPr="004C1E75">
              <w:rPr>
                <w:rFonts w:ascii="ＭＳ ゴシック" w:eastAsia="ＭＳ ゴシック" w:hAnsi="ＭＳ ゴシック" w:cs="ＭＳ Ｐゴシック"/>
                <w:bCs/>
                <w:kern w:val="0"/>
                <w:sz w:val="20"/>
                <w:szCs w:val="20"/>
              </w:rPr>
              <w:t xml:space="preserve"> </w:t>
            </w:r>
            <w:r w:rsidRPr="004C1E75">
              <w:rPr>
                <w:rFonts w:ascii="ＭＳ ゴシック" w:eastAsia="ＭＳ ゴシック" w:hAnsi="ＭＳ ゴシック" w:cs="ＭＳ Ｐゴシック" w:hint="eastAsia"/>
                <w:bCs/>
                <w:kern w:val="0"/>
                <w:sz w:val="20"/>
                <w:szCs w:val="20"/>
              </w:rPr>
              <w:t>for</w:t>
            </w:r>
            <w:r w:rsidRPr="004C1E75">
              <w:rPr>
                <w:rFonts w:ascii="ＭＳ ゴシック" w:eastAsia="ＭＳ ゴシック" w:hAnsi="ＭＳ ゴシック" w:cs="ＭＳ Ｐゴシック"/>
                <w:bCs/>
                <w:kern w:val="0"/>
                <w:sz w:val="20"/>
                <w:szCs w:val="20"/>
              </w:rPr>
              <w:t xml:space="preserve"> </w:t>
            </w:r>
            <w:r w:rsidRPr="004C1E75">
              <w:rPr>
                <w:rFonts w:ascii="ＭＳ ゴシック" w:eastAsia="ＭＳ ゴシック" w:hAnsi="ＭＳ ゴシック" w:cs="ＭＳ Ｐゴシック" w:hint="eastAsia"/>
                <w:bCs/>
                <w:kern w:val="0"/>
                <w:sz w:val="20"/>
                <w:szCs w:val="20"/>
              </w:rPr>
              <w:t>students」におけるスコアの上昇</w:t>
            </w:r>
          </w:p>
        </w:tc>
      </w:tr>
      <w:tr w:rsidR="00104171" w:rsidRPr="00104171" w:rsidTr="00C10CCD">
        <w:trPr>
          <w:trHeight w:val="315"/>
        </w:trPr>
        <w:tc>
          <w:tcPr>
            <w:tcW w:w="1560" w:type="dxa"/>
            <w:gridSpan w:val="4"/>
            <w:tcBorders>
              <w:bottom w:val="single" w:sz="8" w:space="0" w:color="auto"/>
            </w:tcBorders>
            <w:shd w:val="clear" w:color="000000" w:fill="DCE6F1"/>
            <w:tcMar>
              <w:top w:w="142" w:type="dxa"/>
              <w:left w:w="142" w:type="dxa"/>
              <w:bottom w:w="142" w:type="dxa"/>
              <w:right w:w="142" w:type="dxa"/>
            </w:tcMar>
            <w:vAlign w:val="center"/>
            <w:hideMark/>
          </w:tcPr>
          <w:p w:rsidR="00104171" w:rsidRPr="00104171" w:rsidRDefault="00104171" w:rsidP="00104171">
            <w:pPr>
              <w:widowControl/>
              <w:spacing w:line="280" w:lineRule="exact"/>
              <w:jc w:val="center"/>
              <w:rPr>
                <w:rFonts w:ascii="ＭＳ ゴシック" w:eastAsia="ＭＳ ゴシック" w:hAnsi="ＭＳ ゴシック" w:cs="ＭＳ Ｐゴシック"/>
                <w:b/>
                <w:bCs/>
                <w:kern w:val="0"/>
                <w:sz w:val="20"/>
                <w:szCs w:val="20"/>
              </w:rPr>
            </w:pPr>
            <w:r w:rsidRPr="00104171">
              <w:rPr>
                <w:rFonts w:ascii="ＭＳ ゴシック" w:eastAsia="ＭＳ ゴシック" w:hAnsi="ＭＳ ゴシック" w:cs="ＭＳ Ｐゴシック" w:hint="eastAsia"/>
                <w:b/>
                <w:bCs/>
                <w:kern w:val="0"/>
                <w:sz w:val="20"/>
                <w:szCs w:val="20"/>
              </w:rPr>
              <w:t>計画名</w:t>
            </w:r>
          </w:p>
        </w:tc>
        <w:tc>
          <w:tcPr>
            <w:tcW w:w="8650" w:type="dxa"/>
            <w:gridSpan w:val="17"/>
            <w:tcBorders>
              <w:bottom w:val="single" w:sz="8" w:space="0" w:color="auto"/>
            </w:tcBorders>
            <w:shd w:val="clear" w:color="auto" w:fill="auto"/>
            <w:tcMar>
              <w:top w:w="142" w:type="dxa"/>
              <w:left w:w="142" w:type="dxa"/>
              <w:bottom w:w="142" w:type="dxa"/>
              <w:right w:w="142" w:type="dxa"/>
            </w:tcMar>
            <w:vAlign w:val="center"/>
            <w:hideMark/>
          </w:tcPr>
          <w:p w:rsidR="00104171" w:rsidRPr="00104171" w:rsidRDefault="00104171" w:rsidP="00104171">
            <w:pPr>
              <w:widowControl/>
              <w:spacing w:line="280" w:lineRule="exact"/>
              <w:ind w:firstLineChars="100" w:firstLine="220"/>
              <w:jc w:val="left"/>
              <w:rPr>
                <w:rFonts w:ascii="ＭＳ ゴシック" w:eastAsia="ＭＳ ゴシック" w:hAnsi="ＭＳ ゴシック" w:cs="ＭＳ Ｐゴシック"/>
                <w:kern w:val="0"/>
                <w:sz w:val="22"/>
              </w:rPr>
            </w:pPr>
            <w:r w:rsidRPr="00104171">
              <w:rPr>
                <w:rFonts w:ascii="ＭＳ ゴシック" w:eastAsia="ＭＳ ゴシック" w:hAnsi="ＭＳ ゴシック" w:cs="ＭＳ Ｐゴシック" w:hint="eastAsia"/>
                <w:kern w:val="0"/>
                <w:sz w:val="22"/>
              </w:rPr>
              <w:t>次世代女性リーダーの育成</w:t>
            </w:r>
          </w:p>
        </w:tc>
      </w:tr>
      <w:tr w:rsidR="00104171" w:rsidRPr="00104171" w:rsidTr="00C10CCD">
        <w:trPr>
          <w:trHeight w:val="315"/>
        </w:trPr>
        <w:tc>
          <w:tcPr>
            <w:tcW w:w="7531" w:type="dxa"/>
            <w:gridSpan w:val="18"/>
            <w:tcBorders>
              <w:left w:val="nil"/>
              <w:right w:val="nil"/>
            </w:tcBorders>
            <w:shd w:val="clear" w:color="auto" w:fill="auto"/>
            <w:tcMar>
              <w:top w:w="142" w:type="dxa"/>
              <w:left w:w="142" w:type="dxa"/>
              <w:bottom w:w="142" w:type="dxa"/>
              <w:right w:w="142" w:type="dxa"/>
            </w:tcMar>
            <w:vAlign w:val="center"/>
            <w:hideMark/>
          </w:tcPr>
          <w:p w:rsidR="00104171" w:rsidRPr="00104171" w:rsidRDefault="00104171" w:rsidP="00104171">
            <w:pPr>
              <w:widowControl/>
              <w:spacing w:line="280" w:lineRule="exact"/>
              <w:jc w:val="left"/>
              <w:rPr>
                <w:rFonts w:ascii="ＭＳ ゴシック" w:eastAsia="ＭＳ ゴシック" w:hAnsi="ＭＳ ゴシック" w:cs="ＭＳ Ｐゴシック"/>
                <w:b/>
                <w:bCs/>
                <w:kern w:val="0"/>
                <w:sz w:val="20"/>
                <w:szCs w:val="20"/>
              </w:rPr>
            </w:pPr>
            <w:bookmarkStart w:id="1" w:name="_GoBack"/>
            <w:r w:rsidRPr="00104171">
              <w:rPr>
                <w:rFonts w:ascii="ＭＳ ゴシック" w:eastAsia="ＭＳ ゴシック" w:hAnsi="ＭＳ ゴシック" w:cs="ＭＳ Ｐゴシック" w:hint="eastAsia"/>
                <w:b/>
                <w:bCs/>
                <w:kern w:val="0"/>
                <w:sz w:val="20"/>
                <w:szCs w:val="20"/>
              </w:rPr>
              <w:t>２．事業目標及び本年度の取組み</w:t>
            </w:r>
          </w:p>
        </w:tc>
        <w:tc>
          <w:tcPr>
            <w:tcW w:w="2099" w:type="dxa"/>
            <w:tcBorders>
              <w:left w:val="nil"/>
              <w:right w:val="nil"/>
            </w:tcBorders>
            <w:shd w:val="clear" w:color="auto" w:fill="auto"/>
            <w:tcMar>
              <w:top w:w="142" w:type="dxa"/>
              <w:left w:w="142" w:type="dxa"/>
              <w:bottom w:w="142" w:type="dxa"/>
              <w:right w:w="142" w:type="dxa"/>
            </w:tcMar>
            <w:vAlign w:val="center"/>
            <w:hideMark/>
          </w:tcPr>
          <w:p w:rsidR="00104171" w:rsidRPr="00104171" w:rsidRDefault="00104171" w:rsidP="00104171">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left w:val="nil"/>
              <w:right w:val="nil"/>
            </w:tcBorders>
            <w:shd w:val="clear" w:color="auto" w:fill="auto"/>
            <w:noWrap/>
            <w:tcMar>
              <w:top w:w="142" w:type="dxa"/>
              <w:left w:w="142" w:type="dxa"/>
              <w:bottom w:w="142" w:type="dxa"/>
              <w:right w:w="142" w:type="dxa"/>
            </w:tcMar>
            <w:vAlign w:val="bottom"/>
            <w:hideMark/>
          </w:tcPr>
          <w:p w:rsidR="00104171" w:rsidRPr="00104171" w:rsidRDefault="00104171" w:rsidP="00104171">
            <w:pPr>
              <w:widowControl/>
              <w:spacing w:line="280" w:lineRule="exact"/>
              <w:jc w:val="left"/>
              <w:rPr>
                <w:rFonts w:ascii="Times New Roman" w:eastAsia="Times New Roman" w:hAnsi="Times New Roman" w:cs="Times New Roman"/>
                <w:kern w:val="0"/>
                <w:sz w:val="20"/>
                <w:szCs w:val="20"/>
              </w:rPr>
            </w:pPr>
          </w:p>
        </w:tc>
        <w:tc>
          <w:tcPr>
            <w:tcW w:w="290" w:type="dxa"/>
            <w:tcBorders>
              <w:left w:val="nil"/>
              <w:right w:val="nil"/>
            </w:tcBorders>
            <w:shd w:val="clear" w:color="auto" w:fill="auto"/>
            <w:noWrap/>
            <w:tcMar>
              <w:top w:w="142" w:type="dxa"/>
              <w:left w:w="142" w:type="dxa"/>
              <w:bottom w:w="142" w:type="dxa"/>
              <w:right w:w="142" w:type="dxa"/>
            </w:tcMar>
            <w:vAlign w:val="bottom"/>
            <w:hideMark/>
          </w:tcPr>
          <w:p w:rsidR="00104171" w:rsidRPr="00104171" w:rsidRDefault="00104171" w:rsidP="00104171">
            <w:pPr>
              <w:widowControl/>
              <w:spacing w:line="280" w:lineRule="exact"/>
              <w:jc w:val="left"/>
              <w:rPr>
                <w:rFonts w:ascii="Times New Roman" w:eastAsia="Times New Roman" w:hAnsi="Times New Roman" w:cs="Times New Roman"/>
                <w:kern w:val="0"/>
                <w:sz w:val="20"/>
                <w:szCs w:val="20"/>
              </w:rPr>
            </w:pPr>
          </w:p>
        </w:tc>
      </w:tr>
      <w:bookmarkEnd w:id="1"/>
      <w:tr w:rsidR="00104171" w:rsidRPr="00104171" w:rsidTr="004C1E75">
        <w:trPr>
          <w:trHeight w:val="315"/>
        </w:trPr>
        <w:tc>
          <w:tcPr>
            <w:tcW w:w="1560" w:type="dxa"/>
            <w:gridSpan w:val="4"/>
            <w:shd w:val="clear" w:color="000000" w:fill="DCE6F1"/>
            <w:tcMar>
              <w:top w:w="142" w:type="dxa"/>
              <w:left w:w="0" w:type="dxa"/>
              <w:bottom w:w="142" w:type="dxa"/>
              <w:right w:w="0" w:type="dxa"/>
            </w:tcMar>
            <w:vAlign w:val="center"/>
            <w:hideMark/>
          </w:tcPr>
          <w:p w:rsidR="00104171" w:rsidRPr="004C1E75" w:rsidRDefault="00104171" w:rsidP="00104171">
            <w:pPr>
              <w:widowControl/>
              <w:spacing w:line="280" w:lineRule="exact"/>
              <w:jc w:val="center"/>
              <w:rPr>
                <w:rFonts w:ascii="ＭＳ ゴシック" w:eastAsia="ＭＳ ゴシック" w:hAnsi="ＭＳ ゴシック" w:cs="ＭＳ Ｐゴシック"/>
                <w:b/>
                <w:bCs/>
                <w:kern w:val="0"/>
                <w:sz w:val="20"/>
                <w:szCs w:val="20"/>
              </w:rPr>
            </w:pPr>
            <w:r w:rsidRPr="004C1E75">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56704" behindDoc="0" locked="0" layoutInCell="1" allowOverlap="1">
                      <wp:simplePos x="0" y="0"/>
                      <wp:positionH relativeFrom="column">
                        <wp:posOffset>-123825</wp:posOffset>
                      </wp:positionH>
                      <wp:positionV relativeFrom="paragraph">
                        <wp:posOffset>38100</wp:posOffset>
                      </wp:positionV>
                      <wp:extent cx="523875" cy="323850"/>
                      <wp:effectExtent l="0" t="0" r="0" b="0"/>
                      <wp:wrapNone/>
                      <wp:docPr id="6" name="直線矢印コネクタ 6" hidden="1"/>
                      <wp:cNvGraphicFramePr/>
                      <a:graphic xmlns:a="http://schemas.openxmlformats.org/drawingml/2006/main">
                        <a:graphicData uri="http://schemas.microsoft.com/office/word/2010/wordprocessingShape">
                          <wps:wsp>
                            <wps:cNvCnPr/>
                            <wps:spPr>
                              <a:xfrm flipV="1">
                                <a:off x="0" y="0"/>
                                <a:ext cx="441300" cy="1905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FA7DA2D" id="直線矢印コネクタ 6" o:spid="_x0000_s1026" type="#_x0000_t32" style="position:absolute;left:0;text-align:left;margin-left:-9.75pt;margin-top:3pt;width:41.25pt;height:25.5pt;flip:y;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ZrDwIAAB8EAAAOAAAAZHJzL2Uyb0RvYy54bWysU81uEzEQviPxDpbvZHfbErVRNj2kwAVB&#10;BIW767Wzlvynsckm13DuC8ABqS8AEkgceZgI5TUYe9MFFQkJxMW7tuf7Zr5vxtPztdFkJSAoZ2ta&#10;jUpKhOWuUXZZ01eXjx+cUhIisw3TzoqabkSg57P796adn4gj1zrdCCBIYsOk8zVtY/STogi8FYaF&#10;kfPC4qV0YFjELSyLBliH7EYXR2U5LjoHjQfHRQh4etFf0lnml1Lw+FzKICLRNcXaYl4hr1dpLWZT&#10;NlkC863ihzLYP1RhmLKYdKC6YJGRN6B+ozKKgwtOxhF3pnBSKi6yBlRTlXfUvGyZF1kLmhP8YFP4&#10;f7T82WoBRDU1HVNimcEW7d9/2X99t/9w8/360277eff2erf9uNt+IxjRqqYRqdHJuM6HCeLndgGH&#10;XfALSC6sJRgitfKvU2g6QaVknW3fDLaLdSQcD09OquMSm8PxqjorH+auFD1LwnoI8YlwhqSfmoYI&#10;TC3bOHfWYn8d9BnY6mmIWAcCbwEJrC3panp8WmGGtI9M6Ue2IXHjUSsDcF3Sgiht8ZM09SryX9xo&#10;0bO8EBJtwmr7bHlAxVwDWTEcLca5sHE8MGF0gkml9QDs8/8ReIhPUJGH92/AAyJndjYOYKOsg6z+&#10;Tva4zo1E8bKPv3Wg150suHLNJvc3W4NTmL06vJg05r/uM/znu579AAAA//8DAFBLAwQUAAYACAAA&#10;ACEAMCwW990AAAAHAQAADwAAAGRycy9kb3ducmV2LnhtbEyPwUrEQBBE74L/MLTgbXdmlUSN6Syi&#10;eFhB2I1+QCcZk2CmJ2RmN9Gvtz3pqWiqqHqdbxc3qJOdQu8ZYbM2oCzXvum5RXh/e17dggqRuKHB&#10;s0X4sgG2xflZTlnjZz7YUxlbJSUcMkLoYhwzrUPdWUdh7UfL4n34yVGUc2p1M9Es5W7QV8ak2lHP&#10;stDRaB87W3+WR4fwXVUvjkxZ7yPP7eucLLvd0wHx8mJ5uAcV7RL/wvCLL+hQCFPlj9wENSCsNneJ&#10;RBFSeUn89Fq0QkhuDOgi1//5ix8AAAD//wMAUEsBAi0AFAAGAAgAAAAhALaDOJL+AAAA4QEAABMA&#10;AAAAAAAAAAAAAAAAAAAAAFtDb250ZW50X1R5cGVzXS54bWxQSwECLQAUAAYACAAAACEAOP0h/9YA&#10;AACUAQAACwAAAAAAAAAAAAAAAAAvAQAAX3JlbHMvLnJlbHNQSwECLQAUAAYACAAAACEATjhGaw8C&#10;AAAfBAAADgAAAAAAAAAAAAAAAAAuAgAAZHJzL2Uyb0RvYy54bWxQSwECLQAUAAYACAAAACEAMCwW&#10;990AAAAHAQAADwAAAAAAAAAAAAAAAABpBAAAZHJzL2Rvd25yZXYueG1sUEsFBgAAAAAEAAQA8wAA&#10;AHMFAAAAAA==&#10;" strokecolor="#70ad47 [3209]" strokeweight="3pt">
                      <v:stroke endarrow="open" joinstyle="miter"/>
                    </v:shape>
                  </w:pict>
                </mc:Fallback>
              </mc:AlternateContent>
            </w:r>
            <w:r w:rsidRPr="004C1E75">
              <w:rPr>
                <w:rFonts w:ascii="ＭＳ ゴシック" w:eastAsia="ＭＳ ゴシック" w:hAnsi="ＭＳ ゴシック" w:cs="ＭＳ Ｐゴシック" w:hint="eastAsia"/>
                <w:b/>
                <w:bCs/>
                <w:kern w:val="0"/>
                <w:sz w:val="20"/>
                <w:szCs w:val="20"/>
              </w:rPr>
              <w:t>学校経営計画の</w:t>
            </w:r>
          </w:p>
          <w:p w:rsidR="00104171" w:rsidRPr="004C1E75" w:rsidRDefault="00104171" w:rsidP="00104171">
            <w:pPr>
              <w:widowControl/>
              <w:spacing w:line="280" w:lineRule="exact"/>
              <w:jc w:val="center"/>
              <w:rPr>
                <w:rFonts w:ascii="ＭＳ ゴシック" w:eastAsia="ＭＳ ゴシック" w:hAnsi="ＭＳ ゴシック" w:cs="ＭＳ Ｐゴシック"/>
                <w:b/>
                <w:bCs/>
                <w:kern w:val="0"/>
                <w:sz w:val="20"/>
                <w:szCs w:val="20"/>
              </w:rPr>
            </w:pPr>
            <w:r w:rsidRPr="004C1E75">
              <w:rPr>
                <w:rFonts w:ascii="ＭＳ ゴシック" w:eastAsia="ＭＳ ゴシック" w:hAnsi="ＭＳ ゴシック" w:cs="ＭＳ Ｐゴシック" w:hint="eastAsia"/>
                <w:b/>
                <w:bCs/>
                <w:kern w:val="0"/>
                <w:sz w:val="20"/>
                <w:szCs w:val="20"/>
              </w:rPr>
              <w:t>中期的目標</w:t>
            </w:r>
          </w:p>
        </w:tc>
        <w:tc>
          <w:tcPr>
            <w:tcW w:w="8650" w:type="dxa"/>
            <w:gridSpan w:val="17"/>
            <w:shd w:val="clear" w:color="auto" w:fill="auto"/>
            <w:tcMar>
              <w:top w:w="142" w:type="dxa"/>
              <w:left w:w="142" w:type="dxa"/>
              <w:bottom w:w="142" w:type="dxa"/>
              <w:right w:w="142" w:type="dxa"/>
            </w:tcMar>
            <w:vAlign w:val="center"/>
            <w:hideMark/>
          </w:tcPr>
          <w:p w:rsidR="00104171" w:rsidRDefault="00104171" w:rsidP="004C1E75">
            <w:pPr>
              <w:pStyle w:val="a3"/>
              <w:widowControl/>
              <w:numPr>
                <w:ilvl w:val="0"/>
                <w:numId w:val="3"/>
              </w:numPr>
              <w:spacing w:line="280" w:lineRule="exact"/>
              <w:ind w:leftChars="0" w:left="433"/>
              <w:rPr>
                <w:rFonts w:ascii="ＭＳ ゴシック" w:eastAsia="ＭＳ ゴシック" w:hAnsi="ＭＳ ゴシック" w:cs="ＭＳ Ｐゴシック"/>
                <w:kern w:val="0"/>
                <w:sz w:val="20"/>
                <w:szCs w:val="16"/>
              </w:rPr>
            </w:pPr>
            <w:r w:rsidRPr="00104171">
              <w:rPr>
                <w:rFonts w:ascii="ＭＳ ゴシック" w:eastAsia="ＭＳ ゴシック" w:hAnsi="ＭＳ ゴシック" w:cs="ＭＳ Ｐゴシック" w:hint="eastAsia"/>
                <w:kern w:val="0"/>
                <w:sz w:val="20"/>
                <w:szCs w:val="16"/>
              </w:rPr>
              <w:t>“誇り高い強い女性”を育成するために学力・精神力を強化する</w:t>
            </w:r>
            <w:r>
              <w:rPr>
                <w:rFonts w:ascii="ＭＳ ゴシック" w:eastAsia="ＭＳ ゴシック" w:hAnsi="ＭＳ ゴシック" w:cs="ＭＳ Ｐゴシック" w:hint="eastAsia"/>
                <w:kern w:val="0"/>
                <w:sz w:val="20"/>
                <w:szCs w:val="16"/>
              </w:rPr>
              <w:t>。</w:t>
            </w:r>
          </w:p>
          <w:p w:rsidR="00104171" w:rsidRPr="00104171" w:rsidRDefault="00104171" w:rsidP="004C1E75">
            <w:pPr>
              <w:pStyle w:val="a3"/>
              <w:widowControl/>
              <w:spacing w:line="280" w:lineRule="exact"/>
              <w:ind w:leftChars="0" w:left="433"/>
              <w:rPr>
                <w:rFonts w:ascii="ＭＳ ゴシック" w:eastAsia="ＭＳ ゴシック" w:hAnsi="ＭＳ ゴシック" w:cs="ＭＳ Ｐゴシック"/>
                <w:kern w:val="0"/>
                <w:sz w:val="20"/>
                <w:szCs w:val="16"/>
              </w:rPr>
            </w:pPr>
            <w:r w:rsidRPr="00104171">
              <w:rPr>
                <w:rFonts w:ascii="ＭＳ ゴシック" w:eastAsia="ＭＳ ゴシック" w:hAnsi="ＭＳ ゴシック" w:cs="ＭＳ Ｐゴシック" w:hint="eastAsia"/>
                <w:kern w:val="0"/>
                <w:sz w:val="20"/>
                <w:szCs w:val="16"/>
              </w:rPr>
              <w:t>学力・精神力の強化とは、内部競争力を高め、進学意識を強め、達成感を持たせるように指導することと考える。</w:t>
            </w:r>
          </w:p>
          <w:p w:rsidR="00104171" w:rsidRPr="00104171" w:rsidRDefault="00104171" w:rsidP="004C1E75">
            <w:pPr>
              <w:pStyle w:val="a3"/>
              <w:widowControl/>
              <w:numPr>
                <w:ilvl w:val="0"/>
                <w:numId w:val="3"/>
              </w:numPr>
              <w:spacing w:line="280" w:lineRule="exact"/>
              <w:ind w:leftChars="0" w:left="433"/>
              <w:rPr>
                <w:rFonts w:ascii="ＭＳ ゴシック" w:eastAsia="ＭＳ ゴシック" w:hAnsi="ＭＳ ゴシック" w:cs="ＭＳ Ｐゴシック"/>
                <w:kern w:val="0"/>
                <w:sz w:val="20"/>
                <w:szCs w:val="16"/>
              </w:rPr>
            </w:pPr>
            <w:r w:rsidRPr="00104171">
              <w:rPr>
                <w:rFonts w:ascii="ＭＳ ゴシック" w:eastAsia="ＭＳ ゴシック" w:hAnsi="ＭＳ ゴシック" w:cs="ＭＳ Ｐゴシック" w:hint="eastAsia"/>
                <w:kern w:val="0"/>
                <w:sz w:val="20"/>
                <w:szCs w:val="16"/>
              </w:rPr>
              <w:t>「英語」をテーマにした具体的な取組みの実現</w:t>
            </w:r>
          </w:p>
          <w:p w:rsidR="00104171" w:rsidRPr="00104171" w:rsidRDefault="00104171" w:rsidP="004C1E75">
            <w:pPr>
              <w:pStyle w:val="a3"/>
              <w:widowControl/>
              <w:spacing w:line="280" w:lineRule="exact"/>
              <w:ind w:leftChars="0" w:left="433" w:hanging="420"/>
              <w:rPr>
                <w:rFonts w:ascii="ＭＳ ゴシック" w:eastAsia="ＭＳ ゴシック" w:hAnsi="ＭＳ ゴシック" w:cs="ＭＳ Ｐゴシック"/>
                <w:kern w:val="0"/>
                <w:sz w:val="20"/>
                <w:szCs w:val="16"/>
              </w:rPr>
            </w:pPr>
            <w:r>
              <w:rPr>
                <w:rFonts w:ascii="ＭＳ ゴシック" w:eastAsia="ＭＳ ゴシック" w:hAnsi="ＭＳ ゴシック" w:cs="ＭＳ Ｐゴシック"/>
                <w:kern w:val="0"/>
                <w:sz w:val="20"/>
                <w:szCs w:val="16"/>
              </w:rPr>
              <w:tab/>
            </w:r>
            <w:r w:rsidRPr="00104171">
              <w:rPr>
                <w:rFonts w:ascii="ＭＳ ゴシック" w:eastAsia="ＭＳ ゴシック" w:hAnsi="ＭＳ ゴシック" w:cs="ＭＳ Ｐゴシック" w:hint="eastAsia"/>
                <w:kern w:val="0"/>
                <w:sz w:val="20"/>
                <w:szCs w:val="16"/>
              </w:rPr>
              <w:t>音声中心英語教育の実践による英語コミュニケーション力のアップと、受験英語への対応をおこなった。継続して実施する。</w:t>
            </w:r>
          </w:p>
          <w:p w:rsidR="00104171" w:rsidRPr="00104171" w:rsidRDefault="00104171" w:rsidP="004C1E75">
            <w:pPr>
              <w:pStyle w:val="a3"/>
              <w:widowControl/>
              <w:numPr>
                <w:ilvl w:val="0"/>
                <w:numId w:val="3"/>
              </w:numPr>
              <w:spacing w:line="280" w:lineRule="exact"/>
              <w:ind w:leftChars="0" w:left="433"/>
              <w:rPr>
                <w:rFonts w:ascii="ＭＳ ゴシック" w:eastAsia="ＭＳ ゴシック" w:hAnsi="ＭＳ ゴシック" w:cs="ＭＳ Ｐゴシック"/>
                <w:kern w:val="0"/>
                <w:sz w:val="20"/>
                <w:szCs w:val="16"/>
              </w:rPr>
            </w:pPr>
            <w:r w:rsidRPr="00104171">
              <w:rPr>
                <w:rFonts w:ascii="ＭＳ ゴシック" w:eastAsia="ＭＳ ゴシック" w:hAnsi="ＭＳ ゴシック" w:cs="ＭＳ Ｐゴシック" w:hint="eastAsia"/>
                <w:kern w:val="0"/>
                <w:sz w:val="20"/>
                <w:szCs w:val="16"/>
              </w:rPr>
              <w:t>キャリア支援の充実</w:t>
            </w:r>
          </w:p>
          <w:p w:rsidR="00104171" w:rsidRPr="00104171" w:rsidRDefault="00104171" w:rsidP="004C1E75">
            <w:pPr>
              <w:pStyle w:val="a3"/>
              <w:widowControl/>
              <w:spacing w:line="280" w:lineRule="exact"/>
              <w:ind w:leftChars="0" w:left="433" w:hanging="420"/>
              <w:rPr>
                <w:rFonts w:ascii="ＭＳ ゴシック" w:eastAsia="ＭＳ ゴシック" w:hAnsi="ＭＳ ゴシック" w:cs="ＭＳ Ｐゴシック"/>
                <w:kern w:val="0"/>
                <w:sz w:val="20"/>
                <w:szCs w:val="16"/>
              </w:rPr>
            </w:pPr>
            <w:r>
              <w:rPr>
                <w:rFonts w:ascii="ＭＳ ゴシック" w:eastAsia="ＭＳ ゴシック" w:hAnsi="ＭＳ ゴシック" w:cs="ＭＳ Ｐゴシック"/>
                <w:kern w:val="0"/>
                <w:sz w:val="20"/>
                <w:szCs w:val="16"/>
              </w:rPr>
              <w:tab/>
            </w:r>
            <w:r w:rsidRPr="00104171">
              <w:rPr>
                <w:rFonts w:ascii="ＭＳ ゴシック" w:eastAsia="ＭＳ ゴシック" w:hAnsi="ＭＳ ゴシック" w:cs="ＭＳ Ｐゴシック" w:hint="eastAsia"/>
                <w:kern w:val="0"/>
                <w:sz w:val="20"/>
                <w:szCs w:val="16"/>
              </w:rPr>
              <w:t>年間を通じて、併設短期大学はもとより、教育連携を結ぶ大学を中心に、生徒の大学教育に対する理解・関心を深めるための種々の取り組みを実施する。高校</w:t>
            </w:r>
            <w:r w:rsidR="0075752D">
              <w:rPr>
                <w:rFonts w:ascii="ＭＳ ゴシック" w:eastAsia="ＭＳ ゴシック" w:hAnsi="ＭＳ ゴシック" w:cs="ＭＳ Ｐゴシック" w:hint="eastAsia"/>
                <w:kern w:val="0"/>
                <w:sz w:val="20"/>
                <w:szCs w:val="16"/>
              </w:rPr>
              <w:t>１</w:t>
            </w:r>
            <w:r w:rsidRPr="00104171">
              <w:rPr>
                <w:rFonts w:ascii="ＭＳ ゴシック" w:eastAsia="ＭＳ ゴシック" w:hAnsi="ＭＳ ゴシック" w:cs="ＭＳ Ｐゴシック" w:hint="eastAsia"/>
                <w:kern w:val="0"/>
                <w:sz w:val="20"/>
                <w:szCs w:val="16"/>
              </w:rPr>
              <w:t>年生を対象として、外部講師による講演会、大学見学バスツアー、大学体験などを実施。</w:t>
            </w:r>
          </w:p>
          <w:p w:rsidR="00104171" w:rsidRPr="00104171" w:rsidRDefault="00104171" w:rsidP="004C1E75">
            <w:pPr>
              <w:pStyle w:val="a3"/>
              <w:widowControl/>
              <w:spacing w:line="280" w:lineRule="exact"/>
              <w:ind w:leftChars="0" w:left="433" w:hanging="420"/>
              <w:rPr>
                <w:rFonts w:ascii="ＭＳ ゴシック" w:eastAsia="ＭＳ ゴシック" w:hAnsi="ＭＳ ゴシック" w:cs="ＭＳ Ｐゴシック"/>
                <w:kern w:val="0"/>
                <w:sz w:val="20"/>
                <w:szCs w:val="16"/>
              </w:rPr>
            </w:pPr>
            <w:r>
              <w:rPr>
                <w:rFonts w:ascii="ＭＳ ゴシック" w:eastAsia="ＭＳ ゴシック" w:hAnsi="ＭＳ ゴシック" w:cs="ＭＳ Ｐゴシック"/>
                <w:kern w:val="0"/>
                <w:sz w:val="20"/>
                <w:szCs w:val="16"/>
              </w:rPr>
              <w:tab/>
            </w:r>
            <w:r w:rsidRPr="00104171">
              <w:rPr>
                <w:rFonts w:ascii="ＭＳ ゴシック" w:eastAsia="ＭＳ ゴシック" w:hAnsi="ＭＳ ゴシック" w:cs="ＭＳ Ｐゴシック" w:hint="eastAsia"/>
                <w:kern w:val="0"/>
                <w:sz w:val="20"/>
                <w:szCs w:val="16"/>
              </w:rPr>
              <w:t>高校</w:t>
            </w:r>
            <w:r w:rsidR="00531689">
              <w:rPr>
                <w:rFonts w:ascii="ＭＳ ゴシック" w:eastAsia="ＭＳ ゴシック" w:hAnsi="ＭＳ ゴシック" w:cs="ＭＳ Ｐゴシック" w:hint="eastAsia"/>
                <w:kern w:val="0"/>
                <w:sz w:val="20"/>
                <w:szCs w:val="16"/>
              </w:rPr>
              <w:t>２</w:t>
            </w:r>
            <w:r w:rsidRPr="00104171">
              <w:rPr>
                <w:rFonts w:ascii="ＭＳ ゴシック" w:eastAsia="ＭＳ ゴシック" w:hAnsi="ＭＳ ゴシック" w:cs="ＭＳ Ｐゴシック" w:hint="eastAsia"/>
                <w:kern w:val="0"/>
                <w:sz w:val="20"/>
                <w:szCs w:val="16"/>
              </w:rPr>
              <w:t>年生を対象として、専門研究機関の協力による実験、病院や幼稚園での実習体験、農家での農業体験(春･秋)､大阪教育大学教授陣による授業シリーズ、20数校の大学･専門学校の先生方による授業体験､学問分野別説明会などを実施。高校</w:t>
            </w:r>
            <w:r w:rsidR="0075752D">
              <w:rPr>
                <w:rFonts w:ascii="ＭＳ ゴシック" w:eastAsia="ＭＳ ゴシック" w:hAnsi="ＭＳ ゴシック" w:cs="ＭＳ Ｐゴシック" w:hint="eastAsia"/>
                <w:kern w:val="0"/>
                <w:sz w:val="20"/>
                <w:szCs w:val="16"/>
              </w:rPr>
              <w:t>３</w:t>
            </w:r>
            <w:r w:rsidRPr="00104171">
              <w:rPr>
                <w:rFonts w:ascii="ＭＳ ゴシック" w:eastAsia="ＭＳ ゴシック" w:hAnsi="ＭＳ ゴシック" w:cs="ＭＳ Ｐゴシック" w:hint="eastAsia"/>
                <w:kern w:val="0"/>
                <w:sz w:val="20"/>
                <w:szCs w:val="16"/>
              </w:rPr>
              <w:t>年生を対象として、進路説明会や「面接の為のマナー講座」などを実施した。内容を検証し、充実する方向で継続実施する。</w:t>
            </w:r>
          </w:p>
        </w:tc>
      </w:tr>
      <w:tr w:rsidR="00104171" w:rsidRPr="00104171" w:rsidTr="004C1E75">
        <w:trPr>
          <w:trHeight w:val="315"/>
        </w:trPr>
        <w:tc>
          <w:tcPr>
            <w:tcW w:w="1560" w:type="dxa"/>
            <w:gridSpan w:val="4"/>
            <w:shd w:val="clear" w:color="000000" w:fill="DCE6F1"/>
            <w:tcMar>
              <w:top w:w="142" w:type="dxa"/>
              <w:left w:w="142" w:type="dxa"/>
              <w:bottom w:w="142" w:type="dxa"/>
              <w:right w:w="142" w:type="dxa"/>
            </w:tcMar>
            <w:vAlign w:val="center"/>
            <w:hideMark/>
          </w:tcPr>
          <w:p w:rsidR="00104171" w:rsidRPr="00104171" w:rsidRDefault="00104171" w:rsidP="00104171">
            <w:pPr>
              <w:widowControl/>
              <w:spacing w:line="280" w:lineRule="exact"/>
              <w:jc w:val="center"/>
              <w:rPr>
                <w:rFonts w:ascii="ＭＳ ゴシック" w:eastAsia="ＭＳ ゴシック" w:hAnsi="ＭＳ ゴシック" w:cs="ＭＳ Ｐゴシック"/>
                <w:b/>
                <w:bCs/>
                <w:kern w:val="0"/>
                <w:sz w:val="20"/>
                <w:szCs w:val="20"/>
              </w:rPr>
            </w:pPr>
            <w:r w:rsidRPr="00104171">
              <w:rPr>
                <w:rFonts w:ascii="ＭＳ ゴシック" w:eastAsia="ＭＳ ゴシック" w:hAnsi="ＭＳ ゴシック" w:cs="ＭＳ Ｐゴシック" w:hint="eastAsia"/>
                <w:b/>
                <w:bCs/>
                <w:kern w:val="0"/>
                <w:sz w:val="20"/>
                <w:szCs w:val="20"/>
              </w:rPr>
              <w:t>事業目標</w:t>
            </w:r>
          </w:p>
        </w:tc>
        <w:tc>
          <w:tcPr>
            <w:tcW w:w="8650" w:type="dxa"/>
            <w:gridSpan w:val="17"/>
            <w:shd w:val="clear" w:color="auto" w:fill="auto"/>
            <w:tcMar>
              <w:top w:w="142" w:type="dxa"/>
              <w:left w:w="142" w:type="dxa"/>
              <w:bottom w:w="142" w:type="dxa"/>
              <w:right w:w="142" w:type="dxa"/>
            </w:tcMar>
            <w:vAlign w:val="center"/>
            <w:hideMark/>
          </w:tcPr>
          <w:p w:rsidR="00104171" w:rsidRPr="00104171" w:rsidRDefault="00104171" w:rsidP="004C1E75">
            <w:pPr>
              <w:widowControl/>
              <w:spacing w:line="280" w:lineRule="exact"/>
              <w:ind w:firstLineChars="100" w:firstLine="200"/>
              <w:rPr>
                <w:rFonts w:ascii="ＭＳ ゴシック" w:eastAsia="ＭＳ ゴシック" w:hAnsi="ＭＳ ゴシック" w:cs="ＭＳ Ｐゴシック"/>
                <w:kern w:val="0"/>
                <w:sz w:val="20"/>
                <w:szCs w:val="16"/>
              </w:rPr>
            </w:pPr>
            <w:r w:rsidRPr="00104171">
              <w:rPr>
                <w:rFonts w:ascii="ＭＳ ゴシック" w:eastAsia="ＭＳ ゴシック" w:hAnsi="ＭＳ ゴシック" w:cs="ＭＳ Ｐゴシック" w:hint="eastAsia"/>
                <w:kern w:val="0"/>
                <w:sz w:val="20"/>
                <w:szCs w:val="16"/>
              </w:rPr>
              <w:t>本校は、生徒一人ひとりがカトリックの精神に基づく人生観をもち</w:t>
            </w:r>
            <w:r>
              <w:rPr>
                <w:rFonts w:ascii="ＭＳ ゴシック" w:eastAsia="ＭＳ ゴシック" w:hAnsi="ＭＳ ゴシック" w:cs="ＭＳ Ｐゴシック" w:hint="eastAsia"/>
                <w:kern w:val="0"/>
                <w:sz w:val="20"/>
                <w:szCs w:val="16"/>
              </w:rPr>
              <w:t>、</w:t>
            </w:r>
            <w:r w:rsidRPr="00104171">
              <w:rPr>
                <w:rFonts w:ascii="ＭＳ ゴシック" w:eastAsia="ＭＳ ゴシック" w:hAnsi="ＭＳ ゴシック" w:cs="ＭＳ Ｐゴシック" w:hint="eastAsia"/>
                <w:kern w:val="0"/>
                <w:sz w:val="20"/>
                <w:szCs w:val="16"/>
              </w:rPr>
              <w:t>それぞれの可能性を最大限に伸ばして自己形成を図るとともに、人間としての豊かな心と主体性をもって、進んで国際社会に貢献する明朗で健康な女性に成長することをめざす。</w:t>
            </w:r>
          </w:p>
          <w:p w:rsidR="00104171" w:rsidRPr="00104171" w:rsidRDefault="00104171" w:rsidP="004C1E75">
            <w:pPr>
              <w:widowControl/>
              <w:spacing w:line="280" w:lineRule="exact"/>
              <w:ind w:firstLineChars="100" w:firstLine="200"/>
              <w:rPr>
                <w:rFonts w:ascii="ＭＳ ゴシック" w:eastAsia="ＭＳ ゴシック" w:hAnsi="ＭＳ ゴシック" w:cs="ＭＳ Ｐゴシック"/>
                <w:kern w:val="0"/>
                <w:sz w:val="20"/>
                <w:szCs w:val="16"/>
              </w:rPr>
            </w:pPr>
            <w:r w:rsidRPr="00104171">
              <w:rPr>
                <w:rFonts w:ascii="ＭＳ ゴシック" w:eastAsia="ＭＳ ゴシック" w:hAnsi="ＭＳ ゴシック" w:cs="ＭＳ Ｐゴシック" w:hint="eastAsia"/>
                <w:kern w:val="0"/>
                <w:sz w:val="20"/>
                <w:szCs w:val="16"/>
              </w:rPr>
              <w:t>本校の教育の指標である、「</w:t>
            </w:r>
            <w:r w:rsidR="00531689">
              <w:rPr>
                <w:rFonts w:ascii="ＭＳ ゴシック" w:eastAsia="ＭＳ ゴシック" w:hAnsi="ＭＳ ゴシック" w:cs="ＭＳ Ｐゴシック" w:hint="eastAsia"/>
                <w:kern w:val="0"/>
                <w:sz w:val="20"/>
                <w:szCs w:val="16"/>
              </w:rPr>
              <w:t>５</w:t>
            </w:r>
            <w:r w:rsidRPr="00104171">
              <w:rPr>
                <w:rFonts w:ascii="ＭＳ ゴシック" w:eastAsia="ＭＳ ゴシック" w:hAnsi="ＭＳ ゴシック" w:cs="ＭＳ Ｐゴシック" w:hint="eastAsia"/>
                <w:kern w:val="0"/>
                <w:sz w:val="20"/>
                <w:szCs w:val="16"/>
              </w:rPr>
              <w:t>つの心」（祈る心・学ぶ心・奉仕する心・和する心・賛美(感謝）する心)の定着度合いを検証するため、</w:t>
            </w:r>
            <w:r w:rsidR="0075752D">
              <w:rPr>
                <w:rFonts w:ascii="ＭＳ ゴシック" w:eastAsia="ＭＳ ゴシック" w:hAnsi="ＭＳ ゴシック" w:cs="ＭＳ Ｐゴシック" w:hint="eastAsia"/>
                <w:kern w:val="0"/>
                <w:sz w:val="20"/>
                <w:szCs w:val="16"/>
              </w:rPr>
              <w:t>２</w:t>
            </w:r>
            <w:r w:rsidRPr="00104171">
              <w:rPr>
                <w:rFonts w:ascii="ＭＳ ゴシック" w:eastAsia="ＭＳ ゴシック" w:hAnsi="ＭＳ ゴシック" w:cs="ＭＳ Ｐゴシック" w:hint="eastAsia"/>
                <w:kern w:val="0"/>
                <w:sz w:val="20"/>
                <w:szCs w:val="16"/>
              </w:rPr>
              <w:t>種類の評価指標を使用する。まず、「スタディーサポート」は、現在の学力の状態と生活習慣の両方をチェックするテストであり、生徒が希望する進路をかなえるために、今、取り組むべきことが明らかになる。次に、｢GTEC</w:t>
            </w:r>
            <w:r>
              <w:rPr>
                <w:rFonts w:ascii="ＭＳ ゴシック" w:eastAsia="ＭＳ ゴシック" w:hAnsi="ＭＳ ゴシック" w:cs="ＭＳ Ｐゴシック"/>
                <w:kern w:val="0"/>
                <w:sz w:val="20"/>
                <w:szCs w:val="16"/>
              </w:rPr>
              <w:t xml:space="preserve"> </w:t>
            </w:r>
            <w:r w:rsidRPr="00104171">
              <w:rPr>
                <w:rFonts w:ascii="ＭＳ ゴシック" w:eastAsia="ＭＳ ゴシック" w:hAnsi="ＭＳ ゴシック" w:cs="ＭＳ Ｐゴシック" w:hint="eastAsia"/>
                <w:kern w:val="0"/>
                <w:sz w:val="20"/>
                <w:szCs w:val="16"/>
              </w:rPr>
              <w:t>for</w:t>
            </w:r>
            <w:r>
              <w:rPr>
                <w:rFonts w:ascii="ＭＳ ゴシック" w:eastAsia="ＭＳ ゴシック" w:hAnsi="ＭＳ ゴシック" w:cs="ＭＳ Ｐゴシック"/>
                <w:kern w:val="0"/>
                <w:sz w:val="20"/>
                <w:szCs w:val="16"/>
              </w:rPr>
              <w:t xml:space="preserve"> </w:t>
            </w:r>
            <w:r w:rsidRPr="00104171">
              <w:rPr>
                <w:rFonts w:ascii="ＭＳ ゴシック" w:eastAsia="ＭＳ ゴシック" w:hAnsi="ＭＳ ゴシック" w:cs="ＭＳ Ｐゴシック" w:hint="eastAsia"/>
                <w:kern w:val="0"/>
                <w:sz w:val="20"/>
                <w:szCs w:val="16"/>
              </w:rPr>
              <w:t>students｣は、技能別の英語運用力を絶対評価で示されるため、生徒は日々の学習に手ごたえを感じ、教員は個々の技能別の英語レベルを確認することができる。これらのデータをICTサービス「</w:t>
            </w:r>
            <w:proofErr w:type="spellStart"/>
            <w:r w:rsidRPr="00104171">
              <w:rPr>
                <w:rFonts w:ascii="ＭＳ ゴシック" w:eastAsia="ＭＳ ゴシック" w:hAnsi="ＭＳ ゴシック" w:cs="ＭＳ Ｐゴシック" w:hint="eastAsia"/>
                <w:kern w:val="0"/>
                <w:sz w:val="20"/>
                <w:szCs w:val="16"/>
              </w:rPr>
              <w:t>Classi</w:t>
            </w:r>
            <w:proofErr w:type="spellEnd"/>
            <w:r w:rsidRPr="00104171">
              <w:rPr>
                <w:rFonts w:ascii="ＭＳ ゴシック" w:eastAsia="ＭＳ ゴシック" w:hAnsi="ＭＳ ゴシック" w:cs="ＭＳ Ｐゴシック" w:hint="eastAsia"/>
                <w:kern w:val="0"/>
                <w:sz w:val="20"/>
                <w:szCs w:val="16"/>
              </w:rPr>
              <w:t>」で管理し、教員が生徒一人</w:t>
            </w:r>
            <w:r w:rsidR="004C1E75">
              <w:rPr>
                <w:rFonts w:ascii="ＭＳ ゴシック" w:eastAsia="ＭＳ ゴシック" w:hAnsi="ＭＳ ゴシック" w:cs="ＭＳ Ｐゴシック" w:hint="eastAsia"/>
                <w:kern w:val="0"/>
                <w:sz w:val="20"/>
                <w:szCs w:val="16"/>
              </w:rPr>
              <w:t>ひとり</w:t>
            </w:r>
            <w:r w:rsidRPr="00104171">
              <w:rPr>
                <w:rFonts w:ascii="ＭＳ ゴシック" w:eastAsia="ＭＳ ゴシック" w:hAnsi="ＭＳ ゴシック" w:cs="ＭＳ Ｐゴシック" w:hint="eastAsia"/>
                <w:kern w:val="0"/>
                <w:sz w:val="20"/>
                <w:szCs w:val="16"/>
              </w:rPr>
              <w:t>の状況に応じた的確な指導を行うことで、次世代で活躍する女性リーダーの育成を促進する。</w:t>
            </w:r>
          </w:p>
          <w:p w:rsidR="00104171" w:rsidRDefault="00104171" w:rsidP="004C1E75">
            <w:pPr>
              <w:widowControl/>
              <w:spacing w:line="280" w:lineRule="exact"/>
              <w:ind w:firstLineChars="100" w:firstLine="200"/>
              <w:rPr>
                <w:rFonts w:ascii="ＭＳ ゴシック" w:eastAsia="ＭＳ ゴシック" w:hAnsi="ＭＳ ゴシック" w:cs="ＭＳ Ｐゴシック"/>
                <w:kern w:val="0"/>
                <w:sz w:val="20"/>
                <w:szCs w:val="16"/>
              </w:rPr>
            </w:pPr>
          </w:p>
          <w:p w:rsidR="00104171" w:rsidRDefault="00104171" w:rsidP="004C1E75">
            <w:pPr>
              <w:widowControl/>
              <w:spacing w:line="280" w:lineRule="exact"/>
              <w:ind w:firstLineChars="100" w:firstLine="200"/>
              <w:rPr>
                <w:rFonts w:ascii="ＭＳ ゴシック" w:eastAsia="ＭＳ ゴシック" w:hAnsi="ＭＳ ゴシック" w:cs="ＭＳ Ｐゴシック"/>
                <w:kern w:val="0"/>
                <w:sz w:val="20"/>
                <w:szCs w:val="16"/>
              </w:rPr>
            </w:pPr>
            <w:r w:rsidRPr="00104171">
              <w:rPr>
                <w:rFonts w:ascii="ＭＳ ゴシック" w:eastAsia="ＭＳ ゴシック" w:hAnsi="ＭＳ ゴシック" w:cs="ＭＳ Ｐゴシック" w:hint="eastAsia"/>
                <w:kern w:val="0"/>
                <w:sz w:val="20"/>
                <w:szCs w:val="16"/>
              </w:rPr>
              <w:t>具体的には、次の目標を掲げる。</w:t>
            </w:r>
          </w:p>
          <w:p w:rsidR="00104171" w:rsidRDefault="00104171" w:rsidP="004C1E75">
            <w:pPr>
              <w:widowControl/>
              <w:spacing w:line="280" w:lineRule="exact"/>
              <w:ind w:leftChars="71" w:left="433" w:hangingChars="142" w:hanging="284"/>
              <w:rPr>
                <w:rFonts w:ascii="ＭＳ ゴシック" w:eastAsia="ＭＳ ゴシック" w:hAnsi="ＭＳ ゴシック" w:cs="ＭＳ Ｐゴシック"/>
                <w:kern w:val="0"/>
                <w:sz w:val="20"/>
                <w:szCs w:val="16"/>
              </w:rPr>
            </w:pPr>
            <w:r w:rsidRPr="00104171">
              <w:rPr>
                <w:rFonts w:ascii="ＭＳ ゴシック" w:eastAsia="ＭＳ ゴシック" w:hAnsi="ＭＳ ゴシック" w:cs="ＭＳ Ｐゴシック" w:hint="eastAsia"/>
                <w:kern w:val="0"/>
                <w:sz w:val="20"/>
                <w:szCs w:val="16"/>
              </w:rPr>
              <w:t>①</w:t>
            </w:r>
            <w:r>
              <w:rPr>
                <w:rFonts w:ascii="ＭＳ ゴシック" w:eastAsia="ＭＳ ゴシック" w:hAnsi="ＭＳ ゴシック" w:cs="ＭＳ Ｐゴシック"/>
                <w:kern w:val="0"/>
                <w:sz w:val="20"/>
                <w:szCs w:val="16"/>
              </w:rPr>
              <w:tab/>
            </w:r>
            <w:r w:rsidRPr="00104171">
              <w:rPr>
                <w:rFonts w:ascii="ＭＳ ゴシック" w:eastAsia="ＭＳ ゴシック" w:hAnsi="ＭＳ ゴシック" w:cs="ＭＳ Ｐゴシック" w:hint="eastAsia"/>
                <w:kern w:val="0"/>
                <w:sz w:val="20"/>
                <w:szCs w:val="16"/>
              </w:rPr>
              <w:t>「スタディーサポート」における学力の到達度ならびに学習習慣の到達度(以下、GTZ)のB</w:t>
            </w:r>
            <w:r w:rsidR="00531689">
              <w:rPr>
                <w:rFonts w:ascii="ＭＳ ゴシック" w:eastAsia="ＭＳ ゴシック" w:hAnsi="ＭＳ ゴシック" w:cs="ＭＳ Ｐゴシック" w:hint="eastAsia"/>
                <w:kern w:val="0"/>
                <w:sz w:val="20"/>
                <w:szCs w:val="16"/>
              </w:rPr>
              <w:t>２</w:t>
            </w:r>
            <w:r w:rsidRPr="00104171">
              <w:rPr>
                <w:rFonts w:ascii="ＭＳ ゴシック" w:eastAsia="ＭＳ ゴシック" w:hAnsi="ＭＳ ゴシック" w:cs="ＭＳ Ｐゴシック" w:hint="eastAsia"/>
                <w:kern w:val="0"/>
                <w:sz w:val="20"/>
                <w:szCs w:val="16"/>
              </w:rPr>
              <w:t>以上を年度ごとに約</w:t>
            </w:r>
            <w:r w:rsidR="00531689">
              <w:rPr>
                <w:rFonts w:ascii="ＭＳ ゴシック" w:eastAsia="ＭＳ ゴシック" w:hAnsi="ＭＳ ゴシック" w:cs="ＭＳ Ｐゴシック" w:hint="eastAsia"/>
                <w:kern w:val="0"/>
                <w:sz w:val="20"/>
                <w:szCs w:val="16"/>
              </w:rPr>
              <w:t>５</w:t>
            </w:r>
            <w:r w:rsidRPr="00104171">
              <w:rPr>
                <w:rFonts w:ascii="ＭＳ ゴシック" w:eastAsia="ＭＳ ゴシック" w:hAnsi="ＭＳ ゴシック" w:cs="ＭＳ Ｐゴシック" w:hint="eastAsia"/>
                <w:kern w:val="0"/>
                <w:sz w:val="20"/>
                <w:szCs w:val="16"/>
              </w:rPr>
              <w:t>ポイント上昇させ、</w:t>
            </w:r>
            <w:r w:rsidR="0075752D">
              <w:rPr>
                <w:rFonts w:ascii="ＭＳ ゴシック" w:eastAsia="ＭＳ ゴシック" w:hAnsi="ＭＳ ゴシック" w:cs="ＭＳ Ｐゴシック" w:hint="eastAsia"/>
                <w:kern w:val="0"/>
                <w:sz w:val="20"/>
                <w:szCs w:val="16"/>
              </w:rPr>
              <w:t>２</w:t>
            </w:r>
            <w:r w:rsidRPr="00104171">
              <w:rPr>
                <w:rFonts w:ascii="ＭＳ ゴシック" w:eastAsia="ＭＳ ゴシック" w:hAnsi="ＭＳ ゴシック" w:cs="ＭＳ Ｐゴシック" w:hint="eastAsia"/>
                <w:kern w:val="0"/>
                <w:sz w:val="20"/>
                <w:szCs w:val="16"/>
              </w:rPr>
              <w:t>年後に生徒全体の25％、</w:t>
            </w:r>
            <w:r w:rsidR="0075752D">
              <w:rPr>
                <w:rFonts w:ascii="ＭＳ ゴシック" w:eastAsia="ＭＳ ゴシック" w:hAnsi="ＭＳ ゴシック" w:cs="ＭＳ Ｐゴシック" w:hint="eastAsia"/>
                <w:kern w:val="0"/>
                <w:sz w:val="20"/>
                <w:szCs w:val="16"/>
              </w:rPr>
              <w:t>３</w:t>
            </w:r>
            <w:r w:rsidRPr="00104171">
              <w:rPr>
                <w:rFonts w:ascii="ＭＳ ゴシック" w:eastAsia="ＭＳ ゴシック" w:hAnsi="ＭＳ ゴシック" w:cs="ＭＳ Ｐゴシック" w:hint="eastAsia"/>
                <w:kern w:val="0"/>
                <w:sz w:val="20"/>
                <w:szCs w:val="16"/>
              </w:rPr>
              <w:t>年後に30％を達成する。</w:t>
            </w:r>
          </w:p>
          <w:p w:rsidR="00104171" w:rsidRPr="00104171" w:rsidRDefault="00104171" w:rsidP="004C1E75">
            <w:pPr>
              <w:widowControl/>
              <w:spacing w:line="280" w:lineRule="exact"/>
              <w:ind w:leftChars="71" w:left="433" w:hangingChars="142" w:hanging="284"/>
              <w:rPr>
                <w:rFonts w:ascii="ＭＳ ゴシック" w:eastAsia="ＭＳ ゴシック" w:hAnsi="ＭＳ ゴシック" w:cs="ＭＳ Ｐゴシック"/>
                <w:kern w:val="0"/>
                <w:sz w:val="20"/>
                <w:szCs w:val="16"/>
              </w:rPr>
            </w:pPr>
            <w:r w:rsidRPr="00104171">
              <w:rPr>
                <w:rFonts w:ascii="ＭＳ ゴシック" w:eastAsia="ＭＳ ゴシック" w:hAnsi="ＭＳ ゴシック" w:cs="ＭＳ Ｐゴシック" w:hint="eastAsia"/>
                <w:kern w:val="0"/>
                <w:sz w:val="20"/>
                <w:szCs w:val="16"/>
              </w:rPr>
              <w:t>②</w:t>
            </w:r>
            <w:r>
              <w:rPr>
                <w:rFonts w:ascii="ＭＳ ゴシック" w:eastAsia="ＭＳ ゴシック" w:hAnsi="ＭＳ ゴシック" w:cs="ＭＳ Ｐゴシック"/>
                <w:kern w:val="0"/>
                <w:sz w:val="20"/>
                <w:szCs w:val="16"/>
              </w:rPr>
              <w:tab/>
            </w:r>
            <w:r w:rsidRPr="00104171">
              <w:rPr>
                <w:rFonts w:ascii="ＭＳ ゴシック" w:eastAsia="ＭＳ ゴシック" w:hAnsi="ＭＳ ゴシック" w:cs="ＭＳ Ｐゴシック" w:hint="eastAsia"/>
                <w:kern w:val="0"/>
                <w:sz w:val="20"/>
                <w:szCs w:val="16"/>
              </w:rPr>
              <w:t>「GTEC</w:t>
            </w:r>
            <w:r>
              <w:rPr>
                <w:rFonts w:ascii="ＭＳ ゴシック" w:eastAsia="ＭＳ ゴシック" w:hAnsi="ＭＳ ゴシック" w:cs="ＭＳ Ｐゴシック"/>
                <w:kern w:val="0"/>
                <w:sz w:val="20"/>
                <w:szCs w:val="16"/>
              </w:rPr>
              <w:t xml:space="preserve"> </w:t>
            </w:r>
            <w:r w:rsidRPr="00104171">
              <w:rPr>
                <w:rFonts w:ascii="ＭＳ ゴシック" w:eastAsia="ＭＳ ゴシック" w:hAnsi="ＭＳ ゴシック" w:cs="ＭＳ Ｐゴシック" w:hint="eastAsia"/>
                <w:kern w:val="0"/>
                <w:sz w:val="20"/>
                <w:szCs w:val="16"/>
              </w:rPr>
              <w:t>for</w:t>
            </w:r>
            <w:r>
              <w:rPr>
                <w:rFonts w:ascii="ＭＳ ゴシック" w:eastAsia="ＭＳ ゴシック" w:hAnsi="ＭＳ ゴシック" w:cs="ＭＳ Ｐゴシック"/>
                <w:kern w:val="0"/>
                <w:sz w:val="20"/>
                <w:szCs w:val="16"/>
              </w:rPr>
              <w:t xml:space="preserve"> </w:t>
            </w:r>
            <w:r w:rsidRPr="00104171">
              <w:rPr>
                <w:rFonts w:ascii="ＭＳ ゴシック" w:eastAsia="ＭＳ ゴシック" w:hAnsi="ＭＳ ゴシック" w:cs="ＭＳ Ｐゴシック" w:hint="eastAsia"/>
                <w:kern w:val="0"/>
                <w:sz w:val="20"/>
                <w:szCs w:val="16"/>
              </w:rPr>
              <w:t>students」のスコア平均を年度ごとに40上昇させる。</w:t>
            </w:r>
          </w:p>
        </w:tc>
      </w:tr>
      <w:tr w:rsidR="00104171" w:rsidRPr="00104171" w:rsidTr="004C1E75">
        <w:trPr>
          <w:trHeight w:val="315"/>
        </w:trPr>
        <w:tc>
          <w:tcPr>
            <w:tcW w:w="1560" w:type="dxa"/>
            <w:gridSpan w:val="4"/>
            <w:shd w:val="clear" w:color="000000" w:fill="DCE6F1"/>
            <w:tcMar>
              <w:top w:w="142" w:type="dxa"/>
              <w:left w:w="142" w:type="dxa"/>
              <w:bottom w:w="142" w:type="dxa"/>
              <w:right w:w="142" w:type="dxa"/>
            </w:tcMar>
            <w:vAlign w:val="center"/>
            <w:hideMark/>
          </w:tcPr>
          <w:p w:rsidR="00104171" w:rsidRDefault="00104171" w:rsidP="00104171">
            <w:pPr>
              <w:widowControl/>
              <w:spacing w:line="280" w:lineRule="exact"/>
              <w:jc w:val="center"/>
              <w:rPr>
                <w:rFonts w:ascii="ＭＳ ゴシック" w:eastAsia="ＭＳ ゴシック" w:hAnsi="ＭＳ ゴシック" w:cs="ＭＳ Ｐゴシック"/>
                <w:b/>
                <w:bCs/>
                <w:kern w:val="0"/>
                <w:sz w:val="20"/>
                <w:szCs w:val="20"/>
              </w:rPr>
            </w:pPr>
            <w:r w:rsidRPr="00104171">
              <w:rPr>
                <w:rFonts w:ascii="ＭＳ ゴシック" w:eastAsia="ＭＳ ゴシック" w:hAnsi="ＭＳ ゴシック" w:cs="ＭＳ Ｐゴシック" w:hint="eastAsia"/>
                <w:b/>
                <w:bCs/>
                <w:kern w:val="0"/>
                <w:sz w:val="20"/>
                <w:szCs w:val="20"/>
              </w:rPr>
              <w:lastRenderedPageBreak/>
              <w:t>整備した</w:t>
            </w:r>
          </w:p>
          <w:p w:rsidR="00104171" w:rsidRPr="00104171" w:rsidRDefault="00104171" w:rsidP="00104171">
            <w:pPr>
              <w:widowControl/>
              <w:spacing w:line="280" w:lineRule="exact"/>
              <w:jc w:val="center"/>
              <w:rPr>
                <w:rFonts w:ascii="ＭＳ ゴシック" w:eastAsia="ＭＳ ゴシック" w:hAnsi="ＭＳ ゴシック" w:cs="ＭＳ Ｐゴシック"/>
                <w:b/>
                <w:bCs/>
                <w:kern w:val="0"/>
                <w:sz w:val="20"/>
                <w:szCs w:val="20"/>
              </w:rPr>
            </w:pPr>
            <w:r w:rsidRPr="00104171">
              <w:rPr>
                <w:rFonts w:ascii="ＭＳ ゴシック" w:eastAsia="ＭＳ ゴシック" w:hAnsi="ＭＳ ゴシック" w:cs="ＭＳ Ｐゴシック" w:hint="eastAsia"/>
                <w:b/>
                <w:bCs/>
                <w:kern w:val="0"/>
                <w:sz w:val="20"/>
                <w:szCs w:val="20"/>
              </w:rPr>
              <w:t>設備・物品</w:t>
            </w:r>
          </w:p>
        </w:tc>
        <w:tc>
          <w:tcPr>
            <w:tcW w:w="8650" w:type="dxa"/>
            <w:gridSpan w:val="17"/>
            <w:shd w:val="clear" w:color="auto" w:fill="auto"/>
            <w:tcMar>
              <w:top w:w="142" w:type="dxa"/>
              <w:left w:w="142" w:type="dxa"/>
              <w:bottom w:w="142" w:type="dxa"/>
              <w:right w:w="142" w:type="dxa"/>
            </w:tcMar>
            <w:vAlign w:val="center"/>
            <w:hideMark/>
          </w:tcPr>
          <w:p w:rsidR="00104171" w:rsidRPr="00104171" w:rsidRDefault="00104171" w:rsidP="004C1E75">
            <w:pPr>
              <w:widowControl/>
              <w:spacing w:line="280" w:lineRule="exact"/>
              <w:rPr>
                <w:rFonts w:ascii="ＭＳ ゴシック" w:eastAsia="ＭＳ ゴシック" w:hAnsi="ＭＳ ゴシック" w:cs="ＭＳ Ｐゴシック"/>
                <w:kern w:val="0"/>
                <w:sz w:val="20"/>
                <w:szCs w:val="16"/>
              </w:rPr>
            </w:pPr>
            <w:r w:rsidRPr="00104171">
              <w:rPr>
                <w:rFonts w:ascii="ＭＳ ゴシック" w:eastAsia="ＭＳ ゴシック" w:hAnsi="ＭＳ ゴシック" w:cs="ＭＳ Ｐゴシック" w:hint="eastAsia"/>
                <w:kern w:val="0"/>
                <w:sz w:val="20"/>
                <w:szCs w:val="16"/>
              </w:rPr>
              <w:t>ASUS</w:t>
            </w:r>
            <w:r>
              <w:rPr>
                <w:rFonts w:ascii="ＭＳ ゴシック" w:eastAsia="ＭＳ ゴシック" w:hAnsi="ＭＳ ゴシック" w:cs="ＭＳ Ｐゴシック"/>
                <w:kern w:val="0"/>
                <w:sz w:val="20"/>
                <w:szCs w:val="16"/>
              </w:rPr>
              <w:t xml:space="preserve"> </w:t>
            </w:r>
            <w:r w:rsidRPr="00104171">
              <w:rPr>
                <w:rFonts w:ascii="ＭＳ ゴシック" w:eastAsia="ＭＳ ゴシック" w:hAnsi="ＭＳ ゴシック" w:cs="ＭＳ Ｐゴシック" w:hint="eastAsia"/>
                <w:kern w:val="0"/>
                <w:sz w:val="20"/>
                <w:szCs w:val="16"/>
              </w:rPr>
              <w:t>Chromebook（特別教室・教員）、Chrome</w:t>
            </w:r>
            <w:r w:rsidR="0075752D">
              <w:rPr>
                <w:rFonts w:ascii="ＭＳ ゴシック" w:eastAsia="ＭＳ ゴシック" w:hAnsi="ＭＳ ゴシック" w:cs="ＭＳ Ｐゴシック"/>
                <w:kern w:val="0"/>
                <w:sz w:val="20"/>
                <w:szCs w:val="16"/>
              </w:rPr>
              <w:t xml:space="preserve"> </w:t>
            </w:r>
            <w:r w:rsidRPr="00104171">
              <w:rPr>
                <w:rFonts w:ascii="ＭＳ ゴシック" w:eastAsia="ＭＳ ゴシック" w:hAnsi="ＭＳ ゴシック" w:cs="ＭＳ Ｐゴシック" w:hint="eastAsia"/>
                <w:kern w:val="0"/>
                <w:sz w:val="20"/>
                <w:szCs w:val="16"/>
              </w:rPr>
              <w:t>/</w:t>
            </w:r>
            <w:r w:rsidR="0075752D">
              <w:rPr>
                <w:rFonts w:ascii="ＭＳ ゴシック" w:eastAsia="ＭＳ ゴシック" w:hAnsi="ＭＳ ゴシック" w:cs="ＭＳ Ｐゴシック"/>
                <w:kern w:val="0"/>
                <w:sz w:val="20"/>
                <w:szCs w:val="16"/>
              </w:rPr>
              <w:t xml:space="preserve"> </w:t>
            </w:r>
            <w:r w:rsidRPr="00104171">
              <w:rPr>
                <w:rFonts w:ascii="ＭＳ ゴシック" w:eastAsia="ＭＳ ゴシック" w:hAnsi="ＭＳ ゴシック" w:cs="ＭＳ Ｐゴシック" w:hint="eastAsia"/>
                <w:kern w:val="0"/>
                <w:sz w:val="20"/>
                <w:szCs w:val="16"/>
              </w:rPr>
              <w:t>Chromebook</w:t>
            </w:r>
            <w:r w:rsidR="0075752D">
              <w:rPr>
                <w:rFonts w:ascii="ＭＳ ゴシック" w:eastAsia="ＭＳ ゴシック" w:hAnsi="ＭＳ ゴシック" w:cs="ＭＳ Ｐゴシック"/>
                <w:kern w:val="0"/>
                <w:sz w:val="20"/>
                <w:szCs w:val="16"/>
              </w:rPr>
              <w:t xml:space="preserve"> </w:t>
            </w:r>
            <w:r w:rsidRPr="00104171">
              <w:rPr>
                <w:rFonts w:ascii="ＭＳ ゴシック" w:eastAsia="ＭＳ ゴシック" w:hAnsi="ＭＳ ゴシック" w:cs="ＭＳ Ｐゴシック" w:hint="eastAsia"/>
                <w:kern w:val="0"/>
                <w:sz w:val="20"/>
                <w:szCs w:val="16"/>
              </w:rPr>
              <w:t>Management</w:t>
            </w:r>
            <w:r w:rsidR="0075752D">
              <w:rPr>
                <w:rFonts w:ascii="ＭＳ ゴシック" w:eastAsia="ＭＳ ゴシック" w:hAnsi="ＭＳ ゴシック" w:cs="ＭＳ Ｐゴシック"/>
                <w:kern w:val="0"/>
                <w:sz w:val="20"/>
                <w:szCs w:val="16"/>
              </w:rPr>
              <w:t xml:space="preserve"> </w:t>
            </w:r>
            <w:r w:rsidRPr="00104171">
              <w:rPr>
                <w:rFonts w:ascii="ＭＳ ゴシック" w:eastAsia="ＭＳ ゴシック" w:hAnsi="ＭＳ ゴシック" w:cs="ＭＳ Ｐゴシック" w:hint="eastAsia"/>
                <w:kern w:val="0"/>
                <w:sz w:val="20"/>
                <w:szCs w:val="16"/>
              </w:rPr>
              <w:t>Service</w:t>
            </w:r>
            <w:r w:rsidR="0075752D">
              <w:rPr>
                <w:rFonts w:ascii="ＭＳ ゴシック" w:eastAsia="ＭＳ ゴシック" w:hAnsi="ＭＳ ゴシック" w:cs="ＭＳ Ｐゴシック"/>
                <w:kern w:val="0"/>
                <w:sz w:val="20"/>
                <w:szCs w:val="16"/>
              </w:rPr>
              <w:t xml:space="preserve"> </w:t>
            </w:r>
            <w:r w:rsidRPr="00104171">
              <w:rPr>
                <w:rFonts w:ascii="ＭＳ ゴシック" w:eastAsia="ＭＳ ゴシック" w:hAnsi="ＭＳ ゴシック" w:cs="ＭＳ Ｐゴシック" w:hint="eastAsia"/>
                <w:kern w:val="0"/>
                <w:sz w:val="20"/>
                <w:szCs w:val="16"/>
              </w:rPr>
              <w:t>for</w:t>
            </w:r>
            <w:r w:rsidR="0075752D">
              <w:rPr>
                <w:rFonts w:ascii="ＭＳ ゴシック" w:eastAsia="ＭＳ ゴシック" w:hAnsi="ＭＳ ゴシック" w:cs="ＭＳ Ｐゴシック"/>
                <w:kern w:val="0"/>
                <w:sz w:val="20"/>
                <w:szCs w:val="16"/>
              </w:rPr>
              <w:t xml:space="preserve"> </w:t>
            </w:r>
            <w:r w:rsidRPr="00104171">
              <w:rPr>
                <w:rFonts w:ascii="ＭＳ ゴシック" w:eastAsia="ＭＳ ゴシック" w:hAnsi="ＭＳ ゴシック" w:cs="ＭＳ Ｐゴシック" w:hint="eastAsia"/>
                <w:kern w:val="0"/>
                <w:sz w:val="20"/>
                <w:szCs w:val="16"/>
              </w:rPr>
              <w:t>Education、Google</w:t>
            </w:r>
            <w:r w:rsidR="0075752D">
              <w:rPr>
                <w:rFonts w:ascii="ＭＳ ゴシック" w:eastAsia="ＭＳ ゴシック" w:hAnsi="ＭＳ ゴシック" w:cs="ＭＳ Ｐゴシック"/>
                <w:kern w:val="0"/>
                <w:sz w:val="20"/>
                <w:szCs w:val="16"/>
              </w:rPr>
              <w:t xml:space="preserve"> </w:t>
            </w:r>
            <w:r w:rsidRPr="00104171">
              <w:rPr>
                <w:rFonts w:ascii="ＭＳ ゴシック" w:eastAsia="ＭＳ ゴシック" w:hAnsi="ＭＳ ゴシック" w:cs="ＭＳ Ｐゴシック" w:hint="eastAsia"/>
                <w:kern w:val="0"/>
                <w:sz w:val="20"/>
                <w:szCs w:val="16"/>
              </w:rPr>
              <w:t>Chrome</w:t>
            </w:r>
            <w:r w:rsidR="0075752D">
              <w:rPr>
                <w:rFonts w:ascii="ＭＳ ゴシック" w:eastAsia="ＭＳ ゴシック" w:hAnsi="ＭＳ ゴシック" w:cs="ＭＳ Ｐゴシック"/>
                <w:kern w:val="0"/>
                <w:sz w:val="20"/>
                <w:szCs w:val="16"/>
              </w:rPr>
              <w:t xml:space="preserve"> </w:t>
            </w:r>
            <w:r w:rsidRPr="00104171">
              <w:rPr>
                <w:rFonts w:ascii="ＭＳ ゴシック" w:eastAsia="ＭＳ ゴシック" w:hAnsi="ＭＳ ゴシック" w:cs="ＭＳ Ｐゴシック" w:hint="eastAsia"/>
                <w:kern w:val="0"/>
                <w:sz w:val="20"/>
                <w:szCs w:val="16"/>
              </w:rPr>
              <w:t>cast</w:t>
            </w:r>
            <w:r w:rsidR="0075752D">
              <w:rPr>
                <w:rFonts w:ascii="ＭＳ ゴシック" w:eastAsia="ＭＳ ゴシック" w:hAnsi="ＭＳ ゴシック" w:cs="ＭＳ Ｐゴシック"/>
                <w:kern w:val="0"/>
                <w:sz w:val="20"/>
                <w:szCs w:val="16"/>
              </w:rPr>
              <w:t xml:space="preserve"> </w:t>
            </w:r>
            <w:r w:rsidRPr="00104171">
              <w:rPr>
                <w:rFonts w:ascii="ＭＳ ゴシック" w:eastAsia="ＭＳ ゴシック" w:hAnsi="ＭＳ ゴシック" w:cs="ＭＳ Ｐゴシック" w:hint="eastAsia"/>
                <w:kern w:val="0"/>
                <w:sz w:val="20"/>
                <w:szCs w:val="16"/>
              </w:rPr>
              <w:t>Ultra（特別教室）、Apple</w:t>
            </w:r>
            <w:r w:rsidR="00531689">
              <w:rPr>
                <w:rFonts w:ascii="ＭＳ ゴシック" w:eastAsia="ＭＳ ゴシック" w:hAnsi="ＭＳ ゴシック" w:cs="ＭＳ Ｐゴシック"/>
                <w:kern w:val="0"/>
                <w:sz w:val="20"/>
                <w:szCs w:val="16"/>
              </w:rPr>
              <w:t xml:space="preserve"> </w:t>
            </w:r>
            <w:r w:rsidRPr="00104171">
              <w:rPr>
                <w:rFonts w:ascii="ＭＳ ゴシック" w:eastAsia="ＭＳ ゴシック" w:hAnsi="ＭＳ ゴシック" w:cs="ＭＳ Ｐゴシック" w:hint="eastAsia"/>
                <w:kern w:val="0"/>
                <w:sz w:val="20"/>
                <w:szCs w:val="16"/>
              </w:rPr>
              <w:t>TV</w:t>
            </w:r>
            <w:r w:rsidR="0075752D">
              <w:rPr>
                <w:rFonts w:ascii="ＭＳ ゴシック" w:eastAsia="ＭＳ ゴシック" w:hAnsi="ＭＳ ゴシック" w:cs="ＭＳ Ｐゴシック"/>
                <w:kern w:val="0"/>
                <w:sz w:val="20"/>
                <w:szCs w:val="16"/>
              </w:rPr>
              <w:t xml:space="preserve"> </w:t>
            </w:r>
            <w:r w:rsidRPr="00104171">
              <w:rPr>
                <w:rFonts w:ascii="ＭＳ ゴシック" w:eastAsia="ＭＳ ゴシック" w:hAnsi="ＭＳ ゴシック" w:cs="ＭＳ Ｐゴシック" w:hint="eastAsia"/>
                <w:kern w:val="0"/>
                <w:sz w:val="20"/>
                <w:szCs w:val="16"/>
              </w:rPr>
              <w:t>64GB（特別教室）、HDMIハイスピードケーブル</w:t>
            </w:r>
            <w:r w:rsidR="0075752D">
              <w:rPr>
                <w:rFonts w:ascii="ＭＳ ゴシック" w:eastAsia="ＭＳ ゴシック" w:hAnsi="ＭＳ ゴシック" w:cs="ＭＳ Ｐゴシック" w:hint="eastAsia"/>
                <w:kern w:val="0"/>
                <w:sz w:val="20"/>
                <w:szCs w:val="16"/>
              </w:rPr>
              <w:t>３</w:t>
            </w:r>
            <w:r w:rsidRPr="00104171">
              <w:rPr>
                <w:rFonts w:ascii="ＭＳ ゴシック" w:eastAsia="ＭＳ ゴシック" w:hAnsi="ＭＳ ゴシック" w:cs="ＭＳ Ｐゴシック" w:hint="eastAsia"/>
                <w:kern w:val="0"/>
                <w:sz w:val="20"/>
                <w:szCs w:val="16"/>
              </w:rPr>
              <w:t>m（特別教室）、Buffalo無線LANルータ（特別教室）、EPSON書画カメラELPDC21（特別教室）、プリントサーバ用Windowsマシン（職員室）、プリントサーバ用24インチ液晶モニタ（職員室）、ノートPC充電保管庫（特別教室）、EPSONプロジェクタ</w:t>
            </w:r>
            <w:r w:rsidR="004C1E75">
              <w:rPr>
                <w:rFonts w:ascii="ＭＳ ゴシック" w:eastAsia="ＭＳ ゴシック" w:hAnsi="ＭＳ ゴシック" w:cs="ＭＳ Ｐゴシック" w:hint="eastAsia"/>
                <w:kern w:val="0"/>
                <w:sz w:val="20"/>
                <w:szCs w:val="16"/>
              </w:rPr>
              <w:t>ー</w:t>
            </w:r>
            <w:r w:rsidRPr="00104171">
              <w:rPr>
                <w:rFonts w:ascii="ＭＳ ゴシック" w:eastAsia="ＭＳ ゴシック" w:hAnsi="ＭＳ ゴシック" w:cs="ＭＳ Ｐゴシック" w:hint="eastAsia"/>
                <w:kern w:val="0"/>
                <w:sz w:val="20"/>
                <w:szCs w:val="16"/>
              </w:rPr>
              <w:t>（特別教室）、EPSONワイド82型プロジェクター一体型ボードスタンド（特別教室）、ELECOM</w:t>
            </w:r>
            <w:r w:rsidR="0075752D">
              <w:rPr>
                <w:rFonts w:ascii="ＭＳ ゴシック" w:eastAsia="ＭＳ ゴシック" w:hAnsi="ＭＳ ゴシック" w:cs="ＭＳ Ｐゴシック"/>
                <w:kern w:val="0"/>
                <w:sz w:val="20"/>
                <w:szCs w:val="16"/>
              </w:rPr>
              <w:t xml:space="preserve"> </w:t>
            </w:r>
            <w:r w:rsidRPr="00104171">
              <w:rPr>
                <w:rFonts w:ascii="ＭＳ ゴシック" w:eastAsia="ＭＳ ゴシック" w:hAnsi="ＭＳ ゴシック" w:cs="ＭＳ Ｐゴシック" w:hint="eastAsia"/>
                <w:kern w:val="0"/>
                <w:sz w:val="20"/>
                <w:szCs w:val="16"/>
              </w:rPr>
              <w:t>HDMI変換アダプタ（普通教室）、教室天井吊りプロジェクタ</w:t>
            </w:r>
            <w:r w:rsidR="00531689">
              <w:rPr>
                <w:rFonts w:ascii="ＭＳ ゴシック" w:eastAsia="ＭＳ ゴシック" w:hAnsi="ＭＳ ゴシック" w:cs="ＭＳ Ｐゴシック" w:hint="eastAsia"/>
                <w:kern w:val="0"/>
                <w:sz w:val="20"/>
                <w:szCs w:val="16"/>
              </w:rPr>
              <w:t>ー</w:t>
            </w:r>
            <w:r w:rsidRPr="00104171">
              <w:rPr>
                <w:rFonts w:ascii="ＭＳ ゴシック" w:eastAsia="ＭＳ ゴシック" w:hAnsi="ＭＳ ゴシック" w:cs="ＭＳ Ｐゴシック" w:hint="eastAsia"/>
                <w:kern w:val="0"/>
                <w:sz w:val="20"/>
                <w:szCs w:val="16"/>
              </w:rPr>
              <w:t>用HDMIケーブル壁面端子増設工事（普通教室）</w:t>
            </w:r>
          </w:p>
        </w:tc>
      </w:tr>
      <w:tr w:rsidR="00104171" w:rsidRPr="00104171" w:rsidTr="004C1E75">
        <w:trPr>
          <w:trHeight w:val="315"/>
        </w:trPr>
        <w:tc>
          <w:tcPr>
            <w:tcW w:w="1560" w:type="dxa"/>
            <w:gridSpan w:val="4"/>
            <w:shd w:val="clear" w:color="000000" w:fill="DCE6F1"/>
            <w:tcMar>
              <w:top w:w="142" w:type="dxa"/>
              <w:left w:w="142" w:type="dxa"/>
              <w:bottom w:w="142" w:type="dxa"/>
              <w:right w:w="142" w:type="dxa"/>
            </w:tcMar>
            <w:vAlign w:val="center"/>
            <w:hideMark/>
          </w:tcPr>
          <w:p w:rsidR="00104171" w:rsidRDefault="00104171" w:rsidP="00104171">
            <w:pPr>
              <w:widowControl/>
              <w:spacing w:line="280" w:lineRule="exact"/>
              <w:jc w:val="center"/>
              <w:rPr>
                <w:rFonts w:ascii="ＭＳ ゴシック" w:eastAsia="ＭＳ ゴシック" w:hAnsi="ＭＳ ゴシック" w:cs="ＭＳ Ｐゴシック"/>
                <w:b/>
                <w:bCs/>
                <w:kern w:val="0"/>
                <w:sz w:val="20"/>
                <w:szCs w:val="20"/>
              </w:rPr>
            </w:pPr>
            <w:r w:rsidRPr="00104171">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0</wp:posOffset>
                      </wp:positionV>
                      <wp:extent cx="542925" cy="514350"/>
                      <wp:effectExtent l="0" t="0" r="0" b="0"/>
                      <wp:wrapNone/>
                      <wp:docPr id="8" name="直線矢印コネクタ 8" hidden="1"/>
                      <wp:cNvGraphicFramePr/>
                      <a:graphic xmlns:a="http://schemas.openxmlformats.org/drawingml/2006/main">
                        <a:graphicData uri="http://schemas.microsoft.com/office/word/2010/wordprocessingShape">
                          <wps:wsp>
                            <wps:cNvCnPr/>
                            <wps:spPr>
                              <a:xfrm>
                                <a:off x="0" y="0"/>
                                <a:ext cx="441300" cy="885825"/>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0D7717E" id="直線矢印コネクタ 8" o:spid="_x0000_s1026" type="#_x0000_t32" style="position:absolute;left:0;text-align:left;margin-left:-12pt;margin-top:0;width:42.75pt;height:4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5GKCAIAABYEAAAOAAAAZHJzL2Uyb0RvYy54bWysU8uO0zAU3SPxD5b3NG3noapqOosOsEFQ&#10;8fgAj2M3lvzStWmabVnPD8ACiR9gJJBY8jEV6m9w7WQyaJCQQGycOPY5555zbxYXO6PJVkBQzpZ0&#10;MhpTIix3lbKbkr55/eTRjJIQma2YdlaUtBWBXiwfPlg0fi6mrna6EkCQxIZ540tax+jnRRF4LQwL&#10;I+eFxUPpwLCIW9gUFbAG2Y0upuPxedE4qDw4LkLAr5fdIV1mfikFjy+kDCISXVKsLeYV8nqV1mK5&#10;YPMNMF8r3pfB/qEKw5RF0YHqkkVG3oL6jcooDi44GUfcmcJJqbjIHtDNZHzPzauaeZG9YDjBDzGF&#10;/0fLn2/XQFRVUmyUZQZbdPzw9fjt/fHjpx/XN4f9l8O768P+82H/neCNWlWVSI1OwTU+zBG/smvo&#10;d8GvIaWwk2DSE/2RXQ67HcIWu0g4fjw9nZyMsSUcj2azs9n0LHEWd2APIT4VzpD0UtIQgalNHVfO&#10;Wmyrg0kOnG2fhdgBbwFJWVvSlPRkNkGJtI9M6ce2IrH1aJEBuKaX0xZVk5Wu+PwWWy06lpdCYjpY&#10;bqeW51KsNJAtw4linAsbzwcmvJ1gUmk9ADv9PwL7+wkq8sz+DXhAZGVn4wA2yjrI7u+px13uH2Yt&#10;u/u3CXS+UwRXrmpzW3M0OHy5Nf2Pkqb7132G3/3Oy58AAAD//wMAUEsDBBQABgAIAAAAIQBEq0FZ&#10;3AAAAAYBAAAPAAAAZHJzL2Rvd25yZXYueG1sTI/BTsMwEETvSPyDtUjcWjsVhJLGqRAS4gai5NCj&#10;G2+TqPY6xG4T/p7lBJeVRjOaeVtuZ+/EBcfYB9KQLRUIpCbYnloN9efLYg0iJkPWuECo4RsjbKvr&#10;q9IUNkz0gZddagWXUCyMhi6loZAyNh16E5dhQGLvGEZvEsuxlXY0E5d7J1dK5dKbnnihMwM+d9ic&#10;dmevwY3+1Nfq7TUf6v20f5zevx5Ian17Mz9tQCSc018YfvEZHSpmOoQz2SichsXqjn9JGviynWf3&#10;IA4a1pkCWZXyP371AwAA//8DAFBLAQItABQABgAIAAAAIQC2gziS/gAAAOEBAAATAAAAAAAAAAAA&#10;AAAAAAAAAABbQ29udGVudF9UeXBlc10ueG1sUEsBAi0AFAAGAAgAAAAhADj9If/WAAAAlAEAAAsA&#10;AAAAAAAAAAAAAAAALwEAAF9yZWxzLy5yZWxzUEsBAi0AFAAGAAgAAAAhALrHkYoIAgAAFgQAAA4A&#10;AAAAAAAAAAAAAAAALgIAAGRycy9lMm9Eb2MueG1sUEsBAi0AFAAGAAgAAAAhAESrQVncAAAABgEA&#10;AA8AAAAAAAAAAAAAAAAAYgQAAGRycy9kb3ducmV2LnhtbFBLBQYAAAAABAAEAPMAAABrBQAAAAA=&#10;" strokecolor="#70ad47 [3209]" strokeweight="3pt">
                      <v:stroke endarrow="open" joinstyle="miter"/>
                    </v:shape>
                  </w:pict>
                </mc:Fallback>
              </mc:AlternateContent>
            </w:r>
            <w:r w:rsidRPr="00104171">
              <w:rPr>
                <w:rFonts w:ascii="ＭＳ ゴシック" w:eastAsia="ＭＳ ゴシック" w:hAnsi="ＭＳ ゴシック" w:cs="ＭＳ Ｐゴシック" w:hint="eastAsia"/>
                <w:b/>
                <w:bCs/>
                <w:kern w:val="0"/>
                <w:sz w:val="20"/>
                <w:szCs w:val="20"/>
              </w:rPr>
              <w:t>取組みの</w:t>
            </w:r>
          </w:p>
          <w:p w:rsidR="00104171" w:rsidRPr="00104171" w:rsidRDefault="00104171" w:rsidP="00104171">
            <w:pPr>
              <w:widowControl/>
              <w:spacing w:line="280" w:lineRule="exact"/>
              <w:jc w:val="center"/>
              <w:rPr>
                <w:rFonts w:ascii="ＭＳ ゴシック" w:eastAsia="ＭＳ ゴシック" w:hAnsi="ＭＳ ゴシック" w:cs="ＭＳ Ｐゴシック"/>
                <w:b/>
                <w:bCs/>
                <w:kern w:val="0"/>
                <w:sz w:val="20"/>
                <w:szCs w:val="20"/>
              </w:rPr>
            </w:pPr>
            <w:r w:rsidRPr="00104171">
              <w:rPr>
                <w:rFonts w:ascii="ＭＳ ゴシック" w:eastAsia="ＭＳ ゴシック" w:hAnsi="ＭＳ ゴシック" w:cs="ＭＳ Ｐゴシック" w:hint="eastAsia"/>
                <w:b/>
                <w:bCs/>
                <w:kern w:val="0"/>
                <w:sz w:val="20"/>
                <w:szCs w:val="20"/>
              </w:rPr>
              <w:t>主担・実施者</w:t>
            </w:r>
          </w:p>
        </w:tc>
        <w:tc>
          <w:tcPr>
            <w:tcW w:w="8650" w:type="dxa"/>
            <w:gridSpan w:val="17"/>
            <w:shd w:val="clear" w:color="auto" w:fill="auto"/>
            <w:tcMar>
              <w:top w:w="142" w:type="dxa"/>
              <w:left w:w="142" w:type="dxa"/>
              <w:bottom w:w="142" w:type="dxa"/>
              <w:right w:w="142" w:type="dxa"/>
            </w:tcMar>
            <w:vAlign w:val="center"/>
            <w:hideMark/>
          </w:tcPr>
          <w:p w:rsidR="00104171" w:rsidRPr="00104171" w:rsidRDefault="00104171" w:rsidP="004C1E75">
            <w:pPr>
              <w:widowControl/>
              <w:spacing w:line="280" w:lineRule="exact"/>
              <w:ind w:leftChars="98" w:left="1850" w:hangingChars="822" w:hanging="1644"/>
              <w:rPr>
                <w:rFonts w:ascii="ＭＳ ゴシック" w:eastAsia="ＭＳ ゴシック" w:hAnsi="ＭＳ ゴシック" w:cs="ＭＳ Ｐゴシック"/>
                <w:kern w:val="0"/>
                <w:sz w:val="20"/>
                <w:szCs w:val="16"/>
              </w:rPr>
            </w:pPr>
            <w:r w:rsidRPr="00104171">
              <w:rPr>
                <w:rFonts w:ascii="ＭＳ ゴシック" w:eastAsia="ＭＳ ゴシック" w:hAnsi="ＭＳ ゴシック" w:cs="ＭＳ Ｐゴシック" w:hint="eastAsia"/>
                <w:kern w:val="0"/>
                <w:sz w:val="20"/>
                <w:szCs w:val="16"/>
              </w:rPr>
              <w:t>取組みの主担：</w:t>
            </w:r>
            <w:r w:rsidR="0075752D">
              <w:rPr>
                <w:rFonts w:ascii="ＭＳ ゴシック" w:eastAsia="ＭＳ ゴシック" w:hAnsi="ＭＳ ゴシック" w:cs="ＭＳ Ｐゴシック"/>
                <w:kern w:val="0"/>
                <w:sz w:val="20"/>
                <w:szCs w:val="16"/>
              </w:rPr>
              <w:tab/>
            </w:r>
            <w:r w:rsidRPr="00104171">
              <w:rPr>
                <w:rFonts w:ascii="ＭＳ ゴシック" w:eastAsia="ＭＳ ゴシック" w:hAnsi="ＭＳ ゴシック" w:cs="ＭＳ Ｐゴシック" w:hint="eastAsia"/>
                <w:kern w:val="0"/>
                <w:sz w:val="20"/>
                <w:szCs w:val="16"/>
              </w:rPr>
              <w:t>進路指導部</w:t>
            </w:r>
          </w:p>
          <w:p w:rsidR="00104171" w:rsidRPr="00104171" w:rsidRDefault="00104171" w:rsidP="004C1E75">
            <w:pPr>
              <w:widowControl/>
              <w:spacing w:line="280" w:lineRule="exact"/>
              <w:ind w:leftChars="98" w:left="1850" w:hangingChars="822" w:hanging="1644"/>
              <w:rPr>
                <w:rFonts w:ascii="ＭＳ ゴシック" w:eastAsia="ＭＳ ゴシック" w:hAnsi="ＭＳ ゴシック" w:cs="ＭＳ Ｐゴシック"/>
                <w:kern w:val="0"/>
                <w:sz w:val="20"/>
                <w:szCs w:val="16"/>
              </w:rPr>
            </w:pPr>
            <w:r w:rsidRPr="00104171">
              <w:rPr>
                <w:rFonts w:ascii="ＭＳ ゴシック" w:eastAsia="ＭＳ ゴシック" w:hAnsi="ＭＳ ゴシック" w:cs="ＭＳ Ｐゴシック" w:hint="eastAsia"/>
                <w:kern w:val="0"/>
                <w:sz w:val="20"/>
                <w:szCs w:val="16"/>
              </w:rPr>
              <w:t>取組みの実施者：</w:t>
            </w:r>
            <w:r w:rsidR="0075752D">
              <w:rPr>
                <w:rFonts w:ascii="ＭＳ ゴシック" w:eastAsia="ＭＳ ゴシック" w:hAnsi="ＭＳ ゴシック" w:cs="ＭＳ Ｐゴシック"/>
                <w:kern w:val="0"/>
                <w:sz w:val="20"/>
                <w:szCs w:val="16"/>
              </w:rPr>
              <w:tab/>
            </w:r>
            <w:r w:rsidRPr="00104171">
              <w:rPr>
                <w:rFonts w:ascii="ＭＳ ゴシック" w:eastAsia="ＭＳ ゴシック" w:hAnsi="ＭＳ ゴシック" w:cs="ＭＳ Ｐゴシック" w:hint="eastAsia"/>
                <w:kern w:val="0"/>
                <w:sz w:val="20"/>
                <w:szCs w:val="16"/>
              </w:rPr>
              <w:t>進路指導部、各教科担当者</w:t>
            </w:r>
          </w:p>
        </w:tc>
      </w:tr>
      <w:tr w:rsidR="00104171" w:rsidRPr="00104171" w:rsidTr="004C1E75">
        <w:trPr>
          <w:trHeight w:val="315"/>
        </w:trPr>
        <w:tc>
          <w:tcPr>
            <w:tcW w:w="1560" w:type="dxa"/>
            <w:gridSpan w:val="4"/>
            <w:shd w:val="clear" w:color="000000" w:fill="DCE6F1"/>
            <w:tcMar>
              <w:top w:w="142" w:type="dxa"/>
              <w:left w:w="142" w:type="dxa"/>
              <w:bottom w:w="142" w:type="dxa"/>
              <w:right w:w="142" w:type="dxa"/>
            </w:tcMar>
            <w:vAlign w:val="center"/>
            <w:hideMark/>
          </w:tcPr>
          <w:p w:rsidR="00104171" w:rsidRDefault="00104171" w:rsidP="00104171">
            <w:pPr>
              <w:widowControl/>
              <w:spacing w:line="280" w:lineRule="exact"/>
              <w:jc w:val="center"/>
              <w:rPr>
                <w:rFonts w:ascii="ＭＳ ゴシック" w:eastAsia="ＭＳ ゴシック" w:hAnsi="ＭＳ ゴシック" w:cs="ＭＳ Ｐゴシック"/>
                <w:b/>
                <w:bCs/>
                <w:kern w:val="0"/>
                <w:sz w:val="20"/>
                <w:szCs w:val="20"/>
              </w:rPr>
            </w:pPr>
            <w:r w:rsidRPr="00104171">
              <w:rPr>
                <w:rFonts w:ascii="ＭＳ ゴシック" w:eastAsia="ＭＳ ゴシック" w:hAnsi="ＭＳ ゴシック" w:cs="ＭＳ Ｐゴシック" w:hint="eastAsia"/>
                <w:b/>
                <w:bCs/>
                <w:kern w:val="0"/>
                <w:sz w:val="20"/>
                <w:szCs w:val="20"/>
              </w:rPr>
              <w:t>本年度の</w:t>
            </w:r>
          </w:p>
          <w:p w:rsidR="00104171" w:rsidRPr="00104171" w:rsidRDefault="00104171" w:rsidP="00104171">
            <w:pPr>
              <w:widowControl/>
              <w:spacing w:line="280" w:lineRule="exact"/>
              <w:jc w:val="center"/>
              <w:rPr>
                <w:rFonts w:ascii="ＭＳ ゴシック" w:eastAsia="ＭＳ ゴシック" w:hAnsi="ＭＳ ゴシック" w:cs="ＭＳ Ｐゴシック"/>
                <w:b/>
                <w:bCs/>
                <w:kern w:val="0"/>
                <w:sz w:val="20"/>
                <w:szCs w:val="20"/>
              </w:rPr>
            </w:pPr>
            <w:r w:rsidRPr="00104171">
              <w:rPr>
                <w:rFonts w:ascii="ＭＳ ゴシック" w:eastAsia="ＭＳ ゴシック" w:hAnsi="ＭＳ ゴシック" w:cs="ＭＳ Ｐゴシック" w:hint="eastAsia"/>
                <w:b/>
                <w:bCs/>
                <w:kern w:val="0"/>
                <w:sz w:val="20"/>
                <w:szCs w:val="20"/>
              </w:rPr>
              <w:t>取組内容</w:t>
            </w:r>
          </w:p>
        </w:tc>
        <w:tc>
          <w:tcPr>
            <w:tcW w:w="8650" w:type="dxa"/>
            <w:gridSpan w:val="17"/>
            <w:shd w:val="clear" w:color="auto" w:fill="auto"/>
            <w:tcMar>
              <w:top w:w="142" w:type="dxa"/>
              <w:left w:w="142" w:type="dxa"/>
              <w:bottom w:w="142" w:type="dxa"/>
              <w:right w:w="142" w:type="dxa"/>
            </w:tcMar>
            <w:vAlign w:val="center"/>
            <w:hideMark/>
          </w:tcPr>
          <w:p w:rsidR="0075752D" w:rsidRDefault="00104171" w:rsidP="004C1E75">
            <w:pPr>
              <w:widowControl/>
              <w:spacing w:line="280" w:lineRule="exact"/>
              <w:ind w:leftChars="3" w:left="290" w:hangingChars="142" w:hanging="284"/>
              <w:rPr>
                <w:rFonts w:ascii="ＭＳ ゴシック" w:eastAsia="ＭＳ ゴシック" w:hAnsi="ＭＳ ゴシック" w:cs="ＭＳ Ｐゴシック"/>
                <w:kern w:val="0"/>
                <w:sz w:val="20"/>
                <w:szCs w:val="16"/>
              </w:rPr>
            </w:pPr>
            <w:r w:rsidRPr="00104171">
              <w:rPr>
                <w:rFonts w:ascii="ＭＳ ゴシック" w:eastAsia="ＭＳ ゴシック" w:hAnsi="ＭＳ ゴシック" w:cs="ＭＳ Ｐゴシック" w:hint="eastAsia"/>
                <w:kern w:val="0"/>
                <w:sz w:val="20"/>
                <w:szCs w:val="16"/>
              </w:rPr>
              <w:t>◆</w:t>
            </w:r>
            <w:r w:rsidR="0075752D">
              <w:rPr>
                <w:rFonts w:ascii="ＭＳ ゴシック" w:eastAsia="ＭＳ ゴシック" w:hAnsi="ＭＳ ゴシック" w:cs="ＭＳ Ｐゴシック"/>
                <w:kern w:val="0"/>
                <w:sz w:val="20"/>
                <w:szCs w:val="16"/>
              </w:rPr>
              <w:tab/>
            </w:r>
            <w:r w:rsidRPr="00104171">
              <w:rPr>
                <w:rFonts w:ascii="ＭＳ ゴシック" w:eastAsia="ＭＳ ゴシック" w:hAnsi="ＭＳ ゴシック" w:cs="ＭＳ Ｐゴシック" w:hint="eastAsia"/>
                <w:kern w:val="0"/>
                <w:sz w:val="20"/>
                <w:szCs w:val="16"/>
              </w:rPr>
              <w:t>英語の取組内容</w:t>
            </w:r>
            <w:r w:rsidR="0075752D">
              <w:rPr>
                <w:rFonts w:ascii="ＭＳ ゴシック" w:eastAsia="ＭＳ ゴシック" w:hAnsi="ＭＳ ゴシック" w:cs="ＭＳ Ｐゴシック" w:hint="eastAsia"/>
                <w:kern w:val="0"/>
                <w:sz w:val="20"/>
                <w:szCs w:val="16"/>
              </w:rPr>
              <w:t>：</w:t>
            </w:r>
            <w:r w:rsidRPr="00104171">
              <w:rPr>
                <w:rFonts w:ascii="ＭＳ ゴシック" w:eastAsia="ＭＳ ゴシック" w:hAnsi="ＭＳ ゴシック" w:cs="ＭＳ Ｐゴシック" w:hint="eastAsia"/>
                <w:kern w:val="0"/>
                <w:sz w:val="20"/>
                <w:szCs w:val="16"/>
              </w:rPr>
              <w:t>コミュニケーション英語では、読解力と語彙力の強化として、Chromebookのclassroomにおいて宿題や小テストを配信。解説も教員が前もって入力しておく。Chromebookで小テストを行うことによって、生徒自身、結果と解説もその場で確認させ学習の定着を</w:t>
            </w:r>
            <w:r w:rsidR="004C1E75">
              <w:rPr>
                <w:rFonts w:ascii="ＭＳ ゴシック" w:eastAsia="ＭＳ ゴシック" w:hAnsi="ＭＳ ゴシック" w:cs="ＭＳ Ｐゴシック" w:hint="eastAsia"/>
                <w:kern w:val="0"/>
                <w:sz w:val="20"/>
                <w:szCs w:val="16"/>
              </w:rPr>
              <w:t>図る</w:t>
            </w:r>
            <w:r w:rsidRPr="00104171">
              <w:rPr>
                <w:rFonts w:ascii="ＭＳ ゴシック" w:eastAsia="ＭＳ ゴシック" w:hAnsi="ＭＳ ゴシック" w:cs="ＭＳ Ｐゴシック" w:hint="eastAsia"/>
                <w:kern w:val="0"/>
                <w:sz w:val="20"/>
                <w:szCs w:val="16"/>
              </w:rPr>
              <w:t>。</w:t>
            </w:r>
          </w:p>
          <w:p w:rsidR="00104171" w:rsidRPr="00104171" w:rsidRDefault="00104171" w:rsidP="004C1E75">
            <w:pPr>
              <w:widowControl/>
              <w:spacing w:line="280" w:lineRule="exact"/>
              <w:ind w:leftChars="3" w:left="290" w:hangingChars="142" w:hanging="284"/>
              <w:rPr>
                <w:rFonts w:ascii="ＭＳ ゴシック" w:eastAsia="ＭＳ ゴシック" w:hAnsi="ＭＳ ゴシック" w:cs="ＭＳ Ｐゴシック"/>
                <w:kern w:val="0"/>
                <w:sz w:val="20"/>
                <w:szCs w:val="16"/>
              </w:rPr>
            </w:pPr>
            <w:r w:rsidRPr="00104171">
              <w:rPr>
                <w:rFonts w:ascii="ＭＳ ゴシック" w:eastAsia="ＭＳ ゴシック" w:hAnsi="ＭＳ ゴシック" w:cs="ＭＳ Ｐゴシック" w:hint="eastAsia"/>
                <w:kern w:val="0"/>
                <w:sz w:val="20"/>
                <w:szCs w:val="16"/>
              </w:rPr>
              <w:t>◆</w:t>
            </w:r>
            <w:r w:rsidR="0075752D">
              <w:rPr>
                <w:rFonts w:ascii="ＭＳ ゴシック" w:eastAsia="ＭＳ ゴシック" w:hAnsi="ＭＳ ゴシック" w:cs="ＭＳ Ｐゴシック"/>
                <w:kern w:val="0"/>
                <w:sz w:val="20"/>
                <w:szCs w:val="16"/>
              </w:rPr>
              <w:tab/>
            </w:r>
            <w:r w:rsidRPr="00104171">
              <w:rPr>
                <w:rFonts w:ascii="ＭＳ ゴシック" w:eastAsia="ＭＳ ゴシック" w:hAnsi="ＭＳ ゴシック" w:cs="ＭＳ Ｐゴシック" w:hint="eastAsia"/>
                <w:kern w:val="0"/>
                <w:sz w:val="20"/>
                <w:szCs w:val="16"/>
              </w:rPr>
              <w:t>プラクティカル・イングリッシュ</w:t>
            </w:r>
            <w:r w:rsidR="0075752D">
              <w:rPr>
                <w:rFonts w:ascii="ＭＳ ゴシック" w:eastAsia="ＭＳ ゴシック" w:hAnsi="ＭＳ ゴシック" w:cs="ＭＳ Ｐゴシック" w:hint="eastAsia"/>
                <w:kern w:val="0"/>
                <w:sz w:val="20"/>
                <w:szCs w:val="16"/>
              </w:rPr>
              <w:t>：</w:t>
            </w:r>
            <w:r w:rsidRPr="00104171">
              <w:rPr>
                <w:rFonts w:ascii="ＭＳ ゴシック" w:eastAsia="ＭＳ ゴシック" w:hAnsi="ＭＳ ゴシック" w:cs="ＭＳ Ｐゴシック" w:hint="eastAsia"/>
                <w:kern w:val="0"/>
                <w:sz w:val="20"/>
                <w:szCs w:val="16"/>
              </w:rPr>
              <w:t>昨年度同様、Chromebookを利用して、英語のプラクティカル・イングリッシュ（本校独自のアウトプットを中心とした授業）の中で、英語学習に適する多様なアプリケーションを用い、生徒の４技能のバランスの良い活動を促す。Chromebook上で生徒が提示したエッセイを読み、それに関連したテーマについてグループで話し合い、意見をまとめChromebook上で英文のエッセイを校正する。それを教員に配信し、プロジェクターで全員の前で写しながら英語でプレゼンテーションをする。同時に英文の文法間違いを訂正する。今年は、それに加えてChromebook上でSpeaking</w:t>
            </w:r>
            <w:r w:rsidR="0075752D">
              <w:rPr>
                <w:rFonts w:ascii="ＭＳ ゴシック" w:eastAsia="ＭＳ ゴシック" w:hAnsi="ＭＳ ゴシック" w:cs="ＭＳ Ｐゴシック"/>
                <w:kern w:val="0"/>
                <w:sz w:val="20"/>
                <w:szCs w:val="16"/>
              </w:rPr>
              <w:t xml:space="preserve"> </w:t>
            </w:r>
            <w:r w:rsidRPr="00104171">
              <w:rPr>
                <w:rFonts w:ascii="ＭＳ ゴシック" w:eastAsia="ＭＳ ゴシック" w:hAnsi="ＭＳ ゴシック" w:cs="ＭＳ Ｐゴシック" w:hint="eastAsia"/>
                <w:kern w:val="0"/>
                <w:sz w:val="20"/>
                <w:szCs w:val="16"/>
              </w:rPr>
              <w:t>/</w:t>
            </w:r>
            <w:r w:rsidR="0075752D">
              <w:rPr>
                <w:rFonts w:ascii="ＭＳ ゴシック" w:eastAsia="ＭＳ ゴシック" w:hAnsi="ＭＳ ゴシック" w:cs="ＭＳ Ｐゴシック"/>
                <w:kern w:val="0"/>
                <w:sz w:val="20"/>
                <w:szCs w:val="16"/>
              </w:rPr>
              <w:t xml:space="preserve"> </w:t>
            </w:r>
            <w:r w:rsidRPr="00104171">
              <w:rPr>
                <w:rFonts w:ascii="ＭＳ ゴシック" w:eastAsia="ＭＳ ゴシック" w:hAnsi="ＭＳ ゴシック" w:cs="ＭＳ Ｐゴシック" w:hint="eastAsia"/>
                <w:kern w:val="0"/>
                <w:sz w:val="20"/>
                <w:szCs w:val="16"/>
              </w:rPr>
              <w:t>Listeningの宿題を配信。</w:t>
            </w:r>
          </w:p>
          <w:p w:rsidR="00104171" w:rsidRPr="00104171" w:rsidRDefault="00104171" w:rsidP="004C1E75">
            <w:pPr>
              <w:widowControl/>
              <w:spacing w:line="280" w:lineRule="exact"/>
              <w:ind w:leftChars="3" w:left="290" w:hangingChars="142" w:hanging="284"/>
              <w:rPr>
                <w:rFonts w:ascii="ＭＳ ゴシック" w:eastAsia="ＭＳ ゴシック" w:hAnsi="ＭＳ ゴシック" w:cs="ＭＳ Ｐゴシック"/>
                <w:kern w:val="0"/>
                <w:sz w:val="20"/>
                <w:szCs w:val="16"/>
              </w:rPr>
            </w:pPr>
            <w:r w:rsidRPr="00104171">
              <w:rPr>
                <w:rFonts w:ascii="ＭＳ ゴシック" w:eastAsia="ＭＳ ゴシック" w:hAnsi="ＭＳ ゴシック" w:cs="ＭＳ Ｐゴシック" w:hint="eastAsia"/>
                <w:kern w:val="0"/>
                <w:sz w:val="20"/>
                <w:szCs w:val="16"/>
              </w:rPr>
              <w:t>◆</w:t>
            </w:r>
            <w:r w:rsidR="0075752D">
              <w:rPr>
                <w:rFonts w:ascii="ＭＳ ゴシック" w:eastAsia="ＭＳ ゴシック" w:hAnsi="ＭＳ ゴシック" w:cs="ＭＳ Ｐゴシック"/>
                <w:kern w:val="0"/>
                <w:sz w:val="20"/>
                <w:szCs w:val="16"/>
              </w:rPr>
              <w:tab/>
            </w:r>
            <w:r w:rsidRPr="00104171">
              <w:rPr>
                <w:rFonts w:ascii="ＭＳ ゴシック" w:eastAsia="ＭＳ ゴシック" w:hAnsi="ＭＳ ゴシック" w:cs="ＭＳ Ｐゴシック" w:hint="eastAsia"/>
                <w:kern w:val="0"/>
                <w:sz w:val="20"/>
                <w:szCs w:val="16"/>
              </w:rPr>
              <w:t>総合的な学習の時間</w:t>
            </w:r>
            <w:r w:rsidR="0075752D">
              <w:rPr>
                <w:rFonts w:ascii="ＭＳ ゴシック" w:eastAsia="ＭＳ ゴシック" w:hAnsi="ＭＳ ゴシック" w:cs="ＭＳ Ｐゴシック" w:hint="eastAsia"/>
                <w:kern w:val="0"/>
                <w:sz w:val="20"/>
                <w:szCs w:val="16"/>
              </w:rPr>
              <w:t>：</w:t>
            </w:r>
            <w:r w:rsidRPr="00104171">
              <w:rPr>
                <w:rFonts w:ascii="ＭＳ ゴシック" w:eastAsia="ＭＳ ゴシック" w:hAnsi="ＭＳ ゴシック" w:cs="ＭＳ Ｐゴシック" w:hint="eastAsia"/>
                <w:kern w:val="0"/>
                <w:sz w:val="20"/>
                <w:szCs w:val="16"/>
              </w:rPr>
              <w:t>本校の総合的な学習の時間は、高</w:t>
            </w:r>
            <w:r w:rsidR="0075752D">
              <w:rPr>
                <w:rFonts w:ascii="ＭＳ ゴシック" w:eastAsia="ＭＳ ゴシック" w:hAnsi="ＭＳ ゴシック" w:cs="ＭＳ Ｐゴシック" w:hint="eastAsia"/>
                <w:kern w:val="0"/>
                <w:sz w:val="20"/>
                <w:szCs w:val="16"/>
              </w:rPr>
              <w:t>１</w:t>
            </w:r>
            <w:r w:rsidRPr="00104171">
              <w:rPr>
                <w:rFonts w:ascii="ＭＳ ゴシック" w:eastAsia="ＭＳ ゴシック" w:hAnsi="ＭＳ ゴシック" w:cs="ＭＳ Ｐゴシック" w:hint="eastAsia"/>
                <w:kern w:val="0"/>
                <w:sz w:val="20"/>
                <w:szCs w:val="16"/>
              </w:rPr>
              <w:t>で「読む」、高</w:t>
            </w:r>
            <w:r w:rsidR="0075752D">
              <w:rPr>
                <w:rFonts w:ascii="ＭＳ ゴシック" w:eastAsia="ＭＳ ゴシック" w:hAnsi="ＭＳ ゴシック" w:cs="ＭＳ Ｐゴシック" w:hint="eastAsia"/>
                <w:kern w:val="0"/>
                <w:sz w:val="20"/>
                <w:szCs w:val="16"/>
              </w:rPr>
              <w:t>２</w:t>
            </w:r>
            <w:r w:rsidRPr="00104171">
              <w:rPr>
                <w:rFonts w:ascii="ＭＳ ゴシック" w:eastAsia="ＭＳ ゴシック" w:hAnsi="ＭＳ ゴシック" w:cs="ＭＳ Ｐゴシック" w:hint="eastAsia"/>
                <w:kern w:val="0"/>
                <w:sz w:val="20"/>
                <w:szCs w:val="16"/>
              </w:rPr>
              <w:t>で「書く」、高</w:t>
            </w:r>
            <w:r w:rsidR="0075752D">
              <w:rPr>
                <w:rFonts w:ascii="ＭＳ ゴシック" w:eastAsia="ＭＳ ゴシック" w:hAnsi="ＭＳ ゴシック" w:cs="ＭＳ Ｐゴシック" w:hint="eastAsia"/>
                <w:kern w:val="0"/>
                <w:sz w:val="20"/>
                <w:szCs w:val="16"/>
              </w:rPr>
              <w:t>３</w:t>
            </w:r>
            <w:r w:rsidRPr="00104171">
              <w:rPr>
                <w:rFonts w:ascii="ＭＳ ゴシック" w:eastAsia="ＭＳ ゴシック" w:hAnsi="ＭＳ ゴシック" w:cs="ＭＳ Ｐゴシック" w:hint="eastAsia"/>
                <w:kern w:val="0"/>
                <w:sz w:val="20"/>
                <w:szCs w:val="16"/>
              </w:rPr>
              <w:t>で「発信する」という形で行う。高</w:t>
            </w:r>
            <w:r w:rsidR="0075752D">
              <w:rPr>
                <w:rFonts w:ascii="ＭＳ ゴシック" w:eastAsia="ＭＳ ゴシック" w:hAnsi="ＭＳ ゴシック" w:cs="ＭＳ Ｐゴシック" w:hint="eastAsia"/>
                <w:kern w:val="0"/>
                <w:sz w:val="20"/>
                <w:szCs w:val="16"/>
              </w:rPr>
              <w:t>１</w:t>
            </w:r>
            <w:r w:rsidRPr="00104171">
              <w:rPr>
                <w:rFonts w:ascii="ＭＳ ゴシック" w:eastAsia="ＭＳ ゴシック" w:hAnsi="ＭＳ ゴシック" w:cs="ＭＳ Ｐゴシック" w:hint="eastAsia"/>
                <w:kern w:val="0"/>
                <w:sz w:val="20"/>
                <w:szCs w:val="16"/>
              </w:rPr>
              <w:t>では、図書館にある文献を用いて、グループ単位で調べ、ポスターでまとめ、ポスターセッションによって発表する。高１で培った、文献を調べてまとめる力を、高</w:t>
            </w:r>
            <w:r w:rsidR="0075752D">
              <w:rPr>
                <w:rFonts w:ascii="ＭＳ ゴシック" w:eastAsia="ＭＳ ゴシック" w:hAnsi="ＭＳ ゴシック" w:cs="ＭＳ Ｐゴシック" w:hint="eastAsia"/>
                <w:kern w:val="0"/>
                <w:sz w:val="20"/>
                <w:szCs w:val="16"/>
              </w:rPr>
              <w:t>２</w:t>
            </w:r>
            <w:r w:rsidRPr="00104171">
              <w:rPr>
                <w:rFonts w:ascii="ＭＳ ゴシック" w:eastAsia="ＭＳ ゴシック" w:hAnsi="ＭＳ ゴシック" w:cs="ＭＳ Ｐゴシック" w:hint="eastAsia"/>
                <w:kern w:val="0"/>
                <w:sz w:val="20"/>
                <w:szCs w:val="16"/>
              </w:rPr>
              <w:t>では、個人単位に置き換えて、書く力を養う。その方法は、個人ごとにChromebookを使用し、世界中の文献を調べ、論文の材料を収集し、論文を作成していく。この論文のチェックやアドバイスも、Chromebookを用いて行う。論文の中間発表も、Chromebookを利用する。</w:t>
            </w:r>
          </w:p>
        </w:tc>
      </w:tr>
      <w:tr w:rsidR="00104171" w:rsidRPr="00104171" w:rsidTr="004C1E75">
        <w:trPr>
          <w:trHeight w:val="315"/>
        </w:trPr>
        <w:tc>
          <w:tcPr>
            <w:tcW w:w="1560" w:type="dxa"/>
            <w:gridSpan w:val="4"/>
            <w:shd w:val="clear" w:color="000000" w:fill="DCE6F1"/>
            <w:tcMar>
              <w:top w:w="142" w:type="dxa"/>
              <w:left w:w="142" w:type="dxa"/>
              <w:bottom w:w="142" w:type="dxa"/>
              <w:right w:w="142" w:type="dxa"/>
            </w:tcMar>
            <w:vAlign w:val="center"/>
            <w:hideMark/>
          </w:tcPr>
          <w:p w:rsidR="00104171" w:rsidRPr="00104171" w:rsidRDefault="00104171" w:rsidP="00104171">
            <w:pPr>
              <w:widowControl/>
              <w:spacing w:line="280" w:lineRule="exact"/>
              <w:jc w:val="center"/>
              <w:rPr>
                <w:rFonts w:ascii="ＭＳ ゴシック" w:eastAsia="ＭＳ ゴシック" w:hAnsi="ＭＳ ゴシック" w:cs="ＭＳ Ｐゴシック"/>
                <w:b/>
                <w:bCs/>
                <w:spacing w:val="-16"/>
                <w:kern w:val="0"/>
                <w:sz w:val="20"/>
                <w:szCs w:val="20"/>
              </w:rPr>
            </w:pPr>
            <w:r w:rsidRPr="00104171">
              <w:rPr>
                <w:rFonts w:ascii="ＭＳ ゴシック" w:eastAsia="ＭＳ ゴシック" w:hAnsi="ＭＳ ゴシック" w:cs="ＭＳ Ｐゴシック" w:hint="eastAsia"/>
                <w:b/>
                <w:bCs/>
                <w:spacing w:val="-16"/>
                <w:kern w:val="0"/>
                <w:sz w:val="20"/>
                <w:szCs w:val="20"/>
              </w:rPr>
              <w:t>成果の検証方法</w:t>
            </w:r>
          </w:p>
          <w:p w:rsidR="00104171" w:rsidRPr="00104171" w:rsidRDefault="00104171" w:rsidP="00104171">
            <w:pPr>
              <w:widowControl/>
              <w:spacing w:line="280" w:lineRule="exact"/>
              <w:jc w:val="center"/>
              <w:rPr>
                <w:rFonts w:ascii="ＭＳ ゴシック" w:eastAsia="ＭＳ ゴシック" w:hAnsi="ＭＳ ゴシック" w:cs="ＭＳ Ｐゴシック"/>
                <w:b/>
                <w:bCs/>
                <w:spacing w:val="-16"/>
                <w:kern w:val="0"/>
                <w:sz w:val="20"/>
                <w:szCs w:val="20"/>
              </w:rPr>
            </w:pPr>
            <w:r w:rsidRPr="00104171">
              <w:rPr>
                <w:rFonts w:ascii="ＭＳ ゴシック" w:eastAsia="ＭＳ ゴシック" w:hAnsi="ＭＳ ゴシック" w:cs="ＭＳ Ｐゴシック" w:hint="eastAsia"/>
                <w:b/>
                <w:bCs/>
                <w:spacing w:val="-16"/>
                <w:kern w:val="0"/>
                <w:sz w:val="20"/>
                <w:szCs w:val="20"/>
              </w:rPr>
              <w:t>と評価指標</w:t>
            </w:r>
          </w:p>
        </w:tc>
        <w:tc>
          <w:tcPr>
            <w:tcW w:w="8650" w:type="dxa"/>
            <w:gridSpan w:val="17"/>
            <w:shd w:val="clear" w:color="auto" w:fill="auto"/>
            <w:tcMar>
              <w:top w:w="142" w:type="dxa"/>
              <w:left w:w="142" w:type="dxa"/>
              <w:bottom w:w="142" w:type="dxa"/>
              <w:right w:w="142" w:type="dxa"/>
            </w:tcMar>
            <w:vAlign w:val="center"/>
            <w:hideMark/>
          </w:tcPr>
          <w:p w:rsidR="00104171" w:rsidRPr="0075752D" w:rsidRDefault="00104171" w:rsidP="004C1E75">
            <w:pPr>
              <w:pStyle w:val="a3"/>
              <w:widowControl/>
              <w:numPr>
                <w:ilvl w:val="0"/>
                <w:numId w:val="6"/>
              </w:numPr>
              <w:spacing w:line="280" w:lineRule="exact"/>
              <w:ind w:leftChars="0"/>
              <w:rPr>
                <w:rFonts w:ascii="ＭＳ ゴシック" w:eastAsia="ＭＳ ゴシック" w:hAnsi="ＭＳ ゴシック" w:cs="ＭＳ Ｐゴシック"/>
                <w:kern w:val="0"/>
                <w:sz w:val="20"/>
                <w:szCs w:val="16"/>
              </w:rPr>
            </w:pPr>
            <w:r w:rsidRPr="0075752D">
              <w:rPr>
                <w:rFonts w:ascii="ＭＳ ゴシック" w:eastAsia="ＭＳ ゴシック" w:hAnsi="ＭＳ ゴシック" w:cs="ＭＳ Ｐゴシック" w:hint="eastAsia"/>
                <w:kern w:val="0"/>
                <w:sz w:val="20"/>
                <w:szCs w:val="16"/>
              </w:rPr>
              <w:t>プラクティカル・イングリッシュ</w:t>
            </w:r>
          </w:p>
          <w:p w:rsidR="00104171" w:rsidRPr="0075752D" w:rsidRDefault="00104171" w:rsidP="004C1E75">
            <w:pPr>
              <w:pStyle w:val="a3"/>
              <w:widowControl/>
              <w:numPr>
                <w:ilvl w:val="0"/>
                <w:numId w:val="4"/>
              </w:numPr>
              <w:spacing w:line="280" w:lineRule="exact"/>
              <w:ind w:leftChars="0"/>
              <w:rPr>
                <w:rFonts w:ascii="ＭＳ ゴシック" w:eastAsia="ＭＳ ゴシック" w:hAnsi="ＭＳ ゴシック" w:cs="ＭＳ Ｐゴシック"/>
                <w:kern w:val="0"/>
                <w:sz w:val="20"/>
                <w:szCs w:val="16"/>
              </w:rPr>
            </w:pPr>
            <w:r w:rsidRPr="0075752D">
              <w:rPr>
                <w:rFonts w:ascii="ＭＳ ゴシック" w:eastAsia="ＭＳ ゴシック" w:hAnsi="ＭＳ ゴシック" w:cs="ＭＳ Ｐゴシック" w:hint="eastAsia"/>
                <w:kern w:val="0"/>
                <w:sz w:val="20"/>
                <w:szCs w:val="16"/>
              </w:rPr>
              <w:t>Chromebookを使って英語学習に適したアプリを使用し、さらに多様な課題に取り組ませ、観点別に評価する。</w:t>
            </w:r>
          </w:p>
          <w:p w:rsidR="00104171" w:rsidRPr="0075752D" w:rsidRDefault="00104171" w:rsidP="004C1E75">
            <w:pPr>
              <w:pStyle w:val="a3"/>
              <w:widowControl/>
              <w:numPr>
                <w:ilvl w:val="0"/>
                <w:numId w:val="4"/>
              </w:numPr>
              <w:spacing w:line="280" w:lineRule="exact"/>
              <w:ind w:leftChars="0"/>
              <w:rPr>
                <w:rFonts w:ascii="ＭＳ ゴシック" w:eastAsia="ＭＳ ゴシック" w:hAnsi="ＭＳ ゴシック" w:cs="ＭＳ Ｐゴシック"/>
                <w:kern w:val="0"/>
                <w:sz w:val="20"/>
                <w:szCs w:val="16"/>
              </w:rPr>
            </w:pPr>
            <w:r w:rsidRPr="0075752D">
              <w:rPr>
                <w:rFonts w:ascii="ＭＳ ゴシック" w:eastAsia="ＭＳ ゴシック" w:hAnsi="ＭＳ ゴシック" w:cs="ＭＳ Ｐゴシック" w:hint="eastAsia"/>
                <w:kern w:val="0"/>
                <w:sz w:val="20"/>
                <w:szCs w:val="16"/>
              </w:rPr>
              <w:t>課題を与え、回答状況をチェックすることによって、自宅でパソコンやタブレット・スマホなどのデバイスも使いこなせているか確認。</w:t>
            </w:r>
          </w:p>
          <w:p w:rsidR="0075752D" w:rsidRDefault="00104171" w:rsidP="004C1E75">
            <w:pPr>
              <w:pStyle w:val="a3"/>
              <w:widowControl/>
              <w:numPr>
                <w:ilvl w:val="0"/>
                <w:numId w:val="4"/>
              </w:numPr>
              <w:spacing w:line="280" w:lineRule="exact"/>
              <w:ind w:leftChars="0"/>
              <w:rPr>
                <w:rFonts w:ascii="ＭＳ ゴシック" w:eastAsia="ＭＳ ゴシック" w:hAnsi="ＭＳ ゴシック" w:cs="ＭＳ Ｐゴシック"/>
                <w:kern w:val="0"/>
                <w:sz w:val="20"/>
                <w:szCs w:val="16"/>
              </w:rPr>
            </w:pPr>
            <w:r w:rsidRPr="0075752D">
              <w:rPr>
                <w:rFonts w:ascii="ＭＳ ゴシック" w:eastAsia="ＭＳ ゴシック" w:hAnsi="ＭＳ ゴシック" w:cs="ＭＳ Ｐゴシック" w:hint="eastAsia"/>
                <w:kern w:val="0"/>
                <w:sz w:val="20"/>
                <w:szCs w:val="16"/>
              </w:rPr>
              <w:t>エッセイ課題を通して、担当教員やクラスメートからの即時のフィードバックを行う。</w:t>
            </w:r>
          </w:p>
          <w:p w:rsidR="004C1E75" w:rsidRDefault="00104171" w:rsidP="004C1E75">
            <w:pPr>
              <w:pStyle w:val="a3"/>
              <w:widowControl/>
              <w:numPr>
                <w:ilvl w:val="0"/>
                <w:numId w:val="5"/>
              </w:numPr>
              <w:spacing w:line="280" w:lineRule="exact"/>
              <w:ind w:leftChars="0"/>
              <w:rPr>
                <w:rFonts w:ascii="ＭＳ ゴシック" w:eastAsia="ＭＳ ゴシック" w:hAnsi="ＭＳ ゴシック" w:cs="ＭＳ Ｐゴシック"/>
                <w:kern w:val="0"/>
                <w:sz w:val="20"/>
                <w:szCs w:val="16"/>
              </w:rPr>
            </w:pPr>
            <w:r w:rsidRPr="0075752D">
              <w:rPr>
                <w:rFonts w:ascii="ＭＳ ゴシック" w:eastAsia="ＭＳ ゴシック" w:hAnsi="ＭＳ ゴシック" w:cs="ＭＳ Ｐゴシック" w:hint="eastAsia"/>
                <w:kern w:val="0"/>
                <w:sz w:val="20"/>
                <w:szCs w:val="16"/>
              </w:rPr>
              <w:t>英語</w:t>
            </w:r>
            <w:r w:rsidR="004C1E75">
              <w:rPr>
                <w:rFonts w:ascii="ＭＳ ゴシック" w:eastAsia="ＭＳ ゴシック" w:hAnsi="ＭＳ ゴシック" w:cs="ＭＳ Ｐゴシック" w:hint="eastAsia"/>
                <w:kern w:val="0"/>
                <w:sz w:val="20"/>
                <w:szCs w:val="16"/>
              </w:rPr>
              <w:t>においては</w:t>
            </w:r>
            <w:r w:rsidR="004C1E75" w:rsidRPr="0075752D">
              <w:rPr>
                <w:rFonts w:ascii="ＭＳ ゴシック" w:eastAsia="ＭＳ ゴシック" w:hAnsi="ＭＳ ゴシック" w:cs="ＭＳ Ｐゴシック" w:hint="eastAsia"/>
                <w:kern w:val="0"/>
                <w:sz w:val="20"/>
                <w:szCs w:val="16"/>
              </w:rPr>
              <w:t>「スタディーサポート」</w:t>
            </w:r>
            <w:r w:rsidR="004C1E75">
              <w:rPr>
                <w:rFonts w:ascii="ＭＳ ゴシック" w:eastAsia="ＭＳ ゴシック" w:hAnsi="ＭＳ ゴシック" w:cs="ＭＳ Ｐゴシック" w:hint="eastAsia"/>
                <w:kern w:val="0"/>
                <w:sz w:val="20"/>
                <w:szCs w:val="16"/>
              </w:rPr>
              <w:t>と</w:t>
            </w:r>
            <w:r w:rsidR="004C1E75" w:rsidRPr="0075752D">
              <w:rPr>
                <w:rFonts w:ascii="ＭＳ ゴシック" w:eastAsia="ＭＳ ゴシック" w:hAnsi="ＭＳ ゴシック" w:cs="ＭＳ Ｐゴシック" w:hint="eastAsia"/>
                <w:kern w:val="0"/>
                <w:sz w:val="20"/>
                <w:szCs w:val="16"/>
              </w:rPr>
              <w:t>｢GTEC</w:t>
            </w:r>
            <w:r w:rsidR="004C1E75">
              <w:rPr>
                <w:rFonts w:ascii="ＭＳ ゴシック" w:eastAsia="ＭＳ ゴシック" w:hAnsi="ＭＳ ゴシック" w:cs="ＭＳ Ｐゴシック"/>
                <w:kern w:val="0"/>
                <w:sz w:val="20"/>
                <w:szCs w:val="16"/>
              </w:rPr>
              <w:t xml:space="preserve"> </w:t>
            </w:r>
            <w:r w:rsidR="004C1E75" w:rsidRPr="0075752D">
              <w:rPr>
                <w:rFonts w:ascii="ＭＳ ゴシック" w:eastAsia="ＭＳ ゴシック" w:hAnsi="ＭＳ ゴシック" w:cs="ＭＳ Ｐゴシック" w:hint="eastAsia"/>
                <w:kern w:val="0"/>
                <w:sz w:val="20"/>
                <w:szCs w:val="16"/>
              </w:rPr>
              <w:t>for</w:t>
            </w:r>
            <w:r w:rsidR="004C1E75">
              <w:rPr>
                <w:rFonts w:ascii="ＭＳ ゴシック" w:eastAsia="ＭＳ ゴシック" w:hAnsi="ＭＳ ゴシック" w:cs="ＭＳ Ｐゴシック"/>
                <w:kern w:val="0"/>
                <w:sz w:val="20"/>
                <w:szCs w:val="16"/>
              </w:rPr>
              <w:t xml:space="preserve"> </w:t>
            </w:r>
            <w:r w:rsidR="004C1E75" w:rsidRPr="0075752D">
              <w:rPr>
                <w:rFonts w:ascii="ＭＳ ゴシック" w:eastAsia="ＭＳ ゴシック" w:hAnsi="ＭＳ ゴシック" w:cs="ＭＳ Ｐゴシック" w:hint="eastAsia"/>
                <w:kern w:val="0"/>
                <w:sz w:val="20"/>
                <w:szCs w:val="16"/>
              </w:rPr>
              <w:t>students｣</w:t>
            </w:r>
            <w:r w:rsidR="004C1E75">
              <w:rPr>
                <w:rFonts w:ascii="ＭＳ ゴシック" w:eastAsia="ＭＳ ゴシック" w:hAnsi="ＭＳ ゴシック" w:cs="ＭＳ Ｐゴシック" w:hint="eastAsia"/>
                <w:kern w:val="0"/>
                <w:sz w:val="20"/>
                <w:szCs w:val="16"/>
              </w:rPr>
              <w:t>の結果を</w:t>
            </w:r>
            <w:r w:rsidRPr="0075752D">
              <w:rPr>
                <w:rFonts w:ascii="ＭＳ ゴシック" w:eastAsia="ＭＳ ゴシック" w:hAnsi="ＭＳ ゴシック" w:cs="ＭＳ Ｐゴシック" w:hint="eastAsia"/>
                <w:kern w:val="0"/>
                <w:sz w:val="20"/>
                <w:szCs w:val="16"/>
              </w:rPr>
              <w:t>評価指標</w:t>
            </w:r>
            <w:r w:rsidR="004C1E75">
              <w:rPr>
                <w:rFonts w:ascii="ＭＳ ゴシック" w:eastAsia="ＭＳ ゴシック" w:hAnsi="ＭＳ ゴシック" w:cs="ＭＳ Ｐゴシック" w:hint="eastAsia"/>
                <w:kern w:val="0"/>
                <w:sz w:val="20"/>
                <w:szCs w:val="16"/>
              </w:rPr>
              <w:t>に</w:t>
            </w:r>
            <w:r w:rsidRPr="0075752D">
              <w:rPr>
                <w:rFonts w:ascii="ＭＳ ゴシック" w:eastAsia="ＭＳ ゴシック" w:hAnsi="ＭＳ ゴシック" w:cs="ＭＳ Ｐゴシック" w:hint="eastAsia"/>
                <w:kern w:val="0"/>
                <w:sz w:val="20"/>
                <w:szCs w:val="16"/>
              </w:rPr>
              <w:t>使用する。</w:t>
            </w:r>
          </w:p>
          <w:p w:rsidR="004C1E75" w:rsidRDefault="00104171" w:rsidP="004C1E75">
            <w:pPr>
              <w:pStyle w:val="a3"/>
              <w:widowControl/>
              <w:spacing w:line="280" w:lineRule="exact"/>
              <w:ind w:leftChars="0" w:left="366"/>
              <w:rPr>
                <w:rFonts w:ascii="ＭＳ ゴシック" w:eastAsia="ＭＳ ゴシック" w:hAnsi="ＭＳ ゴシック" w:cs="ＭＳ Ｐゴシック"/>
                <w:kern w:val="0"/>
                <w:sz w:val="20"/>
                <w:szCs w:val="16"/>
              </w:rPr>
            </w:pPr>
            <w:r w:rsidRPr="0075752D">
              <w:rPr>
                <w:rFonts w:ascii="ＭＳ ゴシック" w:eastAsia="ＭＳ ゴシック" w:hAnsi="ＭＳ ゴシック" w:cs="ＭＳ Ｐゴシック" w:hint="eastAsia"/>
                <w:kern w:val="0"/>
                <w:sz w:val="20"/>
                <w:szCs w:val="16"/>
              </w:rPr>
              <w:t>「スタディーサポート」は、現在の学力の状態と生活習慣の両方をチェックするテストであり、生徒が希望する</w:t>
            </w:r>
            <w:r w:rsidR="004C1E75">
              <w:rPr>
                <w:rFonts w:ascii="ＭＳ ゴシック" w:eastAsia="ＭＳ ゴシック" w:hAnsi="ＭＳ ゴシック" w:cs="ＭＳ Ｐゴシック" w:hint="eastAsia"/>
                <w:kern w:val="0"/>
                <w:sz w:val="20"/>
                <w:szCs w:val="16"/>
              </w:rPr>
              <w:t>進路をかなえるために、今、取り組むべきことが明らかになる。</w:t>
            </w:r>
          </w:p>
          <w:p w:rsidR="0075752D" w:rsidRDefault="004C1E75" w:rsidP="004C1E75">
            <w:pPr>
              <w:pStyle w:val="a3"/>
              <w:widowControl/>
              <w:spacing w:line="280" w:lineRule="exact"/>
              <w:ind w:leftChars="0" w:left="366"/>
              <w:rPr>
                <w:rFonts w:ascii="ＭＳ ゴシック" w:eastAsia="ＭＳ ゴシック" w:hAnsi="ＭＳ ゴシック" w:cs="ＭＳ Ｐゴシック"/>
                <w:kern w:val="0"/>
                <w:sz w:val="20"/>
                <w:szCs w:val="16"/>
              </w:rPr>
            </w:pPr>
            <w:r>
              <w:rPr>
                <w:rFonts w:ascii="ＭＳ ゴシック" w:eastAsia="ＭＳ ゴシック" w:hAnsi="ＭＳ ゴシック" w:cs="ＭＳ Ｐゴシック" w:hint="eastAsia"/>
                <w:kern w:val="0"/>
                <w:sz w:val="20"/>
                <w:szCs w:val="16"/>
              </w:rPr>
              <w:t>「</w:t>
            </w:r>
            <w:r w:rsidR="00104171" w:rsidRPr="0075752D">
              <w:rPr>
                <w:rFonts w:ascii="ＭＳ ゴシック" w:eastAsia="ＭＳ ゴシック" w:hAnsi="ＭＳ ゴシック" w:cs="ＭＳ Ｐゴシック" w:hint="eastAsia"/>
                <w:kern w:val="0"/>
                <w:sz w:val="20"/>
                <w:szCs w:val="16"/>
              </w:rPr>
              <w:t>GTEC</w:t>
            </w:r>
            <w:r w:rsidR="0075752D">
              <w:rPr>
                <w:rFonts w:ascii="ＭＳ ゴシック" w:eastAsia="ＭＳ ゴシック" w:hAnsi="ＭＳ ゴシック" w:cs="ＭＳ Ｐゴシック"/>
                <w:kern w:val="0"/>
                <w:sz w:val="20"/>
                <w:szCs w:val="16"/>
              </w:rPr>
              <w:t xml:space="preserve"> </w:t>
            </w:r>
            <w:r w:rsidR="00104171" w:rsidRPr="0075752D">
              <w:rPr>
                <w:rFonts w:ascii="ＭＳ ゴシック" w:eastAsia="ＭＳ ゴシック" w:hAnsi="ＭＳ ゴシック" w:cs="ＭＳ Ｐゴシック" w:hint="eastAsia"/>
                <w:kern w:val="0"/>
                <w:sz w:val="20"/>
                <w:szCs w:val="16"/>
              </w:rPr>
              <w:t>for</w:t>
            </w:r>
            <w:r w:rsidR="0075752D">
              <w:rPr>
                <w:rFonts w:ascii="ＭＳ ゴシック" w:eastAsia="ＭＳ ゴシック" w:hAnsi="ＭＳ ゴシック" w:cs="ＭＳ Ｐゴシック"/>
                <w:kern w:val="0"/>
                <w:sz w:val="20"/>
                <w:szCs w:val="16"/>
              </w:rPr>
              <w:t xml:space="preserve"> </w:t>
            </w:r>
            <w:r w:rsidR="00104171" w:rsidRPr="0075752D">
              <w:rPr>
                <w:rFonts w:ascii="ＭＳ ゴシック" w:eastAsia="ＭＳ ゴシック" w:hAnsi="ＭＳ ゴシック" w:cs="ＭＳ Ｐゴシック" w:hint="eastAsia"/>
                <w:kern w:val="0"/>
                <w:sz w:val="20"/>
                <w:szCs w:val="16"/>
              </w:rPr>
              <w:t>students</w:t>
            </w:r>
            <w:r>
              <w:rPr>
                <w:rFonts w:ascii="ＭＳ ゴシック" w:eastAsia="ＭＳ ゴシック" w:hAnsi="ＭＳ ゴシック" w:cs="ＭＳ Ｐゴシック" w:hint="eastAsia"/>
                <w:kern w:val="0"/>
                <w:sz w:val="20"/>
                <w:szCs w:val="16"/>
              </w:rPr>
              <w:t>」</w:t>
            </w:r>
            <w:r w:rsidR="00104171" w:rsidRPr="0075752D">
              <w:rPr>
                <w:rFonts w:ascii="ＭＳ ゴシック" w:eastAsia="ＭＳ ゴシック" w:hAnsi="ＭＳ ゴシック" w:cs="ＭＳ Ｐゴシック" w:hint="eastAsia"/>
                <w:kern w:val="0"/>
                <w:sz w:val="20"/>
                <w:szCs w:val="16"/>
              </w:rPr>
              <w:t>は、技能別の英語運用力を絶対評価で示されるため、生徒は日々の学習に手ごたえを感じ、教員は個々の技能別の英語レベルを確認することができる。</w:t>
            </w:r>
          </w:p>
          <w:p w:rsidR="00104171" w:rsidRPr="0075752D" w:rsidRDefault="00104171" w:rsidP="004C1E75">
            <w:pPr>
              <w:pStyle w:val="a3"/>
              <w:widowControl/>
              <w:numPr>
                <w:ilvl w:val="0"/>
                <w:numId w:val="5"/>
              </w:numPr>
              <w:spacing w:line="280" w:lineRule="exact"/>
              <w:ind w:leftChars="0"/>
              <w:rPr>
                <w:rFonts w:ascii="ＭＳ ゴシック" w:eastAsia="ＭＳ ゴシック" w:hAnsi="ＭＳ ゴシック" w:cs="ＭＳ Ｐゴシック"/>
                <w:kern w:val="0"/>
                <w:sz w:val="20"/>
                <w:szCs w:val="16"/>
              </w:rPr>
            </w:pPr>
            <w:r w:rsidRPr="0075752D">
              <w:rPr>
                <w:rFonts w:ascii="ＭＳ ゴシック" w:eastAsia="ＭＳ ゴシック" w:hAnsi="ＭＳ ゴシック" w:cs="ＭＳ Ｐゴシック" w:hint="eastAsia"/>
                <w:kern w:val="0"/>
                <w:sz w:val="20"/>
                <w:szCs w:val="16"/>
              </w:rPr>
              <w:t>総合的な学習の時間</w:t>
            </w:r>
          </w:p>
          <w:p w:rsidR="00104171" w:rsidRPr="00104171" w:rsidRDefault="00104171" w:rsidP="004C1E75">
            <w:pPr>
              <w:widowControl/>
              <w:spacing w:line="280" w:lineRule="exact"/>
              <w:ind w:firstLineChars="100" w:firstLine="200"/>
              <w:rPr>
                <w:rFonts w:ascii="ＭＳ ゴシック" w:eastAsia="ＭＳ ゴシック" w:hAnsi="ＭＳ ゴシック" w:cs="ＭＳ Ｐゴシック"/>
                <w:kern w:val="0"/>
                <w:sz w:val="20"/>
                <w:szCs w:val="16"/>
              </w:rPr>
            </w:pPr>
            <w:r w:rsidRPr="00104171">
              <w:rPr>
                <w:rFonts w:ascii="ＭＳ ゴシック" w:eastAsia="ＭＳ ゴシック" w:hAnsi="ＭＳ ゴシック" w:cs="ＭＳ Ｐゴシック" w:hint="eastAsia"/>
                <w:kern w:val="0"/>
                <w:sz w:val="20"/>
                <w:szCs w:val="16"/>
              </w:rPr>
              <w:t>担当教諭が、生徒に</w:t>
            </w:r>
            <w:r w:rsidR="0075752D" w:rsidRPr="00104171">
              <w:rPr>
                <w:rFonts w:ascii="ＭＳ ゴシック" w:eastAsia="ＭＳ ゴシック" w:hAnsi="ＭＳ ゴシック" w:cs="ＭＳ Ｐゴシック" w:hint="eastAsia"/>
                <w:kern w:val="0"/>
                <w:sz w:val="20"/>
                <w:szCs w:val="16"/>
              </w:rPr>
              <w:t>Chromebook</w:t>
            </w:r>
            <w:r w:rsidRPr="00104171">
              <w:rPr>
                <w:rFonts w:ascii="ＭＳ ゴシック" w:eastAsia="ＭＳ ゴシック" w:hAnsi="ＭＳ ゴシック" w:cs="ＭＳ Ｐゴシック" w:hint="eastAsia"/>
                <w:kern w:val="0"/>
                <w:sz w:val="20"/>
                <w:szCs w:val="16"/>
              </w:rPr>
              <w:t>を教材とし、以下の項目を指導・教授する。</w:t>
            </w:r>
          </w:p>
          <w:p w:rsidR="00104171" w:rsidRPr="0075752D" w:rsidRDefault="0075752D" w:rsidP="004C1E75">
            <w:pPr>
              <w:pStyle w:val="a3"/>
              <w:widowControl/>
              <w:numPr>
                <w:ilvl w:val="0"/>
                <w:numId w:val="8"/>
              </w:numPr>
              <w:spacing w:line="280" w:lineRule="exact"/>
              <w:ind w:leftChars="0" w:left="574"/>
              <w:rPr>
                <w:rFonts w:ascii="ＭＳ ゴシック" w:eastAsia="ＭＳ ゴシック" w:hAnsi="ＭＳ ゴシック" w:cs="ＭＳ Ｐゴシック"/>
                <w:kern w:val="0"/>
                <w:sz w:val="20"/>
                <w:szCs w:val="16"/>
              </w:rPr>
            </w:pPr>
            <w:r w:rsidRPr="0075752D">
              <w:rPr>
                <w:rFonts w:ascii="ＭＳ ゴシック" w:eastAsia="ＭＳ ゴシック" w:hAnsi="ＭＳ ゴシック" w:cs="ＭＳ Ｐゴシック" w:hint="eastAsia"/>
                <w:kern w:val="0"/>
                <w:sz w:val="20"/>
                <w:szCs w:val="16"/>
              </w:rPr>
              <w:t>文献</w:t>
            </w:r>
            <w:r>
              <w:rPr>
                <w:rFonts w:ascii="ＭＳ ゴシック" w:eastAsia="ＭＳ ゴシック" w:hAnsi="ＭＳ ゴシック" w:cs="ＭＳ Ｐゴシック" w:hint="eastAsia"/>
                <w:kern w:val="0"/>
                <w:sz w:val="20"/>
                <w:szCs w:val="16"/>
              </w:rPr>
              <w:t>は、本校の図書館からだけで</w:t>
            </w:r>
            <w:r w:rsidR="00104171" w:rsidRPr="0075752D">
              <w:rPr>
                <w:rFonts w:ascii="ＭＳ ゴシック" w:eastAsia="ＭＳ ゴシック" w:hAnsi="ＭＳ ゴシック" w:cs="ＭＳ Ｐゴシック" w:hint="eastAsia"/>
                <w:kern w:val="0"/>
                <w:sz w:val="20"/>
                <w:szCs w:val="16"/>
              </w:rPr>
              <w:t>なく、</w:t>
            </w:r>
            <w:r>
              <w:rPr>
                <w:rFonts w:ascii="ＭＳ ゴシック" w:eastAsia="ＭＳ ゴシック" w:hAnsi="ＭＳ ゴシック" w:cs="ＭＳ Ｐゴシック" w:hint="eastAsia"/>
                <w:kern w:val="0"/>
                <w:sz w:val="20"/>
                <w:szCs w:val="16"/>
              </w:rPr>
              <w:t>Web</w:t>
            </w:r>
            <w:r w:rsidR="00104171" w:rsidRPr="0075752D">
              <w:rPr>
                <w:rFonts w:ascii="ＭＳ ゴシック" w:eastAsia="ＭＳ ゴシック" w:hAnsi="ＭＳ ゴシック" w:cs="ＭＳ Ｐゴシック" w:hint="eastAsia"/>
                <w:kern w:val="0"/>
                <w:sz w:val="20"/>
                <w:szCs w:val="16"/>
              </w:rPr>
              <w:t>を利用して世界中から論文の資料を集めさせる。</w:t>
            </w:r>
          </w:p>
          <w:p w:rsidR="00104171" w:rsidRPr="0075752D" w:rsidRDefault="00104171" w:rsidP="004C1E75">
            <w:pPr>
              <w:pStyle w:val="a3"/>
              <w:widowControl/>
              <w:numPr>
                <w:ilvl w:val="0"/>
                <w:numId w:val="8"/>
              </w:numPr>
              <w:spacing w:line="280" w:lineRule="exact"/>
              <w:ind w:leftChars="0" w:left="574"/>
              <w:rPr>
                <w:rFonts w:ascii="ＭＳ ゴシック" w:eastAsia="ＭＳ ゴシック" w:hAnsi="ＭＳ ゴシック" w:cs="ＭＳ Ｐゴシック"/>
                <w:kern w:val="0"/>
                <w:sz w:val="20"/>
                <w:szCs w:val="16"/>
              </w:rPr>
            </w:pPr>
            <w:r w:rsidRPr="0075752D">
              <w:rPr>
                <w:rFonts w:ascii="ＭＳ ゴシック" w:eastAsia="ＭＳ ゴシック" w:hAnsi="ＭＳ ゴシック" w:cs="ＭＳ Ｐゴシック" w:hint="eastAsia"/>
                <w:kern w:val="0"/>
                <w:sz w:val="20"/>
                <w:szCs w:val="16"/>
              </w:rPr>
              <w:t>上記①で収集した資料をまとめさせ、クラス内で中間発表をさせる。</w:t>
            </w:r>
          </w:p>
          <w:p w:rsidR="00104171" w:rsidRDefault="00104171" w:rsidP="004C1E75">
            <w:pPr>
              <w:pStyle w:val="a3"/>
              <w:widowControl/>
              <w:numPr>
                <w:ilvl w:val="0"/>
                <w:numId w:val="8"/>
              </w:numPr>
              <w:spacing w:line="280" w:lineRule="exact"/>
              <w:ind w:leftChars="0" w:left="574"/>
              <w:rPr>
                <w:rFonts w:ascii="ＭＳ ゴシック" w:eastAsia="ＭＳ ゴシック" w:hAnsi="ＭＳ ゴシック" w:cs="ＭＳ Ｐゴシック"/>
                <w:kern w:val="0"/>
                <w:sz w:val="20"/>
                <w:szCs w:val="16"/>
              </w:rPr>
            </w:pPr>
            <w:r w:rsidRPr="0075752D">
              <w:rPr>
                <w:rFonts w:ascii="ＭＳ ゴシック" w:eastAsia="ＭＳ ゴシック" w:hAnsi="ＭＳ ゴシック" w:cs="ＭＳ Ｐゴシック" w:hint="eastAsia"/>
                <w:kern w:val="0"/>
                <w:sz w:val="20"/>
                <w:szCs w:val="16"/>
              </w:rPr>
              <w:t>上記②でまとめた資料を使い、中間発表でのアドバイスを参考にし、ドキュメントに論文を書かせる。</w:t>
            </w:r>
          </w:p>
          <w:p w:rsidR="00104171" w:rsidRPr="0075752D" w:rsidRDefault="0075752D" w:rsidP="004C1E75">
            <w:pPr>
              <w:pStyle w:val="a3"/>
              <w:widowControl/>
              <w:numPr>
                <w:ilvl w:val="0"/>
                <w:numId w:val="8"/>
              </w:numPr>
              <w:spacing w:line="280" w:lineRule="exact"/>
              <w:ind w:leftChars="0" w:left="574"/>
              <w:rPr>
                <w:rFonts w:ascii="ＭＳ ゴシック" w:eastAsia="ＭＳ ゴシック" w:hAnsi="ＭＳ ゴシック" w:cs="ＭＳ Ｐゴシック"/>
                <w:kern w:val="0"/>
                <w:sz w:val="20"/>
                <w:szCs w:val="16"/>
              </w:rPr>
            </w:pPr>
            <w:r w:rsidRPr="0075752D">
              <w:rPr>
                <w:rFonts w:ascii="ＭＳ ゴシック" w:eastAsia="ＭＳ ゴシック" w:hAnsi="ＭＳ ゴシック" w:cs="ＭＳ Ｐゴシック" w:hint="eastAsia"/>
                <w:kern w:val="0"/>
                <w:sz w:val="20"/>
                <w:szCs w:val="16"/>
              </w:rPr>
              <w:t>生徒への指導手段の</w:t>
            </w:r>
            <w:r>
              <w:rPr>
                <w:rFonts w:ascii="ＭＳ ゴシック" w:eastAsia="ＭＳ ゴシック" w:hAnsi="ＭＳ ゴシック" w:cs="ＭＳ Ｐゴシック" w:hint="eastAsia"/>
                <w:kern w:val="0"/>
                <w:sz w:val="20"/>
                <w:szCs w:val="16"/>
              </w:rPr>
              <w:t>１</w:t>
            </w:r>
            <w:r w:rsidRPr="0075752D">
              <w:rPr>
                <w:rFonts w:ascii="ＭＳ ゴシック" w:eastAsia="ＭＳ ゴシック" w:hAnsi="ＭＳ ゴシック" w:cs="ＭＳ Ｐゴシック" w:hint="eastAsia"/>
                <w:kern w:val="0"/>
                <w:sz w:val="20"/>
                <w:szCs w:val="16"/>
              </w:rPr>
              <w:t>つに、</w:t>
            </w:r>
            <w:r w:rsidR="00531689" w:rsidRPr="00104171">
              <w:rPr>
                <w:rFonts w:ascii="ＭＳ ゴシック" w:eastAsia="ＭＳ ゴシック" w:hAnsi="ＭＳ ゴシック" w:cs="ＭＳ Ｐゴシック" w:hint="eastAsia"/>
                <w:kern w:val="0"/>
                <w:sz w:val="20"/>
                <w:szCs w:val="16"/>
              </w:rPr>
              <w:t>Chromebookのclassroom</w:t>
            </w:r>
            <w:r w:rsidRPr="0075752D">
              <w:rPr>
                <w:rFonts w:ascii="ＭＳ ゴシック" w:eastAsia="ＭＳ ゴシック" w:hAnsi="ＭＳ ゴシック" w:cs="ＭＳ Ｐゴシック" w:hint="eastAsia"/>
                <w:kern w:val="0"/>
                <w:sz w:val="20"/>
                <w:szCs w:val="16"/>
              </w:rPr>
              <w:t>を利用する。</w:t>
            </w:r>
          </w:p>
        </w:tc>
      </w:tr>
      <w:tr w:rsidR="00104171" w:rsidRPr="00104171" w:rsidTr="004C1E75">
        <w:trPr>
          <w:trHeight w:val="315"/>
        </w:trPr>
        <w:tc>
          <w:tcPr>
            <w:tcW w:w="1560" w:type="dxa"/>
            <w:gridSpan w:val="4"/>
            <w:shd w:val="clear" w:color="000000" w:fill="DCE6F1"/>
            <w:tcMar>
              <w:top w:w="142" w:type="dxa"/>
              <w:left w:w="142" w:type="dxa"/>
              <w:bottom w:w="142" w:type="dxa"/>
              <w:right w:w="142" w:type="dxa"/>
            </w:tcMar>
            <w:vAlign w:val="center"/>
            <w:hideMark/>
          </w:tcPr>
          <w:p w:rsidR="00104171" w:rsidRPr="00104171" w:rsidRDefault="00104171" w:rsidP="00104171">
            <w:pPr>
              <w:widowControl/>
              <w:spacing w:line="280" w:lineRule="exact"/>
              <w:jc w:val="center"/>
              <w:rPr>
                <w:rFonts w:ascii="ＭＳ ゴシック" w:eastAsia="ＭＳ ゴシック" w:hAnsi="ＭＳ ゴシック" w:cs="ＭＳ Ｐゴシック"/>
                <w:b/>
                <w:bCs/>
                <w:kern w:val="0"/>
                <w:sz w:val="20"/>
                <w:szCs w:val="20"/>
              </w:rPr>
            </w:pPr>
            <w:r w:rsidRPr="00104171">
              <w:rPr>
                <w:rFonts w:ascii="ＭＳ ゴシック" w:eastAsia="ＭＳ ゴシック" w:hAnsi="ＭＳ ゴシック" w:cs="ＭＳ Ｐゴシック" w:hint="eastAsia"/>
                <w:b/>
                <w:bCs/>
                <w:noProof/>
                <w:kern w:val="0"/>
                <w:sz w:val="20"/>
                <w:szCs w:val="20"/>
              </w:rPr>
              <w:lastRenderedPageBreak/>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238125</wp:posOffset>
                      </wp:positionV>
                      <wp:extent cx="571500" cy="323850"/>
                      <wp:effectExtent l="0" t="0" r="0" b="0"/>
                      <wp:wrapNone/>
                      <wp:docPr id="2" name="直線矢印コネクタ 2" hidden="1"/>
                      <wp:cNvGraphicFramePr/>
                      <a:graphic xmlns:a="http://schemas.openxmlformats.org/drawingml/2006/main">
                        <a:graphicData uri="http://schemas.microsoft.com/office/word/2010/wordprocessingShape">
                          <wps:wsp>
                            <wps:cNvCnPr/>
                            <wps:spPr>
                              <a:xfrm>
                                <a:off x="0" y="0"/>
                                <a:ext cx="4445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640F871" id="直線矢印コネクタ 2" o:spid="_x0000_s1026" type="#_x0000_t32" style="position:absolute;left:0;text-align:left;margin-left:-18pt;margin-top:18.75pt;width:45pt;height:25.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7enAgIAABEEAAAOAAAAZHJzL2Uyb0RvYy54bWysU0uOEzEQ3SNxB8t70kkIo1ErnVlkgA2C&#10;iM8BPG47bck/lU06vQ3ruQAskLgAI4HEksNEKNeg7E560CAhgdj4/17Ve1WeX2yNJhsBQTlb0clo&#10;TImw3NXKriv65vWTB+eUhMhszbSzoqKdCPRicf/evPWlmLrG6VoAQRIbytZXtInRl0UReCMMCyPn&#10;hcVL6cCwiFtYFzWwFtmNLqbj8VnROqg9OC5CwNPL/pIuMr+UgscXUgYRia4o5hbzCHm8SmOxmLNy&#10;Dcw3ih/TYP+QhWHKYtCB6pJFRt6C+o3KKA4uOBlH3JnCSam4yBpQzWR8R82rhnmRtaA5wQ82hf9H&#10;y59vVkBUXdEpJZYZLNHhw9fDt/eHj59+XN/sd1/27673u8/73XeCLxpV1yIVOhnX+lAifmlXcNwF&#10;v4LkwlaCSTPqI9tsdjeYLbaRcDyczWaPxlgSfroqbnEeQnwqnCFpUdEQgal1E5fOWqyog0n2mm2e&#10;hYiREXgCpKDakraiD88nyJ72kSn92NYkdh7VMQDXpuwRpS1OSUWfd17FToue5aWQaAxm2kfLLSmW&#10;GsiGYTMxzoWNZwMTvk4wqbQegH38PwKP7xNU5Hb9G/CAyJGdjQPYKOsgq78TPW5z6VC87N+fHOh1&#10;JwuuXN3limZrsO+yV8c/khr7132G3/7kxU8AAAD//wMAUEsDBBQABgAIAAAAIQBVi37x3QAAAAgB&#10;AAAPAAAAZHJzL2Rvd25yZXYueG1sTI/BTsMwEETvSPyDtUjcWgdK0pDGqRAS4gai5NCjG2+TqPY6&#10;xG4T/p7lBMfRjGbelNvZWXHBMfSeFNwtExBIjTc9tQrqz5dFDiJETUZbT6jgGwNsq+urUhfGT/SB&#10;l11sBZdQKLSCLsahkDI0HTodln5AYu/oR6cjy7GVZtQTlzsr75Mkk073xAudHvC5w+a0OzsFdnSn&#10;vk7eXrOh3k/7x+n9a01Sqdub+WkDIuIc/8Lwi8/oUDHTwZ/JBGEVLFYZf4kKVusUBAfSB9YHBXme&#10;gqxK+f9A9QMAAP//AwBQSwECLQAUAAYACAAAACEAtoM4kv4AAADhAQAAEwAAAAAAAAAAAAAAAAAA&#10;AAAAW0NvbnRlbnRfVHlwZXNdLnhtbFBLAQItABQABgAIAAAAIQA4/SH/1gAAAJQBAAALAAAAAAAA&#10;AAAAAAAAAC8BAABfcmVscy8ucmVsc1BLAQItABQABgAIAAAAIQDRp7enAgIAABEEAAAOAAAAAAAA&#10;AAAAAAAAAC4CAABkcnMvZTJvRG9jLnhtbFBLAQItABQABgAIAAAAIQBVi37x3QAAAAgBAAAPAAAA&#10;AAAAAAAAAAAAAFwEAABkcnMvZG93bnJldi54bWxQSwUGAAAAAAQABADzAAAAZgUAAAAA&#10;" strokecolor="#70ad47 [3209]" strokeweight="3pt">
                      <v:stroke endarrow="open" joinstyle="miter"/>
                    </v:shape>
                  </w:pict>
                </mc:Fallback>
              </mc:AlternateContent>
            </w:r>
            <w:r w:rsidRPr="00104171">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59776" behindDoc="0" locked="0" layoutInCell="1" allowOverlap="1">
                      <wp:simplePos x="0" y="0"/>
                      <wp:positionH relativeFrom="column">
                        <wp:posOffset>-152400</wp:posOffset>
                      </wp:positionH>
                      <wp:positionV relativeFrom="paragraph">
                        <wp:posOffset>38100</wp:posOffset>
                      </wp:positionV>
                      <wp:extent cx="542925" cy="323850"/>
                      <wp:effectExtent l="0" t="0" r="0" b="0"/>
                      <wp:wrapNone/>
                      <wp:docPr id="10" name="直線矢印コネクタ 10" hidden="1"/>
                      <wp:cNvGraphicFramePr/>
                      <a:graphic xmlns:a="http://schemas.openxmlformats.org/drawingml/2006/main">
                        <a:graphicData uri="http://schemas.microsoft.com/office/word/2010/wordprocessingShape">
                          <wps:wsp>
                            <wps:cNvCnPr/>
                            <wps:spPr>
                              <a:xfrm>
                                <a:off x="0" y="0"/>
                                <a:ext cx="4445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A12E85" id="直線矢印コネクタ 10" o:spid="_x0000_s1026" type="#_x0000_t32" style="position:absolute;left:0;text-align:left;margin-left:-12pt;margin-top:3pt;width:42.75pt;height:25.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twAgIAABMEAAAOAAAAZHJzL2Uyb0RvYy54bWysU0uOEzEQ3SNxB8t70p0hjEZROrPIABsE&#10;EZ8DeNx22pJ/Kpt0ehvWcwFYIHEBRgKJJYeJRrnGlN1JDxokJBAb/9+req/Ks/ON0WQtIChnKzoe&#10;lZQIy12t7Kqi794+e3RGSYjM1kw7KyraiUDP5w8fzFo/FSeucboWQJDEhmnrK9rE6KdFEXgjDAsj&#10;54XFS+nAsIhbWBU1sBbZjS5OyvK0aB3UHhwXIeDpRX9J55lfSsHjKymDiERXFHOLeYQ8XqaxmM/Y&#10;dAXMN4of0mD/kIVhymLQgeqCRUbeg/qNyigOLjgZR9yZwkmpuMgaUM24vKfmTcO8yFrQnOAHm8L/&#10;o+Uv10sgqsbaoT2WGazR/tP3/Y+P+89fbq6ud9tvuw9Xu+3X3fYnSU8aVdcilTpZ1/owRYaFXcJh&#10;F/wSkg8bCSbNqJBsst3dYLfYRMLxcDKZPCmRkh+vijuchxCfC2dIWlQ0RGBq1cSFsxZr6mCc3Wbr&#10;FyFiZAQeASmotqSt6OOzMbKnfWRKP7U1iZ1HeQzAtSl7RGmLU1LR551XsdOiZ3ktJFqDmfbRclOK&#10;hQayZthOjHNh4+nAhK8TTCqtB2Af/4/Aw/sEFblh/wY8IHJkZ+MANso6yOrvRY+bXDoUL/v3Rwd6&#10;3cmCS1d3uaLZGuy87NXhl6TW/nWf4Xd/eX4LAAD//wMAUEsDBBQABgAIAAAAIQDhYMHf3QAAAAcB&#10;AAAPAAAAZHJzL2Rvd25yZXYueG1sTI/BTsMwEETvSPyDtZW4tXYrmkIap0JIiBuIkkOPbrwkUeN1&#10;sN0m/D3LiZ5WoxnNvC12k+vFBUPsPGlYLhQIpNrbjhoN1efL/AFETIas6T2hhh+MsCtvbwqTWz/S&#10;B172qRFcQjE3GtqUhlzKWLfoTFz4AYm9Lx+cSSxDI20wI5e7Xq6UyqQzHfFCawZ8brE+7c9OQx/c&#10;qavU22s2VIfx8Di+f29Ian03m562IBJO6T8Mf/iMDiUzHf2ZbBS9hvnqnn9JGjI+7GfLNYijhvVG&#10;gSwLec1f/gIAAP//AwBQSwECLQAUAAYACAAAACEAtoM4kv4AAADhAQAAEwAAAAAAAAAAAAAAAAAA&#10;AAAAW0NvbnRlbnRfVHlwZXNdLnhtbFBLAQItABQABgAIAAAAIQA4/SH/1gAAAJQBAAALAAAAAAAA&#10;AAAAAAAAAC8BAABfcmVscy8ucmVsc1BLAQItABQABgAIAAAAIQAnqZtwAgIAABMEAAAOAAAAAAAA&#10;AAAAAAAAAC4CAABkcnMvZTJvRG9jLnhtbFBLAQItABQABgAIAAAAIQDhYMHf3QAAAAcBAAAPAAAA&#10;AAAAAAAAAAAAAFwEAABkcnMvZG93bnJldi54bWxQSwUGAAAAAAQABADzAAAAZgUAAAAA&#10;" strokecolor="#70ad47 [3209]" strokeweight="3pt">
                      <v:stroke endarrow="open" joinstyle="miter"/>
                    </v:shape>
                  </w:pict>
                </mc:Fallback>
              </mc:AlternateContent>
            </w:r>
            <w:r w:rsidRPr="00104171">
              <w:rPr>
                <w:rFonts w:ascii="ＭＳ ゴシック" w:eastAsia="ＭＳ ゴシック" w:hAnsi="ＭＳ ゴシック" w:cs="ＭＳ Ｐゴシック" w:hint="eastAsia"/>
                <w:b/>
                <w:bCs/>
                <w:kern w:val="0"/>
                <w:sz w:val="20"/>
                <w:szCs w:val="20"/>
              </w:rPr>
              <w:t>自己評価</w:t>
            </w:r>
          </w:p>
        </w:tc>
        <w:tc>
          <w:tcPr>
            <w:tcW w:w="8650" w:type="dxa"/>
            <w:gridSpan w:val="17"/>
            <w:shd w:val="clear" w:color="auto" w:fill="auto"/>
            <w:tcMar>
              <w:top w:w="142" w:type="dxa"/>
              <w:left w:w="142" w:type="dxa"/>
              <w:bottom w:w="142" w:type="dxa"/>
              <w:right w:w="142" w:type="dxa"/>
            </w:tcMar>
            <w:vAlign w:val="center"/>
            <w:hideMark/>
          </w:tcPr>
          <w:p w:rsidR="00BB50EA" w:rsidRDefault="00104171" w:rsidP="004C1E75">
            <w:pPr>
              <w:pStyle w:val="a3"/>
              <w:widowControl/>
              <w:numPr>
                <w:ilvl w:val="0"/>
                <w:numId w:val="5"/>
              </w:numPr>
              <w:tabs>
                <w:tab w:val="right" w:leader="middleDot" w:pos="8371"/>
              </w:tabs>
              <w:spacing w:line="280" w:lineRule="exact"/>
              <w:ind w:leftChars="0"/>
              <w:rPr>
                <w:rFonts w:ascii="ＭＳ ゴシック" w:eastAsia="ＭＳ ゴシック" w:hAnsi="ＭＳ ゴシック" w:cs="ＭＳ Ｐゴシック"/>
                <w:kern w:val="0"/>
                <w:sz w:val="20"/>
                <w:szCs w:val="16"/>
              </w:rPr>
            </w:pPr>
            <w:r w:rsidRPr="00104171">
              <w:rPr>
                <w:rFonts w:ascii="ＭＳ ゴシック" w:eastAsia="ＭＳ ゴシック" w:hAnsi="ＭＳ ゴシック" w:cs="ＭＳ Ｐゴシック" w:hint="eastAsia"/>
                <w:kern w:val="0"/>
                <w:sz w:val="20"/>
                <w:szCs w:val="16"/>
              </w:rPr>
              <w:t>プラクティカル・イングリッシュ</w:t>
            </w:r>
          </w:p>
          <w:p w:rsidR="00BB50EA" w:rsidRDefault="00104171" w:rsidP="004C1E75">
            <w:pPr>
              <w:pStyle w:val="a3"/>
              <w:widowControl/>
              <w:numPr>
                <w:ilvl w:val="0"/>
                <w:numId w:val="9"/>
              </w:numPr>
              <w:tabs>
                <w:tab w:val="right" w:leader="middleDot" w:pos="8371"/>
              </w:tabs>
              <w:spacing w:line="280" w:lineRule="exact"/>
              <w:ind w:leftChars="0" w:left="574" w:hanging="208"/>
              <w:rPr>
                <w:rFonts w:ascii="ＭＳ ゴシック" w:eastAsia="ＭＳ ゴシック" w:hAnsi="ＭＳ ゴシック" w:cs="ＭＳ Ｐゴシック"/>
                <w:kern w:val="0"/>
                <w:sz w:val="20"/>
                <w:szCs w:val="16"/>
              </w:rPr>
            </w:pPr>
            <w:r w:rsidRPr="00104171">
              <w:rPr>
                <w:rFonts w:ascii="ＭＳ ゴシック" w:eastAsia="ＭＳ ゴシック" w:hAnsi="ＭＳ ゴシック" w:cs="ＭＳ Ｐゴシック" w:hint="eastAsia"/>
                <w:kern w:val="0"/>
                <w:sz w:val="20"/>
                <w:szCs w:val="16"/>
              </w:rPr>
              <w:t>エッセイをしっかり書かせ、同時に文法のチェックを行ったこともあり、英作文で力をつけさせることができた</w:t>
            </w:r>
            <w:r w:rsidR="00BB50EA">
              <w:rPr>
                <w:rFonts w:ascii="ＭＳ ゴシック" w:eastAsia="ＭＳ ゴシック" w:hAnsi="ＭＳ ゴシック" w:cs="ＭＳ Ｐゴシック"/>
                <w:kern w:val="0"/>
                <w:sz w:val="20"/>
                <w:szCs w:val="16"/>
              </w:rPr>
              <w:tab/>
            </w:r>
            <w:r w:rsidRPr="00104171">
              <w:rPr>
                <w:rFonts w:ascii="ＭＳ ゴシック" w:eastAsia="ＭＳ ゴシック" w:hAnsi="ＭＳ ゴシック" w:cs="ＭＳ Ｐゴシック" w:hint="eastAsia"/>
                <w:kern w:val="0"/>
                <w:sz w:val="20"/>
                <w:szCs w:val="16"/>
              </w:rPr>
              <w:t>（◎)</w:t>
            </w:r>
          </w:p>
          <w:p w:rsidR="00BB50EA" w:rsidRDefault="00104171" w:rsidP="004C1E75">
            <w:pPr>
              <w:pStyle w:val="a3"/>
              <w:widowControl/>
              <w:numPr>
                <w:ilvl w:val="0"/>
                <w:numId w:val="9"/>
              </w:numPr>
              <w:tabs>
                <w:tab w:val="right" w:leader="middleDot" w:pos="8371"/>
              </w:tabs>
              <w:spacing w:line="280" w:lineRule="exact"/>
              <w:ind w:leftChars="0" w:left="574" w:hanging="208"/>
              <w:rPr>
                <w:rFonts w:ascii="ＭＳ ゴシック" w:eastAsia="ＭＳ ゴシック" w:hAnsi="ＭＳ ゴシック" w:cs="ＭＳ Ｐゴシック"/>
                <w:kern w:val="0"/>
                <w:sz w:val="20"/>
                <w:szCs w:val="16"/>
              </w:rPr>
            </w:pPr>
            <w:r w:rsidRPr="00104171">
              <w:rPr>
                <w:rFonts w:ascii="ＭＳ ゴシック" w:eastAsia="ＭＳ ゴシック" w:hAnsi="ＭＳ ゴシック" w:cs="ＭＳ Ｐゴシック" w:hint="eastAsia"/>
                <w:kern w:val="0"/>
                <w:sz w:val="20"/>
                <w:szCs w:val="16"/>
              </w:rPr>
              <w:t>生徒自身がプレゼンテーションの数をこなすことによってスキルの上昇が見られた</w:t>
            </w:r>
            <w:r w:rsidR="00BB50EA">
              <w:rPr>
                <w:rFonts w:ascii="ＭＳ ゴシック" w:eastAsia="ＭＳ ゴシック" w:hAnsi="ＭＳ ゴシック" w:cs="ＭＳ Ｐゴシック"/>
                <w:kern w:val="0"/>
                <w:sz w:val="20"/>
                <w:szCs w:val="16"/>
              </w:rPr>
              <w:tab/>
            </w:r>
            <w:r w:rsidRPr="00104171">
              <w:rPr>
                <w:rFonts w:ascii="ＭＳ ゴシック" w:eastAsia="ＭＳ ゴシック" w:hAnsi="ＭＳ ゴシック" w:cs="ＭＳ Ｐゴシック" w:hint="eastAsia"/>
                <w:kern w:val="0"/>
                <w:sz w:val="20"/>
                <w:szCs w:val="16"/>
              </w:rPr>
              <w:t>（◎)</w:t>
            </w:r>
          </w:p>
          <w:p w:rsidR="00BB50EA" w:rsidRDefault="00104171" w:rsidP="004C1E75">
            <w:pPr>
              <w:pStyle w:val="a3"/>
              <w:widowControl/>
              <w:numPr>
                <w:ilvl w:val="0"/>
                <w:numId w:val="9"/>
              </w:numPr>
              <w:tabs>
                <w:tab w:val="right" w:leader="middleDot" w:pos="8371"/>
              </w:tabs>
              <w:spacing w:line="280" w:lineRule="exact"/>
              <w:ind w:leftChars="0" w:left="574" w:hanging="208"/>
              <w:rPr>
                <w:rFonts w:ascii="ＭＳ ゴシック" w:eastAsia="ＭＳ ゴシック" w:hAnsi="ＭＳ ゴシック" w:cs="ＭＳ Ｐゴシック"/>
                <w:kern w:val="0"/>
                <w:sz w:val="20"/>
                <w:szCs w:val="16"/>
              </w:rPr>
            </w:pPr>
            <w:r w:rsidRPr="00104171">
              <w:rPr>
                <w:rFonts w:ascii="ＭＳ ゴシック" w:eastAsia="ＭＳ ゴシック" w:hAnsi="ＭＳ ゴシック" w:cs="ＭＳ Ｐゴシック" w:hint="eastAsia"/>
                <w:kern w:val="0"/>
                <w:sz w:val="20"/>
                <w:szCs w:val="16"/>
              </w:rPr>
              <w:t>普段はできない客観的な発音のチェックを導入したことによって発音の改善が見られた</w:t>
            </w:r>
            <w:r w:rsidR="00BB50EA">
              <w:rPr>
                <w:rFonts w:ascii="ＭＳ ゴシック" w:eastAsia="ＭＳ ゴシック" w:hAnsi="ＭＳ ゴシック" w:cs="ＭＳ Ｐゴシック"/>
                <w:kern w:val="0"/>
                <w:sz w:val="20"/>
                <w:szCs w:val="16"/>
              </w:rPr>
              <w:tab/>
            </w:r>
            <w:r w:rsidRPr="00104171">
              <w:rPr>
                <w:rFonts w:ascii="ＭＳ ゴシック" w:eastAsia="ＭＳ ゴシック" w:hAnsi="ＭＳ ゴシック" w:cs="ＭＳ Ｐゴシック" w:hint="eastAsia"/>
                <w:kern w:val="0"/>
                <w:sz w:val="20"/>
                <w:szCs w:val="16"/>
              </w:rPr>
              <w:t>（◎)</w:t>
            </w:r>
          </w:p>
          <w:p w:rsidR="00BB50EA" w:rsidRDefault="00104171" w:rsidP="004C1E75">
            <w:pPr>
              <w:pStyle w:val="a3"/>
              <w:widowControl/>
              <w:numPr>
                <w:ilvl w:val="0"/>
                <w:numId w:val="5"/>
              </w:numPr>
              <w:tabs>
                <w:tab w:val="right" w:leader="middleDot" w:pos="8371"/>
              </w:tabs>
              <w:spacing w:line="280" w:lineRule="exact"/>
              <w:ind w:leftChars="0"/>
              <w:rPr>
                <w:rFonts w:ascii="ＭＳ ゴシック" w:eastAsia="ＭＳ ゴシック" w:hAnsi="ＭＳ ゴシック" w:cs="ＭＳ Ｐゴシック"/>
                <w:kern w:val="0"/>
                <w:sz w:val="20"/>
                <w:szCs w:val="16"/>
              </w:rPr>
            </w:pPr>
            <w:r w:rsidRPr="00104171">
              <w:rPr>
                <w:rFonts w:ascii="ＭＳ ゴシック" w:eastAsia="ＭＳ ゴシック" w:hAnsi="ＭＳ ゴシック" w:cs="ＭＳ Ｐゴシック" w:hint="eastAsia"/>
                <w:kern w:val="0"/>
                <w:sz w:val="20"/>
                <w:szCs w:val="16"/>
              </w:rPr>
              <w:t>英語</w:t>
            </w:r>
          </w:p>
          <w:p w:rsidR="00BB50EA" w:rsidRDefault="00104171" w:rsidP="004C1E75">
            <w:pPr>
              <w:pStyle w:val="a3"/>
              <w:widowControl/>
              <w:tabs>
                <w:tab w:val="right" w:leader="middleDot" w:pos="8371"/>
              </w:tabs>
              <w:spacing w:line="280" w:lineRule="exact"/>
              <w:ind w:leftChars="0" w:left="366" w:firstLineChars="100" w:firstLine="200"/>
              <w:rPr>
                <w:rFonts w:ascii="ＭＳ ゴシック" w:eastAsia="ＭＳ ゴシック" w:hAnsi="ＭＳ ゴシック" w:cs="ＭＳ Ｐゴシック"/>
                <w:kern w:val="0"/>
                <w:sz w:val="20"/>
                <w:szCs w:val="16"/>
              </w:rPr>
            </w:pPr>
            <w:r w:rsidRPr="00104171">
              <w:rPr>
                <w:rFonts w:ascii="ＭＳ ゴシック" w:eastAsia="ＭＳ ゴシック" w:hAnsi="ＭＳ ゴシック" w:cs="ＭＳ Ｐゴシック" w:hint="eastAsia"/>
                <w:kern w:val="0"/>
                <w:sz w:val="20"/>
                <w:szCs w:val="16"/>
              </w:rPr>
              <w:t>「スタディーサポート」では、2018年度高校１年</w:t>
            </w:r>
            <w:r w:rsidR="004C1E75">
              <w:rPr>
                <w:rFonts w:ascii="ＭＳ ゴシック" w:eastAsia="ＭＳ ゴシック" w:hAnsi="ＭＳ ゴシック" w:cs="ＭＳ Ｐゴシック" w:hint="eastAsia"/>
                <w:kern w:val="0"/>
                <w:sz w:val="20"/>
                <w:szCs w:val="16"/>
              </w:rPr>
              <w:t>生</w:t>
            </w:r>
            <w:r w:rsidRPr="00104171">
              <w:rPr>
                <w:rFonts w:ascii="ＭＳ ゴシック" w:eastAsia="ＭＳ ゴシック" w:hAnsi="ＭＳ ゴシック" w:cs="ＭＳ Ｐゴシック" w:hint="eastAsia"/>
                <w:kern w:val="0"/>
                <w:sz w:val="20"/>
                <w:szCs w:val="16"/>
              </w:rPr>
              <w:t>はChromebook導入１年</w:t>
            </w:r>
            <w:r w:rsidR="004C1E75">
              <w:rPr>
                <w:rFonts w:ascii="ＭＳ ゴシック" w:eastAsia="ＭＳ ゴシック" w:hAnsi="ＭＳ ゴシック" w:cs="ＭＳ Ｐゴシック" w:hint="eastAsia"/>
                <w:kern w:val="0"/>
                <w:sz w:val="20"/>
                <w:szCs w:val="16"/>
              </w:rPr>
              <w:t>め</w:t>
            </w:r>
            <w:r w:rsidRPr="00104171">
              <w:rPr>
                <w:rFonts w:ascii="ＭＳ ゴシック" w:eastAsia="ＭＳ ゴシック" w:hAnsi="ＭＳ ゴシック" w:cs="ＭＳ Ｐゴシック" w:hint="eastAsia"/>
                <w:kern w:val="0"/>
                <w:sz w:val="20"/>
                <w:szCs w:val="16"/>
              </w:rPr>
              <w:t>、昨年４月の第１回と８月の第２回を検証。2018年度高校２年</w:t>
            </w:r>
            <w:r w:rsidR="004C1E75">
              <w:rPr>
                <w:rFonts w:ascii="ＭＳ ゴシック" w:eastAsia="ＭＳ ゴシック" w:hAnsi="ＭＳ ゴシック" w:cs="ＭＳ Ｐゴシック" w:hint="eastAsia"/>
                <w:kern w:val="0"/>
                <w:sz w:val="20"/>
                <w:szCs w:val="16"/>
              </w:rPr>
              <w:t>生</w:t>
            </w:r>
            <w:r w:rsidRPr="00104171">
              <w:rPr>
                <w:rFonts w:ascii="ＭＳ ゴシック" w:eastAsia="ＭＳ ゴシック" w:hAnsi="ＭＳ ゴシック" w:cs="ＭＳ Ｐゴシック" w:hint="eastAsia"/>
                <w:kern w:val="0"/>
                <w:sz w:val="20"/>
                <w:szCs w:val="16"/>
              </w:rPr>
              <w:t>は、Chromebookを１年</w:t>
            </w:r>
            <w:r w:rsidR="004C1E75">
              <w:rPr>
                <w:rFonts w:ascii="ＭＳ ゴシック" w:eastAsia="ＭＳ ゴシック" w:hAnsi="ＭＳ ゴシック" w:cs="ＭＳ Ｐゴシック" w:hint="eastAsia"/>
                <w:kern w:val="0"/>
                <w:sz w:val="20"/>
                <w:szCs w:val="16"/>
              </w:rPr>
              <w:t>生</w:t>
            </w:r>
            <w:r w:rsidRPr="00104171">
              <w:rPr>
                <w:rFonts w:ascii="ＭＳ ゴシック" w:eastAsia="ＭＳ ゴシック" w:hAnsi="ＭＳ ゴシック" w:cs="ＭＳ Ｐゴシック" w:hint="eastAsia"/>
                <w:kern w:val="0"/>
                <w:sz w:val="20"/>
                <w:szCs w:val="16"/>
              </w:rPr>
              <w:t>の秋以降</w:t>
            </w:r>
            <w:r w:rsidR="004C1E75">
              <w:rPr>
                <w:rFonts w:ascii="ＭＳ ゴシック" w:eastAsia="ＭＳ ゴシック" w:hAnsi="ＭＳ ゴシック" w:cs="ＭＳ Ｐゴシック" w:hint="eastAsia"/>
                <w:kern w:val="0"/>
                <w:sz w:val="20"/>
                <w:szCs w:val="16"/>
              </w:rPr>
              <w:t>に</w:t>
            </w:r>
            <w:r w:rsidRPr="00104171">
              <w:rPr>
                <w:rFonts w:ascii="ＭＳ ゴシック" w:eastAsia="ＭＳ ゴシック" w:hAnsi="ＭＳ ゴシック" w:cs="ＭＳ Ｐゴシック" w:hint="eastAsia"/>
                <w:kern w:val="0"/>
                <w:sz w:val="20"/>
                <w:szCs w:val="16"/>
              </w:rPr>
              <w:t>導入。一昨年の第２回８月と昨年の第２回８月を検証。両方とも英語で主にChromebookを使用したため英語のみを検証に使用。</w:t>
            </w:r>
          </w:p>
          <w:p w:rsidR="00BB50EA" w:rsidRDefault="00104171" w:rsidP="004C1E75">
            <w:pPr>
              <w:pStyle w:val="a3"/>
              <w:widowControl/>
              <w:numPr>
                <w:ilvl w:val="0"/>
                <w:numId w:val="9"/>
              </w:numPr>
              <w:tabs>
                <w:tab w:val="right" w:leader="middleDot" w:pos="8371"/>
              </w:tabs>
              <w:spacing w:line="280" w:lineRule="exact"/>
              <w:ind w:leftChars="0" w:left="574" w:hanging="208"/>
              <w:rPr>
                <w:rFonts w:ascii="ＭＳ ゴシック" w:eastAsia="ＭＳ ゴシック" w:hAnsi="ＭＳ ゴシック" w:cs="ＭＳ Ｐゴシック"/>
                <w:kern w:val="0"/>
                <w:sz w:val="20"/>
                <w:szCs w:val="16"/>
              </w:rPr>
            </w:pPr>
            <w:r w:rsidRPr="00104171">
              <w:rPr>
                <w:rFonts w:ascii="ＭＳ ゴシック" w:eastAsia="ＭＳ ゴシック" w:hAnsi="ＭＳ ゴシック" w:cs="ＭＳ Ｐゴシック" w:hint="eastAsia"/>
                <w:kern w:val="0"/>
                <w:sz w:val="20"/>
                <w:szCs w:val="16"/>
              </w:rPr>
              <w:t>2018年度高校１年生は１年で14ポイント上昇</w:t>
            </w:r>
            <w:r w:rsidR="00BB50EA">
              <w:rPr>
                <w:rFonts w:ascii="ＭＳ ゴシック" w:eastAsia="ＭＳ ゴシック" w:hAnsi="ＭＳ ゴシック" w:cs="ＭＳ Ｐゴシック"/>
                <w:kern w:val="0"/>
                <w:sz w:val="20"/>
                <w:szCs w:val="16"/>
              </w:rPr>
              <w:tab/>
            </w:r>
            <w:r w:rsidRPr="00104171">
              <w:rPr>
                <w:rFonts w:ascii="ＭＳ ゴシック" w:eastAsia="ＭＳ ゴシック" w:hAnsi="ＭＳ ゴシック" w:cs="ＭＳ Ｐゴシック" w:hint="eastAsia"/>
                <w:kern w:val="0"/>
                <w:sz w:val="20"/>
                <w:szCs w:val="16"/>
              </w:rPr>
              <w:t>（◎)</w:t>
            </w:r>
          </w:p>
          <w:p w:rsidR="00BB50EA" w:rsidRDefault="00104171" w:rsidP="004C1E75">
            <w:pPr>
              <w:pStyle w:val="a3"/>
              <w:widowControl/>
              <w:numPr>
                <w:ilvl w:val="0"/>
                <w:numId w:val="9"/>
              </w:numPr>
              <w:tabs>
                <w:tab w:val="right" w:leader="middleDot" w:pos="8371"/>
              </w:tabs>
              <w:spacing w:line="280" w:lineRule="exact"/>
              <w:ind w:leftChars="0" w:left="574" w:hanging="208"/>
              <w:rPr>
                <w:rFonts w:ascii="ＭＳ ゴシック" w:eastAsia="ＭＳ ゴシック" w:hAnsi="ＭＳ ゴシック" w:cs="ＭＳ Ｐゴシック"/>
                <w:kern w:val="0"/>
                <w:sz w:val="20"/>
                <w:szCs w:val="16"/>
              </w:rPr>
            </w:pPr>
            <w:r w:rsidRPr="00104171">
              <w:rPr>
                <w:rFonts w:ascii="ＭＳ ゴシック" w:eastAsia="ＭＳ ゴシック" w:hAnsi="ＭＳ ゴシック" w:cs="ＭＳ Ｐゴシック" w:hint="eastAsia"/>
                <w:kern w:val="0"/>
                <w:sz w:val="20"/>
                <w:szCs w:val="16"/>
              </w:rPr>
              <w:t>高校２年生は7ポイント減少</w:t>
            </w:r>
            <w:r w:rsidR="00BB50EA">
              <w:rPr>
                <w:rFonts w:ascii="ＭＳ ゴシック" w:eastAsia="ＭＳ ゴシック" w:hAnsi="ＭＳ ゴシック" w:cs="ＭＳ Ｐゴシック"/>
                <w:kern w:val="0"/>
                <w:sz w:val="20"/>
                <w:szCs w:val="16"/>
              </w:rPr>
              <w:tab/>
            </w:r>
            <w:r w:rsidRPr="00104171">
              <w:rPr>
                <w:rFonts w:ascii="ＭＳ ゴシック" w:eastAsia="ＭＳ ゴシック" w:hAnsi="ＭＳ ゴシック" w:cs="ＭＳ Ｐゴシック" w:hint="eastAsia"/>
                <w:kern w:val="0"/>
                <w:sz w:val="20"/>
                <w:szCs w:val="16"/>
              </w:rPr>
              <w:t>(△)</w:t>
            </w:r>
          </w:p>
          <w:p w:rsidR="00104171" w:rsidRPr="00BB50EA" w:rsidRDefault="00531689" w:rsidP="004C1E75">
            <w:pPr>
              <w:pStyle w:val="a3"/>
              <w:widowControl/>
              <w:numPr>
                <w:ilvl w:val="0"/>
                <w:numId w:val="9"/>
              </w:numPr>
              <w:tabs>
                <w:tab w:val="right" w:leader="middleDot" w:pos="8371"/>
              </w:tabs>
              <w:spacing w:line="280" w:lineRule="exact"/>
              <w:ind w:leftChars="0" w:left="574" w:hanging="208"/>
              <w:rPr>
                <w:rFonts w:ascii="ＭＳ ゴシック" w:eastAsia="ＭＳ ゴシック" w:hAnsi="ＭＳ ゴシック" w:cs="ＭＳ Ｐゴシック"/>
                <w:kern w:val="0"/>
                <w:sz w:val="20"/>
                <w:szCs w:val="16"/>
              </w:rPr>
            </w:pPr>
            <w:r>
              <w:rPr>
                <w:rFonts w:ascii="ＭＳ ゴシック" w:eastAsia="ＭＳ ゴシック" w:hAnsi="ＭＳ ゴシック" w:cs="ＭＳ Ｐゴシック" w:hint="eastAsia"/>
                <w:kern w:val="0"/>
                <w:sz w:val="20"/>
                <w:szCs w:val="16"/>
              </w:rPr>
              <w:t>成果の</w:t>
            </w:r>
            <w:r w:rsidR="00104171" w:rsidRPr="00104171">
              <w:rPr>
                <w:rFonts w:ascii="ＭＳ ゴシック" w:eastAsia="ＭＳ ゴシック" w:hAnsi="ＭＳ ゴシック" w:cs="ＭＳ Ｐゴシック" w:hint="eastAsia"/>
                <w:kern w:val="0"/>
                <w:sz w:val="20"/>
                <w:szCs w:val="16"/>
              </w:rPr>
              <w:t>表れ</w:t>
            </w:r>
            <w:r>
              <w:rPr>
                <w:rFonts w:ascii="ＭＳ ゴシック" w:eastAsia="ＭＳ ゴシック" w:hAnsi="ＭＳ ゴシック" w:cs="ＭＳ Ｐゴシック" w:hint="eastAsia"/>
                <w:kern w:val="0"/>
                <w:sz w:val="20"/>
                <w:szCs w:val="16"/>
              </w:rPr>
              <w:t>方にばらつきがあった</w:t>
            </w:r>
            <w:r w:rsidR="004C1E75">
              <w:rPr>
                <w:rFonts w:ascii="ＭＳ ゴシック" w:eastAsia="ＭＳ ゴシック" w:hAnsi="ＭＳ ゴシック" w:cs="ＭＳ Ｐゴシック" w:hint="eastAsia"/>
                <w:kern w:val="0"/>
                <w:sz w:val="20"/>
                <w:szCs w:val="16"/>
              </w:rPr>
              <w:t>の</w:t>
            </w:r>
            <w:r w:rsidR="00104171" w:rsidRPr="00104171">
              <w:rPr>
                <w:rFonts w:ascii="ＭＳ ゴシック" w:eastAsia="ＭＳ ゴシック" w:hAnsi="ＭＳ ゴシック" w:cs="ＭＳ Ｐゴシック" w:hint="eastAsia"/>
                <w:kern w:val="0"/>
                <w:sz w:val="20"/>
                <w:szCs w:val="16"/>
              </w:rPr>
              <w:t>は、１年</w:t>
            </w:r>
            <w:r w:rsidR="004C1E75">
              <w:rPr>
                <w:rFonts w:ascii="ＭＳ ゴシック" w:eastAsia="ＭＳ ゴシック" w:hAnsi="ＭＳ ゴシック" w:cs="ＭＳ Ｐゴシック" w:hint="eastAsia"/>
                <w:kern w:val="0"/>
                <w:sz w:val="20"/>
                <w:szCs w:val="16"/>
              </w:rPr>
              <w:t>生</w:t>
            </w:r>
            <w:r w:rsidR="00104171" w:rsidRPr="00104171">
              <w:rPr>
                <w:rFonts w:ascii="ＭＳ ゴシック" w:eastAsia="ＭＳ ゴシック" w:hAnsi="ＭＳ ゴシック" w:cs="ＭＳ Ｐゴシック" w:hint="eastAsia"/>
                <w:kern w:val="0"/>
                <w:sz w:val="20"/>
                <w:szCs w:val="16"/>
              </w:rPr>
              <w:t>はChromebookの使用頻度は高かったが、２年生は担当者によって使用の頻度や使用クラスにばらつきがあったため</w:t>
            </w:r>
            <w:r w:rsidR="004C1E75">
              <w:rPr>
                <w:rFonts w:ascii="ＭＳ ゴシック" w:eastAsia="ＭＳ ゴシック" w:hAnsi="ＭＳ ゴシック" w:cs="ＭＳ Ｐゴシック" w:hint="eastAsia"/>
                <w:kern w:val="0"/>
                <w:sz w:val="20"/>
                <w:szCs w:val="16"/>
              </w:rPr>
              <w:t>と考えられる</w:t>
            </w:r>
            <w:r w:rsidR="00104171" w:rsidRPr="00104171">
              <w:rPr>
                <w:rFonts w:ascii="ＭＳ ゴシック" w:eastAsia="ＭＳ ゴシック" w:hAnsi="ＭＳ ゴシック" w:cs="ＭＳ Ｐゴシック" w:hint="eastAsia"/>
                <w:kern w:val="0"/>
                <w:sz w:val="20"/>
                <w:szCs w:val="16"/>
              </w:rPr>
              <w:t>。しかし｢GTEC</w:t>
            </w:r>
            <w:r w:rsidR="00BB50EA">
              <w:rPr>
                <w:rFonts w:ascii="ＭＳ ゴシック" w:eastAsia="ＭＳ ゴシック" w:hAnsi="ＭＳ ゴシック" w:cs="ＭＳ Ｐゴシック"/>
                <w:kern w:val="0"/>
                <w:sz w:val="20"/>
                <w:szCs w:val="16"/>
              </w:rPr>
              <w:t xml:space="preserve"> </w:t>
            </w:r>
            <w:r w:rsidR="00104171" w:rsidRPr="00104171">
              <w:rPr>
                <w:rFonts w:ascii="ＭＳ ゴシック" w:eastAsia="ＭＳ ゴシック" w:hAnsi="ＭＳ ゴシック" w:cs="ＭＳ Ｐゴシック" w:hint="eastAsia"/>
                <w:kern w:val="0"/>
                <w:sz w:val="20"/>
                <w:szCs w:val="16"/>
              </w:rPr>
              <w:t>for</w:t>
            </w:r>
            <w:r w:rsidR="00BB50EA">
              <w:rPr>
                <w:rFonts w:ascii="ＭＳ ゴシック" w:eastAsia="ＭＳ ゴシック" w:hAnsi="ＭＳ ゴシック" w:cs="ＭＳ Ｐゴシック"/>
                <w:kern w:val="0"/>
                <w:sz w:val="20"/>
                <w:szCs w:val="16"/>
              </w:rPr>
              <w:t xml:space="preserve"> </w:t>
            </w:r>
            <w:r w:rsidR="00104171" w:rsidRPr="00104171">
              <w:rPr>
                <w:rFonts w:ascii="ＭＳ ゴシック" w:eastAsia="ＭＳ ゴシック" w:hAnsi="ＭＳ ゴシック" w:cs="ＭＳ Ｐゴシック" w:hint="eastAsia"/>
                <w:kern w:val="0"/>
                <w:sz w:val="20"/>
                <w:szCs w:val="16"/>
              </w:rPr>
              <w:t>students｣では、2018年度</w:t>
            </w:r>
            <w:r>
              <w:rPr>
                <w:rFonts w:ascii="ＭＳ ゴシック" w:eastAsia="ＭＳ ゴシック" w:hAnsi="ＭＳ ゴシック" w:cs="ＭＳ Ｐゴシック" w:hint="eastAsia"/>
                <w:kern w:val="0"/>
                <w:sz w:val="20"/>
                <w:szCs w:val="16"/>
              </w:rPr>
              <w:t>の</w:t>
            </w:r>
            <w:r w:rsidR="00104171" w:rsidRPr="00104171">
              <w:rPr>
                <w:rFonts w:ascii="ＭＳ ゴシック" w:eastAsia="ＭＳ ゴシック" w:hAnsi="ＭＳ ゴシック" w:cs="ＭＳ Ｐゴシック" w:hint="eastAsia"/>
                <w:kern w:val="0"/>
                <w:sz w:val="20"/>
                <w:szCs w:val="16"/>
              </w:rPr>
              <w:t>高校３年生で検証すると、１年間でトータルスコア57</w:t>
            </w:r>
            <w:r w:rsidR="00BB50EA">
              <w:rPr>
                <w:rFonts w:ascii="ＭＳ ゴシック" w:eastAsia="ＭＳ ゴシック" w:hAnsi="ＭＳ ゴシック" w:cs="ＭＳ Ｐゴシック" w:hint="eastAsia"/>
                <w:kern w:val="0"/>
                <w:sz w:val="20"/>
                <w:szCs w:val="16"/>
              </w:rPr>
              <w:t>ポイント上昇した</w:t>
            </w:r>
            <w:r w:rsidR="004C1E75">
              <w:rPr>
                <w:rFonts w:ascii="ＭＳ ゴシック" w:eastAsia="ＭＳ ゴシック" w:hAnsi="ＭＳ ゴシック" w:cs="ＭＳ Ｐゴシック" w:hint="eastAsia"/>
                <w:kern w:val="0"/>
                <w:sz w:val="20"/>
                <w:szCs w:val="16"/>
              </w:rPr>
              <w:t>。</w:t>
            </w:r>
            <w:r w:rsidR="00BB50EA">
              <w:rPr>
                <w:rFonts w:ascii="ＭＳ ゴシック" w:eastAsia="ＭＳ ゴシック" w:hAnsi="ＭＳ ゴシック" w:cs="ＭＳ Ｐゴシック"/>
                <w:kern w:val="0"/>
                <w:sz w:val="20"/>
                <w:szCs w:val="16"/>
              </w:rPr>
              <w:tab/>
            </w:r>
            <w:r w:rsidR="00104171" w:rsidRPr="00BB50EA">
              <w:rPr>
                <w:rFonts w:ascii="ＭＳ ゴシック" w:eastAsia="ＭＳ ゴシック" w:hAnsi="ＭＳ ゴシック" w:cs="ＭＳ Ｐゴシック" w:hint="eastAsia"/>
                <w:kern w:val="0"/>
                <w:sz w:val="20"/>
                <w:szCs w:val="16"/>
              </w:rPr>
              <w:t>(◎)</w:t>
            </w:r>
          </w:p>
          <w:p w:rsidR="00104171" w:rsidRPr="00104171" w:rsidRDefault="00104171" w:rsidP="004C1E75">
            <w:pPr>
              <w:pStyle w:val="a3"/>
              <w:widowControl/>
              <w:numPr>
                <w:ilvl w:val="0"/>
                <w:numId w:val="5"/>
              </w:numPr>
              <w:tabs>
                <w:tab w:val="right" w:leader="middleDot" w:pos="8371"/>
              </w:tabs>
              <w:spacing w:line="280" w:lineRule="exact"/>
              <w:ind w:leftChars="0"/>
              <w:rPr>
                <w:rFonts w:ascii="ＭＳ ゴシック" w:eastAsia="ＭＳ ゴシック" w:hAnsi="ＭＳ ゴシック" w:cs="ＭＳ Ｐゴシック"/>
                <w:kern w:val="0"/>
                <w:sz w:val="20"/>
                <w:szCs w:val="16"/>
              </w:rPr>
            </w:pPr>
            <w:r w:rsidRPr="00104171">
              <w:rPr>
                <w:rFonts w:ascii="ＭＳ ゴシック" w:eastAsia="ＭＳ ゴシック" w:hAnsi="ＭＳ ゴシック" w:cs="ＭＳ Ｐゴシック" w:hint="eastAsia"/>
                <w:kern w:val="0"/>
                <w:sz w:val="20"/>
                <w:szCs w:val="16"/>
              </w:rPr>
              <w:t>総合的な学習の時間</w:t>
            </w:r>
          </w:p>
          <w:p w:rsidR="00104171" w:rsidRPr="00104171" w:rsidRDefault="00104171" w:rsidP="004C1E75">
            <w:pPr>
              <w:widowControl/>
              <w:tabs>
                <w:tab w:val="right" w:leader="middleDot" w:pos="8371"/>
              </w:tabs>
              <w:spacing w:line="280" w:lineRule="exact"/>
              <w:ind w:leftChars="162" w:left="858" w:hangingChars="259" w:hanging="518"/>
              <w:rPr>
                <w:rFonts w:ascii="ＭＳ ゴシック" w:eastAsia="ＭＳ ゴシック" w:hAnsi="ＭＳ ゴシック" w:cs="ＭＳ Ｐゴシック"/>
                <w:kern w:val="0"/>
                <w:sz w:val="20"/>
                <w:szCs w:val="16"/>
              </w:rPr>
            </w:pPr>
            <w:r w:rsidRPr="00104171">
              <w:rPr>
                <w:rFonts w:ascii="ＭＳ ゴシック" w:eastAsia="ＭＳ ゴシック" w:hAnsi="ＭＳ ゴシック" w:cs="ＭＳ Ｐゴシック" w:hint="eastAsia"/>
                <w:kern w:val="0"/>
                <w:sz w:val="20"/>
                <w:szCs w:val="16"/>
              </w:rPr>
              <w:t>①</w:t>
            </w:r>
            <w:r w:rsidR="004C1E75">
              <w:rPr>
                <w:rFonts w:ascii="ＭＳ ゴシック" w:eastAsia="ＭＳ ゴシック" w:hAnsi="ＭＳ ゴシック" w:cs="ＭＳ Ｐゴシック" w:hint="eastAsia"/>
                <w:kern w:val="0"/>
                <w:sz w:val="20"/>
                <w:szCs w:val="16"/>
              </w:rPr>
              <w:t>②</w:t>
            </w:r>
            <w:r w:rsidR="00BB50EA">
              <w:rPr>
                <w:rFonts w:ascii="ＭＳ ゴシック" w:eastAsia="ＭＳ ゴシック" w:hAnsi="ＭＳ ゴシック" w:cs="ＭＳ Ｐゴシック"/>
                <w:kern w:val="0"/>
                <w:sz w:val="20"/>
                <w:szCs w:val="16"/>
              </w:rPr>
              <w:tab/>
            </w:r>
            <w:r w:rsidRPr="00104171">
              <w:rPr>
                <w:rFonts w:ascii="ＭＳ ゴシック" w:eastAsia="ＭＳ ゴシック" w:hAnsi="ＭＳ ゴシック" w:cs="ＭＳ Ｐゴシック" w:hint="eastAsia"/>
                <w:kern w:val="0"/>
                <w:sz w:val="20"/>
                <w:szCs w:val="16"/>
              </w:rPr>
              <w:t>Chromebookによって、生徒の論文などの管理がしやすい。しかし、キーボードがアップルに近いため､生徒への指導が大変である。教員自身も多少戸惑うこともあった。しかし、最終的には、手際よく使用していた。</w:t>
            </w:r>
            <w:r w:rsidR="00BB50EA">
              <w:rPr>
                <w:rFonts w:ascii="ＭＳ ゴシック" w:eastAsia="ＭＳ ゴシック" w:hAnsi="ＭＳ ゴシック" w:cs="ＭＳ Ｐゴシック"/>
                <w:kern w:val="0"/>
                <w:sz w:val="20"/>
                <w:szCs w:val="16"/>
              </w:rPr>
              <w:tab/>
            </w:r>
            <w:r w:rsidR="00BB50EA">
              <w:rPr>
                <w:rFonts w:ascii="ＭＳ ゴシック" w:eastAsia="ＭＳ ゴシック" w:hAnsi="ＭＳ ゴシック" w:cs="ＭＳ Ｐゴシック" w:hint="eastAsia"/>
                <w:kern w:val="0"/>
                <w:sz w:val="20"/>
                <w:szCs w:val="16"/>
              </w:rPr>
              <w:t>(◎)</w:t>
            </w:r>
          </w:p>
          <w:p w:rsidR="00104171" w:rsidRPr="00104171" w:rsidRDefault="00BB50EA" w:rsidP="004C1E75">
            <w:pPr>
              <w:widowControl/>
              <w:tabs>
                <w:tab w:val="right" w:leader="middleDot" w:pos="8371"/>
              </w:tabs>
              <w:spacing w:line="280" w:lineRule="exact"/>
              <w:ind w:leftChars="162" w:left="858" w:hangingChars="259" w:hanging="518"/>
              <w:rPr>
                <w:rFonts w:ascii="ＭＳ ゴシック" w:eastAsia="ＭＳ ゴシック" w:hAnsi="ＭＳ ゴシック" w:cs="ＭＳ Ｐゴシック"/>
                <w:kern w:val="0"/>
                <w:sz w:val="20"/>
                <w:szCs w:val="16"/>
              </w:rPr>
            </w:pPr>
            <w:r>
              <w:rPr>
                <w:rFonts w:ascii="ＭＳ ゴシック" w:eastAsia="ＭＳ ゴシック" w:hAnsi="ＭＳ ゴシック" w:cs="ＭＳ Ｐゴシック"/>
                <w:kern w:val="0"/>
                <w:sz w:val="20"/>
                <w:szCs w:val="16"/>
              </w:rPr>
              <w:tab/>
            </w:r>
            <w:r>
              <w:rPr>
                <w:rFonts w:ascii="ＭＳ ゴシック" w:eastAsia="ＭＳ ゴシック" w:hAnsi="ＭＳ ゴシック" w:cs="ＭＳ Ｐゴシック" w:hint="eastAsia"/>
                <w:kern w:val="0"/>
                <w:sz w:val="20"/>
                <w:szCs w:val="16"/>
              </w:rPr>
              <w:t>Web</w:t>
            </w:r>
            <w:r w:rsidR="00104171" w:rsidRPr="00104171">
              <w:rPr>
                <w:rFonts w:ascii="ＭＳ ゴシック" w:eastAsia="ＭＳ ゴシック" w:hAnsi="ＭＳ ゴシック" w:cs="ＭＳ Ｐゴシック" w:hint="eastAsia"/>
                <w:kern w:val="0"/>
                <w:sz w:val="20"/>
                <w:szCs w:val="16"/>
              </w:rPr>
              <w:t>を利用しつつ、論文を仕上げていた。コピー</w:t>
            </w:r>
            <w:r>
              <w:rPr>
                <w:rFonts w:ascii="ＭＳ ゴシック" w:eastAsia="ＭＳ ゴシック" w:hAnsi="ＭＳ ゴシック" w:cs="ＭＳ Ｐゴシック" w:hint="eastAsia"/>
                <w:kern w:val="0"/>
                <w:sz w:val="20"/>
                <w:szCs w:val="16"/>
              </w:rPr>
              <w:t>＆</w:t>
            </w:r>
            <w:r w:rsidR="00104171" w:rsidRPr="00104171">
              <w:rPr>
                <w:rFonts w:ascii="ＭＳ ゴシック" w:eastAsia="ＭＳ ゴシック" w:hAnsi="ＭＳ ゴシック" w:cs="ＭＳ Ｐゴシック" w:hint="eastAsia"/>
                <w:kern w:val="0"/>
                <w:sz w:val="20"/>
                <w:szCs w:val="16"/>
              </w:rPr>
              <w:t>ペーストをしてよいものと、そうでないものの区別の指導が必要不可欠であった。</w:t>
            </w:r>
            <w:r>
              <w:rPr>
                <w:rFonts w:ascii="ＭＳ ゴシック" w:eastAsia="ＭＳ ゴシック" w:hAnsi="ＭＳ ゴシック" w:cs="ＭＳ Ｐゴシック"/>
                <w:kern w:val="0"/>
                <w:sz w:val="20"/>
                <w:szCs w:val="16"/>
              </w:rPr>
              <w:tab/>
            </w:r>
            <w:r>
              <w:rPr>
                <w:rFonts w:ascii="ＭＳ ゴシック" w:eastAsia="ＭＳ ゴシック" w:hAnsi="ＭＳ ゴシック" w:cs="ＭＳ Ｐゴシック" w:hint="eastAsia"/>
                <w:kern w:val="0"/>
                <w:sz w:val="20"/>
                <w:szCs w:val="16"/>
              </w:rPr>
              <w:t>(◎</w:t>
            </w:r>
            <w:r>
              <w:rPr>
                <w:rFonts w:ascii="ＭＳ ゴシック" w:eastAsia="ＭＳ ゴシック" w:hAnsi="ＭＳ ゴシック" w:cs="ＭＳ Ｐゴシック"/>
                <w:kern w:val="0"/>
                <w:sz w:val="20"/>
                <w:szCs w:val="16"/>
              </w:rPr>
              <w:t>)</w:t>
            </w:r>
          </w:p>
          <w:p w:rsidR="00104171" w:rsidRPr="00104171" w:rsidRDefault="00104171" w:rsidP="004C1E75">
            <w:pPr>
              <w:widowControl/>
              <w:tabs>
                <w:tab w:val="right" w:leader="middleDot" w:pos="8371"/>
              </w:tabs>
              <w:spacing w:line="280" w:lineRule="exact"/>
              <w:ind w:leftChars="162" w:left="858" w:hangingChars="259" w:hanging="518"/>
              <w:rPr>
                <w:rFonts w:ascii="ＭＳ ゴシック" w:eastAsia="ＭＳ ゴシック" w:hAnsi="ＭＳ ゴシック" w:cs="ＭＳ Ｐゴシック"/>
                <w:kern w:val="0"/>
                <w:sz w:val="20"/>
                <w:szCs w:val="16"/>
              </w:rPr>
            </w:pPr>
            <w:r w:rsidRPr="00104171">
              <w:rPr>
                <w:rFonts w:ascii="ＭＳ ゴシック" w:eastAsia="ＭＳ ゴシック" w:hAnsi="ＭＳ ゴシック" w:cs="ＭＳ Ｐゴシック" w:hint="eastAsia"/>
                <w:kern w:val="0"/>
                <w:sz w:val="20"/>
                <w:szCs w:val="16"/>
              </w:rPr>
              <w:t>③</w:t>
            </w:r>
            <w:r w:rsidR="004C1E75">
              <w:rPr>
                <w:rFonts w:ascii="ＭＳ ゴシック" w:eastAsia="ＭＳ ゴシック" w:hAnsi="ＭＳ ゴシック" w:cs="ＭＳ Ｐゴシック" w:hint="eastAsia"/>
                <w:kern w:val="0"/>
                <w:sz w:val="20"/>
                <w:szCs w:val="16"/>
              </w:rPr>
              <w:t>④</w:t>
            </w:r>
            <w:r w:rsidR="00BB50EA">
              <w:rPr>
                <w:rFonts w:ascii="ＭＳ ゴシック" w:eastAsia="ＭＳ ゴシック" w:hAnsi="ＭＳ ゴシック" w:cs="ＭＳ Ｐゴシック"/>
                <w:kern w:val="0"/>
                <w:sz w:val="20"/>
                <w:szCs w:val="16"/>
              </w:rPr>
              <w:tab/>
            </w:r>
            <w:r w:rsidRPr="00104171">
              <w:rPr>
                <w:rFonts w:ascii="ＭＳ ゴシック" w:eastAsia="ＭＳ ゴシック" w:hAnsi="ＭＳ ゴシック" w:cs="ＭＳ Ｐゴシック" w:hint="eastAsia"/>
                <w:kern w:val="0"/>
                <w:sz w:val="20"/>
                <w:szCs w:val="16"/>
              </w:rPr>
              <w:t>黙々と論文を書いたり、クラスルームで発表したり、ペーパーレスの授業ができたことは、生徒への負担も軽減できたので良かった。</w:t>
            </w:r>
            <w:r w:rsidR="00BB50EA">
              <w:rPr>
                <w:rFonts w:ascii="ＭＳ ゴシック" w:eastAsia="ＭＳ ゴシック" w:hAnsi="ＭＳ ゴシック" w:cs="ＭＳ Ｐゴシック"/>
                <w:kern w:val="0"/>
                <w:sz w:val="20"/>
                <w:szCs w:val="16"/>
              </w:rPr>
              <w:tab/>
            </w:r>
            <w:r w:rsidR="00BB50EA">
              <w:rPr>
                <w:rFonts w:ascii="ＭＳ ゴシック" w:eastAsia="ＭＳ ゴシック" w:hAnsi="ＭＳ ゴシック" w:cs="ＭＳ Ｐゴシック" w:hint="eastAsia"/>
                <w:kern w:val="0"/>
                <w:sz w:val="20"/>
                <w:szCs w:val="16"/>
              </w:rPr>
              <w:t>(◎)</w:t>
            </w:r>
          </w:p>
        </w:tc>
      </w:tr>
      <w:tr w:rsidR="00104171" w:rsidRPr="00104171" w:rsidTr="004C1E75">
        <w:trPr>
          <w:trHeight w:val="315"/>
        </w:trPr>
        <w:tc>
          <w:tcPr>
            <w:tcW w:w="1560" w:type="dxa"/>
            <w:gridSpan w:val="4"/>
            <w:shd w:val="clear" w:color="000000" w:fill="DCE6F1"/>
            <w:tcMar>
              <w:top w:w="142" w:type="dxa"/>
              <w:left w:w="142" w:type="dxa"/>
              <w:bottom w:w="142" w:type="dxa"/>
              <w:right w:w="142" w:type="dxa"/>
            </w:tcMar>
            <w:vAlign w:val="center"/>
            <w:hideMark/>
          </w:tcPr>
          <w:p w:rsidR="00104171" w:rsidRPr="00104171" w:rsidRDefault="00104171" w:rsidP="00104171">
            <w:pPr>
              <w:widowControl/>
              <w:spacing w:line="280" w:lineRule="exact"/>
              <w:jc w:val="center"/>
              <w:rPr>
                <w:rFonts w:ascii="ＭＳ ゴシック" w:eastAsia="ＭＳ ゴシック" w:hAnsi="ＭＳ ゴシック" w:cs="ＭＳ Ｐゴシック"/>
                <w:b/>
                <w:bCs/>
                <w:spacing w:val="-16"/>
                <w:kern w:val="0"/>
                <w:sz w:val="20"/>
                <w:szCs w:val="20"/>
              </w:rPr>
            </w:pPr>
            <w:r w:rsidRPr="00104171">
              <w:rPr>
                <w:rFonts w:ascii="ＭＳ ゴシック" w:eastAsia="ＭＳ ゴシック" w:hAnsi="ＭＳ ゴシック" w:cs="ＭＳ Ｐゴシック" w:hint="eastAsia"/>
                <w:b/>
                <w:bCs/>
                <w:spacing w:val="-16"/>
                <w:kern w:val="0"/>
                <w:sz w:val="20"/>
                <w:szCs w:val="20"/>
              </w:rPr>
              <w:t>次年度に向けて</w:t>
            </w:r>
          </w:p>
        </w:tc>
        <w:tc>
          <w:tcPr>
            <w:tcW w:w="8650" w:type="dxa"/>
            <w:gridSpan w:val="17"/>
            <w:shd w:val="clear" w:color="auto" w:fill="auto"/>
            <w:tcMar>
              <w:top w:w="142" w:type="dxa"/>
              <w:left w:w="142" w:type="dxa"/>
              <w:bottom w:w="142" w:type="dxa"/>
              <w:right w:w="142" w:type="dxa"/>
            </w:tcMar>
            <w:vAlign w:val="center"/>
            <w:hideMark/>
          </w:tcPr>
          <w:p w:rsidR="00BB50EA" w:rsidRDefault="00104171" w:rsidP="004C1E75">
            <w:pPr>
              <w:pStyle w:val="a3"/>
              <w:widowControl/>
              <w:numPr>
                <w:ilvl w:val="0"/>
                <w:numId w:val="5"/>
              </w:numPr>
              <w:tabs>
                <w:tab w:val="right" w:leader="middleDot" w:pos="8371"/>
              </w:tabs>
              <w:spacing w:line="280" w:lineRule="exact"/>
              <w:ind w:leftChars="0"/>
              <w:rPr>
                <w:rFonts w:ascii="ＭＳ ゴシック" w:eastAsia="ＭＳ ゴシック" w:hAnsi="ＭＳ ゴシック" w:cs="ＭＳ Ｐゴシック"/>
                <w:kern w:val="0"/>
                <w:sz w:val="20"/>
                <w:szCs w:val="16"/>
              </w:rPr>
            </w:pPr>
            <w:r w:rsidRPr="00104171">
              <w:rPr>
                <w:rFonts w:ascii="ＭＳ ゴシック" w:eastAsia="ＭＳ ゴシック" w:hAnsi="ＭＳ ゴシック" w:cs="ＭＳ Ｐゴシック" w:hint="eastAsia"/>
                <w:kern w:val="0"/>
                <w:sz w:val="20"/>
                <w:szCs w:val="16"/>
              </w:rPr>
              <w:t>プラクティカル・イングリッシュ/英語</w:t>
            </w:r>
          </w:p>
          <w:p w:rsidR="00BB50EA" w:rsidRDefault="00104171" w:rsidP="004C1E75">
            <w:pPr>
              <w:pStyle w:val="a3"/>
              <w:widowControl/>
              <w:tabs>
                <w:tab w:val="right" w:leader="middleDot" w:pos="8371"/>
              </w:tabs>
              <w:spacing w:line="280" w:lineRule="exact"/>
              <w:ind w:leftChars="0" w:left="366"/>
              <w:rPr>
                <w:rFonts w:ascii="ＭＳ ゴシック" w:eastAsia="ＭＳ ゴシック" w:hAnsi="ＭＳ ゴシック" w:cs="ＭＳ Ｐゴシック"/>
                <w:kern w:val="0"/>
                <w:sz w:val="20"/>
                <w:szCs w:val="16"/>
              </w:rPr>
            </w:pPr>
            <w:r w:rsidRPr="00104171">
              <w:rPr>
                <w:rFonts w:ascii="ＭＳ ゴシック" w:eastAsia="ＭＳ ゴシック" w:hAnsi="ＭＳ ゴシック" w:cs="ＭＳ Ｐゴシック" w:hint="eastAsia"/>
                <w:kern w:val="0"/>
                <w:sz w:val="20"/>
                <w:szCs w:val="16"/>
              </w:rPr>
              <w:t>Chromebookの導入により、生徒に、より課題が配信しやすくなった。またプレゼンテーションやエッセイなどのグループ活動が増えた。生徒がICT機器に慣れることによって、抵抗なくスムーズに使用できるようになった。以上のことからも、本校で次年度からiPadを導入するきっかけにもなり、よりICT教育が推進されたので、さらに効率よくICTを活用し生徒の学力を伸ばしていきたい。</w:t>
            </w:r>
          </w:p>
          <w:p w:rsidR="00104171" w:rsidRPr="00104171" w:rsidRDefault="00104171" w:rsidP="004C1E75">
            <w:pPr>
              <w:pStyle w:val="a3"/>
              <w:widowControl/>
              <w:numPr>
                <w:ilvl w:val="0"/>
                <w:numId w:val="5"/>
              </w:numPr>
              <w:tabs>
                <w:tab w:val="right" w:leader="middleDot" w:pos="8371"/>
              </w:tabs>
              <w:spacing w:line="280" w:lineRule="exact"/>
              <w:ind w:leftChars="0"/>
              <w:rPr>
                <w:rFonts w:ascii="ＭＳ ゴシック" w:eastAsia="ＭＳ ゴシック" w:hAnsi="ＭＳ ゴシック" w:cs="ＭＳ Ｐゴシック"/>
                <w:kern w:val="0"/>
                <w:sz w:val="20"/>
                <w:szCs w:val="16"/>
              </w:rPr>
            </w:pPr>
            <w:r w:rsidRPr="00104171">
              <w:rPr>
                <w:rFonts w:ascii="ＭＳ ゴシック" w:eastAsia="ＭＳ ゴシック" w:hAnsi="ＭＳ ゴシック" w:cs="ＭＳ Ｐゴシック" w:hint="eastAsia"/>
                <w:kern w:val="0"/>
                <w:sz w:val="20"/>
                <w:szCs w:val="16"/>
              </w:rPr>
              <w:t>総合的な学習の時間</w:t>
            </w:r>
          </w:p>
          <w:p w:rsidR="00104171" w:rsidRPr="00104171" w:rsidRDefault="00104171" w:rsidP="004C1E75">
            <w:pPr>
              <w:pStyle w:val="a3"/>
              <w:widowControl/>
              <w:tabs>
                <w:tab w:val="right" w:leader="middleDot" w:pos="8371"/>
              </w:tabs>
              <w:spacing w:line="280" w:lineRule="exact"/>
              <w:ind w:leftChars="0" w:left="366"/>
              <w:rPr>
                <w:rFonts w:ascii="ＭＳ ゴシック" w:eastAsia="ＭＳ ゴシック" w:hAnsi="ＭＳ ゴシック" w:cs="ＭＳ Ｐゴシック"/>
                <w:kern w:val="0"/>
                <w:sz w:val="20"/>
                <w:szCs w:val="16"/>
              </w:rPr>
            </w:pPr>
            <w:r w:rsidRPr="00104171">
              <w:rPr>
                <w:rFonts w:ascii="ＭＳ ゴシック" w:eastAsia="ＭＳ ゴシック" w:hAnsi="ＭＳ ゴシック" w:cs="ＭＳ Ｐゴシック" w:hint="eastAsia"/>
                <w:kern w:val="0"/>
                <w:sz w:val="20"/>
                <w:szCs w:val="16"/>
              </w:rPr>
              <w:t>Chromebookの、クラスルームが使いやすく改良されたおかげで、使いやすくなった。提出物の管理や教員から指導コメントが書き込みやすくなっているので、どんどん利用したい。</w:t>
            </w:r>
          </w:p>
        </w:tc>
      </w:tr>
    </w:tbl>
    <w:p w:rsidR="00ED6C87" w:rsidRPr="00104171" w:rsidRDefault="00ED6C87" w:rsidP="00104171">
      <w:pPr>
        <w:spacing w:line="240" w:lineRule="exact"/>
      </w:pPr>
    </w:p>
    <w:sectPr w:rsidR="00ED6C87" w:rsidRPr="00104171" w:rsidSect="00104171">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90D20"/>
    <w:multiLevelType w:val="hybridMultilevel"/>
    <w:tmpl w:val="81749E4A"/>
    <w:lvl w:ilvl="0" w:tplc="FC4A3B9C">
      <w:start w:val="1"/>
      <w:numFmt w:val="bullet"/>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1" w15:restartNumberingAfterBreak="0">
    <w:nsid w:val="2D4B5427"/>
    <w:multiLevelType w:val="hybridMultilevel"/>
    <w:tmpl w:val="522E232C"/>
    <w:lvl w:ilvl="0" w:tplc="FF1ED096">
      <w:start w:val="1"/>
      <w:numFmt w:val="decimalEnclosedCircle"/>
      <w:lvlText w:val="%1"/>
      <w:lvlJc w:val="left"/>
      <w:pPr>
        <w:ind w:left="7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40A35E5E"/>
    <w:multiLevelType w:val="hybridMultilevel"/>
    <w:tmpl w:val="6CEADD9C"/>
    <w:lvl w:ilvl="0" w:tplc="53009BDA">
      <w:start w:val="2"/>
      <w:numFmt w:val="bullet"/>
      <w:lvlText w:val="◆"/>
      <w:lvlJc w:val="left"/>
      <w:pPr>
        <w:ind w:left="366" w:hanging="360"/>
      </w:pPr>
      <w:rPr>
        <w:rFonts w:ascii="ＭＳ ゴシック" w:eastAsia="ＭＳ ゴシック" w:hAnsi="ＭＳ ゴシック" w:cs="ＭＳ Ｐゴシック" w:hint="eastAsia"/>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15:restartNumberingAfterBreak="0">
    <w:nsid w:val="57BF7C57"/>
    <w:multiLevelType w:val="hybridMultilevel"/>
    <w:tmpl w:val="B09A7BC2"/>
    <w:lvl w:ilvl="0" w:tplc="FF1ED096">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5BC5553E"/>
    <w:multiLevelType w:val="hybridMultilevel"/>
    <w:tmpl w:val="0A665D4E"/>
    <w:lvl w:ilvl="0" w:tplc="44B07CDC">
      <w:start w:val="1"/>
      <w:numFmt w:val="decimalEnclosedCircle"/>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6B7376F7"/>
    <w:multiLevelType w:val="hybridMultilevel"/>
    <w:tmpl w:val="8A1CC4E6"/>
    <w:lvl w:ilvl="0" w:tplc="FC4A3B9C">
      <w:start w:val="1"/>
      <w:numFmt w:val="bullet"/>
      <w:lvlText w:val=""/>
      <w:lvlJc w:val="left"/>
      <w:pPr>
        <w:ind w:left="786" w:hanging="420"/>
      </w:pPr>
      <w:rPr>
        <w:rFonts w:ascii="Wingdings" w:hAnsi="Wingdings" w:hint="default"/>
      </w:rPr>
    </w:lvl>
    <w:lvl w:ilvl="1" w:tplc="0409000B" w:tentative="1">
      <w:start w:val="1"/>
      <w:numFmt w:val="bullet"/>
      <w:lvlText w:val=""/>
      <w:lvlJc w:val="left"/>
      <w:pPr>
        <w:ind w:left="1206" w:hanging="420"/>
      </w:pPr>
      <w:rPr>
        <w:rFonts w:ascii="Wingdings" w:hAnsi="Wingdings" w:hint="default"/>
      </w:rPr>
    </w:lvl>
    <w:lvl w:ilvl="2" w:tplc="0409000D" w:tentative="1">
      <w:start w:val="1"/>
      <w:numFmt w:val="bullet"/>
      <w:lvlText w:val=""/>
      <w:lvlJc w:val="left"/>
      <w:pPr>
        <w:ind w:left="1626" w:hanging="420"/>
      </w:pPr>
      <w:rPr>
        <w:rFonts w:ascii="Wingdings" w:hAnsi="Wingdings" w:hint="default"/>
      </w:rPr>
    </w:lvl>
    <w:lvl w:ilvl="3" w:tplc="04090001" w:tentative="1">
      <w:start w:val="1"/>
      <w:numFmt w:val="bullet"/>
      <w:lvlText w:val=""/>
      <w:lvlJc w:val="left"/>
      <w:pPr>
        <w:ind w:left="2046" w:hanging="420"/>
      </w:pPr>
      <w:rPr>
        <w:rFonts w:ascii="Wingdings" w:hAnsi="Wingdings" w:hint="default"/>
      </w:rPr>
    </w:lvl>
    <w:lvl w:ilvl="4" w:tplc="0409000B" w:tentative="1">
      <w:start w:val="1"/>
      <w:numFmt w:val="bullet"/>
      <w:lvlText w:val=""/>
      <w:lvlJc w:val="left"/>
      <w:pPr>
        <w:ind w:left="2466" w:hanging="420"/>
      </w:pPr>
      <w:rPr>
        <w:rFonts w:ascii="Wingdings" w:hAnsi="Wingdings" w:hint="default"/>
      </w:rPr>
    </w:lvl>
    <w:lvl w:ilvl="5" w:tplc="0409000D" w:tentative="1">
      <w:start w:val="1"/>
      <w:numFmt w:val="bullet"/>
      <w:lvlText w:val=""/>
      <w:lvlJc w:val="left"/>
      <w:pPr>
        <w:ind w:left="2886" w:hanging="420"/>
      </w:pPr>
      <w:rPr>
        <w:rFonts w:ascii="Wingdings" w:hAnsi="Wingdings" w:hint="default"/>
      </w:rPr>
    </w:lvl>
    <w:lvl w:ilvl="6" w:tplc="04090001" w:tentative="1">
      <w:start w:val="1"/>
      <w:numFmt w:val="bullet"/>
      <w:lvlText w:val=""/>
      <w:lvlJc w:val="left"/>
      <w:pPr>
        <w:ind w:left="3306" w:hanging="420"/>
      </w:pPr>
      <w:rPr>
        <w:rFonts w:ascii="Wingdings" w:hAnsi="Wingdings" w:hint="default"/>
      </w:rPr>
    </w:lvl>
    <w:lvl w:ilvl="7" w:tplc="0409000B" w:tentative="1">
      <w:start w:val="1"/>
      <w:numFmt w:val="bullet"/>
      <w:lvlText w:val=""/>
      <w:lvlJc w:val="left"/>
      <w:pPr>
        <w:ind w:left="3726" w:hanging="420"/>
      </w:pPr>
      <w:rPr>
        <w:rFonts w:ascii="Wingdings" w:hAnsi="Wingdings" w:hint="default"/>
      </w:rPr>
    </w:lvl>
    <w:lvl w:ilvl="8" w:tplc="0409000D" w:tentative="1">
      <w:start w:val="1"/>
      <w:numFmt w:val="bullet"/>
      <w:lvlText w:val=""/>
      <w:lvlJc w:val="left"/>
      <w:pPr>
        <w:ind w:left="4146" w:hanging="420"/>
      </w:pPr>
      <w:rPr>
        <w:rFonts w:ascii="Wingdings" w:hAnsi="Wingdings" w:hint="default"/>
      </w:rPr>
    </w:lvl>
  </w:abstractNum>
  <w:abstractNum w:abstractNumId="6" w15:restartNumberingAfterBreak="0">
    <w:nsid w:val="759C3954"/>
    <w:multiLevelType w:val="hybridMultilevel"/>
    <w:tmpl w:val="3DDC9788"/>
    <w:lvl w:ilvl="0" w:tplc="FF1ED096">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7B2050C6"/>
    <w:multiLevelType w:val="hybridMultilevel"/>
    <w:tmpl w:val="BB32E8F4"/>
    <w:lvl w:ilvl="0" w:tplc="88989E76">
      <w:start w:val="2"/>
      <w:numFmt w:val="bullet"/>
      <w:lvlText w:val="◆"/>
      <w:lvlJc w:val="left"/>
      <w:pPr>
        <w:ind w:left="366" w:hanging="360"/>
      </w:pPr>
      <w:rPr>
        <w:rFonts w:ascii="ＭＳ ゴシック" w:eastAsia="ＭＳ ゴシック" w:hAnsi="ＭＳ ゴシック" w:cs="ＭＳ Ｐゴシック" w:hint="eastAsia"/>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8" w15:restartNumberingAfterBreak="0">
    <w:nsid w:val="7CB45FB3"/>
    <w:multiLevelType w:val="hybridMultilevel"/>
    <w:tmpl w:val="E294DD28"/>
    <w:lvl w:ilvl="0" w:tplc="7AEE8438">
      <w:start w:val="1"/>
      <w:numFmt w:val="bullet"/>
      <w:lvlText w:val="・"/>
      <w:lvlJc w:val="left"/>
      <w:pPr>
        <w:ind w:left="561" w:hanging="360"/>
      </w:pPr>
      <w:rPr>
        <w:rFonts w:ascii="ＭＳ ゴシック" w:eastAsia="ＭＳ ゴシック" w:hAnsi="ＭＳ ゴシック" w:cs="ＭＳ Ｐゴシック"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num w:numId="1">
    <w:abstractNumId w:val="0"/>
  </w:num>
  <w:num w:numId="2">
    <w:abstractNumId w:val="8"/>
  </w:num>
  <w:num w:numId="3">
    <w:abstractNumId w:val="4"/>
  </w:num>
  <w:num w:numId="4">
    <w:abstractNumId w:val="6"/>
  </w:num>
  <w:num w:numId="5">
    <w:abstractNumId w:val="7"/>
  </w:num>
  <w:num w:numId="6">
    <w:abstractNumId w:val="2"/>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71"/>
    <w:rsid w:val="00104171"/>
    <w:rsid w:val="004C1E75"/>
    <w:rsid w:val="004D7326"/>
    <w:rsid w:val="00531689"/>
    <w:rsid w:val="0075752D"/>
    <w:rsid w:val="00777519"/>
    <w:rsid w:val="00BB50EA"/>
    <w:rsid w:val="00C10CCD"/>
    <w:rsid w:val="00ED6C87"/>
    <w:rsid w:val="00F91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51F9BA-E900-4919-8930-917E1EA6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1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22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626</Words>
  <Characters>3570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Tomimoto</cp:lastModifiedBy>
  <cp:revision>6</cp:revision>
  <cp:lastPrinted>2020-03-08T11:09:00Z</cp:lastPrinted>
  <dcterms:created xsi:type="dcterms:W3CDTF">2019-12-17T06:56:00Z</dcterms:created>
  <dcterms:modified xsi:type="dcterms:W3CDTF">2020-03-22T14:12:00Z</dcterms:modified>
</cp:coreProperties>
</file>