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D" w:rsidRDefault="00F521B1" w:rsidP="00F521B1">
      <w:pPr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第３次大阪府子ども読書活動推進計画（素案）の概要　</w:t>
      </w:r>
    </w:p>
    <w:p w:rsidR="00F521B1" w:rsidRPr="00F521B1" w:rsidRDefault="00F521B1" w:rsidP="00F521B1">
      <w:pPr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</w:p>
    <w:p w:rsidR="00C95623" w:rsidRDefault="00CA391E" w:rsidP="009C597D">
      <w:pPr>
        <w:ind w:firstLineChars="300" w:firstLine="600"/>
        <w:rPr>
          <w:rFonts w:asciiTheme="minorEastAsia" w:hAnsiTheme="minorEastAsia"/>
          <w:color w:val="000000" w:themeColor="text1"/>
          <w:sz w:val="22"/>
        </w:rPr>
      </w:pPr>
      <w:r w:rsidRPr="006534F9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図表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８</w:t>
      </w:r>
      <w:r w:rsidRPr="006534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05B89" w:rsidRPr="00F033D6">
        <w:rPr>
          <w:rFonts w:asciiTheme="minorEastAsia" w:hAnsiTheme="minorEastAsia" w:hint="eastAsia"/>
          <w:color w:val="000000" w:themeColor="text1"/>
          <w:sz w:val="22"/>
        </w:rPr>
        <w:t>府内市町村の</w:t>
      </w:r>
      <w:r w:rsidR="00EC4248" w:rsidRPr="00F033D6">
        <w:rPr>
          <w:rFonts w:asciiTheme="minorEastAsia" w:hAnsiTheme="minorEastAsia" w:hint="eastAsia"/>
          <w:color w:val="000000" w:themeColor="text1"/>
          <w:sz w:val="22"/>
        </w:rPr>
        <w:t>子ども読書活動推進計画の策定状況</w:t>
      </w:r>
      <w:r w:rsidR="00242DC4" w:rsidRPr="00F033D6">
        <w:rPr>
          <w:rFonts w:asciiTheme="minorEastAsia" w:hAnsiTheme="minorEastAsia" w:hint="eastAsia"/>
          <w:color w:val="000000" w:themeColor="text1"/>
          <w:sz w:val="22"/>
        </w:rPr>
        <w:t xml:space="preserve">　　　　　（単位：市町村数）</w:t>
      </w:r>
    </w:p>
    <w:p w:rsidR="009C597D" w:rsidRDefault="009C597D" w:rsidP="009C597D">
      <w:pPr>
        <w:ind w:firstLineChars="1100" w:firstLine="24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＊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「子ども読書活動推進計画策定状況調査」（文部科学省　平成</w:t>
      </w:r>
      <w:r w:rsidRPr="00F033D6">
        <w:rPr>
          <w:rFonts w:asciiTheme="minorEastAsia" w:hAnsiTheme="minorEastAsia"/>
          <w:color w:val="000000" w:themeColor="text1"/>
          <w:sz w:val="22"/>
        </w:rPr>
        <w:t>22、26年度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9C597D" w:rsidRPr="00F033D6" w:rsidRDefault="009C597D" w:rsidP="009C597D">
      <w:pPr>
        <w:ind w:firstLineChars="300" w:firstLine="630"/>
        <w:rPr>
          <w:rFonts w:asciiTheme="minorEastAsia" w:hAnsiTheme="minorEastAsia"/>
          <w:color w:val="000000" w:themeColor="text1"/>
          <w:sz w:val="22"/>
        </w:rPr>
      </w:pPr>
      <w:r w:rsidRPr="007A5A95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89984" behindDoc="0" locked="0" layoutInCell="1" allowOverlap="1" wp14:anchorId="4C5F2BF2" wp14:editId="7A25AE37">
            <wp:simplePos x="0" y="0"/>
            <wp:positionH relativeFrom="column">
              <wp:posOffset>3723640</wp:posOffset>
            </wp:positionH>
            <wp:positionV relativeFrom="paragraph">
              <wp:posOffset>169545</wp:posOffset>
            </wp:positionV>
            <wp:extent cx="2700655" cy="1944370"/>
            <wp:effectExtent l="0" t="0" r="23495" b="17780"/>
            <wp:wrapNone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A95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91008" behindDoc="0" locked="0" layoutInCell="1" allowOverlap="1" wp14:anchorId="129979E1" wp14:editId="24E576FF">
            <wp:simplePos x="0" y="0"/>
            <wp:positionH relativeFrom="column">
              <wp:posOffset>734695</wp:posOffset>
            </wp:positionH>
            <wp:positionV relativeFrom="paragraph">
              <wp:posOffset>102870</wp:posOffset>
            </wp:positionV>
            <wp:extent cx="2553970" cy="1944370"/>
            <wp:effectExtent l="0" t="0" r="17780" b="1778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C4" w:rsidRPr="00F033D6" w:rsidRDefault="00242DC4" w:rsidP="00242DC4">
      <w:pPr>
        <w:ind w:leftChars="200" w:left="42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:rsidR="00C95623" w:rsidRPr="00F033D6" w:rsidRDefault="00C95623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150B8D" w:rsidRPr="00F033D6" w:rsidRDefault="00150B8D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150B8D" w:rsidRPr="00F033D6" w:rsidRDefault="00557F09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  <w:r w:rsidRPr="007A5A95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2C857" wp14:editId="759C71D1">
                <wp:simplePos x="0" y="0"/>
                <wp:positionH relativeFrom="column">
                  <wp:posOffset>3338830</wp:posOffset>
                </wp:positionH>
                <wp:positionV relativeFrom="paragraph">
                  <wp:posOffset>134620</wp:posOffset>
                </wp:positionV>
                <wp:extent cx="332105" cy="367665"/>
                <wp:effectExtent l="0" t="19050" r="29845" b="3238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676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262.9pt;margin-top:10.6pt;width:26.15pt;height:2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:rsidR="00150B8D" w:rsidRPr="00F033D6" w:rsidRDefault="00150B8D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150B8D" w:rsidRPr="00F033D6" w:rsidRDefault="00150B8D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BF62D8" w:rsidRDefault="00BF62D8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BF62D8" w:rsidRPr="00F033D6" w:rsidRDefault="00BF62D8" w:rsidP="00676F20">
      <w:pPr>
        <w:ind w:leftChars="302" w:left="850" w:hangingChars="103" w:hanging="216"/>
        <w:rPr>
          <w:rFonts w:asciiTheme="minorEastAsia" w:hAnsiTheme="minorEastAsia"/>
          <w:color w:val="000000" w:themeColor="text1"/>
          <w:szCs w:val="21"/>
        </w:rPr>
      </w:pPr>
    </w:p>
    <w:p w:rsidR="00557F09" w:rsidRPr="00F033D6" w:rsidRDefault="00557F0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9C597D" w:rsidRDefault="00CA391E" w:rsidP="00CA391E">
      <w:pPr>
        <w:ind w:leftChars="300" w:left="830" w:hangingChars="100" w:hanging="200"/>
        <w:rPr>
          <w:rFonts w:asciiTheme="minorEastAsia" w:hAnsiTheme="minorEastAsia"/>
          <w:color w:val="000000" w:themeColor="text1"/>
          <w:sz w:val="22"/>
        </w:rPr>
      </w:pPr>
      <w:r w:rsidRPr="006534F9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図表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９</w:t>
      </w:r>
      <w:r w:rsidRPr="006534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本が好きな子どもの割合　　　</w:t>
      </w:r>
    </w:p>
    <w:p w:rsidR="009C597D" w:rsidRPr="00F033D6" w:rsidRDefault="009C597D" w:rsidP="009C597D">
      <w:pPr>
        <w:ind w:leftChars="400" w:left="840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＊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「子どもの読書活動推進の取組み</w:t>
      </w:r>
      <w:r w:rsidRPr="00021AEB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調査」（大阪府教育委員会　平成</w:t>
      </w:r>
      <w:r w:rsidRPr="00F033D6">
        <w:rPr>
          <w:rFonts w:asciiTheme="minorEastAsia" w:hAnsiTheme="minorEastAsia"/>
          <w:color w:val="000000" w:themeColor="text1"/>
          <w:sz w:val="22"/>
        </w:rPr>
        <w:t>27年３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月～</w:t>
      </w:r>
      <w:r w:rsidRPr="00F033D6">
        <w:rPr>
          <w:rFonts w:asciiTheme="minorEastAsia" w:hAnsiTheme="minorEastAsia"/>
          <w:color w:val="000000" w:themeColor="text1"/>
          <w:sz w:val="22"/>
        </w:rPr>
        <w:t>６月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CF3546" w:rsidRPr="00F033D6" w:rsidRDefault="00FF1E27" w:rsidP="007037C3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color w:val="000000" w:themeColor="text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55.95pt;margin-top:4.05pt;width:261pt;height:98.95pt;z-index:251694080;mso-position-horizontal-relative:text;mso-position-vertical-relative:text">
            <v:imagedata r:id="rId11" o:title=""/>
          </v:shape>
          <o:OLEObject Type="Embed" ProgID="Excel.Sheet.12" ShapeID="_x0000_s1030" DrawAspect="Content" ObjectID="_1514875194" r:id="rId12"/>
        </w:pict>
      </w:r>
      <w:r w:rsidR="00CF3546" w:rsidRPr="007A5A95">
        <w:rPr>
          <w:rFonts w:asciiTheme="minorEastAsia" w:hAnsiTheme="minorEastAsia"/>
          <w:noProof/>
          <w:color w:val="000000" w:themeColor="text1"/>
          <w:szCs w:val="21"/>
        </w:rPr>
        <w:drawing>
          <wp:inline distT="0" distB="0" distL="0" distR="0" wp14:anchorId="036F3E6B" wp14:editId="5DBA4412">
            <wp:extent cx="2781300" cy="12763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66" cy="12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D8" w:rsidRDefault="00BF62D8" w:rsidP="00C8666E">
      <w:pPr>
        <w:ind w:leftChars="300" w:left="85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CA391E" w:rsidRDefault="00CA391E" w:rsidP="00CA391E">
      <w:pPr>
        <w:ind w:leftChars="300" w:left="830" w:hangingChars="100" w:hanging="200"/>
        <w:rPr>
          <w:rFonts w:asciiTheme="minorEastAsia" w:hAnsiTheme="minorEastAsia"/>
          <w:color w:val="000000" w:themeColor="text1"/>
          <w:sz w:val="22"/>
        </w:rPr>
      </w:pPr>
      <w:r w:rsidRPr="006534F9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図表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11</w:t>
      </w:r>
      <w:r w:rsidRPr="006534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児童・生徒の読書状況</w:t>
      </w:r>
    </w:p>
    <w:p w:rsidR="009C597D" w:rsidRPr="00F033D6" w:rsidRDefault="009C597D" w:rsidP="009C597D">
      <w:pPr>
        <w:ind w:leftChars="400" w:left="840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＊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「子どもの読書活動推進の取組み</w:t>
      </w:r>
      <w:r w:rsidRPr="00021AEB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調査」（大阪府教育委員会　平成</w:t>
      </w:r>
      <w:r w:rsidRPr="00F033D6">
        <w:rPr>
          <w:rFonts w:asciiTheme="minorEastAsia" w:hAnsiTheme="minorEastAsia"/>
          <w:color w:val="000000" w:themeColor="text1"/>
          <w:sz w:val="22"/>
        </w:rPr>
        <w:t>27年３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月～</w:t>
      </w:r>
      <w:r w:rsidRPr="00F033D6">
        <w:rPr>
          <w:rFonts w:asciiTheme="minorEastAsia" w:hAnsiTheme="minorEastAsia"/>
          <w:color w:val="000000" w:themeColor="text1"/>
          <w:sz w:val="22"/>
        </w:rPr>
        <w:t>６月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824E50" w:rsidRDefault="00DB0C7C" w:rsidP="00FF662A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7A5A95">
        <w:rPr>
          <w:rFonts w:asciiTheme="minorEastAsia" w:hAnsiTheme="minorEastAsia"/>
          <w:noProof/>
          <w:color w:val="000000" w:themeColor="text1"/>
          <w:szCs w:val="21"/>
        </w:rPr>
        <w:drawing>
          <wp:inline distT="0" distB="0" distL="0" distR="0" wp14:anchorId="4DD23F07" wp14:editId="15C8DD3E">
            <wp:extent cx="2819400" cy="1153513"/>
            <wp:effectExtent l="0" t="0" r="0" b="889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67" cy="115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DD" w:rsidRPr="00F033D6" w:rsidRDefault="00DF5CDD" w:rsidP="00C8666E">
      <w:pPr>
        <w:ind w:leftChars="300" w:left="85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9C597D" w:rsidRDefault="004310D6" w:rsidP="001B68EF">
      <w:pPr>
        <w:ind w:firstLineChars="300" w:firstLine="600"/>
        <w:rPr>
          <w:rFonts w:asciiTheme="minorEastAsia" w:hAnsiTheme="minorEastAsia"/>
          <w:color w:val="000000" w:themeColor="text1"/>
          <w:sz w:val="22"/>
        </w:rPr>
      </w:pPr>
      <w:r w:rsidRPr="006534F9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図表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14</w:t>
      </w:r>
      <w:r w:rsidRPr="006534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C4248" w:rsidRPr="00F033D6">
        <w:rPr>
          <w:rFonts w:asciiTheme="minorEastAsia" w:hAnsiTheme="minorEastAsia" w:hint="eastAsia"/>
          <w:color w:val="000000" w:themeColor="text1"/>
          <w:sz w:val="22"/>
        </w:rPr>
        <w:t>読書</w:t>
      </w:r>
      <w:r w:rsidR="00FF1E27">
        <w:rPr>
          <w:rFonts w:asciiTheme="minorEastAsia" w:hAnsiTheme="minorEastAsia" w:hint="eastAsia"/>
          <w:color w:val="000000" w:themeColor="text1"/>
          <w:sz w:val="22"/>
        </w:rPr>
        <w:t>活動</w:t>
      </w:r>
      <w:bookmarkStart w:id="0" w:name="_GoBack"/>
      <w:bookmarkEnd w:id="0"/>
      <w:r w:rsidR="00EC4248" w:rsidRPr="00F033D6">
        <w:rPr>
          <w:rFonts w:asciiTheme="minorEastAsia" w:hAnsiTheme="minorEastAsia" w:hint="eastAsia"/>
          <w:color w:val="000000" w:themeColor="text1"/>
          <w:sz w:val="22"/>
        </w:rPr>
        <w:t>ボランティア</w:t>
      </w:r>
      <w:r w:rsidR="005B5955" w:rsidRPr="00F033D6">
        <w:rPr>
          <w:rFonts w:asciiTheme="minorEastAsia" w:hAnsiTheme="minorEastAsia" w:hint="eastAsia"/>
          <w:color w:val="000000" w:themeColor="text1"/>
          <w:sz w:val="22"/>
        </w:rPr>
        <w:t>と連携している</w:t>
      </w:r>
      <w:r w:rsidR="00E66445" w:rsidRPr="00F033D6">
        <w:rPr>
          <w:rFonts w:asciiTheme="minorEastAsia" w:hAnsiTheme="minorEastAsia" w:hint="eastAsia"/>
          <w:color w:val="000000" w:themeColor="text1"/>
          <w:sz w:val="22"/>
        </w:rPr>
        <w:t>学校、教育・保育施設</w:t>
      </w:r>
      <w:r w:rsidR="00EC4248" w:rsidRPr="00F033D6">
        <w:rPr>
          <w:rFonts w:asciiTheme="minorEastAsia" w:hAnsiTheme="minorEastAsia" w:hint="eastAsia"/>
          <w:color w:val="000000" w:themeColor="text1"/>
          <w:sz w:val="22"/>
        </w:rPr>
        <w:t>の割合</w:t>
      </w:r>
      <w:r w:rsidR="005B5955" w:rsidRPr="00F033D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:rsidR="00242DC4" w:rsidRPr="00F033D6" w:rsidRDefault="009C597D" w:rsidP="009C597D">
      <w:pPr>
        <w:ind w:leftChars="400" w:left="840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＊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「子どもの読書活動推進の取組み</w:t>
      </w:r>
      <w:r w:rsidRPr="00021AEB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調査」（大阪府教育委員会　平成</w:t>
      </w:r>
      <w:r w:rsidRPr="00F033D6">
        <w:rPr>
          <w:rFonts w:asciiTheme="minorEastAsia" w:hAnsiTheme="minorEastAsia"/>
          <w:color w:val="000000" w:themeColor="text1"/>
          <w:sz w:val="22"/>
        </w:rPr>
        <w:t>27年３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月～</w:t>
      </w:r>
      <w:r w:rsidRPr="00F033D6">
        <w:rPr>
          <w:rFonts w:asciiTheme="minorEastAsia" w:hAnsiTheme="minorEastAsia"/>
          <w:color w:val="000000" w:themeColor="text1"/>
          <w:sz w:val="22"/>
        </w:rPr>
        <w:t>６月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）</w:t>
      </w:r>
      <w:r w:rsidR="005B5955" w:rsidRPr="00F033D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tbl>
      <w:tblPr>
        <w:tblStyle w:val="ae"/>
        <w:tblW w:w="9557" w:type="dxa"/>
        <w:tblInd w:w="792" w:type="dxa"/>
        <w:tblLook w:val="04A0" w:firstRow="1" w:lastRow="0" w:firstColumn="1" w:lastColumn="0" w:noHBand="0" w:noVBand="1"/>
      </w:tblPr>
      <w:tblGrid>
        <w:gridCol w:w="1265"/>
        <w:gridCol w:w="756"/>
        <w:gridCol w:w="756"/>
        <w:gridCol w:w="756"/>
        <w:gridCol w:w="756"/>
        <w:gridCol w:w="756"/>
        <w:gridCol w:w="756"/>
        <w:gridCol w:w="756"/>
        <w:gridCol w:w="741"/>
        <w:gridCol w:w="756"/>
        <w:gridCol w:w="741"/>
        <w:gridCol w:w="762"/>
      </w:tblGrid>
      <w:tr w:rsidR="00C126CF" w:rsidRPr="00F033D6" w:rsidTr="00B21F3B">
        <w:trPr>
          <w:trHeight w:val="330"/>
        </w:trPr>
        <w:tc>
          <w:tcPr>
            <w:tcW w:w="1265" w:type="dxa"/>
            <w:vMerge w:val="restart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2" w:type="dxa"/>
            <w:gridSpan w:val="2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保育所</w:t>
            </w:r>
          </w:p>
        </w:tc>
        <w:tc>
          <w:tcPr>
            <w:tcW w:w="1512" w:type="dxa"/>
            <w:gridSpan w:val="2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幼稚園</w:t>
            </w:r>
          </w:p>
        </w:tc>
        <w:tc>
          <w:tcPr>
            <w:tcW w:w="1512" w:type="dxa"/>
            <w:gridSpan w:val="2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1497" w:type="dxa"/>
            <w:gridSpan w:val="2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1497" w:type="dxa"/>
            <w:gridSpan w:val="2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高等学校</w:t>
            </w:r>
          </w:p>
        </w:tc>
        <w:tc>
          <w:tcPr>
            <w:tcW w:w="762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75"/>
                <w:kern w:val="0"/>
                <w:sz w:val="18"/>
                <w:szCs w:val="18"/>
                <w:fitText w:val="540" w:id="995443200"/>
              </w:rPr>
              <w:t>支援学</w:t>
            </w:r>
            <w:r w:rsidRPr="00FF1E27">
              <w:rPr>
                <w:rFonts w:asciiTheme="minorEastAsia" w:hAnsiTheme="minorEastAsia" w:hint="eastAsia"/>
                <w:color w:val="000000" w:themeColor="text1"/>
                <w:spacing w:val="-15"/>
                <w:w w:val="75"/>
                <w:kern w:val="0"/>
                <w:sz w:val="18"/>
                <w:szCs w:val="18"/>
                <w:fitText w:val="540" w:id="995443200"/>
              </w:rPr>
              <w:t>校</w:t>
            </w:r>
          </w:p>
        </w:tc>
      </w:tr>
      <w:tr w:rsidR="00C126CF" w:rsidRPr="00F033D6" w:rsidTr="00B21F3B">
        <w:trPr>
          <w:trHeight w:val="330"/>
        </w:trPr>
        <w:tc>
          <w:tcPr>
            <w:tcW w:w="1265" w:type="dxa"/>
            <w:vMerge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6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756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私立</w:t>
            </w:r>
          </w:p>
        </w:tc>
        <w:tc>
          <w:tcPr>
            <w:tcW w:w="756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756" w:type="dxa"/>
          </w:tcPr>
          <w:p w:rsidR="006E0DAD" w:rsidRPr="00F033D6" w:rsidRDefault="00DF26F1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3"/>
              </w:rPr>
              <w:t>国立・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3"/>
              </w:rPr>
              <w:t>私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-22"/>
                <w:w w:val="50"/>
                <w:kern w:val="0"/>
                <w:szCs w:val="21"/>
                <w:fitText w:val="525" w:id="1014134273"/>
              </w:rPr>
              <w:t>立</w:t>
            </w:r>
          </w:p>
        </w:tc>
        <w:tc>
          <w:tcPr>
            <w:tcW w:w="756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756" w:type="dxa"/>
          </w:tcPr>
          <w:p w:rsidR="006E0DAD" w:rsidRPr="00F033D6" w:rsidRDefault="00DF26F1" w:rsidP="0022306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4"/>
              </w:rPr>
              <w:t>国立・</w:t>
            </w:r>
            <w:r w:rsidR="00223068"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4"/>
              </w:rPr>
              <w:t>私</w:t>
            </w:r>
            <w:r w:rsidR="00223068" w:rsidRPr="00FF1E27">
              <w:rPr>
                <w:rFonts w:asciiTheme="minorEastAsia" w:hAnsiTheme="minorEastAsia" w:hint="eastAsia"/>
                <w:color w:val="000000" w:themeColor="text1"/>
                <w:spacing w:val="-22"/>
                <w:w w:val="50"/>
                <w:kern w:val="0"/>
                <w:szCs w:val="21"/>
                <w:fitText w:val="525" w:id="1014134274"/>
              </w:rPr>
              <w:t>立</w:t>
            </w:r>
          </w:p>
        </w:tc>
        <w:tc>
          <w:tcPr>
            <w:tcW w:w="756" w:type="dxa"/>
          </w:tcPr>
          <w:p w:rsidR="006E0DAD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741" w:type="dxa"/>
          </w:tcPr>
          <w:p w:rsidR="006E0DAD" w:rsidRPr="00F033D6" w:rsidRDefault="00DF26F1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5"/>
              </w:rPr>
              <w:t>国立・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5"/>
              </w:rPr>
              <w:t>私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-22"/>
                <w:w w:val="50"/>
                <w:kern w:val="0"/>
                <w:szCs w:val="21"/>
                <w:fitText w:val="525" w:id="1014134275"/>
              </w:rPr>
              <w:t>立</w:t>
            </w:r>
          </w:p>
        </w:tc>
        <w:tc>
          <w:tcPr>
            <w:tcW w:w="756" w:type="dxa"/>
          </w:tcPr>
          <w:p w:rsidR="006E0DAD" w:rsidRPr="00F033D6" w:rsidRDefault="006E0DAD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741" w:type="dxa"/>
          </w:tcPr>
          <w:p w:rsidR="006E0DAD" w:rsidRPr="00F033D6" w:rsidRDefault="00DF26F1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528"/>
              </w:rPr>
              <w:t>国立・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528"/>
              </w:rPr>
              <w:t>私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-22"/>
                <w:w w:val="50"/>
                <w:kern w:val="0"/>
                <w:szCs w:val="21"/>
                <w:fitText w:val="525" w:id="1014134528"/>
              </w:rPr>
              <w:t>立</w:t>
            </w:r>
          </w:p>
        </w:tc>
        <w:tc>
          <w:tcPr>
            <w:tcW w:w="762" w:type="dxa"/>
          </w:tcPr>
          <w:p w:rsidR="006E0DAD" w:rsidRPr="00F033D6" w:rsidRDefault="00DF26F1" w:rsidP="006E0D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6"/>
              </w:rPr>
              <w:t>国立・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15"/>
                <w:w w:val="50"/>
                <w:kern w:val="0"/>
                <w:szCs w:val="21"/>
                <w:fitText w:val="525" w:id="1014134276"/>
              </w:rPr>
              <w:t>公</w:t>
            </w:r>
            <w:r w:rsidR="006E0DAD" w:rsidRPr="00FF1E27">
              <w:rPr>
                <w:rFonts w:asciiTheme="minorEastAsia" w:hAnsiTheme="minorEastAsia" w:hint="eastAsia"/>
                <w:color w:val="000000" w:themeColor="text1"/>
                <w:spacing w:val="-22"/>
                <w:w w:val="50"/>
                <w:kern w:val="0"/>
                <w:szCs w:val="21"/>
                <w:fitText w:val="525" w:id="1014134276"/>
              </w:rPr>
              <w:t>立</w:t>
            </w:r>
          </w:p>
        </w:tc>
      </w:tr>
      <w:tr w:rsidR="006A39F9" w:rsidRPr="00F033D6" w:rsidTr="00B21F3B">
        <w:trPr>
          <w:trHeight w:val="345"/>
        </w:trPr>
        <w:tc>
          <w:tcPr>
            <w:tcW w:w="1265" w:type="dxa"/>
          </w:tcPr>
          <w:p w:rsidR="00223068" w:rsidRPr="008C0BA8" w:rsidRDefault="006A39F9" w:rsidP="00B21F3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8C0BA8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平成</w:t>
            </w:r>
            <w:r w:rsidR="00223068" w:rsidRPr="008C0BA8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</w:t>
            </w:r>
            <w:r w:rsidR="00B21F3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6</w:t>
            </w:r>
            <w:r w:rsidRPr="008C0BA8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年度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77.7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49.6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D90F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74.4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35.5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86.2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58.8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49.5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41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3.8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16.4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41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1.3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62" w:type="dxa"/>
          </w:tcPr>
          <w:p w:rsidR="00223068" w:rsidRPr="00F033D6" w:rsidRDefault="00223068" w:rsidP="006E0DA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35.6</w:t>
            </w:r>
            <w:r w:rsidR="002A1D3E"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</w:tr>
      <w:tr w:rsidR="00B21F3B" w:rsidRPr="00F033D6" w:rsidTr="00B21F3B">
        <w:trPr>
          <w:trHeight w:val="330"/>
        </w:trPr>
        <w:tc>
          <w:tcPr>
            <w:tcW w:w="1265" w:type="dxa"/>
          </w:tcPr>
          <w:p w:rsidR="00B21F3B" w:rsidRPr="001B68EF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1B68E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平成</w:t>
            </w:r>
            <w:r w:rsidRPr="001B68EF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1</w:t>
            </w:r>
            <w:r w:rsidRPr="001B68E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年度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69.8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51.9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60.1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28.4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78.0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25.0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13.0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41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8.8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56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1.8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41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8.8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62" w:type="dxa"/>
          </w:tcPr>
          <w:p w:rsidR="00B21F3B" w:rsidRPr="00F033D6" w:rsidRDefault="00B21F3B" w:rsidP="00D3716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25.0</w:t>
            </w:r>
            <w:r w:rsidRPr="00F033D6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％</w:t>
            </w:r>
          </w:p>
        </w:tc>
      </w:tr>
    </w:tbl>
    <w:p w:rsidR="009C597D" w:rsidRDefault="009C597D" w:rsidP="009C597D">
      <w:pPr>
        <w:ind w:firstLineChars="300" w:firstLine="660"/>
        <w:rPr>
          <w:rFonts w:asciiTheme="minorEastAsia" w:hAnsiTheme="minorEastAsia"/>
          <w:color w:val="000000" w:themeColor="text1"/>
          <w:sz w:val="22"/>
        </w:rPr>
      </w:pPr>
    </w:p>
    <w:p w:rsidR="009C597D" w:rsidRDefault="004310D6" w:rsidP="009C597D">
      <w:pPr>
        <w:ind w:firstLineChars="300" w:firstLine="600"/>
        <w:rPr>
          <w:rFonts w:asciiTheme="minorEastAsia" w:hAnsiTheme="minorEastAsia"/>
          <w:color w:val="000000" w:themeColor="text1"/>
          <w:sz w:val="22"/>
        </w:rPr>
      </w:pPr>
      <w:r w:rsidRPr="001E0F8F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図表1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6</w:t>
      </w:r>
      <w:r w:rsidRPr="001E0F8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B5955" w:rsidRPr="00F033D6">
        <w:rPr>
          <w:rFonts w:asciiTheme="minorEastAsia" w:hAnsiTheme="minorEastAsia" w:hint="eastAsia"/>
          <w:color w:val="000000" w:themeColor="text1"/>
          <w:sz w:val="22"/>
        </w:rPr>
        <w:t>保護者に対して取組みを行っている</w:t>
      </w:r>
      <w:r w:rsidR="00E66445" w:rsidRPr="00F033D6">
        <w:rPr>
          <w:rFonts w:asciiTheme="minorEastAsia" w:hAnsiTheme="minorEastAsia" w:hint="eastAsia"/>
          <w:color w:val="000000" w:themeColor="text1"/>
          <w:sz w:val="22"/>
        </w:rPr>
        <w:t>教育・保育施設</w:t>
      </w:r>
      <w:r w:rsidR="005B5955" w:rsidRPr="00F033D6">
        <w:rPr>
          <w:rFonts w:asciiTheme="minorEastAsia" w:hAnsiTheme="minorEastAsia" w:hint="eastAsia"/>
          <w:color w:val="000000" w:themeColor="text1"/>
          <w:sz w:val="22"/>
        </w:rPr>
        <w:t>の割合</w:t>
      </w:r>
    </w:p>
    <w:p w:rsidR="005B5955" w:rsidRPr="00F033D6" w:rsidRDefault="009C597D" w:rsidP="008C0BA8">
      <w:pPr>
        <w:ind w:leftChars="400" w:left="840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＊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「子どもの読書活動推進の取組み</w:t>
      </w:r>
      <w:r w:rsidRPr="00021AEB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調査」（大阪府教育委員会　平成</w:t>
      </w:r>
      <w:r w:rsidRPr="00F033D6">
        <w:rPr>
          <w:rFonts w:asciiTheme="minorEastAsia" w:hAnsiTheme="minorEastAsia"/>
          <w:color w:val="000000" w:themeColor="text1"/>
          <w:sz w:val="22"/>
        </w:rPr>
        <w:t>27年３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月～</w:t>
      </w:r>
      <w:r w:rsidRPr="00F033D6">
        <w:rPr>
          <w:rFonts w:asciiTheme="minorEastAsia" w:hAnsiTheme="minorEastAsia"/>
          <w:color w:val="000000" w:themeColor="text1"/>
          <w:sz w:val="22"/>
        </w:rPr>
        <w:t>６月</w:t>
      </w:r>
      <w:r w:rsidRPr="00F033D6">
        <w:rPr>
          <w:rFonts w:asciiTheme="minorEastAsia" w:hAnsiTheme="minorEastAsia" w:hint="eastAsia"/>
          <w:color w:val="000000" w:themeColor="text1"/>
          <w:sz w:val="22"/>
        </w:rPr>
        <w:t>）</w:t>
      </w:r>
    </w:p>
    <w:tbl>
      <w:tblPr>
        <w:tblStyle w:val="ae"/>
        <w:tblpPr w:leftFromText="142" w:rightFromText="142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1630"/>
        <w:gridCol w:w="1876"/>
        <w:gridCol w:w="1877"/>
        <w:gridCol w:w="1876"/>
        <w:gridCol w:w="1877"/>
      </w:tblGrid>
      <w:tr w:rsidR="00B21F3B" w:rsidRPr="00F033D6" w:rsidTr="00B21F3B">
        <w:trPr>
          <w:trHeight w:val="319"/>
        </w:trPr>
        <w:tc>
          <w:tcPr>
            <w:tcW w:w="1630" w:type="dxa"/>
            <w:vMerge w:val="restart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保育所</w:t>
            </w:r>
          </w:p>
        </w:tc>
        <w:tc>
          <w:tcPr>
            <w:tcW w:w="3753" w:type="dxa"/>
            <w:gridSpan w:val="2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幼稚園</w:t>
            </w:r>
          </w:p>
        </w:tc>
      </w:tr>
      <w:tr w:rsidR="00B21F3B" w:rsidRPr="00F033D6" w:rsidTr="00B21F3B">
        <w:trPr>
          <w:trHeight w:val="319"/>
        </w:trPr>
        <w:tc>
          <w:tcPr>
            <w:tcW w:w="1630" w:type="dxa"/>
            <w:vMerge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私立</w:t>
            </w: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国立・</w:t>
            </w: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私立</w:t>
            </w:r>
          </w:p>
        </w:tc>
      </w:tr>
      <w:tr w:rsidR="00B21F3B" w:rsidRPr="00F033D6" w:rsidTr="00B21F3B">
        <w:trPr>
          <w:trHeight w:val="333"/>
        </w:trPr>
        <w:tc>
          <w:tcPr>
            <w:tcW w:w="1630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26年度</w:t>
            </w: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95.5％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81.6％</w:t>
            </w: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95.1％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67.8％</w:t>
            </w:r>
          </w:p>
        </w:tc>
      </w:tr>
      <w:tr w:rsidR="00B21F3B" w:rsidRPr="00F033D6" w:rsidTr="00B21F3B">
        <w:trPr>
          <w:trHeight w:val="333"/>
        </w:trPr>
        <w:tc>
          <w:tcPr>
            <w:tcW w:w="1630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82.1％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73.0％</w:t>
            </w:r>
          </w:p>
        </w:tc>
        <w:tc>
          <w:tcPr>
            <w:tcW w:w="1876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75.1％</w:t>
            </w:r>
          </w:p>
        </w:tc>
        <w:tc>
          <w:tcPr>
            <w:tcW w:w="1877" w:type="dxa"/>
            <w:vAlign w:val="center"/>
          </w:tcPr>
          <w:p w:rsidR="00B21F3B" w:rsidRPr="00F033D6" w:rsidRDefault="00B21F3B" w:rsidP="00B21F3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3D6">
              <w:rPr>
                <w:rFonts w:asciiTheme="minorEastAsia" w:hAnsiTheme="minorEastAsia"/>
                <w:color w:val="000000" w:themeColor="text1"/>
                <w:szCs w:val="21"/>
              </w:rPr>
              <w:t>57.9％</w:t>
            </w:r>
          </w:p>
        </w:tc>
      </w:tr>
    </w:tbl>
    <w:p w:rsidR="00D90F43" w:rsidRPr="00F033D6" w:rsidRDefault="00D90F43" w:rsidP="00FF662A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D90F43" w:rsidRPr="00F033D6" w:rsidRDefault="00D90F43" w:rsidP="00FF662A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D90F43" w:rsidRPr="00F033D6" w:rsidRDefault="00D90F43" w:rsidP="00FF662A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D90F43" w:rsidRPr="00F033D6" w:rsidRDefault="00D90F43" w:rsidP="00FF662A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D90F43" w:rsidRPr="00F033D6" w:rsidRDefault="00D90F43" w:rsidP="00FF662A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sectPr w:rsidR="00D90F43" w:rsidRPr="00F033D6" w:rsidSect="0017667F">
      <w:footerReference w:type="default" r:id="rId15"/>
      <w:pgSz w:w="11906" w:h="16838" w:code="9"/>
      <w:pgMar w:top="720" w:right="720" w:bottom="720" w:left="720" w:header="737" w:footer="57" w:gutter="0"/>
      <w:pgNumType w:start="2"/>
      <w:cols w:sep="1" w:space="97"/>
      <w:docGrid w:type="lines" w:linePitch="32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85" w:rsidRDefault="00AE3085" w:rsidP="00645182">
      <w:r>
        <w:separator/>
      </w:r>
    </w:p>
  </w:endnote>
  <w:endnote w:type="continuationSeparator" w:id="0">
    <w:p w:rsidR="00AE3085" w:rsidRDefault="00AE3085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85" w:rsidRPr="0069104B" w:rsidRDefault="0069104B">
    <w:pPr>
      <w:pStyle w:val="a5"/>
      <w:jc w:val="center"/>
      <w:rPr>
        <w:rFonts w:eastAsia="ＭＳ ゴシック"/>
      </w:rPr>
    </w:pPr>
    <w:r w:rsidRPr="0069104B">
      <w:rPr>
        <w:rFonts w:eastAsia="ＭＳ ゴシック"/>
      </w:rPr>
      <w:t>2</w:t>
    </w:r>
    <w:r w:rsidRPr="0069104B">
      <w:rPr>
        <w:rFonts w:eastAsia="ＭＳ ゴシック"/>
      </w:rPr>
      <w:t>－</w:t>
    </w:r>
    <w:r w:rsidRPr="0069104B">
      <w:rPr>
        <w:rFonts w:eastAsia="ＭＳ ゴシック"/>
      </w:rPr>
      <w:t>4</w:t>
    </w:r>
  </w:p>
  <w:p w:rsidR="00AE3085" w:rsidRDefault="00AE30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85" w:rsidRDefault="00AE3085" w:rsidP="00645182">
      <w:r>
        <w:separator/>
      </w:r>
    </w:p>
  </w:footnote>
  <w:footnote w:type="continuationSeparator" w:id="0">
    <w:p w:rsidR="00AE3085" w:rsidRDefault="00AE3085" w:rsidP="0064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4"/>
  <w:drawingGridVerticalSpacing w:val="160"/>
  <w:displayHorizontalDrawingGridEvery w:val="2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7976"/>
    <w:rsid w:val="00007A62"/>
    <w:rsid w:val="00013928"/>
    <w:rsid w:val="00015BB4"/>
    <w:rsid w:val="0001703E"/>
    <w:rsid w:val="00021AEB"/>
    <w:rsid w:val="0002279C"/>
    <w:rsid w:val="00023D30"/>
    <w:rsid w:val="00032AB8"/>
    <w:rsid w:val="0003403C"/>
    <w:rsid w:val="00042AF2"/>
    <w:rsid w:val="0004497A"/>
    <w:rsid w:val="00046642"/>
    <w:rsid w:val="00056DE3"/>
    <w:rsid w:val="00057179"/>
    <w:rsid w:val="000665CA"/>
    <w:rsid w:val="000701BC"/>
    <w:rsid w:val="00073263"/>
    <w:rsid w:val="0007603B"/>
    <w:rsid w:val="0008118D"/>
    <w:rsid w:val="00083C48"/>
    <w:rsid w:val="000872D2"/>
    <w:rsid w:val="00092847"/>
    <w:rsid w:val="00095262"/>
    <w:rsid w:val="000A313D"/>
    <w:rsid w:val="000A338B"/>
    <w:rsid w:val="000A51CD"/>
    <w:rsid w:val="000B10C1"/>
    <w:rsid w:val="000B3DAB"/>
    <w:rsid w:val="000B4B91"/>
    <w:rsid w:val="000C731F"/>
    <w:rsid w:val="000D52EA"/>
    <w:rsid w:val="000E33D0"/>
    <w:rsid w:val="000F2A33"/>
    <w:rsid w:val="000F71D8"/>
    <w:rsid w:val="00102AF3"/>
    <w:rsid w:val="00107031"/>
    <w:rsid w:val="00107045"/>
    <w:rsid w:val="00107911"/>
    <w:rsid w:val="00121788"/>
    <w:rsid w:val="00121826"/>
    <w:rsid w:val="0014198E"/>
    <w:rsid w:val="001429A3"/>
    <w:rsid w:val="00143C01"/>
    <w:rsid w:val="00150B8D"/>
    <w:rsid w:val="001565AB"/>
    <w:rsid w:val="0015798A"/>
    <w:rsid w:val="00170434"/>
    <w:rsid w:val="0017667F"/>
    <w:rsid w:val="001828DC"/>
    <w:rsid w:val="00194C15"/>
    <w:rsid w:val="00196C1D"/>
    <w:rsid w:val="001A1F7E"/>
    <w:rsid w:val="001A25FE"/>
    <w:rsid w:val="001B1F5A"/>
    <w:rsid w:val="001B2AD7"/>
    <w:rsid w:val="001B2E7B"/>
    <w:rsid w:val="001B453F"/>
    <w:rsid w:val="001B68EF"/>
    <w:rsid w:val="001C1012"/>
    <w:rsid w:val="001C7E5E"/>
    <w:rsid w:val="001D31B4"/>
    <w:rsid w:val="001D3CEA"/>
    <w:rsid w:val="001D490E"/>
    <w:rsid w:val="001D6FE4"/>
    <w:rsid w:val="00202587"/>
    <w:rsid w:val="0021046D"/>
    <w:rsid w:val="00215973"/>
    <w:rsid w:val="00223068"/>
    <w:rsid w:val="00224CF7"/>
    <w:rsid w:val="00225510"/>
    <w:rsid w:val="00241ECE"/>
    <w:rsid w:val="00242DC4"/>
    <w:rsid w:val="002450BF"/>
    <w:rsid w:val="002549C1"/>
    <w:rsid w:val="00256DBB"/>
    <w:rsid w:val="002617F9"/>
    <w:rsid w:val="00263789"/>
    <w:rsid w:val="00264849"/>
    <w:rsid w:val="00270C20"/>
    <w:rsid w:val="00276BBE"/>
    <w:rsid w:val="002836BA"/>
    <w:rsid w:val="002905F0"/>
    <w:rsid w:val="00295112"/>
    <w:rsid w:val="00296C43"/>
    <w:rsid w:val="002A1D3E"/>
    <w:rsid w:val="002A3AAF"/>
    <w:rsid w:val="002A60C4"/>
    <w:rsid w:val="002A6C2D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550F"/>
    <w:rsid w:val="00376528"/>
    <w:rsid w:val="00387A28"/>
    <w:rsid w:val="003960B8"/>
    <w:rsid w:val="003A16D3"/>
    <w:rsid w:val="003A3E1C"/>
    <w:rsid w:val="003A4D18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174"/>
    <w:rsid w:val="003E060C"/>
    <w:rsid w:val="003E24FE"/>
    <w:rsid w:val="003E4A6A"/>
    <w:rsid w:val="003E4CDF"/>
    <w:rsid w:val="003E69BC"/>
    <w:rsid w:val="00400BB1"/>
    <w:rsid w:val="00401F1A"/>
    <w:rsid w:val="00406BB5"/>
    <w:rsid w:val="004117DE"/>
    <w:rsid w:val="00412739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1A9E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E67BD"/>
    <w:rsid w:val="004F041C"/>
    <w:rsid w:val="005000F5"/>
    <w:rsid w:val="00504661"/>
    <w:rsid w:val="0051137D"/>
    <w:rsid w:val="0051248C"/>
    <w:rsid w:val="0051377B"/>
    <w:rsid w:val="0051599B"/>
    <w:rsid w:val="00517C63"/>
    <w:rsid w:val="00527EF5"/>
    <w:rsid w:val="00531BD8"/>
    <w:rsid w:val="00532064"/>
    <w:rsid w:val="005336E6"/>
    <w:rsid w:val="00536D2A"/>
    <w:rsid w:val="005449AE"/>
    <w:rsid w:val="00553DC2"/>
    <w:rsid w:val="005566E9"/>
    <w:rsid w:val="00556DD7"/>
    <w:rsid w:val="00557F09"/>
    <w:rsid w:val="00562ADB"/>
    <w:rsid w:val="00573CCF"/>
    <w:rsid w:val="005744F4"/>
    <w:rsid w:val="00576572"/>
    <w:rsid w:val="00577F49"/>
    <w:rsid w:val="00581D14"/>
    <w:rsid w:val="005847D2"/>
    <w:rsid w:val="00584F62"/>
    <w:rsid w:val="00590BF5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4A0E"/>
    <w:rsid w:val="005D66D8"/>
    <w:rsid w:val="005D6D74"/>
    <w:rsid w:val="005E05BE"/>
    <w:rsid w:val="005E1422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BBA"/>
    <w:rsid w:val="00657CBA"/>
    <w:rsid w:val="00665076"/>
    <w:rsid w:val="00676F20"/>
    <w:rsid w:val="0069104B"/>
    <w:rsid w:val="00696B4B"/>
    <w:rsid w:val="006A0404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C7605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8A8"/>
    <w:rsid w:val="00723DC3"/>
    <w:rsid w:val="00725A63"/>
    <w:rsid w:val="00725F89"/>
    <w:rsid w:val="0073621A"/>
    <w:rsid w:val="007408F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5097"/>
    <w:rsid w:val="007A5A95"/>
    <w:rsid w:val="007B1755"/>
    <w:rsid w:val="007B5D54"/>
    <w:rsid w:val="007C0607"/>
    <w:rsid w:val="007C2C23"/>
    <w:rsid w:val="007C346B"/>
    <w:rsid w:val="007C3832"/>
    <w:rsid w:val="007C3C9C"/>
    <w:rsid w:val="007D0B83"/>
    <w:rsid w:val="007D0F1E"/>
    <w:rsid w:val="007D4EAE"/>
    <w:rsid w:val="007E6135"/>
    <w:rsid w:val="007E72A3"/>
    <w:rsid w:val="007F0643"/>
    <w:rsid w:val="007F0736"/>
    <w:rsid w:val="00802641"/>
    <w:rsid w:val="00803E2B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1BF3"/>
    <w:rsid w:val="0086711D"/>
    <w:rsid w:val="008679A1"/>
    <w:rsid w:val="00872D4C"/>
    <w:rsid w:val="008800E5"/>
    <w:rsid w:val="00883A0E"/>
    <w:rsid w:val="0089073E"/>
    <w:rsid w:val="0089306B"/>
    <w:rsid w:val="00893B0C"/>
    <w:rsid w:val="008A41D1"/>
    <w:rsid w:val="008B0CFD"/>
    <w:rsid w:val="008B0E75"/>
    <w:rsid w:val="008B2C0E"/>
    <w:rsid w:val="008B5B51"/>
    <w:rsid w:val="008C0BA8"/>
    <w:rsid w:val="008C3836"/>
    <w:rsid w:val="008C4DC7"/>
    <w:rsid w:val="008C6C6F"/>
    <w:rsid w:val="008D4D8A"/>
    <w:rsid w:val="008F09C2"/>
    <w:rsid w:val="009013A9"/>
    <w:rsid w:val="00901864"/>
    <w:rsid w:val="00906212"/>
    <w:rsid w:val="0092057E"/>
    <w:rsid w:val="00925ADA"/>
    <w:rsid w:val="009331E8"/>
    <w:rsid w:val="00946105"/>
    <w:rsid w:val="0095071E"/>
    <w:rsid w:val="00953C9E"/>
    <w:rsid w:val="00962729"/>
    <w:rsid w:val="009673DA"/>
    <w:rsid w:val="0096791C"/>
    <w:rsid w:val="00976A96"/>
    <w:rsid w:val="00977501"/>
    <w:rsid w:val="00984087"/>
    <w:rsid w:val="00996538"/>
    <w:rsid w:val="009A4CE1"/>
    <w:rsid w:val="009B49C4"/>
    <w:rsid w:val="009C183F"/>
    <w:rsid w:val="009C597D"/>
    <w:rsid w:val="009C5F48"/>
    <w:rsid w:val="009D04F6"/>
    <w:rsid w:val="009D5D62"/>
    <w:rsid w:val="009E01FF"/>
    <w:rsid w:val="009E51CE"/>
    <w:rsid w:val="009E717A"/>
    <w:rsid w:val="009E7AA6"/>
    <w:rsid w:val="009F2769"/>
    <w:rsid w:val="00A02624"/>
    <w:rsid w:val="00A1104D"/>
    <w:rsid w:val="00A1665E"/>
    <w:rsid w:val="00A50F62"/>
    <w:rsid w:val="00A57302"/>
    <w:rsid w:val="00A57659"/>
    <w:rsid w:val="00A60F61"/>
    <w:rsid w:val="00A614E3"/>
    <w:rsid w:val="00A64B1A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E3085"/>
    <w:rsid w:val="00AF2788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1F3B"/>
    <w:rsid w:val="00B23808"/>
    <w:rsid w:val="00B26E82"/>
    <w:rsid w:val="00B31726"/>
    <w:rsid w:val="00B3246B"/>
    <w:rsid w:val="00B375E4"/>
    <w:rsid w:val="00B46A29"/>
    <w:rsid w:val="00B500F6"/>
    <w:rsid w:val="00B542AB"/>
    <w:rsid w:val="00B551D2"/>
    <w:rsid w:val="00B55804"/>
    <w:rsid w:val="00B738B4"/>
    <w:rsid w:val="00B746A2"/>
    <w:rsid w:val="00B75419"/>
    <w:rsid w:val="00B92A98"/>
    <w:rsid w:val="00BA60DE"/>
    <w:rsid w:val="00BA6FBC"/>
    <w:rsid w:val="00BA7C6F"/>
    <w:rsid w:val="00BB57CB"/>
    <w:rsid w:val="00BC79AB"/>
    <w:rsid w:val="00BD4E08"/>
    <w:rsid w:val="00BE17E6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21217"/>
    <w:rsid w:val="00C24ACB"/>
    <w:rsid w:val="00C271F7"/>
    <w:rsid w:val="00C35BAE"/>
    <w:rsid w:val="00C41FAF"/>
    <w:rsid w:val="00C45B1E"/>
    <w:rsid w:val="00C45BF2"/>
    <w:rsid w:val="00C47920"/>
    <w:rsid w:val="00C5106B"/>
    <w:rsid w:val="00C61D15"/>
    <w:rsid w:val="00C71A21"/>
    <w:rsid w:val="00C73D05"/>
    <w:rsid w:val="00C81AD8"/>
    <w:rsid w:val="00C81FAE"/>
    <w:rsid w:val="00C821D9"/>
    <w:rsid w:val="00C82B07"/>
    <w:rsid w:val="00C86607"/>
    <w:rsid w:val="00C8666E"/>
    <w:rsid w:val="00C921B7"/>
    <w:rsid w:val="00C94725"/>
    <w:rsid w:val="00C95623"/>
    <w:rsid w:val="00CA391E"/>
    <w:rsid w:val="00CA444B"/>
    <w:rsid w:val="00CA6B67"/>
    <w:rsid w:val="00CB5391"/>
    <w:rsid w:val="00CB761B"/>
    <w:rsid w:val="00CC3D4F"/>
    <w:rsid w:val="00CC7651"/>
    <w:rsid w:val="00CD2A96"/>
    <w:rsid w:val="00CD7DAF"/>
    <w:rsid w:val="00CE3A7F"/>
    <w:rsid w:val="00CF1EA9"/>
    <w:rsid w:val="00CF2D90"/>
    <w:rsid w:val="00CF3546"/>
    <w:rsid w:val="00CF49FE"/>
    <w:rsid w:val="00D012DC"/>
    <w:rsid w:val="00D025A9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42ED4"/>
    <w:rsid w:val="00D460B5"/>
    <w:rsid w:val="00D46304"/>
    <w:rsid w:val="00D505F2"/>
    <w:rsid w:val="00D57AFC"/>
    <w:rsid w:val="00D62032"/>
    <w:rsid w:val="00D67135"/>
    <w:rsid w:val="00D7345F"/>
    <w:rsid w:val="00D76609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DF5CDD"/>
    <w:rsid w:val="00E002FE"/>
    <w:rsid w:val="00E17FC9"/>
    <w:rsid w:val="00E21D40"/>
    <w:rsid w:val="00E358CA"/>
    <w:rsid w:val="00E46DB9"/>
    <w:rsid w:val="00E54194"/>
    <w:rsid w:val="00E6443F"/>
    <w:rsid w:val="00E64D40"/>
    <w:rsid w:val="00E66020"/>
    <w:rsid w:val="00E66445"/>
    <w:rsid w:val="00E73905"/>
    <w:rsid w:val="00E77C00"/>
    <w:rsid w:val="00E85046"/>
    <w:rsid w:val="00E86232"/>
    <w:rsid w:val="00E90A0A"/>
    <w:rsid w:val="00E91C06"/>
    <w:rsid w:val="00E95B9A"/>
    <w:rsid w:val="00EA16B0"/>
    <w:rsid w:val="00EA246E"/>
    <w:rsid w:val="00EA40C1"/>
    <w:rsid w:val="00EA5B3F"/>
    <w:rsid w:val="00EB698A"/>
    <w:rsid w:val="00EB6CEC"/>
    <w:rsid w:val="00EC2ECB"/>
    <w:rsid w:val="00EC3807"/>
    <w:rsid w:val="00EC4248"/>
    <w:rsid w:val="00ED5A76"/>
    <w:rsid w:val="00ED6272"/>
    <w:rsid w:val="00ED6DDB"/>
    <w:rsid w:val="00EF3D93"/>
    <w:rsid w:val="00EF7D71"/>
    <w:rsid w:val="00F033D6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21B1"/>
    <w:rsid w:val="00F56922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E0192"/>
    <w:rsid w:val="00FE0C80"/>
    <w:rsid w:val="00FE379B"/>
    <w:rsid w:val="00FE6662"/>
    <w:rsid w:val="00FF1E27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3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r>
              <a:rPr lang="ja-JP" altLang="en-US">
                <a:latin typeface="+mj-ea"/>
                <a:ea typeface="+mj-ea"/>
              </a:rPr>
              <a:t>平成</a:t>
            </a:r>
            <a:r>
              <a:rPr lang="en-US" altLang="ja-JP">
                <a:latin typeface="+mj-ea"/>
                <a:ea typeface="+mj-ea"/>
              </a:rPr>
              <a:t>26</a:t>
            </a:r>
            <a:r>
              <a:rPr lang="ja-JP" altLang="en-US">
                <a:latin typeface="+mj-ea"/>
                <a:ea typeface="+mj-ea"/>
              </a:rPr>
              <a:t>年度</a:t>
            </a:r>
            <a:endParaRPr lang="en-US" altLang="en-US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3316361687183467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H26</c:v>
                </c:pt>
              </c:strCache>
            </c:strRef>
          </c:tx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66"/>
              </a:solidFill>
            </c:spPr>
          </c:dPt>
          <c:dLbls>
            <c:dLbl>
              <c:idx val="0"/>
              <c:layout>
                <c:manualLayout>
                  <c:x val="3.1304609928938569E-2"/>
                  <c:y val="-3.5902291146529139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906994408891998"/>
                  <c:y val="-4.05564132391102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3.1189512217867966E-2"/>
                  <c:y val="-6.7429168364107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5.772002649018089E-2"/>
                  <c:y val="-4.22133563350759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未策定</c:v>
                </c:pt>
                <c:pt idx="1">
                  <c:v>第１次計画</c:v>
                </c:pt>
                <c:pt idx="2">
                  <c:v>第１次改訂</c:v>
                </c:pt>
                <c:pt idx="3">
                  <c:v>第２次計画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r>
              <a:rPr lang="ja-JP" altLang="en-US" sz="1200">
                <a:latin typeface="+mj-ea"/>
                <a:ea typeface="+mj-ea"/>
              </a:rPr>
              <a:t>平成</a:t>
            </a:r>
            <a:r>
              <a:rPr lang="en-US" altLang="ja-JP" sz="1200">
                <a:latin typeface="+mj-ea"/>
                <a:ea typeface="+mj-ea"/>
              </a:rPr>
              <a:t>22</a:t>
            </a:r>
            <a:r>
              <a:rPr lang="ja-JP" altLang="en-US" sz="1200">
                <a:latin typeface="+mj-ea"/>
                <a:ea typeface="+mj-ea"/>
              </a:rPr>
              <a:t>年度</a:t>
            </a:r>
            <a:endParaRPr lang="en-US" sz="1200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35263681592039803"/>
          <c:y val="1.4400551335393983E-5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H22</c:v>
                </c:pt>
              </c:strCache>
            </c:strRef>
          </c:tx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FF66"/>
              </a:solidFill>
            </c:spPr>
          </c:dPt>
          <c:dLbls>
            <c:dLbl>
              <c:idx val="0"/>
              <c:layout>
                <c:manualLayout>
                  <c:x val="7.4650953959577021E-2"/>
                  <c:y val="-1.73258999919580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2488618063899251"/>
                  <c:y val="-1.445288032539368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9843412866659538"/>
                  <c:y val="0.2543123611770262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1613468092607827"/>
                  <c:y val="-1.56049611445628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未策定</c:v>
                </c:pt>
                <c:pt idx="1">
                  <c:v>第１次計画</c:v>
                </c:pt>
                <c:pt idx="2">
                  <c:v>第１次改訂</c:v>
                </c:pt>
                <c:pt idx="3">
                  <c:v>第２次計画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27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074D-4874-468F-BB85-8EA19014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uramon</cp:lastModifiedBy>
  <cp:revision>7</cp:revision>
  <cp:lastPrinted>2016-01-06T05:58:00Z</cp:lastPrinted>
  <dcterms:created xsi:type="dcterms:W3CDTF">2016-01-18T09:25:00Z</dcterms:created>
  <dcterms:modified xsi:type="dcterms:W3CDTF">2016-01-21T00:53:00Z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