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2" w:rsidRPr="001818CB" w:rsidRDefault="00644A9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議題</w:t>
      </w:r>
      <w:r w:rsidR="00F76A78">
        <w:rPr>
          <w:rFonts w:asciiTheme="minorEastAsia" w:hAnsiTheme="minorEastAsia" w:hint="eastAsia"/>
          <w:sz w:val="24"/>
          <w:szCs w:val="24"/>
        </w:rPr>
        <w:t>２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F76A78" w:rsidRDefault="00BA1F16" w:rsidP="00F76A78">
      <w:pPr>
        <w:ind w:leftChars="200" w:left="453" w:firstLineChars="100" w:firstLine="257"/>
        <w:rPr>
          <w:rFonts w:asciiTheme="minorEastAsia" w:hAnsiTheme="minorEastAsia" w:hint="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平成</w:t>
      </w:r>
      <w:r w:rsidR="00644A9B" w:rsidRPr="001818CB">
        <w:rPr>
          <w:rFonts w:asciiTheme="minorEastAsia" w:hAnsiTheme="minorEastAsia" w:hint="eastAsia"/>
          <w:sz w:val="24"/>
          <w:szCs w:val="24"/>
        </w:rPr>
        <w:t>28</w:t>
      </w:r>
      <w:r w:rsidRPr="001818CB">
        <w:rPr>
          <w:rFonts w:asciiTheme="minorEastAsia" w:hAnsiTheme="minorEastAsia" w:hint="eastAsia"/>
          <w:sz w:val="24"/>
          <w:szCs w:val="24"/>
        </w:rPr>
        <w:t>年度大阪府立知的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</w:t>
      </w:r>
      <w:r w:rsidR="00F76A78">
        <w:rPr>
          <w:rFonts w:asciiTheme="minorEastAsia" w:hAnsiTheme="minorEastAsia" w:hint="eastAsia"/>
          <w:sz w:val="24"/>
          <w:szCs w:val="24"/>
        </w:rPr>
        <w:t>及び</w:t>
      </w:r>
    </w:p>
    <w:p w:rsidR="00BA1F16" w:rsidRPr="001818CB" w:rsidRDefault="00F76A78" w:rsidP="00F76A78">
      <w:pPr>
        <w:ind w:leftChars="200" w:left="453"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高等学校に設置する共生推進教室</w:t>
      </w:r>
      <w:r w:rsidR="00BA1F16" w:rsidRPr="001818CB">
        <w:rPr>
          <w:rFonts w:asciiTheme="minorEastAsia" w:hAnsiTheme="minorEastAsia" w:hint="eastAsia"/>
          <w:sz w:val="24"/>
          <w:szCs w:val="24"/>
        </w:rPr>
        <w:t>の募集人員について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F76A78">
        <w:rPr>
          <w:rFonts w:asciiTheme="minorEastAsia" w:hAnsiTheme="minorEastAsia" w:hint="eastAsia"/>
          <w:sz w:val="24"/>
          <w:szCs w:val="24"/>
        </w:rPr>
        <w:t>標記について、</w:t>
      </w:r>
      <w:bookmarkStart w:id="0" w:name="_GoBack"/>
      <w:bookmarkEnd w:id="0"/>
      <w:r w:rsidRPr="001818CB">
        <w:rPr>
          <w:rFonts w:asciiTheme="minorEastAsia" w:hAnsiTheme="minorEastAsia" w:hint="eastAsia"/>
          <w:sz w:val="24"/>
          <w:szCs w:val="24"/>
        </w:rPr>
        <w:t>次の</w:t>
      </w:r>
      <w:r w:rsidR="00C7503B" w:rsidRPr="001818CB">
        <w:rPr>
          <w:rFonts w:asciiTheme="minorEastAsia" w:hAnsiTheme="minorEastAsia" w:hint="eastAsia"/>
          <w:sz w:val="24"/>
          <w:szCs w:val="24"/>
        </w:rPr>
        <w:t>とおり</w:t>
      </w:r>
      <w:r w:rsidR="001503F6" w:rsidRPr="001818CB">
        <w:rPr>
          <w:rFonts w:asciiTheme="minorEastAsia" w:hAnsiTheme="minorEastAsia" w:hint="eastAsia"/>
          <w:sz w:val="24"/>
          <w:szCs w:val="24"/>
        </w:rPr>
        <w:t>決定する</w:t>
      </w:r>
      <w:r w:rsidRPr="001818CB">
        <w:rPr>
          <w:rFonts w:asciiTheme="minorEastAsia" w:hAnsiTheme="minorEastAsia" w:hint="eastAsia"/>
          <w:sz w:val="24"/>
          <w:szCs w:val="24"/>
        </w:rPr>
        <w:t>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894"/>
        <w:gridCol w:w="892"/>
        <w:gridCol w:w="720"/>
      </w:tblGrid>
      <w:tr w:rsidR="001818CB" w:rsidRPr="001818CB" w:rsidTr="00F61E3F">
        <w:trPr>
          <w:trHeight w:val="465"/>
        </w:trPr>
        <w:tc>
          <w:tcPr>
            <w:tcW w:w="8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　知的</w:t>
            </w:r>
            <w:proofErr w:type="gramStart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高等支援学校職業学科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894"/>
        <w:gridCol w:w="892"/>
        <w:gridCol w:w="919"/>
      </w:tblGrid>
      <w:tr w:rsidR="001818CB" w:rsidRPr="001818CB" w:rsidTr="00F61E3F">
        <w:trPr>
          <w:trHeight w:val="465"/>
        </w:trPr>
        <w:tc>
          <w:tcPr>
            <w:tcW w:w="8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>２　高等学校に設置する共生推進教室</w:t>
            </w:r>
          </w:p>
        </w:tc>
      </w:tr>
      <w:tr w:rsidR="001818CB" w:rsidRPr="001818CB" w:rsidTr="00F61E3F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</w:t>
            </w:r>
          </w:p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F61E3F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芦間高等学校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平成</w:t>
      </w:r>
      <w:r w:rsidR="00644A9B" w:rsidRPr="001818CB">
        <w:rPr>
          <w:rFonts w:asciiTheme="minorEastAsia" w:hAnsiTheme="minorEastAsia" w:hint="eastAsia"/>
          <w:sz w:val="24"/>
          <w:szCs w:val="24"/>
        </w:rPr>
        <w:t>27</w:t>
      </w:r>
      <w:r w:rsidRPr="001818CB">
        <w:rPr>
          <w:rFonts w:asciiTheme="minorEastAsia" w:hAnsiTheme="minorEastAsia" w:hint="eastAsia"/>
          <w:sz w:val="24"/>
          <w:szCs w:val="24"/>
        </w:rPr>
        <w:t>年11月</w:t>
      </w:r>
      <w:r w:rsidR="00644A9B" w:rsidRPr="001818CB">
        <w:rPr>
          <w:rFonts w:asciiTheme="minorEastAsia" w:hAnsiTheme="minorEastAsia" w:hint="eastAsia"/>
          <w:sz w:val="24"/>
          <w:szCs w:val="24"/>
        </w:rPr>
        <w:t>27</w:t>
      </w:r>
      <w:r w:rsidR="00D46710" w:rsidRPr="001818CB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1C7148" w:rsidRPr="001818CB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1818CB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平成28年度大阪府立知的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1818CB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Ⅱ　募集人員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　各知的</w:t>
      </w:r>
      <w:proofErr w:type="gramStart"/>
      <w:r w:rsidRPr="001818CB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Pr="001818CB">
        <w:rPr>
          <w:rFonts w:asciiTheme="minorEastAsia" w:hAnsiTheme="minorEastAsia" w:hint="eastAsia"/>
          <w:sz w:val="24"/>
          <w:szCs w:val="24"/>
        </w:rPr>
        <w:t>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　　　　の募集人員は、別に定める。</w:t>
      </w:r>
    </w:p>
    <w:sectPr w:rsidR="00644A9B" w:rsidRPr="001818CB" w:rsidSect="00137E16">
      <w:footerReference w:type="even" r:id="rId9"/>
      <w:footerReference w:type="first" r:id="rId10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D4" w:rsidRDefault="00D870D4" w:rsidP="00AE7B6B">
      <w:r>
        <w:separator/>
      </w:r>
    </w:p>
  </w:endnote>
  <w:endnote w:type="continuationSeparator" w:id="0">
    <w:p w:rsidR="00D870D4" w:rsidRDefault="00D870D4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F76A78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２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6" w:rsidRDefault="00F76A78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２</w:t>
    </w:r>
    <w:r w:rsidR="00137E16" w:rsidRPr="009B3606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D4" w:rsidRDefault="00D870D4" w:rsidP="00AE7B6B">
      <w:r>
        <w:separator/>
      </w:r>
    </w:p>
  </w:footnote>
  <w:footnote w:type="continuationSeparator" w:id="0">
    <w:p w:rsidR="00D870D4" w:rsidRDefault="00D870D4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53FD"/>
    <w:rsid w:val="000D2DD0"/>
    <w:rsid w:val="00137E16"/>
    <w:rsid w:val="001503F6"/>
    <w:rsid w:val="00164171"/>
    <w:rsid w:val="001818CB"/>
    <w:rsid w:val="001C7148"/>
    <w:rsid w:val="001F3927"/>
    <w:rsid w:val="002D7F8B"/>
    <w:rsid w:val="00304947"/>
    <w:rsid w:val="0039321A"/>
    <w:rsid w:val="00416CA1"/>
    <w:rsid w:val="004E7554"/>
    <w:rsid w:val="005234FF"/>
    <w:rsid w:val="005317BB"/>
    <w:rsid w:val="005C5812"/>
    <w:rsid w:val="005E08EE"/>
    <w:rsid w:val="00644A9B"/>
    <w:rsid w:val="00813EA5"/>
    <w:rsid w:val="0089184A"/>
    <w:rsid w:val="00900EB2"/>
    <w:rsid w:val="009832D6"/>
    <w:rsid w:val="009A37EE"/>
    <w:rsid w:val="009B3606"/>
    <w:rsid w:val="00A12094"/>
    <w:rsid w:val="00A51073"/>
    <w:rsid w:val="00AB4592"/>
    <w:rsid w:val="00AE7B6B"/>
    <w:rsid w:val="00B461AD"/>
    <w:rsid w:val="00BA1F16"/>
    <w:rsid w:val="00BE4029"/>
    <w:rsid w:val="00C7503B"/>
    <w:rsid w:val="00CF1663"/>
    <w:rsid w:val="00D10BE9"/>
    <w:rsid w:val="00D46710"/>
    <w:rsid w:val="00D870D4"/>
    <w:rsid w:val="00E206B0"/>
    <w:rsid w:val="00E93ECA"/>
    <w:rsid w:val="00EE22CF"/>
    <w:rsid w:val="00F27D5F"/>
    <w:rsid w:val="00F61E3F"/>
    <w:rsid w:val="00F7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0E9D-C45F-4019-B5EC-3E181A7E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2015-11-17T12:10:00Z</cp:lastPrinted>
  <dcterms:created xsi:type="dcterms:W3CDTF">2014-11-13T07:21:00Z</dcterms:created>
  <dcterms:modified xsi:type="dcterms:W3CDTF">2015-11-26T01:54:00Z</dcterms:modified>
</cp:coreProperties>
</file>