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BA" w:rsidRPr="003E3CEF" w:rsidRDefault="006F1ABA" w:rsidP="006F1ABA">
      <w:pPr>
        <w:wordWrap w:val="0"/>
        <w:spacing w:line="320" w:lineRule="exact"/>
        <w:jc w:val="right"/>
        <w:rPr>
          <w:rFonts w:ascii="Meiryo UI" w:eastAsia="Meiryo UI" w:hAnsi="Meiryo UI"/>
          <w:b/>
          <w:sz w:val="28"/>
        </w:rPr>
      </w:pPr>
      <w:bookmarkStart w:id="0" w:name="_GoBack"/>
      <w:bookmarkEnd w:id="0"/>
      <w:r w:rsidRPr="003E3CEF">
        <w:rPr>
          <w:rFonts w:ascii="Meiryo UI" w:eastAsia="Meiryo UI" w:hAnsi="Meiryo UI" w:hint="eastAsia"/>
          <w:sz w:val="22"/>
          <w:bdr w:val="single" w:sz="4" w:space="0" w:color="auto"/>
        </w:rPr>
        <w:t xml:space="preserve">　基本設計（予備設計）段階で作成　</w:t>
      </w:r>
    </w:p>
    <w:p w:rsidR="00B41E4A" w:rsidRPr="003E3CEF" w:rsidRDefault="00160324" w:rsidP="008C21AB">
      <w:pPr>
        <w:jc w:val="center"/>
        <w:rPr>
          <w:rFonts w:ascii="Meiryo UI" w:eastAsia="Meiryo UI" w:hAnsi="Meiryo UI"/>
          <w:b/>
          <w:sz w:val="28"/>
        </w:rPr>
      </w:pPr>
      <w:r w:rsidRPr="003E3CEF">
        <w:rPr>
          <w:rFonts w:ascii="Meiryo UI" w:eastAsia="Meiryo UI" w:hAnsi="Meiryo UI" w:hint="eastAsia"/>
          <w:b/>
          <w:sz w:val="28"/>
        </w:rPr>
        <w:t>【大阪府公共事業における】</w:t>
      </w:r>
      <w:r w:rsidR="00026508" w:rsidRPr="003E3CEF">
        <w:rPr>
          <w:rFonts w:ascii="Meiryo UI" w:eastAsia="Meiryo UI" w:hAnsi="Meiryo UI" w:hint="eastAsia"/>
          <w:b/>
          <w:sz w:val="28"/>
        </w:rPr>
        <w:t xml:space="preserve"> </w:t>
      </w:r>
      <w:r w:rsidR="00592873" w:rsidRPr="003E3CEF">
        <w:rPr>
          <w:rFonts w:ascii="Meiryo UI" w:eastAsia="Meiryo UI" w:hAnsi="Meiryo UI" w:hint="eastAsia"/>
          <w:b/>
          <w:sz w:val="28"/>
        </w:rPr>
        <w:t>景観</w:t>
      </w:r>
      <w:r w:rsidR="00301F83" w:rsidRPr="003E3CEF">
        <w:rPr>
          <w:rFonts w:ascii="Meiryo UI" w:eastAsia="Meiryo UI" w:hAnsi="Meiryo UI" w:hint="eastAsia"/>
          <w:b/>
          <w:sz w:val="28"/>
        </w:rPr>
        <w:t>形成</w:t>
      </w:r>
      <w:r w:rsidR="007A7552" w:rsidRPr="003E3CEF">
        <w:rPr>
          <w:rFonts w:ascii="Meiryo UI" w:eastAsia="Meiryo UI" w:hAnsi="Meiryo UI" w:hint="eastAsia"/>
          <w:b/>
          <w:sz w:val="28"/>
        </w:rPr>
        <w:t>の目標</w:t>
      </w:r>
      <w:r w:rsidR="00592873" w:rsidRPr="003E3CEF">
        <w:rPr>
          <w:rFonts w:ascii="Meiryo UI" w:eastAsia="Meiryo UI" w:hAnsi="Meiryo UI" w:hint="eastAsia"/>
          <w:b/>
          <w:sz w:val="28"/>
        </w:rPr>
        <w:t>設定シート</w:t>
      </w:r>
      <w:r w:rsidR="00AC4E5D" w:rsidRPr="003E3CEF">
        <w:rPr>
          <w:rFonts w:ascii="Meiryo UI" w:eastAsia="Meiryo UI" w:hAnsi="Meiryo UI" w:hint="eastAsia"/>
          <w:b/>
          <w:sz w:val="28"/>
        </w:rPr>
        <w:t>②</w:t>
      </w:r>
    </w:p>
    <w:p w:rsidR="00301F83" w:rsidRPr="003E3CEF" w:rsidRDefault="001B7F75" w:rsidP="008C21AB">
      <w:pPr>
        <w:spacing w:line="320" w:lineRule="exact"/>
        <w:jc w:val="center"/>
        <w:rPr>
          <w:rFonts w:ascii="Meiryo UI" w:eastAsia="Meiryo UI" w:hAnsi="Meiryo UI"/>
          <w:b/>
          <w:sz w:val="24"/>
          <w:szCs w:val="24"/>
        </w:rPr>
      </w:pPr>
      <w:r w:rsidRPr="003E3CEF">
        <w:rPr>
          <w:rFonts w:ascii="Meiryo UI" w:eastAsia="Meiryo UI" w:hAnsi="Meiryo UI" w:hint="eastAsia"/>
          <w:b/>
          <w:sz w:val="24"/>
          <w:szCs w:val="24"/>
        </w:rPr>
        <w:t xml:space="preserve"> ※大阪府公共事業景観形成指針にかかるチェックリスト</w:t>
      </w:r>
    </w:p>
    <w:p w:rsidR="00B41E4A" w:rsidRPr="003E3CEF" w:rsidRDefault="00B41E4A" w:rsidP="00B41E4A">
      <w:pPr>
        <w:spacing w:line="100" w:lineRule="exact"/>
        <w:jc w:val="center"/>
        <w:rPr>
          <w:rFonts w:ascii="Meiryo UI" w:eastAsia="Meiryo UI" w:hAnsi="Meiryo UI"/>
          <w:b/>
          <w:sz w:val="28"/>
        </w:rPr>
      </w:pPr>
    </w:p>
    <w:tbl>
      <w:tblPr>
        <w:tblStyle w:val="a3"/>
        <w:tblW w:w="10349" w:type="dxa"/>
        <w:tblInd w:w="-289" w:type="dxa"/>
        <w:tblLayout w:type="fixed"/>
        <w:tblLook w:val="04A0" w:firstRow="1" w:lastRow="0" w:firstColumn="1" w:lastColumn="0" w:noHBand="0" w:noVBand="1"/>
      </w:tblPr>
      <w:tblGrid>
        <w:gridCol w:w="1277"/>
        <w:gridCol w:w="26"/>
        <w:gridCol w:w="682"/>
        <w:gridCol w:w="2410"/>
        <w:gridCol w:w="851"/>
        <w:gridCol w:w="283"/>
        <w:gridCol w:w="567"/>
        <w:gridCol w:w="567"/>
        <w:gridCol w:w="1276"/>
        <w:gridCol w:w="850"/>
        <w:gridCol w:w="1560"/>
      </w:tblGrid>
      <w:tr w:rsidR="003E3CEF" w:rsidRPr="003E3CEF" w:rsidTr="006F1ABA">
        <w:trPr>
          <w:trHeight w:val="305"/>
        </w:trPr>
        <w:tc>
          <w:tcPr>
            <w:tcW w:w="1303" w:type="dxa"/>
            <w:gridSpan w:val="2"/>
            <w:shd w:val="clear" w:color="auto" w:fill="F2F2F2" w:themeFill="background1" w:themeFillShade="F2"/>
            <w:vAlign w:val="center"/>
          </w:tcPr>
          <w:p w:rsidR="006F1ABA" w:rsidRPr="003E3CEF" w:rsidRDefault="006F1ABA" w:rsidP="006F1ABA">
            <w:pPr>
              <w:jc w:val="center"/>
              <w:rPr>
                <w:rFonts w:ascii="Meiryo UI" w:eastAsia="Meiryo UI" w:hAnsi="Meiryo UI"/>
                <w:b/>
                <w:szCs w:val="21"/>
              </w:rPr>
            </w:pPr>
            <w:r w:rsidRPr="003E3CEF">
              <w:rPr>
                <w:rFonts w:ascii="Meiryo UI" w:eastAsia="Meiryo UI" w:hAnsi="Meiryo UI" w:hint="eastAsia"/>
                <w:szCs w:val="21"/>
              </w:rPr>
              <w:t>当初作成日</w:t>
            </w:r>
          </w:p>
        </w:tc>
        <w:tc>
          <w:tcPr>
            <w:tcW w:w="3943" w:type="dxa"/>
            <w:gridSpan w:val="3"/>
            <w:shd w:val="clear" w:color="auto" w:fill="auto"/>
            <w:vAlign w:val="center"/>
          </w:tcPr>
          <w:p w:rsidR="006F1ABA" w:rsidRPr="003E3CEF" w:rsidRDefault="006F1ABA" w:rsidP="006F1ABA">
            <w:pPr>
              <w:jc w:val="left"/>
              <w:rPr>
                <w:rFonts w:ascii="Meiryo UI" w:eastAsia="Meiryo UI" w:hAnsi="Meiryo UI"/>
                <w:sz w:val="18"/>
                <w:szCs w:val="18"/>
              </w:rPr>
            </w:pPr>
            <w:r w:rsidRPr="003E3CEF">
              <w:rPr>
                <w:rFonts w:ascii="Meiryo UI" w:eastAsia="Meiryo UI" w:hAnsi="Meiryo UI" w:hint="eastAsia"/>
                <w:sz w:val="18"/>
                <w:szCs w:val="18"/>
              </w:rPr>
              <w:t xml:space="preserve">　　　　年　　　月　　　日（段階　基本計画など）</w:t>
            </w:r>
          </w:p>
        </w:tc>
        <w:tc>
          <w:tcPr>
            <w:tcW w:w="850" w:type="dxa"/>
            <w:gridSpan w:val="2"/>
            <w:shd w:val="clear" w:color="auto" w:fill="F2F2F2" w:themeFill="background1" w:themeFillShade="F2"/>
            <w:vAlign w:val="center"/>
          </w:tcPr>
          <w:p w:rsidR="006F1ABA" w:rsidRPr="003E3CEF" w:rsidRDefault="006F1ABA" w:rsidP="006F1ABA">
            <w:pPr>
              <w:jc w:val="center"/>
              <w:rPr>
                <w:rFonts w:ascii="Meiryo UI" w:eastAsia="Meiryo UI" w:hAnsi="Meiryo UI"/>
                <w:szCs w:val="21"/>
              </w:rPr>
            </w:pPr>
            <w:r w:rsidRPr="003E3CEF">
              <w:rPr>
                <w:rFonts w:ascii="Meiryo UI" w:eastAsia="Meiryo UI" w:hAnsi="Meiryo UI" w:hint="eastAsia"/>
                <w:szCs w:val="21"/>
              </w:rPr>
              <w:t>修正日</w:t>
            </w:r>
          </w:p>
        </w:tc>
        <w:tc>
          <w:tcPr>
            <w:tcW w:w="4253" w:type="dxa"/>
            <w:gridSpan w:val="4"/>
            <w:shd w:val="clear" w:color="auto" w:fill="auto"/>
            <w:vAlign w:val="center"/>
          </w:tcPr>
          <w:p w:rsidR="006F1ABA" w:rsidRPr="003E3CEF" w:rsidRDefault="006F1ABA" w:rsidP="006F1ABA">
            <w:pPr>
              <w:jc w:val="left"/>
              <w:rPr>
                <w:rFonts w:ascii="Meiryo UI" w:eastAsia="Meiryo UI" w:hAnsi="Meiryo UI"/>
                <w:sz w:val="18"/>
                <w:szCs w:val="18"/>
              </w:rPr>
            </w:pPr>
            <w:r w:rsidRPr="003E3CEF">
              <w:rPr>
                <w:rFonts w:ascii="Meiryo UI" w:eastAsia="Meiryo UI" w:hAnsi="Meiryo UI" w:hint="eastAsia"/>
                <w:sz w:val="18"/>
                <w:szCs w:val="18"/>
              </w:rPr>
              <w:t xml:space="preserve">　　　　　年　　　　月　　　　日（段階　　　　　　　　）</w:t>
            </w:r>
          </w:p>
        </w:tc>
      </w:tr>
      <w:tr w:rsidR="003E3CEF" w:rsidRPr="003E3CEF" w:rsidTr="00EA1933">
        <w:trPr>
          <w:trHeight w:val="305"/>
        </w:trPr>
        <w:tc>
          <w:tcPr>
            <w:tcW w:w="1303" w:type="dxa"/>
            <w:gridSpan w:val="2"/>
            <w:shd w:val="clear" w:color="auto" w:fill="F2F2F2" w:themeFill="background1" w:themeFillShade="F2"/>
            <w:vAlign w:val="center"/>
          </w:tcPr>
          <w:p w:rsidR="00EA1933" w:rsidRPr="003E3CEF" w:rsidRDefault="00EA1933" w:rsidP="00AC4E5D">
            <w:pPr>
              <w:jc w:val="center"/>
              <w:rPr>
                <w:rFonts w:ascii="Meiryo UI" w:eastAsia="Meiryo UI" w:hAnsi="Meiryo UI"/>
                <w:szCs w:val="18"/>
              </w:rPr>
            </w:pPr>
            <w:r w:rsidRPr="003E3CEF">
              <w:rPr>
                <w:rFonts w:ascii="Meiryo UI" w:eastAsia="Meiryo UI" w:hAnsi="Meiryo UI" w:hint="eastAsia"/>
                <w:szCs w:val="18"/>
              </w:rPr>
              <w:t>記入者</w:t>
            </w:r>
          </w:p>
        </w:tc>
        <w:tc>
          <w:tcPr>
            <w:tcW w:w="682" w:type="dxa"/>
            <w:shd w:val="clear" w:color="auto" w:fill="F2F2F2" w:themeFill="background1" w:themeFillShade="F2"/>
            <w:vAlign w:val="center"/>
          </w:tcPr>
          <w:p w:rsidR="00EA1933" w:rsidRPr="003E3CEF" w:rsidRDefault="00EA1933" w:rsidP="00EA1933">
            <w:pPr>
              <w:jc w:val="center"/>
              <w:rPr>
                <w:rFonts w:ascii="Meiryo UI" w:eastAsia="Meiryo UI" w:hAnsi="Meiryo UI"/>
                <w:b/>
                <w:szCs w:val="16"/>
              </w:rPr>
            </w:pPr>
            <w:r w:rsidRPr="003E3CEF">
              <w:rPr>
                <w:rFonts w:ascii="Meiryo UI" w:eastAsia="Meiryo UI" w:hAnsi="Meiryo UI" w:hint="eastAsia"/>
                <w:szCs w:val="16"/>
              </w:rPr>
              <w:t>所属</w:t>
            </w:r>
          </w:p>
        </w:tc>
        <w:tc>
          <w:tcPr>
            <w:tcW w:w="2410" w:type="dxa"/>
            <w:shd w:val="clear" w:color="auto" w:fill="auto"/>
            <w:vAlign w:val="center"/>
          </w:tcPr>
          <w:p w:rsidR="00EA1933" w:rsidRPr="003E3CEF" w:rsidRDefault="00EA1933" w:rsidP="00AC4E5D">
            <w:pPr>
              <w:rPr>
                <w:rFonts w:ascii="ＭＳ 明朝" w:hAnsi="ＭＳ 明朝"/>
                <w:b/>
                <w:szCs w:val="18"/>
              </w:rPr>
            </w:pPr>
          </w:p>
        </w:tc>
        <w:tc>
          <w:tcPr>
            <w:tcW w:w="1134" w:type="dxa"/>
            <w:gridSpan w:val="2"/>
            <w:shd w:val="clear" w:color="auto" w:fill="F2F2F2" w:themeFill="background1" w:themeFillShade="F2"/>
            <w:vAlign w:val="center"/>
          </w:tcPr>
          <w:p w:rsidR="00EA1933" w:rsidRPr="003E3CEF" w:rsidRDefault="00EA1933" w:rsidP="00EA1933">
            <w:pPr>
              <w:jc w:val="center"/>
              <w:rPr>
                <w:rFonts w:ascii="ＭＳ 明朝" w:hAnsi="ＭＳ 明朝"/>
                <w:b/>
                <w:szCs w:val="18"/>
              </w:rPr>
            </w:pPr>
            <w:r w:rsidRPr="003E3CEF">
              <w:rPr>
                <w:rFonts w:ascii="Meiryo UI" w:eastAsia="Meiryo UI" w:hAnsi="Meiryo UI" w:hint="eastAsia"/>
                <w:szCs w:val="16"/>
              </w:rPr>
              <w:t>担当者名</w:t>
            </w:r>
          </w:p>
        </w:tc>
        <w:tc>
          <w:tcPr>
            <w:tcW w:w="2410" w:type="dxa"/>
            <w:gridSpan w:val="3"/>
            <w:shd w:val="clear" w:color="auto" w:fill="auto"/>
            <w:vAlign w:val="center"/>
          </w:tcPr>
          <w:p w:rsidR="00EA1933" w:rsidRPr="003E3CEF" w:rsidRDefault="00EA1933" w:rsidP="00AC4E5D">
            <w:pPr>
              <w:rPr>
                <w:rFonts w:ascii="ＭＳ 明朝" w:hAnsi="ＭＳ 明朝"/>
                <w:b/>
                <w:szCs w:val="18"/>
              </w:rPr>
            </w:pPr>
          </w:p>
        </w:tc>
        <w:tc>
          <w:tcPr>
            <w:tcW w:w="850" w:type="dxa"/>
            <w:shd w:val="clear" w:color="auto" w:fill="F2F2F2" w:themeFill="background1" w:themeFillShade="F2"/>
            <w:vAlign w:val="center"/>
          </w:tcPr>
          <w:p w:rsidR="00EA1933" w:rsidRPr="003E3CEF" w:rsidRDefault="00EA1933" w:rsidP="00EA1933">
            <w:pPr>
              <w:jc w:val="center"/>
              <w:rPr>
                <w:rFonts w:ascii="Meiryo UI" w:eastAsia="Meiryo UI" w:hAnsi="Meiryo UI"/>
                <w:szCs w:val="16"/>
              </w:rPr>
            </w:pPr>
            <w:r w:rsidRPr="003E3CEF">
              <w:rPr>
                <w:rFonts w:ascii="Meiryo UI" w:eastAsia="Meiryo UI" w:hAnsi="Meiryo UI" w:hint="eastAsia"/>
                <w:szCs w:val="16"/>
                <w:shd w:val="clear" w:color="auto" w:fill="F2F2F2" w:themeFill="background1" w:themeFillShade="F2"/>
              </w:rPr>
              <w:t>連絡</w:t>
            </w:r>
            <w:r w:rsidRPr="003E3CEF">
              <w:rPr>
                <w:rFonts w:ascii="Meiryo UI" w:eastAsia="Meiryo UI" w:hAnsi="Meiryo UI" w:hint="eastAsia"/>
                <w:szCs w:val="16"/>
              </w:rPr>
              <w:t>先</w:t>
            </w:r>
          </w:p>
        </w:tc>
        <w:tc>
          <w:tcPr>
            <w:tcW w:w="1560" w:type="dxa"/>
            <w:shd w:val="clear" w:color="auto" w:fill="auto"/>
            <w:vAlign w:val="center"/>
          </w:tcPr>
          <w:p w:rsidR="00EA1933" w:rsidRPr="003E3CEF" w:rsidRDefault="00EA1933" w:rsidP="00AC4E5D">
            <w:pPr>
              <w:ind w:rightChars="88" w:right="185" w:firstLineChars="500" w:firstLine="1050"/>
              <w:jc w:val="right"/>
              <w:rPr>
                <w:rFonts w:ascii="Meiryo UI" w:eastAsia="Meiryo UI" w:hAnsi="Meiryo UI"/>
                <w:szCs w:val="18"/>
              </w:rPr>
            </w:pPr>
          </w:p>
        </w:tc>
      </w:tr>
      <w:tr w:rsidR="003E3CEF" w:rsidRPr="003E3CEF" w:rsidTr="00EA1933">
        <w:trPr>
          <w:trHeight w:val="742"/>
        </w:trPr>
        <w:tc>
          <w:tcPr>
            <w:tcW w:w="1303" w:type="dxa"/>
            <w:gridSpan w:val="2"/>
            <w:shd w:val="clear" w:color="auto" w:fill="F2F2F2" w:themeFill="background1" w:themeFillShade="F2"/>
            <w:vAlign w:val="center"/>
          </w:tcPr>
          <w:p w:rsidR="001B7F75" w:rsidRPr="003E3CEF" w:rsidRDefault="001B7F75" w:rsidP="006069E3">
            <w:pPr>
              <w:jc w:val="center"/>
              <w:rPr>
                <w:rFonts w:ascii="Meiryo UI" w:eastAsia="Meiryo UI" w:hAnsi="Meiryo UI"/>
                <w:szCs w:val="21"/>
              </w:rPr>
            </w:pPr>
            <w:r w:rsidRPr="003E3CEF">
              <w:rPr>
                <w:rFonts w:ascii="Meiryo UI" w:eastAsia="Meiryo UI" w:hAnsi="Meiryo UI" w:hint="eastAsia"/>
                <w:szCs w:val="21"/>
              </w:rPr>
              <w:t>事業名称</w:t>
            </w:r>
          </w:p>
        </w:tc>
        <w:tc>
          <w:tcPr>
            <w:tcW w:w="9046" w:type="dxa"/>
            <w:gridSpan w:val="9"/>
          </w:tcPr>
          <w:p w:rsidR="001B7F75" w:rsidRPr="003E3CEF" w:rsidRDefault="001B7F75" w:rsidP="00AC4E5D">
            <w:pPr>
              <w:spacing w:line="300" w:lineRule="exact"/>
              <w:rPr>
                <w:rFonts w:ascii="Meiryo UI" w:eastAsia="Meiryo UI" w:hAnsi="Meiryo UI"/>
                <w:sz w:val="18"/>
                <w:szCs w:val="20"/>
              </w:rPr>
            </w:pPr>
            <w:r w:rsidRPr="003E3CEF">
              <w:rPr>
                <w:rFonts w:ascii="Meiryo UI" w:eastAsia="Meiryo UI" w:hAnsi="Meiryo UI" w:hint="eastAsia"/>
                <w:sz w:val="18"/>
                <w:szCs w:val="20"/>
              </w:rPr>
              <w:t>※</w:t>
            </w:r>
            <w:r w:rsidRPr="003E3CEF">
              <w:rPr>
                <w:rFonts w:ascii="Meiryo UI" w:eastAsia="Meiryo UI" w:hAnsi="Meiryo UI" w:hint="eastAsia"/>
                <w:i/>
                <w:sz w:val="18"/>
                <w:szCs w:val="20"/>
              </w:rPr>
              <w:t>施設の名称及び新築・改修・改築等の別が分</w:t>
            </w:r>
            <w:r w:rsidRPr="003E3CEF">
              <w:rPr>
                <w:rFonts w:ascii="Meiryo UI" w:eastAsia="Meiryo UI" w:hAnsi="Meiryo UI" w:hint="eastAsia"/>
                <w:sz w:val="18"/>
                <w:szCs w:val="20"/>
              </w:rPr>
              <w:t>かるように記載してください</w:t>
            </w:r>
          </w:p>
          <w:p w:rsidR="009B220C" w:rsidRPr="003E3CEF" w:rsidRDefault="009B220C" w:rsidP="009B220C">
            <w:pPr>
              <w:spacing w:line="276" w:lineRule="auto"/>
              <w:rPr>
                <w:rFonts w:ascii="Meiryo UI" w:eastAsia="Meiryo UI" w:hAnsi="Meiryo UI"/>
                <w:sz w:val="22"/>
                <w:szCs w:val="20"/>
              </w:rPr>
            </w:pPr>
          </w:p>
          <w:p w:rsidR="005E575C" w:rsidRPr="003E3CEF" w:rsidRDefault="005E575C" w:rsidP="00884334">
            <w:pPr>
              <w:spacing w:line="440" w:lineRule="exact"/>
              <w:ind w:rightChars="86" w:right="181"/>
              <w:jc w:val="right"/>
              <w:rPr>
                <w:rFonts w:ascii="Meiryo UI" w:eastAsia="Meiryo UI" w:hAnsi="Meiryo UI"/>
                <w:sz w:val="22"/>
                <w:szCs w:val="20"/>
                <w:u w:val="single"/>
              </w:rPr>
            </w:pPr>
          </w:p>
        </w:tc>
      </w:tr>
      <w:tr w:rsidR="003E3CEF" w:rsidRPr="003E3CEF" w:rsidTr="00EA1933">
        <w:trPr>
          <w:trHeight w:val="568"/>
        </w:trPr>
        <w:tc>
          <w:tcPr>
            <w:tcW w:w="10349" w:type="dxa"/>
            <w:gridSpan w:val="11"/>
            <w:shd w:val="clear" w:color="auto" w:fill="9CC2E5" w:themeFill="accent1" w:themeFillTint="99"/>
            <w:vAlign w:val="center"/>
          </w:tcPr>
          <w:p w:rsidR="001B7F75" w:rsidRPr="003E3CEF" w:rsidRDefault="00F15115" w:rsidP="006F1ABA">
            <w:pPr>
              <w:ind w:firstLineChars="100" w:firstLine="210"/>
              <w:rPr>
                <w:rFonts w:ascii="Meiryo UI" w:eastAsia="Meiryo UI" w:hAnsi="Meiryo UI"/>
                <w:b/>
                <w:szCs w:val="20"/>
              </w:rPr>
            </w:pPr>
            <w:r w:rsidRPr="003E3CEF">
              <w:rPr>
                <w:rFonts w:ascii="Meiryo UI" w:eastAsia="Meiryo UI" w:hAnsi="Meiryo UI" w:hint="eastAsia"/>
                <w:b/>
                <w:szCs w:val="20"/>
              </w:rPr>
              <w:t>１</w:t>
            </w:r>
            <w:r w:rsidR="00CF5B14" w:rsidRPr="003E3CEF">
              <w:rPr>
                <w:rFonts w:ascii="Meiryo UI" w:eastAsia="Meiryo UI" w:hAnsi="Meiryo UI" w:hint="eastAsia"/>
                <w:b/>
                <w:szCs w:val="20"/>
              </w:rPr>
              <w:t>．</w:t>
            </w:r>
            <w:r w:rsidRPr="003E3CEF">
              <w:rPr>
                <w:rFonts w:ascii="Meiryo UI" w:eastAsia="Meiryo UI" w:hAnsi="Meiryo UI" w:hint="eastAsia"/>
                <w:b/>
                <w:szCs w:val="20"/>
              </w:rPr>
              <w:t>施設別指針</w:t>
            </w:r>
            <w:r w:rsidR="006F1ABA" w:rsidRPr="003E3CEF">
              <w:rPr>
                <w:rFonts w:ascii="Meiryo UI" w:eastAsia="Meiryo UI" w:hAnsi="Meiryo UI" w:hint="eastAsia"/>
                <w:b/>
                <w:szCs w:val="20"/>
              </w:rPr>
              <w:t xml:space="preserve">のチェック　　　　　　　　　　　　　　　　　　　　　　　　　　</w:t>
            </w:r>
            <w:r w:rsidR="00CF5B14" w:rsidRPr="003E3CEF">
              <w:rPr>
                <w:rFonts w:ascii="Meiryo UI" w:eastAsia="Meiryo UI" w:hAnsi="Meiryo UI" w:hint="eastAsia"/>
                <w:szCs w:val="21"/>
              </w:rPr>
              <w:t>※該当する施設別指針のみ記入してください</w:t>
            </w:r>
          </w:p>
        </w:tc>
      </w:tr>
      <w:tr w:rsidR="003E3CEF" w:rsidRPr="003E3CEF" w:rsidTr="00FA2FC7">
        <w:trPr>
          <w:trHeight w:val="624"/>
        </w:trPr>
        <w:tc>
          <w:tcPr>
            <w:tcW w:w="1277" w:type="dxa"/>
            <w:tcBorders>
              <w:bottom w:val="single" w:sz="4" w:space="0" w:color="auto"/>
            </w:tcBorders>
            <w:shd w:val="clear" w:color="auto" w:fill="F2F2F2" w:themeFill="background1" w:themeFillShade="F2"/>
            <w:vAlign w:val="center"/>
          </w:tcPr>
          <w:p w:rsidR="006069E3" w:rsidRPr="003E3CEF" w:rsidRDefault="006069E3" w:rsidP="00C27EFB">
            <w:pPr>
              <w:jc w:val="center"/>
              <w:rPr>
                <w:rFonts w:ascii="Meiryo UI" w:eastAsia="Meiryo UI" w:hAnsi="Meiryo UI"/>
                <w:b/>
                <w:sz w:val="20"/>
                <w:szCs w:val="20"/>
              </w:rPr>
            </w:pPr>
            <w:r w:rsidRPr="003E3CEF">
              <w:rPr>
                <w:rFonts w:ascii="Meiryo UI" w:eastAsia="Meiryo UI" w:hAnsi="Meiryo UI" w:hint="eastAsia"/>
                <w:b/>
                <w:sz w:val="20"/>
                <w:szCs w:val="20"/>
              </w:rPr>
              <w:t>施設の別</w:t>
            </w:r>
          </w:p>
        </w:tc>
        <w:tc>
          <w:tcPr>
            <w:tcW w:w="5386" w:type="dxa"/>
            <w:gridSpan w:val="7"/>
            <w:shd w:val="clear" w:color="auto" w:fill="F2F2F2" w:themeFill="background1" w:themeFillShade="F2"/>
            <w:vAlign w:val="center"/>
          </w:tcPr>
          <w:p w:rsidR="006069E3" w:rsidRPr="003E3CEF" w:rsidRDefault="006069E3" w:rsidP="00C27EFB">
            <w:pPr>
              <w:jc w:val="center"/>
              <w:rPr>
                <w:rFonts w:ascii="Meiryo UI" w:eastAsia="Meiryo UI" w:hAnsi="Meiryo UI"/>
                <w:b/>
                <w:sz w:val="20"/>
                <w:szCs w:val="20"/>
              </w:rPr>
            </w:pPr>
            <w:r w:rsidRPr="003E3CEF">
              <w:rPr>
                <w:rFonts w:ascii="Meiryo UI" w:eastAsia="Meiryo UI" w:hAnsi="Meiryo UI" w:hint="eastAsia"/>
                <w:b/>
                <w:sz w:val="20"/>
                <w:szCs w:val="20"/>
              </w:rPr>
              <w:t>景観形成指針</w:t>
            </w:r>
          </w:p>
        </w:tc>
        <w:tc>
          <w:tcPr>
            <w:tcW w:w="3686" w:type="dxa"/>
            <w:gridSpan w:val="3"/>
            <w:tcBorders>
              <w:bottom w:val="single" w:sz="4" w:space="0" w:color="auto"/>
            </w:tcBorders>
            <w:shd w:val="clear" w:color="auto" w:fill="F2F2F2" w:themeFill="background1" w:themeFillShade="F2"/>
            <w:vAlign w:val="center"/>
          </w:tcPr>
          <w:p w:rsidR="006069E3" w:rsidRPr="003E3CEF" w:rsidRDefault="006069E3" w:rsidP="00460C89">
            <w:pPr>
              <w:jc w:val="center"/>
              <w:rPr>
                <w:rFonts w:ascii="Meiryo UI" w:eastAsia="Meiryo UI" w:hAnsi="Meiryo UI"/>
                <w:b/>
                <w:szCs w:val="20"/>
              </w:rPr>
            </w:pPr>
            <w:r w:rsidRPr="003E3CEF">
              <w:rPr>
                <w:rFonts w:ascii="Meiryo UI" w:eastAsia="Meiryo UI" w:hAnsi="Meiryo UI" w:hint="eastAsia"/>
                <w:b/>
                <w:szCs w:val="20"/>
              </w:rPr>
              <w:t>景観に関する基本的な考え方</w:t>
            </w:r>
          </w:p>
        </w:tc>
      </w:tr>
      <w:tr w:rsidR="00303589" w:rsidRPr="003E3CEF" w:rsidTr="00773BEF">
        <w:trPr>
          <w:trHeight w:val="850"/>
        </w:trPr>
        <w:tc>
          <w:tcPr>
            <w:tcW w:w="1277" w:type="dxa"/>
            <w:vMerge w:val="restart"/>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r w:rsidRPr="003E3CEF">
              <w:rPr>
                <w:rFonts w:ascii="Meiryo UI" w:eastAsia="Meiryo UI" w:hAnsi="Meiryo UI" w:hint="eastAsia"/>
                <w:sz w:val="20"/>
                <w:szCs w:val="20"/>
              </w:rPr>
              <w:t>道路</w:t>
            </w: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［線形決定時の景観配慮］</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線形は、周辺の地形や周辺の景観への配慮の観点を含む総合的な計画条件を検討して決定する。また、良好なまちなみなど地域の景観資源を活用し、歩行時や走行時の景観の変化や眺望に配慮する。</w:t>
            </w:r>
          </w:p>
        </w:tc>
        <w:tc>
          <w:tcPr>
            <w:tcW w:w="3686" w:type="dxa"/>
            <w:gridSpan w:val="3"/>
            <w:tcBorders>
              <w:bottom w:val="single" w:sz="4" w:space="0" w:color="auto"/>
            </w:tcBorders>
            <w:shd w:val="clear" w:color="auto" w:fill="auto"/>
          </w:tcPr>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303589" w:rsidRPr="003E3CEF" w:rsidRDefault="00303589" w:rsidP="005E575C">
            <w:pPr>
              <w:rPr>
                <w:rFonts w:ascii="Meiryo UI" w:eastAsia="Meiryo UI" w:hAnsi="Meiryo UI"/>
                <w:sz w:val="20"/>
                <w:szCs w:val="20"/>
              </w:rPr>
            </w:pPr>
            <w:r w:rsidRPr="003E3CEF">
              <w:rPr>
                <w:rFonts w:ascii="Meiryo UI" w:eastAsia="Meiryo UI" w:hAnsi="Meiryo UI"/>
                <w:noProof/>
                <w:sz w:val="20"/>
                <w:szCs w:val="20"/>
              </w:rPr>
              <mc:AlternateContent>
                <mc:Choice Requires="wps">
                  <w:drawing>
                    <wp:anchor distT="0" distB="0" distL="114300" distR="114300" simplePos="0" relativeHeight="251665408" behindDoc="0" locked="0" layoutInCell="1" allowOverlap="1" wp14:anchorId="04EFF2F0" wp14:editId="04478934">
                      <wp:simplePos x="0" y="0"/>
                      <wp:positionH relativeFrom="column">
                        <wp:posOffset>-40005</wp:posOffset>
                      </wp:positionH>
                      <wp:positionV relativeFrom="paragraph">
                        <wp:posOffset>29845</wp:posOffset>
                      </wp:positionV>
                      <wp:extent cx="2266950" cy="600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66950" cy="600075"/>
                              </a:xfrm>
                              <a:prstGeom prst="rect">
                                <a:avLst/>
                              </a:prstGeom>
                              <a:solidFill>
                                <a:srgbClr val="FFFFCC"/>
                              </a:solid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303589" w:rsidRPr="00F15115" w:rsidRDefault="00303589" w:rsidP="00F15115">
                                  <w:pPr>
                                    <w:spacing w:line="240" w:lineRule="exact"/>
                                    <w:rPr>
                                      <w:i/>
                                      <w:color w:val="FF0000"/>
                                      <w:sz w:val="18"/>
                                    </w:rPr>
                                  </w:pPr>
                                  <w:r w:rsidRPr="00F15115">
                                    <w:rPr>
                                      <w:rFonts w:hint="eastAsia"/>
                                      <w:i/>
                                      <w:color w:val="FF0000"/>
                                      <w:sz w:val="18"/>
                                    </w:rPr>
                                    <w:t>この余白</w:t>
                                  </w:r>
                                  <w:r w:rsidRPr="00F15115">
                                    <w:rPr>
                                      <w:i/>
                                      <w:color w:val="FF0000"/>
                                      <w:sz w:val="18"/>
                                    </w:rPr>
                                    <w:t>部分</w:t>
                                  </w:r>
                                  <w:r w:rsidRPr="00F15115">
                                    <w:rPr>
                                      <w:rFonts w:hint="eastAsia"/>
                                      <w:i/>
                                      <w:color w:val="FF0000"/>
                                      <w:sz w:val="18"/>
                                    </w:rPr>
                                    <w:t>には</w:t>
                                  </w:r>
                                  <w:r w:rsidRPr="00F15115">
                                    <w:rPr>
                                      <w:i/>
                                      <w:color w:val="FF0000"/>
                                      <w:sz w:val="18"/>
                                    </w:rPr>
                                    <w:t>、</w:t>
                                  </w:r>
                                  <w:r w:rsidRPr="00F15115">
                                    <w:rPr>
                                      <w:rFonts w:hint="eastAsia"/>
                                      <w:i/>
                                      <w:color w:val="FF0000"/>
                                      <w:sz w:val="18"/>
                                    </w:rPr>
                                    <w:t>上記の項目</w:t>
                                  </w:r>
                                  <w:r w:rsidRPr="00F15115">
                                    <w:rPr>
                                      <w:i/>
                                      <w:color w:val="FF0000"/>
                                      <w:sz w:val="18"/>
                                    </w:rPr>
                                    <w:t>を</w:t>
                                  </w:r>
                                  <w:r w:rsidRPr="00F15115">
                                    <w:rPr>
                                      <w:rFonts w:hint="eastAsia"/>
                                      <w:i/>
                                      <w:color w:val="FF0000"/>
                                      <w:sz w:val="18"/>
                                    </w:rPr>
                                    <w:t>チェック</w:t>
                                  </w:r>
                                  <w:r w:rsidRPr="00F15115">
                                    <w:rPr>
                                      <w:i/>
                                      <w:color w:val="FF0000"/>
                                      <w:sz w:val="18"/>
                                    </w:rPr>
                                    <w:t>し</w:t>
                                  </w:r>
                                  <w:r w:rsidRPr="00F15115">
                                    <w:rPr>
                                      <w:rFonts w:hint="eastAsia"/>
                                      <w:i/>
                                      <w:color w:val="FF0000"/>
                                      <w:sz w:val="18"/>
                                    </w:rPr>
                                    <w:t>、配慮</w:t>
                                  </w:r>
                                  <w:r>
                                    <w:rPr>
                                      <w:rFonts w:hint="eastAsia"/>
                                      <w:i/>
                                      <w:color w:val="FF0000"/>
                                      <w:sz w:val="18"/>
                                    </w:rPr>
                                    <w:t>する</w:t>
                                  </w:r>
                                  <w:r w:rsidRPr="00F15115">
                                    <w:rPr>
                                      <w:i/>
                                      <w:color w:val="FF0000"/>
                                      <w:sz w:val="18"/>
                                    </w:rPr>
                                    <w:t>事項</w:t>
                                  </w:r>
                                  <w:r w:rsidRPr="00F15115">
                                    <w:rPr>
                                      <w:rFonts w:hint="eastAsia"/>
                                      <w:i/>
                                      <w:color w:val="FF0000"/>
                                      <w:sz w:val="18"/>
                                    </w:rPr>
                                    <w:t>、或いは</w:t>
                                  </w:r>
                                  <w:r w:rsidRPr="00F15115">
                                    <w:rPr>
                                      <w:i/>
                                      <w:color w:val="FF0000"/>
                                      <w:sz w:val="18"/>
                                    </w:rPr>
                                    <w:t>、</w:t>
                                  </w:r>
                                  <w:r>
                                    <w:rPr>
                                      <w:rFonts w:hint="eastAsia"/>
                                      <w:i/>
                                      <w:color w:val="FF0000"/>
                                      <w:sz w:val="18"/>
                                    </w:rPr>
                                    <w:t>対応不可</w:t>
                                  </w:r>
                                  <w:r>
                                    <w:rPr>
                                      <w:i/>
                                      <w:color w:val="FF0000"/>
                                      <w:sz w:val="18"/>
                                    </w:rPr>
                                    <w:t>な</w:t>
                                  </w:r>
                                  <w:r w:rsidRPr="00F15115">
                                    <w:rPr>
                                      <w:rFonts w:hint="eastAsia"/>
                                      <w:i/>
                                      <w:color w:val="FF0000"/>
                                      <w:sz w:val="18"/>
                                    </w:rPr>
                                    <w:t>理由を簡単に</w:t>
                                  </w:r>
                                  <w:r w:rsidRPr="00F15115">
                                    <w:rPr>
                                      <w:i/>
                                      <w:color w:val="FF0000"/>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FF2F0" id="正方形/長方形 3" o:spid="_x0000_s1026" style="position:absolute;left:0;text-align:left;margin-left:-3.15pt;margin-top:2.35pt;width:178.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" fillcolor="#ffc" strokecolor="red" strokeweight="1pt">
                      <v:stroke dashstyle="longDash"/>
                      <v:textbox>
                        <w:txbxContent>
                          <w:p w:rsidR="00303589" w:rsidRPr="00F15115" w:rsidRDefault="00303589" w:rsidP="00F15115">
                            <w:pPr>
                              <w:spacing w:line="240" w:lineRule="exact"/>
                              <w:rPr>
                                <w:i/>
                                <w:color w:val="FF0000"/>
                                <w:sz w:val="18"/>
                              </w:rPr>
                            </w:pPr>
                            <w:r w:rsidRPr="00F15115">
                              <w:rPr>
                                <w:rFonts w:hint="eastAsia"/>
                                <w:i/>
                                <w:color w:val="FF0000"/>
                                <w:sz w:val="18"/>
                              </w:rPr>
                              <w:t>この余白</w:t>
                            </w:r>
                            <w:r w:rsidRPr="00F15115">
                              <w:rPr>
                                <w:i/>
                                <w:color w:val="FF0000"/>
                                <w:sz w:val="18"/>
                              </w:rPr>
                              <w:t>部分</w:t>
                            </w:r>
                            <w:r w:rsidRPr="00F15115">
                              <w:rPr>
                                <w:rFonts w:hint="eastAsia"/>
                                <w:i/>
                                <w:color w:val="FF0000"/>
                                <w:sz w:val="18"/>
                              </w:rPr>
                              <w:t>には</w:t>
                            </w:r>
                            <w:r w:rsidRPr="00F15115">
                              <w:rPr>
                                <w:i/>
                                <w:color w:val="FF0000"/>
                                <w:sz w:val="18"/>
                              </w:rPr>
                              <w:t>、</w:t>
                            </w:r>
                            <w:r w:rsidRPr="00F15115">
                              <w:rPr>
                                <w:rFonts w:hint="eastAsia"/>
                                <w:i/>
                                <w:color w:val="FF0000"/>
                                <w:sz w:val="18"/>
                              </w:rPr>
                              <w:t>上記の項目</w:t>
                            </w:r>
                            <w:r w:rsidRPr="00F15115">
                              <w:rPr>
                                <w:i/>
                                <w:color w:val="FF0000"/>
                                <w:sz w:val="18"/>
                              </w:rPr>
                              <w:t>を</w:t>
                            </w:r>
                            <w:r w:rsidRPr="00F15115">
                              <w:rPr>
                                <w:rFonts w:hint="eastAsia"/>
                                <w:i/>
                                <w:color w:val="FF0000"/>
                                <w:sz w:val="18"/>
                              </w:rPr>
                              <w:t>チェック</w:t>
                            </w:r>
                            <w:r w:rsidRPr="00F15115">
                              <w:rPr>
                                <w:i/>
                                <w:color w:val="FF0000"/>
                                <w:sz w:val="18"/>
                              </w:rPr>
                              <w:t>し</w:t>
                            </w:r>
                            <w:r w:rsidRPr="00F15115">
                              <w:rPr>
                                <w:rFonts w:hint="eastAsia"/>
                                <w:i/>
                                <w:color w:val="FF0000"/>
                                <w:sz w:val="18"/>
                              </w:rPr>
                              <w:t>、配慮</w:t>
                            </w:r>
                            <w:r>
                              <w:rPr>
                                <w:rFonts w:hint="eastAsia"/>
                                <w:i/>
                                <w:color w:val="FF0000"/>
                                <w:sz w:val="18"/>
                              </w:rPr>
                              <w:t>する</w:t>
                            </w:r>
                            <w:r w:rsidRPr="00F15115">
                              <w:rPr>
                                <w:i/>
                                <w:color w:val="FF0000"/>
                                <w:sz w:val="18"/>
                              </w:rPr>
                              <w:t>事項</w:t>
                            </w:r>
                            <w:r w:rsidRPr="00F15115">
                              <w:rPr>
                                <w:rFonts w:hint="eastAsia"/>
                                <w:i/>
                                <w:color w:val="FF0000"/>
                                <w:sz w:val="18"/>
                              </w:rPr>
                              <w:t>、或いは</w:t>
                            </w:r>
                            <w:r w:rsidRPr="00F15115">
                              <w:rPr>
                                <w:i/>
                                <w:color w:val="FF0000"/>
                                <w:sz w:val="18"/>
                              </w:rPr>
                              <w:t>、</w:t>
                            </w:r>
                            <w:r>
                              <w:rPr>
                                <w:rFonts w:hint="eastAsia"/>
                                <w:i/>
                                <w:color w:val="FF0000"/>
                                <w:sz w:val="18"/>
                              </w:rPr>
                              <w:t>対応不可</w:t>
                            </w:r>
                            <w:r>
                              <w:rPr>
                                <w:i/>
                                <w:color w:val="FF0000"/>
                                <w:sz w:val="18"/>
                              </w:rPr>
                              <w:t>な</w:t>
                            </w:r>
                            <w:r w:rsidRPr="00F15115">
                              <w:rPr>
                                <w:rFonts w:hint="eastAsia"/>
                                <w:i/>
                                <w:color w:val="FF0000"/>
                                <w:sz w:val="18"/>
                              </w:rPr>
                              <w:t>理由を簡単に</w:t>
                            </w:r>
                            <w:r w:rsidRPr="00F15115">
                              <w:rPr>
                                <w:i/>
                                <w:color w:val="FF0000"/>
                                <w:sz w:val="18"/>
                              </w:rPr>
                              <w:t>記載してください</w:t>
                            </w:r>
                          </w:p>
                        </w:txbxContent>
                      </v:textbox>
                    </v:rect>
                  </w:pict>
                </mc:Fallback>
              </mc:AlternateContent>
            </w:r>
          </w:p>
        </w:tc>
      </w:tr>
      <w:tr w:rsidR="00303589" w:rsidRPr="003E3CEF" w:rsidTr="00773BEF">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［地域の景観を乱さない構造の選択］</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大規模な法面や盛土などの周辺の景観に大きな影響を及ぼす恐れのある構造は、できる限り避けるなど、地域の景観を乱さない構造を選択する。</w:t>
            </w:r>
          </w:p>
        </w:tc>
        <w:tc>
          <w:tcPr>
            <w:tcW w:w="3686" w:type="dxa"/>
            <w:gridSpan w:val="3"/>
            <w:tcBorders>
              <w:bottom w:val="single" w:sz="4" w:space="0" w:color="auto"/>
            </w:tcBorders>
            <w:shd w:val="clear" w:color="auto" w:fill="auto"/>
          </w:tcPr>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□選択する　□敷地条件等により対応不可　□検討中　□該当なし</w:t>
            </w:r>
          </w:p>
          <w:p w:rsidR="00303589" w:rsidRPr="003E3CEF" w:rsidRDefault="00303589" w:rsidP="005E575C">
            <w:pPr>
              <w:rPr>
                <w:rFonts w:ascii="Meiryo UI" w:eastAsia="Meiryo UI" w:hAnsi="Meiryo UI"/>
                <w:sz w:val="20"/>
                <w:szCs w:val="20"/>
              </w:rPr>
            </w:pPr>
          </w:p>
        </w:tc>
      </w:tr>
      <w:tr w:rsidR="00303589" w:rsidRPr="003E3CEF" w:rsidTr="00773BEF">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［新設の橋梁］</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橋梁の新設は、地域の特性に応じて、周辺の景観に対して配慮するとともに、地域の景観資源となるよう、主要な眺望点からの見え方を考慮する。</w:t>
            </w:r>
          </w:p>
        </w:tc>
        <w:tc>
          <w:tcPr>
            <w:tcW w:w="3686" w:type="dxa"/>
            <w:gridSpan w:val="3"/>
            <w:tcBorders>
              <w:bottom w:val="single" w:sz="4" w:space="0" w:color="auto"/>
            </w:tcBorders>
            <w:shd w:val="clear" w:color="auto" w:fill="auto"/>
          </w:tcPr>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□考慮する　□敷地条件等により対応不可　□検討中　□該当なし</w:t>
            </w:r>
          </w:p>
          <w:p w:rsidR="00303589" w:rsidRPr="003E3CEF" w:rsidRDefault="00303589" w:rsidP="005E575C">
            <w:pPr>
              <w:rPr>
                <w:rFonts w:ascii="Meiryo UI" w:eastAsia="Meiryo UI" w:hAnsi="Meiryo UI"/>
                <w:sz w:val="20"/>
                <w:szCs w:val="20"/>
              </w:rPr>
            </w:pPr>
          </w:p>
        </w:tc>
      </w:tr>
      <w:tr w:rsidR="00303589" w:rsidRPr="003E3CEF" w:rsidTr="00773BEF">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［高架橋］</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高架橋は様々な角度から眺められる対象となることから、視覚的連続性に配慮するとともに、周辺景観に馴染ませる工夫を行い、圧迫感、威圧感を与えないように努める。</w:t>
            </w:r>
          </w:p>
        </w:tc>
        <w:tc>
          <w:tcPr>
            <w:tcW w:w="3686" w:type="dxa"/>
            <w:gridSpan w:val="3"/>
            <w:shd w:val="clear" w:color="auto" w:fill="auto"/>
          </w:tcPr>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5E575C">
            <w:pPr>
              <w:rPr>
                <w:rFonts w:ascii="Meiryo UI" w:eastAsia="Meiryo UI" w:hAnsi="Meiryo UI"/>
                <w:sz w:val="20"/>
                <w:szCs w:val="20"/>
              </w:rPr>
            </w:pPr>
          </w:p>
        </w:tc>
      </w:tr>
      <w:tr w:rsidR="00303589" w:rsidRPr="003E3CEF" w:rsidTr="00773BEF">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［舗装の新設・大規模改修］</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舗装の新設及び大規模な改修は、安全面、機能面や環境面の配慮とともに、地域の特性に応じたデザインや素材の工夫に努める。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5E575C">
            <w:pPr>
              <w:rPr>
                <w:rFonts w:ascii="Meiryo UI" w:eastAsia="Meiryo UI" w:hAnsi="Meiryo UI"/>
                <w:sz w:val="20"/>
                <w:szCs w:val="20"/>
              </w:rPr>
            </w:pPr>
          </w:p>
        </w:tc>
      </w:tr>
      <w:tr w:rsidR="00303589" w:rsidRPr="003E3CEF" w:rsidTr="00773BEF">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［電線類の地中化・無電柱化］</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幹線道路などにおいては、安全で快適な通行空間の確保、都市景観の向上、都市防災の向上、及び歴史的景観の保全のために必要な場合は、電線管理者の協力を得て、電線類の地中化など無電柱化に努める。</w:t>
            </w:r>
          </w:p>
        </w:tc>
        <w:tc>
          <w:tcPr>
            <w:tcW w:w="3686" w:type="dxa"/>
            <w:gridSpan w:val="3"/>
            <w:shd w:val="clear" w:color="auto" w:fill="auto"/>
          </w:tcPr>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5E575C">
            <w:pPr>
              <w:rPr>
                <w:rFonts w:ascii="Meiryo UI" w:eastAsia="Meiryo UI" w:hAnsi="Meiryo UI"/>
                <w:sz w:val="20"/>
                <w:szCs w:val="20"/>
              </w:rPr>
            </w:pPr>
          </w:p>
        </w:tc>
      </w:tr>
      <w:tr w:rsidR="003E3CEF" w:rsidRPr="003E3CEF" w:rsidTr="00BB3746">
        <w:trPr>
          <w:trHeight w:val="850"/>
        </w:trPr>
        <w:tc>
          <w:tcPr>
            <w:tcW w:w="1277" w:type="dxa"/>
            <w:tcBorders>
              <w:bottom w:val="single" w:sz="4" w:space="0" w:color="auto"/>
            </w:tcBorders>
            <w:shd w:val="clear" w:color="auto" w:fill="F2F2F2" w:themeFill="background1" w:themeFillShade="F2"/>
            <w:vAlign w:val="center"/>
          </w:tcPr>
          <w:p w:rsidR="00FA2FC7" w:rsidRPr="003E3CEF" w:rsidRDefault="00FA2FC7" w:rsidP="00C27EFB">
            <w:pPr>
              <w:jc w:val="center"/>
              <w:rPr>
                <w:rFonts w:ascii="Meiryo UI" w:eastAsia="Meiryo UI" w:hAnsi="Meiryo UI"/>
                <w:sz w:val="20"/>
                <w:szCs w:val="20"/>
              </w:rPr>
            </w:pPr>
            <w:r w:rsidRPr="003E3CEF">
              <w:rPr>
                <w:rFonts w:ascii="Meiryo UI" w:eastAsia="Meiryo UI" w:hAnsi="Meiryo UI" w:hint="eastAsia"/>
                <w:sz w:val="20"/>
                <w:szCs w:val="20"/>
              </w:rPr>
              <w:lastRenderedPageBreak/>
              <w:t>道路</w:t>
            </w:r>
          </w:p>
        </w:tc>
        <w:tc>
          <w:tcPr>
            <w:tcW w:w="5386" w:type="dxa"/>
            <w:gridSpan w:val="7"/>
            <w:shd w:val="clear" w:color="auto" w:fill="F2F2F2" w:themeFill="background1" w:themeFillShade="F2"/>
            <w:vAlign w:val="center"/>
          </w:tcPr>
          <w:p w:rsidR="00FA2FC7" w:rsidRPr="003E3CEF" w:rsidRDefault="00FA2FC7" w:rsidP="00E25059">
            <w:pPr>
              <w:rPr>
                <w:rFonts w:ascii="Meiryo UI" w:eastAsia="Meiryo UI" w:hAnsi="Meiryo UI"/>
                <w:b/>
                <w:sz w:val="20"/>
                <w:szCs w:val="20"/>
              </w:rPr>
            </w:pPr>
            <w:r w:rsidRPr="003E3CEF">
              <w:rPr>
                <w:rFonts w:ascii="Meiryo UI" w:eastAsia="Meiryo UI" w:hAnsi="Meiryo UI" w:hint="eastAsia"/>
                <w:b/>
                <w:sz w:val="20"/>
                <w:szCs w:val="20"/>
              </w:rPr>
              <w:t>［街路樹等による緑化］</w:t>
            </w:r>
          </w:p>
          <w:p w:rsidR="00FA2FC7" w:rsidRPr="003E3CEF" w:rsidRDefault="00FA2FC7" w:rsidP="00E25059">
            <w:pPr>
              <w:rPr>
                <w:rFonts w:ascii="Meiryo UI" w:eastAsia="Meiryo UI" w:hAnsi="Meiryo UI"/>
                <w:sz w:val="20"/>
                <w:szCs w:val="20"/>
              </w:rPr>
            </w:pPr>
            <w:r w:rsidRPr="003E3CEF">
              <w:rPr>
                <w:rFonts w:ascii="Meiryo UI" w:eastAsia="Meiryo UI" w:hAnsi="Meiryo UI" w:hint="eastAsia"/>
                <w:sz w:val="20"/>
                <w:szCs w:val="20"/>
              </w:rPr>
              <w:t>道路景観を形成する重要な要素である街路樹等の緑化にあたっては、景観のアクセントとなるような効果的な配置を工夫する。また、地域や場所の特性を表現するため、在来樹種等の活用を検討するとともに、植栽を行う地域や場所の環境に応じて適正な樹種を選択する。</w:t>
            </w:r>
          </w:p>
        </w:tc>
        <w:tc>
          <w:tcPr>
            <w:tcW w:w="3686" w:type="dxa"/>
            <w:gridSpan w:val="3"/>
            <w:shd w:val="clear" w:color="auto" w:fill="auto"/>
          </w:tcPr>
          <w:p w:rsidR="00FA2FC7" w:rsidRPr="003E3CEF" w:rsidRDefault="00FA2FC7" w:rsidP="005E575C">
            <w:pPr>
              <w:rPr>
                <w:rFonts w:ascii="Meiryo UI" w:eastAsia="Meiryo UI" w:hAnsi="Meiryo UI"/>
                <w:sz w:val="20"/>
                <w:szCs w:val="20"/>
              </w:rPr>
            </w:pPr>
            <w:r w:rsidRPr="003E3CEF">
              <w:rPr>
                <w:rFonts w:ascii="Meiryo UI" w:eastAsia="Meiryo UI" w:hAnsi="Meiryo UI" w:hint="eastAsia"/>
                <w:sz w:val="20"/>
                <w:szCs w:val="20"/>
              </w:rPr>
              <w:t>□工夫・選択する　□敷地条件等により対応不可　□検討中　□該当なし</w:t>
            </w:r>
          </w:p>
          <w:p w:rsidR="00FA2FC7" w:rsidRPr="003E3CEF" w:rsidRDefault="00FA2FC7" w:rsidP="005E575C">
            <w:pPr>
              <w:rPr>
                <w:rFonts w:ascii="Meiryo UI" w:eastAsia="Meiryo UI" w:hAnsi="Meiryo UI"/>
                <w:sz w:val="20"/>
                <w:szCs w:val="20"/>
              </w:rPr>
            </w:pPr>
          </w:p>
        </w:tc>
      </w:tr>
      <w:tr w:rsidR="00303589" w:rsidRPr="003E3CEF" w:rsidTr="00C901BB">
        <w:trPr>
          <w:trHeight w:val="850"/>
        </w:trPr>
        <w:tc>
          <w:tcPr>
            <w:tcW w:w="1277" w:type="dxa"/>
            <w:vMerge w:val="restart"/>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r w:rsidRPr="003E3CEF">
              <w:rPr>
                <w:rFonts w:ascii="Meiryo UI" w:eastAsia="Meiryo UI" w:hAnsi="Meiryo UI" w:hint="eastAsia"/>
                <w:sz w:val="20"/>
                <w:szCs w:val="20"/>
              </w:rPr>
              <w:t>河川</w:t>
            </w:r>
          </w:p>
        </w:tc>
        <w:tc>
          <w:tcPr>
            <w:tcW w:w="5386" w:type="dxa"/>
            <w:gridSpan w:val="7"/>
            <w:shd w:val="clear" w:color="auto" w:fill="F2F2F2" w:themeFill="background1" w:themeFillShade="F2"/>
            <w:vAlign w:val="center"/>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［人々が自然と触れ合える水辺の整備］</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水辺に人々が集まる賑わい空間や交流の空間など、地域の特性や自然との共存、安全面に配慮しつつ、人々が自然とふれあえる水辺の整備に努める。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460C89">
            <w:pPr>
              <w:rPr>
                <w:rFonts w:ascii="Meiryo UI" w:eastAsia="Meiryo UI" w:hAnsi="Meiryo UI"/>
                <w:sz w:val="20"/>
                <w:szCs w:val="20"/>
              </w:rPr>
            </w:pPr>
          </w:p>
        </w:tc>
      </w:tr>
      <w:tr w:rsidR="00303589" w:rsidRPr="003E3CEF" w:rsidTr="00C901BB">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［生態系に配慮した自然と共生する川の整備］</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地域の特性に応じて、清らかな水の再生、蛇行する流れ、瀬や淵などの多様な水辺の再生、護岸の素材の工夫などにより、生き物の生息の場（生態系）に配慮し、自然と共生する川をめざした整備を図る。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□図る　□敷地条件等により対応不可</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□検討中　□該当なし</w:t>
            </w:r>
          </w:p>
          <w:p w:rsidR="00303589" w:rsidRPr="003E3CEF" w:rsidRDefault="00303589" w:rsidP="00460C89">
            <w:pPr>
              <w:rPr>
                <w:rFonts w:ascii="Meiryo UI" w:eastAsia="Meiryo UI" w:hAnsi="Meiryo UI"/>
                <w:b/>
                <w:sz w:val="20"/>
                <w:szCs w:val="20"/>
              </w:rPr>
            </w:pPr>
          </w:p>
        </w:tc>
      </w:tr>
      <w:tr w:rsidR="00303589" w:rsidRPr="003E3CEF" w:rsidTr="00C901BB">
        <w:trPr>
          <w:trHeight w:val="850"/>
        </w:trPr>
        <w:tc>
          <w:tcPr>
            <w:tcW w:w="1277" w:type="dxa"/>
            <w:vMerge/>
            <w:tcBorders>
              <w:bottom w:val="single" w:sz="4" w:space="0" w:color="auto"/>
            </w:tcBorders>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［緑地の保全、堤防等の緑化］</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河川空間とその周辺地域を一体的に捉え、河川沿いの緑地の保全、堤防や河川敷、沿岸敷地等の緑化に努める。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460C89">
            <w:pPr>
              <w:rPr>
                <w:rFonts w:ascii="Meiryo UI" w:eastAsia="Meiryo UI" w:hAnsi="Meiryo UI"/>
                <w:sz w:val="20"/>
                <w:szCs w:val="20"/>
              </w:rPr>
            </w:pPr>
          </w:p>
        </w:tc>
      </w:tr>
      <w:tr w:rsidR="00303589" w:rsidRPr="003E3CEF" w:rsidTr="00E4406B">
        <w:trPr>
          <w:trHeight w:val="850"/>
        </w:trPr>
        <w:tc>
          <w:tcPr>
            <w:tcW w:w="1277" w:type="dxa"/>
            <w:vMerge w:val="restart"/>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r w:rsidRPr="003E3CEF">
              <w:rPr>
                <w:rFonts w:ascii="Meiryo UI" w:eastAsia="Meiryo UI" w:hAnsi="Meiryo UI" w:hint="eastAsia"/>
                <w:sz w:val="20"/>
                <w:szCs w:val="20"/>
              </w:rPr>
              <w:t>港湾</w:t>
            </w: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［緑豊かで安らぎを与える水辺空間の形成］</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水域、生物環境の保全・創造や、景観に配慮した緑豊かで人々に安らぎを与える水辺空間の形成を図る。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□図る　□敷地条件等により対応不可</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□検討中　□該当なし</w:t>
            </w:r>
          </w:p>
          <w:p w:rsidR="00303589" w:rsidRPr="003E3CEF" w:rsidRDefault="00303589" w:rsidP="00460C89">
            <w:pPr>
              <w:rPr>
                <w:rFonts w:ascii="Meiryo UI" w:eastAsia="Meiryo UI" w:hAnsi="Meiryo UI"/>
                <w:sz w:val="20"/>
                <w:szCs w:val="20"/>
              </w:rPr>
            </w:pPr>
          </w:p>
        </w:tc>
      </w:tr>
      <w:tr w:rsidR="00303589" w:rsidRPr="003E3CEF" w:rsidTr="00E4406B">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［府民に開かれた水辺空間の整備］</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安全面に配慮した上で、海とふれあい、散策できる、府民に開かれた魅力的な水辺空間の整備を図る。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□図る　□敷地条件等により対応不可</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□検討中　□該当なし</w:t>
            </w:r>
          </w:p>
          <w:p w:rsidR="00303589" w:rsidRPr="003E3CEF" w:rsidRDefault="00303589" w:rsidP="00460C89">
            <w:pPr>
              <w:rPr>
                <w:rFonts w:ascii="Meiryo UI" w:eastAsia="Meiryo UI" w:hAnsi="Meiryo UI"/>
                <w:sz w:val="20"/>
                <w:szCs w:val="20"/>
              </w:rPr>
            </w:pPr>
          </w:p>
        </w:tc>
      </w:tr>
      <w:tr w:rsidR="00303589" w:rsidRPr="003E3CEF" w:rsidTr="00E4406B">
        <w:trPr>
          <w:trHeight w:val="850"/>
        </w:trPr>
        <w:tc>
          <w:tcPr>
            <w:tcW w:w="1277" w:type="dxa"/>
            <w:vMerge/>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E25059">
            <w:pPr>
              <w:rPr>
                <w:rFonts w:ascii="Meiryo UI" w:eastAsia="Meiryo UI" w:hAnsi="Meiryo UI"/>
                <w:b/>
                <w:sz w:val="20"/>
                <w:szCs w:val="20"/>
              </w:rPr>
            </w:pPr>
            <w:r w:rsidRPr="003E3CEF">
              <w:rPr>
                <w:rFonts w:ascii="Meiryo UI" w:eastAsia="Meiryo UI" w:hAnsi="Meiryo UI" w:hint="eastAsia"/>
                <w:b/>
                <w:sz w:val="20"/>
                <w:szCs w:val="20"/>
              </w:rPr>
              <w:t>［海辺への調和・活用］</w:t>
            </w:r>
          </w:p>
          <w:p w:rsidR="00303589" w:rsidRPr="003E3CEF" w:rsidRDefault="00303589" w:rsidP="00E25059">
            <w:pPr>
              <w:rPr>
                <w:rFonts w:ascii="Meiryo UI" w:eastAsia="Meiryo UI" w:hAnsi="Meiryo UI"/>
                <w:sz w:val="20"/>
                <w:szCs w:val="20"/>
              </w:rPr>
            </w:pPr>
            <w:r w:rsidRPr="003E3CEF">
              <w:rPr>
                <w:rFonts w:ascii="Meiryo UI" w:eastAsia="Meiryo UI" w:hAnsi="Meiryo UI" w:hint="eastAsia"/>
                <w:sz w:val="20"/>
                <w:szCs w:val="20"/>
              </w:rPr>
              <w:t>埋立て行為の実施や沿岸の施設の整備の際は、海上からの眺めなど周囲の景観にも配慮し、海辺に調和するものとする。また、施設の配置等については、海への眺望の確保や広場の設置など、海辺を積極的に活用したものとす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□活用する　□敷地条件等により対応不可　□検討中　□該当なし</w:t>
            </w:r>
          </w:p>
          <w:p w:rsidR="00303589" w:rsidRPr="003E3CEF" w:rsidRDefault="00303589" w:rsidP="00460C89">
            <w:pPr>
              <w:rPr>
                <w:rFonts w:ascii="Meiryo UI" w:eastAsia="Meiryo UI" w:hAnsi="Meiryo UI"/>
                <w:sz w:val="20"/>
                <w:szCs w:val="20"/>
              </w:rPr>
            </w:pPr>
          </w:p>
        </w:tc>
      </w:tr>
      <w:tr w:rsidR="00303589" w:rsidRPr="003E3CEF" w:rsidTr="00E4406B">
        <w:trPr>
          <w:trHeight w:val="850"/>
        </w:trPr>
        <w:tc>
          <w:tcPr>
            <w:tcW w:w="1277" w:type="dxa"/>
            <w:vMerge/>
            <w:tcBorders>
              <w:bottom w:val="single" w:sz="4" w:space="0" w:color="auto"/>
            </w:tcBorders>
            <w:shd w:val="clear" w:color="auto" w:fill="F2F2F2" w:themeFill="background1" w:themeFillShade="F2"/>
            <w:vAlign w:val="center"/>
          </w:tcPr>
          <w:p w:rsidR="00303589" w:rsidRPr="003E3CEF" w:rsidRDefault="00303589" w:rsidP="00C27EFB">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［個性的な景観資源の顕在化・活用］</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歴史性、公園・緑地のアメニティ、産業景観（テクノスケープ）など、個性的な景観資源の顕在化と活用に努める。</w:t>
            </w:r>
          </w:p>
        </w:tc>
        <w:tc>
          <w:tcPr>
            <w:tcW w:w="3686" w:type="dxa"/>
            <w:gridSpan w:val="3"/>
            <w:shd w:val="clear" w:color="auto" w:fill="auto"/>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460C89">
            <w:pPr>
              <w:rPr>
                <w:rFonts w:ascii="Meiryo UI" w:eastAsia="Meiryo UI" w:hAnsi="Meiryo UI"/>
                <w:sz w:val="20"/>
                <w:szCs w:val="20"/>
              </w:rPr>
            </w:pPr>
          </w:p>
        </w:tc>
      </w:tr>
      <w:tr w:rsidR="00303589" w:rsidRPr="003E3CEF" w:rsidTr="006F102A">
        <w:trPr>
          <w:trHeight w:val="850"/>
        </w:trPr>
        <w:tc>
          <w:tcPr>
            <w:tcW w:w="1277" w:type="dxa"/>
            <w:vMerge w:val="restart"/>
            <w:shd w:val="clear" w:color="auto" w:fill="F2F2F2" w:themeFill="background1" w:themeFillShade="F2"/>
            <w:vAlign w:val="center"/>
          </w:tcPr>
          <w:p w:rsidR="00303589" w:rsidRPr="003E3CEF" w:rsidRDefault="00303589" w:rsidP="005E575C">
            <w:pPr>
              <w:jc w:val="center"/>
              <w:rPr>
                <w:rFonts w:ascii="Meiryo UI" w:eastAsia="Meiryo UI" w:hAnsi="Meiryo UI"/>
                <w:sz w:val="20"/>
                <w:szCs w:val="20"/>
              </w:rPr>
            </w:pPr>
            <w:r w:rsidRPr="003E3CEF">
              <w:rPr>
                <w:rFonts w:ascii="Meiryo UI" w:eastAsia="Meiryo UI" w:hAnsi="Meiryo UI" w:hint="eastAsia"/>
                <w:sz w:val="20"/>
                <w:szCs w:val="20"/>
              </w:rPr>
              <w:t>ため池、水路</w:t>
            </w:r>
          </w:p>
        </w:tc>
        <w:tc>
          <w:tcPr>
            <w:tcW w:w="5386" w:type="dxa"/>
            <w:gridSpan w:val="7"/>
            <w:shd w:val="clear" w:color="auto" w:fill="F2F2F2" w:themeFill="background1" w:themeFillShade="F2"/>
          </w:tcPr>
          <w:p w:rsidR="00303589" w:rsidRPr="003E3CEF" w:rsidRDefault="00303589" w:rsidP="00460C89">
            <w:pPr>
              <w:rPr>
                <w:rFonts w:ascii="Meiryo UI" w:eastAsia="Meiryo UI" w:hAnsi="Meiryo UI"/>
                <w:b/>
                <w:sz w:val="20"/>
                <w:szCs w:val="20"/>
              </w:rPr>
            </w:pPr>
            <w:r w:rsidRPr="003E3CEF">
              <w:rPr>
                <w:rFonts w:ascii="Meiryo UI" w:eastAsia="Meiryo UI" w:hAnsi="Meiryo UI" w:hint="eastAsia"/>
                <w:b/>
                <w:sz w:val="20"/>
                <w:szCs w:val="20"/>
              </w:rPr>
              <w:t>［地域の景観拠点となる整備］</w:t>
            </w:r>
          </w:p>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安全面に配慮した上で、人々が水と緑に親しむオアシスとして、地域の景観拠点となる水辺空間の整備に努める。</w:t>
            </w:r>
          </w:p>
        </w:tc>
        <w:tc>
          <w:tcPr>
            <w:tcW w:w="3686" w:type="dxa"/>
            <w:gridSpan w:val="3"/>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460C89">
            <w:pPr>
              <w:rPr>
                <w:rFonts w:ascii="Meiryo UI" w:eastAsia="Meiryo UI" w:hAnsi="Meiryo UI"/>
                <w:sz w:val="20"/>
                <w:szCs w:val="20"/>
              </w:rPr>
            </w:pPr>
          </w:p>
        </w:tc>
      </w:tr>
      <w:tr w:rsidR="00303589" w:rsidRPr="003E3CEF" w:rsidTr="006F102A">
        <w:trPr>
          <w:trHeight w:val="850"/>
        </w:trPr>
        <w:tc>
          <w:tcPr>
            <w:tcW w:w="1277" w:type="dxa"/>
            <w:vMerge/>
            <w:shd w:val="clear" w:color="auto" w:fill="F2F2F2" w:themeFill="background1" w:themeFillShade="F2"/>
          </w:tcPr>
          <w:p w:rsidR="00303589" w:rsidRPr="003E3CEF" w:rsidRDefault="00303589" w:rsidP="005E575C">
            <w:pPr>
              <w:jc w:val="center"/>
              <w:rPr>
                <w:rFonts w:ascii="Meiryo UI" w:eastAsia="Meiryo UI" w:hAnsi="Meiryo UI"/>
                <w:sz w:val="20"/>
                <w:szCs w:val="20"/>
              </w:rPr>
            </w:pPr>
          </w:p>
        </w:tc>
        <w:tc>
          <w:tcPr>
            <w:tcW w:w="5386" w:type="dxa"/>
            <w:gridSpan w:val="7"/>
            <w:shd w:val="clear" w:color="auto" w:fill="F2F2F2" w:themeFill="background1" w:themeFillShade="F2"/>
          </w:tcPr>
          <w:p w:rsidR="00303589" w:rsidRPr="003E3CEF" w:rsidRDefault="00303589" w:rsidP="005E575C">
            <w:pPr>
              <w:rPr>
                <w:rFonts w:ascii="Meiryo UI" w:eastAsia="Meiryo UI" w:hAnsi="Meiryo UI"/>
                <w:b/>
                <w:sz w:val="20"/>
                <w:szCs w:val="20"/>
              </w:rPr>
            </w:pPr>
            <w:r w:rsidRPr="003E3CEF">
              <w:rPr>
                <w:rFonts w:ascii="Meiryo UI" w:eastAsia="Meiryo UI" w:hAnsi="Meiryo UI" w:hint="eastAsia"/>
                <w:b/>
                <w:sz w:val="20"/>
                <w:szCs w:val="20"/>
              </w:rPr>
              <w:t>［固有の歴史や生物等を活かした景観形成］</w:t>
            </w:r>
          </w:p>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地域の特性に応じ、池固有の歴史や生物等を活かした個性的な景観形成に努める。</w:t>
            </w:r>
          </w:p>
        </w:tc>
        <w:tc>
          <w:tcPr>
            <w:tcW w:w="3686" w:type="dxa"/>
            <w:gridSpan w:val="3"/>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□敷地条件等により対応不可□検討中　□該当なし</w:t>
            </w:r>
          </w:p>
          <w:p w:rsidR="00303589" w:rsidRPr="003E3CEF" w:rsidRDefault="00303589" w:rsidP="00460C89">
            <w:pPr>
              <w:rPr>
                <w:rFonts w:ascii="Meiryo UI" w:eastAsia="Meiryo UI" w:hAnsi="Meiryo UI"/>
                <w:sz w:val="20"/>
                <w:szCs w:val="20"/>
              </w:rPr>
            </w:pPr>
          </w:p>
        </w:tc>
      </w:tr>
      <w:tr w:rsidR="00303589" w:rsidRPr="003E3CEF" w:rsidTr="00303589">
        <w:trPr>
          <w:trHeight w:val="276"/>
        </w:trPr>
        <w:tc>
          <w:tcPr>
            <w:tcW w:w="1277" w:type="dxa"/>
            <w:vMerge/>
            <w:tcBorders>
              <w:bottom w:val="nil"/>
            </w:tcBorders>
            <w:shd w:val="clear" w:color="auto" w:fill="F2F2F2" w:themeFill="background1" w:themeFillShade="F2"/>
            <w:vAlign w:val="center"/>
          </w:tcPr>
          <w:p w:rsidR="00303589" w:rsidRPr="003E3CEF" w:rsidRDefault="00303589" w:rsidP="005E575C">
            <w:pPr>
              <w:jc w:val="center"/>
              <w:rPr>
                <w:rFonts w:ascii="Meiryo UI" w:eastAsia="Meiryo UI" w:hAnsi="Meiryo UI"/>
                <w:sz w:val="20"/>
                <w:szCs w:val="20"/>
              </w:rPr>
            </w:pPr>
          </w:p>
        </w:tc>
        <w:tc>
          <w:tcPr>
            <w:tcW w:w="5386" w:type="dxa"/>
            <w:gridSpan w:val="7"/>
            <w:shd w:val="clear" w:color="auto" w:fill="F2F2F2" w:themeFill="background1" w:themeFillShade="F2"/>
          </w:tcPr>
          <w:p w:rsidR="00303589" w:rsidRPr="003E3CEF" w:rsidRDefault="00303589" w:rsidP="005E575C">
            <w:pPr>
              <w:rPr>
                <w:rFonts w:ascii="Meiryo UI" w:eastAsia="Meiryo UI" w:hAnsi="Meiryo UI"/>
                <w:b/>
                <w:sz w:val="20"/>
                <w:szCs w:val="20"/>
              </w:rPr>
            </w:pPr>
            <w:r w:rsidRPr="003E3CEF">
              <w:rPr>
                <w:rFonts w:ascii="Meiryo UI" w:eastAsia="Meiryo UI" w:hAnsi="Meiryo UI" w:hint="eastAsia"/>
                <w:b/>
                <w:sz w:val="20"/>
                <w:szCs w:val="20"/>
              </w:rPr>
              <w:t>［自然との調和、緑豊かな整備］</w:t>
            </w:r>
          </w:p>
          <w:p w:rsidR="00303589" w:rsidRPr="003E3CEF" w:rsidRDefault="00303589" w:rsidP="005E575C">
            <w:pPr>
              <w:rPr>
                <w:rFonts w:ascii="Meiryo UI" w:eastAsia="Meiryo UI" w:hAnsi="Meiryo UI"/>
                <w:sz w:val="20"/>
                <w:szCs w:val="20"/>
              </w:rPr>
            </w:pPr>
            <w:r w:rsidRPr="003E3CEF">
              <w:rPr>
                <w:rFonts w:ascii="Meiryo UI" w:eastAsia="Meiryo UI" w:hAnsi="Meiryo UI" w:hint="eastAsia"/>
                <w:sz w:val="20"/>
                <w:szCs w:val="20"/>
              </w:rPr>
              <w:t>自然と調和し、生き物を育む緑豊かな水辺環境の整備に努める。</w:t>
            </w:r>
          </w:p>
        </w:tc>
        <w:tc>
          <w:tcPr>
            <w:tcW w:w="3686" w:type="dxa"/>
            <w:gridSpan w:val="3"/>
          </w:tcPr>
          <w:p w:rsidR="00303589" w:rsidRPr="003E3CEF" w:rsidRDefault="00303589" w:rsidP="00460C89">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303589" w:rsidRPr="003E3CEF" w:rsidRDefault="00303589" w:rsidP="00460C89">
            <w:pPr>
              <w:rPr>
                <w:rFonts w:ascii="Meiryo UI" w:eastAsia="Meiryo UI" w:hAnsi="Meiryo UI"/>
                <w:sz w:val="20"/>
                <w:szCs w:val="20"/>
              </w:rPr>
            </w:pPr>
          </w:p>
        </w:tc>
      </w:tr>
      <w:tr w:rsidR="003E3CEF" w:rsidRPr="003E3CEF" w:rsidTr="00BB3746">
        <w:trPr>
          <w:trHeight w:val="794"/>
        </w:trPr>
        <w:tc>
          <w:tcPr>
            <w:tcW w:w="1277" w:type="dxa"/>
            <w:tcBorders>
              <w:top w:val="nil"/>
            </w:tcBorders>
            <w:shd w:val="clear" w:color="auto" w:fill="F2F2F2" w:themeFill="background1" w:themeFillShade="F2"/>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ため池、水路</w:t>
            </w:r>
          </w:p>
        </w:tc>
        <w:tc>
          <w:tcPr>
            <w:tcW w:w="5386" w:type="dxa"/>
            <w:gridSpan w:val="7"/>
            <w:shd w:val="clear" w:color="auto" w:fill="F2F2F2" w:themeFill="background1" w:themeFillShade="F2"/>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［周辺地域が一体となった環境保全］</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ため池や水路周辺の地域が一体となった水辺環境保全への取組みを進める。</w:t>
            </w:r>
          </w:p>
        </w:tc>
        <w:tc>
          <w:tcPr>
            <w:tcW w:w="3686" w:type="dxa"/>
            <w:gridSpan w:val="3"/>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□進める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460C89">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ダム</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［地形改変の抑制］・［生態系の保全・回復］</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ダムとそれに付属する付替え道路等の建設にあたっては、自然環境への影響は可能な限り回避・低減・代償するため、地形改変を最小限にするとともに、植生や生態系の保全、回復に努める。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460C89">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［良好な水辺空間の創造・維持管理］</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地域にふさわしい整備や保全を地域の協力を得ながら進め、良好な水辺空間の創造や維持管理に努める。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砂防</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［自然景観への調和］</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構造物等は周囲の自然景観に調和するように努める。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［緑豊かな斜面整備］</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既存の樹木・樹林の保全や植生回復等により、緑豊かな斜面整備やグリーンベルトの整備を行う。</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□行う　□敷地条件等により対応不可</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公園緑地</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［周辺の緑や水辺との連続性］</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都市における緑の拠点として、緑豊かな都市林を形成するとともに、周辺の緑との連続性、ため池や川、海などの水辺との連続性に配慮する。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［広場や樹林の永続的確保・緑の育成］</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文化やスポーツなど、多様な機能の導入にあたっては、広場や樹林の永続的確保と緑の育成を最大限に尊重する。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□尊重する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［地域に根差した公園整備］・［個性的な公園の創造］</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公園の立地する地域の歴史や生態系などの特性を把握し、地域に根ざした公園をつくるとともに、安全面に配慮した上で、緑と施設の配置バランスや周辺地域を意識したデザインを行うなど、個性的で魅力的な公園を創造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□創造する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val="restart"/>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公共建築物</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［景観づくりの手本としての景観形成］</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周辺景観との調和、道路との一体的な景観形成、地域性を活かしたデザインなど、景観づくりの手本として良好な景観形成を行う。</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□行う　□敷地条件等により対応不可</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□検討中　□該当なし</w:t>
            </w:r>
          </w:p>
          <w:p w:rsidR="00BB3746" w:rsidRPr="003E3CEF" w:rsidRDefault="00BB3746" w:rsidP="00BB3746">
            <w:pPr>
              <w:rPr>
                <w:rFonts w:ascii="Meiryo UI" w:eastAsia="Meiryo UI" w:hAnsi="Meiryo UI"/>
                <w:sz w:val="20"/>
                <w:szCs w:val="20"/>
              </w:rPr>
            </w:pPr>
          </w:p>
        </w:tc>
      </w:tr>
      <w:tr w:rsidR="003E3CEF" w:rsidRPr="003E3CEF" w:rsidTr="00EE3EB4">
        <w:trPr>
          <w:trHeight w:val="850"/>
        </w:trPr>
        <w:tc>
          <w:tcPr>
            <w:tcW w:w="1277" w:type="dxa"/>
            <w:vMerge/>
            <w:tcBorders>
              <w:bottom w:val="single" w:sz="4" w:space="0" w:color="auto"/>
            </w:tcBorders>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［設備関係附帯物の外観配慮］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建築物周辺の附帯物（高架水槽、ダクト類、エアコン室外機等）については、建築物との一体化や敷地の外から見えない位置への配置など、外観に配慮する。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val="restart"/>
            <w:shd w:val="clear" w:color="auto" w:fill="F2F2F2" w:themeFill="background1" w:themeFillShade="F2"/>
            <w:vAlign w:val="center"/>
          </w:tcPr>
          <w:p w:rsidR="00EE3EB4" w:rsidRDefault="00EE3EB4" w:rsidP="00BB3746">
            <w:pPr>
              <w:jc w:val="center"/>
              <w:rPr>
                <w:rFonts w:ascii="Meiryo UI" w:eastAsia="Meiryo UI" w:hAnsi="Meiryo UI"/>
                <w:sz w:val="20"/>
                <w:szCs w:val="20"/>
              </w:rPr>
            </w:pPr>
          </w:p>
          <w:p w:rsidR="00BB3746" w:rsidRDefault="00BB3746" w:rsidP="00BB3746">
            <w:pPr>
              <w:jc w:val="center"/>
              <w:rPr>
                <w:rFonts w:ascii="Meiryo UI" w:eastAsia="Meiryo UI" w:hAnsi="Meiryo UI"/>
                <w:sz w:val="20"/>
                <w:szCs w:val="20"/>
              </w:rPr>
            </w:pPr>
            <w:r w:rsidRPr="003E3CEF">
              <w:rPr>
                <w:rFonts w:ascii="Meiryo UI" w:eastAsia="Meiryo UI" w:hAnsi="Meiryo UI" w:hint="eastAsia"/>
                <w:sz w:val="20"/>
                <w:szCs w:val="20"/>
              </w:rPr>
              <w:t>公共建築物</w:t>
            </w:r>
          </w:p>
          <w:p w:rsidR="00EE3EB4" w:rsidRDefault="00EE3EB4" w:rsidP="00BB3746">
            <w:pPr>
              <w:jc w:val="center"/>
              <w:rPr>
                <w:rFonts w:ascii="Meiryo UI" w:eastAsia="Meiryo UI" w:hAnsi="Meiryo UI"/>
                <w:sz w:val="20"/>
                <w:szCs w:val="20"/>
              </w:rPr>
            </w:pPr>
          </w:p>
          <w:p w:rsidR="00EE3EB4" w:rsidRDefault="00EE3EB4" w:rsidP="00BB3746">
            <w:pPr>
              <w:jc w:val="center"/>
              <w:rPr>
                <w:rFonts w:ascii="Meiryo UI" w:eastAsia="Meiryo UI" w:hAnsi="Meiryo UI"/>
                <w:sz w:val="20"/>
                <w:szCs w:val="20"/>
              </w:rPr>
            </w:pPr>
          </w:p>
          <w:p w:rsidR="00EE3EB4" w:rsidRDefault="00EE3EB4" w:rsidP="00BB3746">
            <w:pPr>
              <w:jc w:val="center"/>
              <w:rPr>
                <w:rFonts w:ascii="Meiryo UI" w:eastAsia="Meiryo UI" w:hAnsi="Meiryo UI"/>
                <w:sz w:val="20"/>
                <w:szCs w:val="20"/>
              </w:rPr>
            </w:pPr>
          </w:p>
          <w:p w:rsidR="00EE3EB4" w:rsidRDefault="00EE3EB4" w:rsidP="00BB3746">
            <w:pPr>
              <w:jc w:val="center"/>
              <w:rPr>
                <w:rFonts w:ascii="Meiryo UI" w:eastAsia="Meiryo UI" w:hAnsi="Meiryo UI"/>
                <w:sz w:val="20"/>
                <w:szCs w:val="20"/>
              </w:rPr>
            </w:pPr>
          </w:p>
          <w:p w:rsidR="00EE3EB4" w:rsidRDefault="00EE3EB4" w:rsidP="00BB3746">
            <w:pPr>
              <w:jc w:val="center"/>
              <w:rPr>
                <w:rFonts w:ascii="Meiryo UI" w:eastAsia="Meiryo UI" w:hAnsi="Meiryo UI"/>
                <w:sz w:val="20"/>
                <w:szCs w:val="20"/>
              </w:rPr>
            </w:pPr>
          </w:p>
          <w:p w:rsidR="00EE3EB4" w:rsidRDefault="00EE3EB4" w:rsidP="00BB3746">
            <w:pPr>
              <w:jc w:val="center"/>
              <w:rPr>
                <w:rFonts w:ascii="Meiryo UI" w:eastAsia="Meiryo UI" w:hAnsi="Meiryo UI"/>
                <w:sz w:val="20"/>
                <w:szCs w:val="20"/>
              </w:rPr>
            </w:pPr>
          </w:p>
          <w:p w:rsidR="00EE3EB4" w:rsidRDefault="00EE3EB4" w:rsidP="00BB3746">
            <w:pPr>
              <w:jc w:val="center"/>
              <w:rPr>
                <w:rFonts w:ascii="Meiryo UI" w:eastAsia="Meiryo UI" w:hAnsi="Meiryo UI"/>
                <w:sz w:val="20"/>
                <w:szCs w:val="20"/>
              </w:rPr>
            </w:pPr>
          </w:p>
          <w:p w:rsidR="00EE3EB4" w:rsidRPr="003E3CEF" w:rsidRDefault="00EE3EB4" w:rsidP="00BB3746">
            <w:pPr>
              <w:jc w:val="center"/>
              <w:rPr>
                <w:rFonts w:ascii="Meiryo UI" w:eastAsia="Meiryo UI" w:hAnsi="Meiryo UI"/>
                <w:sz w:val="20"/>
                <w:szCs w:val="20"/>
              </w:rPr>
            </w:pPr>
            <w:r>
              <w:rPr>
                <w:rFonts w:ascii="Meiryo UI" w:eastAsia="Meiryo UI" w:hAnsi="Meiryo UI" w:hint="eastAsia"/>
                <w:sz w:val="20"/>
                <w:szCs w:val="20"/>
              </w:rPr>
              <w:t>公共建築物</w:t>
            </w: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［開かれた外部空間づくり］</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上部利用可能な施設の上部利用や広場の設置など、周辺景観と調和し、開かれた外部空間づくりを進める。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□進める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［駐車場・ごみ置き場等の外観配慮］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駐車場、駐輪場及びごみ置き場等を敷地の外から見える場所に設置する場合は、植栽により修景し、又は建築物等と一体化するなど、外観に配慮する。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88433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［緑化等による環境配慮］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敷地内の緑化等を推進することでヒートアイランド対策など環境に配慮し、都市のアメニティ創造並びに景観向上に努める。</w:t>
            </w:r>
          </w:p>
        </w:tc>
        <w:tc>
          <w:tcPr>
            <w:tcW w:w="3686" w:type="dxa"/>
            <w:gridSpan w:val="3"/>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EE3EB4">
        <w:trPr>
          <w:trHeight w:val="850"/>
        </w:trPr>
        <w:tc>
          <w:tcPr>
            <w:tcW w:w="1277" w:type="dxa"/>
            <w:vMerge/>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tcBorders>
              <w:bottom w:val="single" w:sz="4" w:space="0" w:color="auto"/>
            </w:tcBorders>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［植栽する樹木の位置、種類、形状等］</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敷地周辺にある緑との連続性や安全面等に配慮しつつ、道路に面する敷際に緑を適切に配置する等、植栽する樹木の位置、種類、形状等を検討する。</w:t>
            </w:r>
          </w:p>
        </w:tc>
        <w:tc>
          <w:tcPr>
            <w:tcW w:w="3686" w:type="dxa"/>
            <w:gridSpan w:val="3"/>
            <w:tcBorders>
              <w:bottom w:val="single" w:sz="4" w:space="0" w:color="auto"/>
            </w:tcBorders>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□検討する　□敷地条件等により対応不可　□検討中　□該当なし</w:t>
            </w:r>
          </w:p>
          <w:p w:rsidR="00BB3746" w:rsidRPr="003E3CEF" w:rsidRDefault="00BB3746" w:rsidP="00BB3746">
            <w:pPr>
              <w:rPr>
                <w:rFonts w:ascii="Meiryo UI" w:eastAsia="Meiryo UI" w:hAnsi="Meiryo UI"/>
                <w:sz w:val="20"/>
                <w:szCs w:val="20"/>
              </w:rPr>
            </w:pPr>
          </w:p>
        </w:tc>
      </w:tr>
      <w:tr w:rsidR="003E3CEF" w:rsidRPr="003E3CEF" w:rsidTr="00EE3EB4">
        <w:trPr>
          <w:trHeight w:val="850"/>
        </w:trPr>
        <w:tc>
          <w:tcPr>
            <w:tcW w:w="1277" w:type="dxa"/>
            <w:vMerge/>
            <w:tcBorders>
              <w:bottom w:val="single" w:sz="4" w:space="0" w:color="auto"/>
            </w:tcBorders>
            <w:shd w:val="clear" w:color="auto" w:fill="F2F2F2" w:themeFill="background1" w:themeFillShade="F2"/>
            <w:vAlign w:val="center"/>
          </w:tcPr>
          <w:p w:rsidR="00BB3746" w:rsidRPr="003E3CEF" w:rsidRDefault="00BB3746" w:rsidP="00BB3746">
            <w:pPr>
              <w:jc w:val="center"/>
              <w:rPr>
                <w:rFonts w:ascii="Meiryo UI" w:eastAsia="Meiryo UI" w:hAnsi="Meiryo UI"/>
                <w:sz w:val="20"/>
                <w:szCs w:val="20"/>
              </w:rPr>
            </w:pPr>
          </w:p>
        </w:tc>
        <w:tc>
          <w:tcPr>
            <w:tcW w:w="5386" w:type="dxa"/>
            <w:gridSpan w:val="7"/>
            <w:tcBorders>
              <w:bottom w:val="single" w:sz="4" w:space="0" w:color="auto"/>
            </w:tcBorders>
            <w:shd w:val="clear" w:color="auto" w:fill="F2F2F2" w:themeFill="background1" w:themeFillShade="F2"/>
            <w:vAlign w:val="center"/>
          </w:tcPr>
          <w:p w:rsidR="00BB3746" w:rsidRPr="003E3CEF" w:rsidRDefault="00BB3746" w:rsidP="00BB3746">
            <w:pPr>
              <w:rPr>
                <w:rFonts w:ascii="Meiryo UI" w:eastAsia="Meiryo UI" w:hAnsi="Meiryo UI"/>
                <w:b/>
                <w:sz w:val="20"/>
                <w:szCs w:val="20"/>
              </w:rPr>
            </w:pPr>
            <w:r w:rsidRPr="003E3CEF">
              <w:rPr>
                <w:rFonts w:ascii="Meiryo UI" w:eastAsia="Meiryo UI" w:hAnsi="Meiryo UI" w:hint="eastAsia"/>
                <w:b/>
                <w:sz w:val="20"/>
                <w:szCs w:val="20"/>
              </w:rPr>
              <w:t>［適切な維持管理］・［耐震改修時の外観配慮］</w:t>
            </w:r>
          </w:p>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適切な維持管理を行い、外観を美しく保つとともに、耐震改修等の際にも、外観に配慮する。</w:t>
            </w:r>
          </w:p>
        </w:tc>
        <w:tc>
          <w:tcPr>
            <w:tcW w:w="3686" w:type="dxa"/>
            <w:gridSpan w:val="3"/>
            <w:tcBorders>
              <w:bottom w:val="single" w:sz="4" w:space="0" w:color="auto"/>
            </w:tcBorders>
            <w:shd w:val="clear" w:color="auto" w:fill="auto"/>
          </w:tcPr>
          <w:p w:rsidR="00BB3746" w:rsidRPr="003E3CEF" w:rsidRDefault="00BB3746" w:rsidP="00BB3746">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bl>
    <w:p w:rsidR="00145BFE" w:rsidRPr="003E3CEF" w:rsidRDefault="00145BFE"/>
    <w:p w:rsidR="00B47CDD" w:rsidRPr="003E3CEF" w:rsidRDefault="00B47CDD">
      <w:pPr>
        <w:widowControl/>
        <w:jc w:val="left"/>
      </w:pPr>
      <w:r w:rsidRPr="003E3CEF">
        <w:br w:type="page"/>
      </w:r>
    </w:p>
    <w:tbl>
      <w:tblPr>
        <w:tblStyle w:val="a3"/>
        <w:tblpPr w:leftFromText="142" w:rightFromText="142" w:vertAnchor="page" w:horzAnchor="margin" w:tblpXSpec="center" w:tblpY="1276"/>
        <w:tblW w:w="10353" w:type="dxa"/>
        <w:tblLayout w:type="fixed"/>
        <w:tblLook w:val="04A0" w:firstRow="1" w:lastRow="0" w:firstColumn="1" w:lastColumn="0" w:noHBand="0" w:noVBand="1"/>
      </w:tblPr>
      <w:tblGrid>
        <w:gridCol w:w="1277"/>
        <w:gridCol w:w="5386"/>
        <w:gridCol w:w="3683"/>
        <w:gridCol w:w="7"/>
      </w:tblGrid>
      <w:tr w:rsidR="003E3CEF" w:rsidRPr="003E3CEF" w:rsidTr="00145BFE">
        <w:trPr>
          <w:gridAfter w:val="1"/>
          <w:wAfter w:w="7" w:type="dxa"/>
          <w:trHeight w:val="567"/>
        </w:trPr>
        <w:tc>
          <w:tcPr>
            <w:tcW w:w="10346" w:type="dxa"/>
            <w:gridSpan w:val="3"/>
            <w:shd w:val="clear" w:color="auto" w:fill="9CC2E5" w:themeFill="accent1" w:themeFillTint="99"/>
            <w:vAlign w:val="center"/>
          </w:tcPr>
          <w:p w:rsidR="00145BFE" w:rsidRPr="003E3CEF" w:rsidRDefault="00145BFE" w:rsidP="006F1ABA">
            <w:pPr>
              <w:ind w:firstLineChars="100" w:firstLine="210"/>
              <w:rPr>
                <w:rFonts w:ascii="Meiryo UI" w:eastAsia="Meiryo UI" w:hAnsi="Meiryo UI"/>
                <w:szCs w:val="21"/>
              </w:rPr>
            </w:pPr>
            <w:r w:rsidRPr="003E3CEF">
              <w:rPr>
                <w:rFonts w:ascii="Meiryo UI" w:eastAsia="Meiryo UI" w:hAnsi="Meiryo UI" w:hint="eastAsia"/>
                <w:b/>
                <w:szCs w:val="21"/>
              </w:rPr>
              <w:t>２</w:t>
            </w:r>
            <w:r w:rsidR="00CF5B14" w:rsidRPr="003E3CEF">
              <w:rPr>
                <w:rFonts w:ascii="Meiryo UI" w:eastAsia="Meiryo UI" w:hAnsi="Meiryo UI" w:hint="eastAsia"/>
                <w:b/>
                <w:szCs w:val="21"/>
              </w:rPr>
              <w:t>．</w:t>
            </w:r>
            <w:r w:rsidR="006F1ABA" w:rsidRPr="003E3CEF">
              <w:rPr>
                <w:rFonts w:ascii="Meiryo UI" w:eastAsia="Meiryo UI" w:hAnsi="Meiryo UI" w:hint="eastAsia"/>
                <w:b/>
                <w:szCs w:val="21"/>
              </w:rPr>
              <w:t>共通指針のチェック</w:t>
            </w:r>
            <w:r w:rsidR="006F1ABA" w:rsidRPr="003E3CEF">
              <w:rPr>
                <w:rFonts w:ascii="Meiryo UI" w:eastAsia="Meiryo UI" w:hAnsi="Meiryo UI" w:hint="eastAsia"/>
                <w:szCs w:val="21"/>
              </w:rPr>
              <w:t xml:space="preserve">　　　　　　　　　　　　　　　　</w:t>
            </w:r>
            <w:r w:rsidR="00CF5B14" w:rsidRPr="003E3CEF">
              <w:rPr>
                <w:rFonts w:ascii="Meiryo UI" w:eastAsia="Meiryo UI" w:hAnsi="Meiryo UI" w:hint="eastAsia"/>
                <w:szCs w:val="21"/>
              </w:rPr>
              <w:t xml:space="preserve">　　　　　　　　　※該当する構成要素の指針のみ記入してください</w:t>
            </w:r>
          </w:p>
        </w:tc>
      </w:tr>
      <w:tr w:rsidR="003E3CEF" w:rsidRPr="003E3CEF" w:rsidTr="00145BFE">
        <w:trPr>
          <w:trHeight w:val="737"/>
        </w:trPr>
        <w:tc>
          <w:tcPr>
            <w:tcW w:w="1277" w:type="dxa"/>
            <w:shd w:val="clear" w:color="auto" w:fill="F2F2F2" w:themeFill="background1" w:themeFillShade="F2"/>
            <w:vAlign w:val="center"/>
          </w:tcPr>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構成要素</w:t>
            </w:r>
          </w:p>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の別</w:t>
            </w:r>
          </w:p>
        </w:tc>
        <w:tc>
          <w:tcPr>
            <w:tcW w:w="5386" w:type="dxa"/>
            <w:shd w:val="clear" w:color="auto" w:fill="F2F2F2" w:themeFill="background1" w:themeFillShade="F2"/>
            <w:vAlign w:val="center"/>
          </w:tcPr>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145BFE" w:rsidRPr="003E3CEF" w:rsidRDefault="00145BFE" w:rsidP="00145BFE">
            <w:pPr>
              <w:jc w:val="center"/>
              <w:rPr>
                <w:rFonts w:ascii="Meiryo UI" w:eastAsia="Meiryo UI" w:hAnsi="Meiryo UI"/>
                <w:b/>
                <w:sz w:val="20"/>
                <w:szCs w:val="20"/>
              </w:rPr>
            </w:pPr>
            <w:r w:rsidRPr="003E3CEF">
              <w:rPr>
                <w:rFonts w:ascii="Meiryo UI" w:eastAsia="Meiryo UI" w:hAnsi="Meiryo UI" w:hint="eastAsia"/>
                <w:b/>
                <w:sz w:val="20"/>
                <w:szCs w:val="20"/>
              </w:rPr>
              <w:t>景観に関する基本的な考え方</w:t>
            </w:r>
          </w:p>
        </w:tc>
      </w:tr>
      <w:tr w:rsidR="003E3CEF" w:rsidRPr="003E3CEF" w:rsidTr="00145BFE">
        <w:trPr>
          <w:trHeight w:val="850"/>
        </w:trPr>
        <w:tc>
          <w:tcPr>
            <w:tcW w:w="1277" w:type="dxa"/>
            <w:vMerge w:val="restart"/>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r w:rsidRPr="003E3CEF">
              <w:rPr>
                <w:rFonts w:ascii="Meiryo UI" w:eastAsia="Meiryo UI" w:hAnsi="Meiryo UI" w:hint="eastAsia"/>
                <w:sz w:val="20"/>
                <w:szCs w:val="20"/>
              </w:rPr>
              <w:t>斜面、法面</w:t>
            </w:r>
          </w:p>
        </w:tc>
        <w:tc>
          <w:tcPr>
            <w:tcW w:w="5386" w:type="dxa"/>
            <w:shd w:val="clear" w:color="auto" w:fill="F2F2F2" w:themeFill="background1" w:themeFillShade="F2"/>
            <w:vAlign w:val="center"/>
          </w:tcPr>
          <w:p w:rsidR="00676E92" w:rsidRPr="003E3CEF" w:rsidRDefault="00676E92" w:rsidP="00145BFE">
            <w:pPr>
              <w:rPr>
                <w:rFonts w:ascii="Meiryo UI" w:eastAsia="Meiryo UI" w:hAnsi="Meiryo UI"/>
                <w:b/>
                <w:sz w:val="20"/>
                <w:szCs w:val="20"/>
              </w:rPr>
            </w:pPr>
            <w:r w:rsidRPr="003E3CEF">
              <w:rPr>
                <w:rFonts w:ascii="Meiryo UI" w:eastAsia="Meiryo UI" w:hAnsi="Meiryo UI" w:hint="eastAsia"/>
                <w:b/>
                <w:sz w:val="20"/>
                <w:szCs w:val="20"/>
              </w:rPr>
              <w:t>［勾配］</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緩やかな勾配の採用により圧迫感を和らげる。</w:t>
            </w:r>
          </w:p>
          <w:p w:rsidR="008C20BB" w:rsidRPr="003E3CEF"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004A5CB1" w:rsidRPr="003E3CEF">
              <w:rPr>
                <w:rFonts w:ascii="Meiryo UI" w:eastAsia="Meiryo UI" w:hAnsi="Meiryo UI" w:hint="eastAsia"/>
                <w:sz w:val="20"/>
                <w:szCs w:val="20"/>
              </w:rPr>
              <w:t xml:space="preserve">　</w:t>
            </w:r>
            <w:r w:rsidRPr="003E3CEF">
              <w:rPr>
                <w:rFonts w:ascii="Meiryo UI" w:eastAsia="Meiryo UI" w:hAnsi="Meiryo UI" w:hint="eastAsia"/>
                <w:sz w:val="20"/>
                <w:szCs w:val="20"/>
              </w:rPr>
              <w:t>□検討中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676E92" w:rsidRPr="003E3CEF" w:rsidRDefault="00676E92" w:rsidP="00145BFE">
            <w:pPr>
              <w:rPr>
                <w:rFonts w:ascii="Meiryo UI" w:eastAsia="Meiryo UI" w:hAnsi="Meiryo UI"/>
                <w:b/>
                <w:sz w:val="20"/>
                <w:szCs w:val="20"/>
              </w:rPr>
            </w:pPr>
            <w:r w:rsidRPr="003E3CEF">
              <w:rPr>
                <w:rFonts w:ascii="Meiryo UI" w:eastAsia="Meiryo UI" w:hAnsi="Meiryo UI" w:hint="eastAsia"/>
                <w:b/>
                <w:sz w:val="20"/>
                <w:szCs w:val="20"/>
              </w:rPr>
              <w:t>［周辺地形との連続性］</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周辺の地形との連続性に配慮する。</w:t>
            </w:r>
          </w:p>
          <w:p w:rsidR="008C20BB" w:rsidRPr="003E3CEF"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F0491C" w:rsidRPr="003E3CEF" w:rsidRDefault="00F0491C" w:rsidP="00145BFE">
            <w:pPr>
              <w:rPr>
                <w:rFonts w:ascii="Meiryo UI" w:eastAsia="Meiryo UI" w:hAnsi="Meiryo UI"/>
                <w:b/>
                <w:sz w:val="20"/>
                <w:szCs w:val="20"/>
              </w:rPr>
            </w:pPr>
            <w:r w:rsidRPr="003E3CEF">
              <w:rPr>
                <w:rFonts w:ascii="Meiryo UI" w:eastAsia="Meiryo UI" w:hAnsi="Meiryo UI" w:hint="eastAsia"/>
                <w:b/>
                <w:sz w:val="20"/>
                <w:szCs w:val="20"/>
              </w:rPr>
              <w:t>［地域の自然生態系に配慮した緑化］</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植栽可能な勾配であれば、緑化により表面処理を行い、与える印象を和らげるよう努める。その際、郷土種等を用いるなど、地域の自然生態系に十分配慮する。</w:t>
            </w:r>
          </w:p>
        </w:tc>
        <w:tc>
          <w:tcPr>
            <w:tcW w:w="3690" w:type="dxa"/>
            <w:gridSpan w:val="2"/>
            <w:tcBorders>
              <w:bottom w:val="single" w:sz="4" w:space="0" w:color="auto"/>
            </w:tcBorders>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C127EC">
        <w:trPr>
          <w:trHeight w:val="437"/>
        </w:trPr>
        <w:tc>
          <w:tcPr>
            <w:tcW w:w="1277" w:type="dxa"/>
            <w:vMerge/>
            <w:shd w:val="clear" w:color="auto" w:fill="F2F2F2" w:themeFill="background1" w:themeFillShade="F2"/>
            <w:vAlign w:val="center"/>
          </w:tcPr>
          <w:p w:rsidR="00F0491C" w:rsidRPr="003E3CEF"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F0491C" w:rsidRPr="003E3CEF" w:rsidRDefault="00F0491C" w:rsidP="00145BFE">
            <w:pPr>
              <w:rPr>
                <w:rFonts w:ascii="Meiryo UI" w:eastAsia="Meiryo UI" w:hAnsi="Meiryo UI"/>
                <w:b/>
                <w:sz w:val="20"/>
                <w:szCs w:val="20"/>
              </w:rPr>
            </w:pPr>
            <w:r w:rsidRPr="003E3CEF">
              <w:rPr>
                <w:rFonts w:ascii="Meiryo UI" w:eastAsia="Meiryo UI" w:hAnsi="Meiryo UI" w:hint="eastAsia"/>
                <w:b/>
                <w:sz w:val="20"/>
                <w:szCs w:val="20"/>
              </w:rPr>
              <w:t>［法枠工の場合］</w:t>
            </w:r>
          </w:p>
          <w:p w:rsidR="00F0491C" w:rsidRPr="003E3CEF" w:rsidRDefault="00F0491C" w:rsidP="00145BFE">
            <w:pPr>
              <w:rPr>
                <w:rFonts w:ascii="Meiryo UI" w:eastAsia="Meiryo UI" w:hAnsi="Meiryo UI"/>
                <w:sz w:val="20"/>
                <w:szCs w:val="20"/>
              </w:rPr>
            </w:pPr>
            <w:r w:rsidRPr="003E3CEF">
              <w:rPr>
                <w:rFonts w:ascii="Meiryo UI" w:eastAsia="Meiryo UI" w:hAnsi="Meiryo UI" w:hint="eastAsia"/>
                <w:sz w:val="20"/>
                <w:szCs w:val="20"/>
              </w:rPr>
              <w:t>法枠工を採用する場合にも上記と同様の配慮を行う。</w:t>
            </w:r>
          </w:p>
          <w:p w:rsidR="00FA2FC7" w:rsidRPr="003E3CEF" w:rsidRDefault="00FA2FC7" w:rsidP="00145BFE">
            <w:pPr>
              <w:rPr>
                <w:rFonts w:ascii="Meiryo UI" w:eastAsia="Meiryo UI" w:hAnsi="Meiryo UI"/>
                <w:sz w:val="20"/>
                <w:szCs w:val="20"/>
              </w:rPr>
            </w:pPr>
          </w:p>
        </w:tc>
        <w:tc>
          <w:tcPr>
            <w:tcW w:w="3690" w:type="dxa"/>
            <w:gridSpan w:val="2"/>
            <w:shd w:val="clear" w:color="auto" w:fill="auto"/>
          </w:tcPr>
          <w:p w:rsidR="00F0491C" w:rsidRPr="003E3CEF" w:rsidRDefault="00F0491C"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5B7CDF"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p w:rsidR="004A5CB1" w:rsidRPr="003E3CEF" w:rsidRDefault="004A5CB1" w:rsidP="005318FD">
            <w:pPr>
              <w:rPr>
                <w:rFonts w:ascii="Meiryo UI" w:eastAsia="Meiryo UI" w:hAnsi="Meiryo UI"/>
                <w:sz w:val="20"/>
                <w:szCs w:val="20"/>
              </w:rPr>
            </w:pPr>
          </w:p>
        </w:tc>
      </w:tr>
      <w:tr w:rsidR="003E3CEF" w:rsidRPr="003E3CEF" w:rsidTr="00C127EC">
        <w:trPr>
          <w:trHeight w:val="368"/>
        </w:trPr>
        <w:tc>
          <w:tcPr>
            <w:tcW w:w="1277" w:type="dxa"/>
            <w:vMerge w:val="restart"/>
            <w:shd w:val="clear" w:color="auto" w:fill="F2F2F2" w:themeFill="background1" w:themeFillShade="F2"/>
            <w:vAlign w:val="center"/>
          </w:tcPr>
          <w:p w:rsidR="00C127EC" w:rsidRPr="003E3CEF" w:rsidRDefault="00C127EC" w:rsidP="00145BFE">
            <w:pPr>
              <w:jc w:val="center"/>
              <w:rPr>
                <w:rFonts w:ascii="Meiryo UI" w:eastAsia="Meiryo UI" w:hAnsi="Meiryo UI"/>
                <w:sz w:val="20"/>
                <w:szCs w:val="20"/>
              </w:rPr>
            </w:pPr>
            <w:r w:rsidRPr="003E3CEF">
              <w:rPr>
                <w:rFonts w:ascii="Meiryo UI" w:eastAsia="Meiryo UI" w:hAnsi="Meiryo UI" w:hint="eastAsia"/>
                <w:sz w:val="20"/>
                <w:szCs w:val="20"/>
              </w:rPr>
              <w:t>擁壁</w:t>
            </w: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［高さ］</w:t>
            </w:r>
          </w:p>
          <w:p w:rsidR="00C127EC" w:rsidRPr="003E3CEF" w:rsidRDefault="00C127EC" w:rsidP="00145BFE">
            <w:pPr>
              <w:rPr>
                <w:rFonts w:ascii="Meiryo UI" w:eastAsia="Meiryo UI" w:hAnsi="Meiryo UI"/>
                <w:sz w:val="20"/>
                <w:szCs w:val="20"/>
              </w:rPr>
            </w:pPr>
            <w:r w:rsidRPr="003E3CEF">
              <w:rPr>
                <w:rFonts w:ascii="Meiryo UI" w:eastAsia="Meiryo UI" w:hAnsi="Meiryo UI" w:hint="eastAsia"/>
                <w:sz w:val="20"/>
                <w:szCs w:val="20"/>
              </w:rPr>
              <w:t>高さを可能な限り抑え、圧迫感を和らげる。</w:t>
            </w:r>
          </w:p>
          <w:p w:rsidR="008C20BB" w:rsidRPr="003E3CEF" w:rsidRDefault="008C20BB" w:rsidP="00145BFE">
            <w:pPr>
              <w:rPr>
                <w:rFonts w:ascii="Meiryo UI" w:eastAsia="Meiryo UI" w:hAnsi="Meiryo UI"/>
                <w:sz w:val="20"/>
                <w:szCs w:val="20"/>
              </w:rPr>
            </w:pPr>
          </w:p>
        </w:tc>
        <w:tc>
          <w:tcPr>
            <w:tcW w:w="3690" w:type="dxa"/>
            <w:gridSpan w:val="2"/>
            <w:shd w:val="clear" w:color="auto" w:fill="auto"/>
          </w:tcPr>
          <w:p w:rsidR="00C127EC" w:rsidRPr="003E3CEF" w:rsidRDefault="006F2EB4"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4A5CB1" w:rsidRPr="003E3CEF" w:rsidRDefault="004A5CB1" w:rsidP="005318FD">
            <w:pPr>
              <w:rPr>
                <w:rFonts w:ascii="Meiryo UI" w:eastAsia="Meiryo UI" w:hAnsi="Meiryo UI"/>
                <w:sz w:val="20"/>
                <w:szCs w:val="20"/>
              </w:rPr>
            </w:pPr>
          </w:p>
        </w:tc>
      </w:tr>
      <w:tr w:rsidR="003E3CEF" w:rsidRPr="003E3CEF" w:rsidTr="00145BFE">
        <w:trPr>
          <w:trHeight w:val="367"/>
        </w:trPr>
        <w:tc>
          <w:tcPr>
            <w:tcW w:w="1277" w:type="dxa"/>
            <w:vMerge/>
            <w:shd w:val="clear" w:color="auto" w:fill="F2F2F2" w:themeFill="background1" w:themeFillShade="F2"/>
            <w:vAlign w:val="center"/>
          </w:tcPr>
          <w:p w:rsidR="00C127EC" w:rsidRPr="003E3CEF" w:rsidRDefault="00C127E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［規模・デザイン］</w:t>
            </w:r>
          </w:p>
          <w:p w:rsidR="00C127EC" w:rsidRPr="003E3CEF" w:rsidRDefault="00C127EC" w:rsidP="00145BFE">
            <w:pPr>
              <w:rPr>
                <w:rFonts w:ascii="Meiryo UI" w:eastAsia="Meiryo UI" w:hAnsi="Meiryo UI"/>
                <w:sz w:val="20"/>
                <w:szCs w:val="20"/>
              </w:rPr>
            </w:pPr>
            <w:r w:rsidRPr="003E3CEF">
              <w:rPr>
                <w:rFonts w:ascii="Meiryo UI" w:eastAsia="Meiryo UI" w:hAnsi="Meiryo UI" w:hint="eastAsia"/>
                <w:sz w:val="20"/>
                <w:szCs w:val="20"/>
              </w:rPr>
              <w:t>周辺景観と調和した規模、デザインとなるよう配慮する。</w:t>
            </w:r>
          </w:p>
          <w:p w:rsidR="008C20BB" w:rsidRPr="003E3CEF"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C127EC" w:rsidRPr="003E3CEF" w:rsidRDefault="006F2EB4"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4A5CB1" w:rsidRPr="003E3CEF" w:rsidRDefault="004A5CB1" w:rsidP="005318FD">
            <w:pPr>
              <w:rPr>
                <w:rFonts w:ascii="Meiryo UI" w:eastAsia="Meiryo UI" w:hAnsi="Meiryo UI"/>
                <w:sz w:val="20"/>
                <w:szCs w:val="20"/>
              </w:rPr>
            </w:pPr>
          </w:p>
        </w:tc>
      </w:tr>
      <w:tr w:rsidR="003E3CEF" w:rsidRPr="003E3CEF" w:rsidTr="00145BFE">
        <w:trPr>
          <w:trHeight w:val="850"/>
        </w:trPr>
        <w:tc>
          <w:tcPr>
            <w:tcW w:w="1277" w:type="dxa"/>
            <w:vMerge w:val="restart"/>
            <w:shd w:val="clear" w:color="auto" w:fill="F2F2F2" w:themeFill="background1" w:themeFillShade="F2"/>
            <w:vAlign w:val="center"/>
          </w:tcPr>
          <w:p w:rsidR="00145BFE" w:rsidRPr="003E3CEF" w:rsidRDefault="00F0491C" w:rsidP="00145BFE">
            <w:pPr>
              <w:jc w:val="center"/>
              <w:rPr>
                <w:rFonts w:ascii="Meiryo UI" w:eastAsia="Meiryo UI" w:hAnsi="Meiryo UI"/>
                <w:sz w:val="20"/>
                <w:szCs w:val="20"/>
              </w:rPr>
            </w:pPr>
            <w:r w:rsidRPr="003E3CEF">
              <w:rPr>
                <w:rFonts w:ascii="Meiryo UI" w:eastAsia="Meiryo UI" w:hAnsi="Meiryo UI" w:hint="eastAsia"/>
                <w:sz w:val="20"/>
                <w:szCs w:val="20"/>
              </w:rPr>
              <w:t>護岸</w:t>
            </w:r>
          </w:p>
        </w:tc>
        <w:tc>
          <w:tcPr>
            <w:tcW w:w="5386" w:type="dxa"/>
            <w:shd w:val="clear" w:color="auto" w:fill="F2F2F2" w:themeFill="background1" w:themeFillShade="F2"/>
            <w:vAlign w:val="center"/>
          </w:tcPr>
          <w:p w:rsidR="00F0491C" w:rsidRPr="003E3CEF" w:rsidRDefault="00F0491C" w:rsidP="00145BFE">
            <w:pPr>
              <w:rPr>
                <w:rFonts w:ascii="Meiryo UI" w:eastAsia="Meiryo UI" w:hAnsi="Meiryo UI"/>
                <w:b/>
                <w:sz w:val="20"/>
                <w:szCs w:val="20"/>
              </w:rPr>
            </w:pPr>
            <w:r w:rsidRPr="003E3CEF">
              <w:rPr>
                <w:rFonts w:ascii="Meiryo UI" w:eastAsia="Meiryo UI" w:hAnsi="Meiryo UI" w:hint="eastAsia"/>
                <w:b/>
                <w:sz w:val="20"/>
                <w:szCs w:val="20"/>
              </w:rPr>
              <w:t>［</w:t>
            </w:r>
            <w:r w:rsidR="00C127EC" w:rsidRPr="003E3CEF">
              <w:rPr>
                <w:rFonts w:ascii="Meiryo UI" w:eastAsia="Meiryo UI" w:hAnsi="Meiryo UI" w:hint="eastAsia"/>
                <w:b/>
                <w:sz w:val="20"/>
                <w:szCs w:val="20"/>
              </w:rPr>
              <w:t>水辺に近づきやすい形態］</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安全面に配慮した上で、階段状としたり、緩勾配にするなど水辺に近づきやすい形態となるよう配慮する。</w:t>
            </w:r>
          </w:p>
        </w:tc>
        <w:tc>
          <w:tcPr>
            <w:tcW w:w="3690" w:type="dxa"/>
            <w:gridSpan w:val="2"/>
            <w:tcBorders>
              <w:bottom w:val="single" w:sz="4" w:space="0" w:color="auto"/>
            </w:tcBorders>
            <w:shd w:val="clear" w:color="auto" w:fill="auto"/>
          </w:tcPr>
          <w:p w:rsidR="00145BFE" w:rsidRPr="003E3CEF" w:rsidRDefault="00145BFE"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［周辺景観との調和］</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周辺景観と調和したデザインとなるよう配慮する。</w:t>
            </w:r>
          </w:p>
          <w:p w:rsidR="00FA2FC7" w:rsidRPr="003E3CEF" w:rsidRDefault="00FA2FC7"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145BFE" w:rsidRPr="003E3CEF" w:rsidRDefault="00145BFE"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p w:rsidR="004A5CB1" w:rsidRPr="003E3CEF" w:rsidRDefault="004A5CB1" w:rsidP="005318FD">
            <w:pPr>
              <w:rPr>
                <w:rFonts w:ascii="Meiryo UI" w:eastAsia="Meiryo UI" w:hAnsi="Meiryo UI"/>
                <w:sz w:val="20"/>
                <w:szCs w:val="20"/>
              </w:rPr>
            </w:pPr>
          </w:p>
        </w:tc>
      </w:tr>
      <w:tr w:rsidR="003E3CEF" w:rsidRPr="003E3CEF" w:rsidTr="00145BFE">
        <w:trPr>
          <w:trHeight w:val="850"/>
        </w:trPr>
        <w:tc>
          <w:tcPr>
            <w:tcW w:w="1277" w:type="dxa"/>
            <w:vMerge/>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［緑化］</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緑化を施すことにより、与える印象をやわらかくするよう努める。</w:t>
            </w:r>
          </w:p>
          <w:p w:rsidR="00FA2FC7" w:rsidRPr="003E3CEF" w:rsidRDefault="00FA2FC7"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6F2EB4"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□努め</w:t>
            </w:r>
            <w:r w:rsidR="006F2EB4" w:rsidRPr="003E3CEF">
              <w:rPr>
                <w:rFonts w:ascii="Meiryo UI" w:eastAsia="Meiryo UI" w:hAnsi="Meiryo UI" w:hint="eastAsia"/>
                <w:sz w:val="20"/>
                <w:szCs w:val="20"/>
              </w:rPr>
              <w:t>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 xml:space="preserve">敷地条件等により対応不可　</w:t>
            </w:r>
          </w:p>
          <w:p w:rsidR="00145BFE" w:rsidRPr="003E3CEF" w:rsidRDefault="00145BFE" w:rsidP="006F2EB4">
            <w:pPr>
              <w:rPr>
                <w:rFonts w:ascii="Meiryo UI" w:eastAsia="Meiryo UI" w:hAnsi="Meiryo UI"/>
                <w:sz w:val="20"/>
                <w:szCs w:val="20"/>
              </w:rPr>
            </w:pPr>
            <w:r w:rsidRPr="003E3CEF">
              <w:rPr>
                <w:rFonts w:ascii="Meiryo UI" w:eastAsia="Meiryo UI" w:hAnsi="Meiryo UI" w:hint="eastAsia"/>
                <w:sz w:val="20"/>
                <w:szCs w:val="20"/>
              </w:rPr>
              <w:t>□検討中</w:t>
            </w:r>
            <w:r w:rsidR="005B7CDF" w:rsidRPr="003E3CEF">
              <w:rPr>
                <w:rFonts w:ascii="Meiryo UI" w:eastAsia="Meiryo UI" w:hAnsi="Meiryo UI" w:hint="eastAsia"/>
                <w:sz w:val="20"/>
                <w:szCs w:val="20"/>
              </w:rPr>
              <w:t xml:space="preserve">　□該当なし</w:t>
            </w:r>
          </w:p>
          <w:p w:rsidR="004A5CB1" w:rsidRPr="003E3CEF" w:rsidRDefault="004A5CB1" w:rsidP="006F2EB4">
            <w:pPr>
              <w:rPr>
                <w:rFonts w:ascii="Meiryo UI" w:eastAsia="Meiryo UI" w:hAnsi="Meiryo UI"/>
                <w:sz w:val="20"/>
                <w:szCs w:val="20"/>
              </w:rPr>
            </w:pPr>
          </w:p>
        </w:tc>
      </w:tr>
      <w:tr w:rsidR="003E3CEF" w:rsidRPr="003E3CEF" w:rsidTr="00145BFE">
        <w:trPr>
          <w:trHeight w:val="850"/>
        </w:trPr>
        <w:tc>
          <w:tcPr>
            <w:tcW w:w="1277" w:type="dxa"/>
            <w:vMerge w:val="restart"/>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r w:rsidRPr="003E3CEF">
              <w:rPr>
                <w:rFonts w:ascii="Meiryo UI" w:eastAsia="Meiryo UI" w:hAnsi="Meiryo UI" w:hint="eastAsia"/>
                <w:sz w:val="20"/>
                <w:szCs w:val="20"/>
              </w:rPr>
              <w:t>舗装</w:t>
            </w: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［地域の特性に応じたデザインや素材］</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安全面、機能面や環境面の配慮とともに、地域の特性に応じたデザインや素材の工夫に努める。</w:t>
            </w:r>
          </w:p>
        </w:tc>
        <w:tc>
          <w:tcPr>
            <w:tcW w:w="3690" w:type="dxa"/>
            <w:gridSpan w:val="2"/>
            <w:shd w:val="clear" w:color="auto" w:fill="auto"/>
          </w:tcPr>
          <w:p w:rsidR="006F2EB4"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□努め</w:t>
            </w:r>
            <w:r w:rsidR="006F2EB4" w:rsidRPr="003E3CEF">
              <w:rPr>
                <w:rFonts w:ascii="Meiryo UI" w:eastAsia="Meiryo UI" w:hAnsi="Meiryo UI" w:hint="eastAsia"/>
                <w:sz w:val="20"/>
                <w:szCs w:val="20"/>
              </w:rPr>
              <w:t>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shd w:val="clear" w:color="auto" w:fill="F2F2F2" w:themeFill="background1" w:themeFillShade="F2"/>
            <w:vAlign w:val="center"/>
          </w:tcPr>
          <w:p w:rsidR="00145BFE" w:rsidRPr="003E3CEF"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3E3CEF" w:rsidRDefault="00C127EC" w:rsidP="00145BFE">
            <w:pPr>
              <w:rPr>
                <w:rFonts w:ascii="Meiryo UI" w:eastAsia="Meiryo UI" w:hAnsi="Meiryo UI"/>
                <w:b/>
                <w:sz w:val="20"/>
                <w:szCs w:val="20"/>
              </w:rPr>
            </w:pPr>
            <w:r w:rsidRPr="003E3CEF">
              <w:rPr>
                <w:rFonts w:ascii="Meiryo UI" w:eastAsia="Meiryo UI" w:hAnsi="Meiryo UI" w:hint="eastAsia"/>
                <w:b/>
                <w:sz w:val="20"/>
                <w:szCs w:val="20"/>
              </w:rPr>
              <w:t>［部分的な復旧時の配慮］</w:t>
            </w:r>
          </w:p>
          <w:p w:rsidR="00145BFE" w:rsidRPr="003E3CEF" w:rsidRDefault="00145BFE" w:rsidP="00145BFE">
            <w:pPr>
              <w:rPr>
                <w:rFonts w:ascii="Meiryo UI" w:eastAsia="Meiryo UI" w:hAnsi="Meiryo UI"/>
                <w:sz w:val="20"/>
                <w:szCs w:val="20"/>
              </w:rPr>
            </w:pPr>
            <w:r w:rsidRPr="003E3CEF">
              <w:rPr>
                <w:rFonts w:ascii="Meiryo UI" w:eastAsia="Meiryo UI" w:hAnsi="Meiryo UI" w:hint="eastAsia"/>
                <w:sz w:val="20"/>
                <w:szCs w:val="20"/>
              </w:rPr>
              <w:t>埋設物の維持管理等で部分的に舗装を復旧する場合、できる限り従前の舗装と違和感が生じないよう配慮する。</w:t>
            </w:r>
          </w:p>
        </w:tc>
        <w:tc>
          <w:tcPr>
            <w:tcW w:w="3690" w:type="dxa"/>
            <w:gridSpan w:val="2"/>
            <w:shd w:val="clear" w:color="auto" w:fill="auto"/>
          </w:tcPr>
          <w:p w:rsidR="00145BFE" w:rsidRPr="003E3CEF" w:rsidRDefault="00145BFE" w:rsidP="005318FD">
            <w:pPr>
              <w:rPr>
                <w:rFonts w:ascii="Meiryo UI" w:eastAsia="Meiryo UI" w:hAnsi="Meiryo UI"/>
                <w:sz w:val="20"/>
                <w:szCs w:val="20"/>
              </w:rPr>
            </w:pPr>
            <w:r w:rsidRPr="003E3CEF">
              <w:rPr>
                <w:rFonts w:ascii="Meiryo UI" w:eastAsia="Meiryo UI" w:hAnsi="Meiryo UI" w:hint="eastAsia"/>
                <w:sz w:val="20"/>
                <w:szCs w:val="20"/>
              </w:rPr>
              <w:t>□配慮</w:t>
            </w:r>
            <w:r w:rsidR="006F2EB4" w:rsidRPr="003E3CEF">
              <w:rPr>
                <w:rFonts w:ascii="Meiryo UI" w:eastAsia="Meiryo UI" w:hAnsi="Meiryo UI" w:hint="eastAsia"/>
                <w:sz w:val="20"/>
                <w:szCs w:val="20"/>
              </w:rPr>
              <w:t>する</w:t>
            </w:r>
            <w:r w:rsidRPr="003E3CEF">
              <w:rPr>
                <w:rFonts w:ascii="Meiryo UI" w:eastAsia="Meiryo UI" w:hAnsi="Meiryo UI" w:hint="eastAsia"/>
                <w:sz w:val="20"/>
                <w:szCs w:val="20"/>
              </w:rPr>
              <w:t xml:space="preserve">　□</w:t>
            </w:r>
            <w:r w:rsidR="006F2EB4" w:rsidRPr="003E3CEF">
              <w:rPr>
                <w:rFonts w:ascii="Meiryo UI" w:eastAsia="Meiryo UI" w:hAnsi="Meiryo UI" w:hint="eastAsia"/>
                <w:sz w:val="20"/>
                <w:szCs w:val="20"/>
              </w:rPr>
              <w:t>敷地条件等により対応不可</w:t>
            </w:r>
            <w:r w:rsidRPr="003E3CEF">
              <w:rPr>
                <w:rFonts w:ascii="Meiryo UI" w:eastAsia="Meiryo UI" w:hAnsi="Meiryo UI" w:hint="eastAsia"/>
                <w:sz w:val="20"/>
                <w:szCs w:val="20"/>
              </w:rPr>
              <w:t xml:space="preserve">　□検討中</w:t>
            </w:r>
            <w:r w:rsidR="005B7CDF" w:rsidRPr="003E3CEF">
              <w:rPr>
                <w:rFonts w:ascii="Meiryo UI" w:eastAsia="Meiryo UI" w:hAnsi="Meiryo UI" w:hint="eastAsia"/>
                <w:sz w:val="20"/>
                <w:szCs w:val="20"/>
              </w:rPr>
              <w:t xml:space="preserve">　□該当なし</w:t>
            </w:r>
          </w:p>
        </w:tc>
      </w:tr>
      <w:tr w:rsidR="003E3CEF" w:rsidRPr="003E3CEF" w:rsidTr="00145BFE">
        <w:trPr>
          <w:trHeight w:val="850"/>
        </w:trPr>
        <w:tc>
          <w:tcPr>
            <w:tcW w:w="1277" w:type="dxa"/>
            <w:vMerge w:val="restart"/>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r w:rsidRPr="003E3CEF">
              <w:rPr>
                <w:rFonts w:ascii="Meiryo UI" w:eastAsia="Meiryo UI" w:hAnsi="Meiryo UI" w:hint="eastAsia"/>
                <w:sz w:val="20"/>
                <w:szCs w:val="20"/>
              </w:rPr>
              <w:t>付属物</w:t>
            </w:r>
          </w:p>
        </w:tc>
        <w:tc>
          <w:tcPr>
            <w:tcW w:w="5386" w:type="dxa"/>
            <w:shd w:val="clear" w:color="auto" w:fill="F2F2F2" w:themeFill="background1" w:themeFillShade="F2"/>
            <w:vAlign w:val="center"/>
          </w:tcPr>
          <w:p w:rsidR="00FA2FC7" w:rsidRPr="003E3CEF" w:rsidRDefault="00FA2FC7" w:rsidP="00145BFE">
            <w:pPr>
              <w:rPr>
                <w:rFonts w:ascii="Meiryo UI" w:eastAsia="Meiryo UI" w:hAnsi="Meiryo UI"/>
                <w:b/>
                <w:sz w:val="20"/>
                <w:szCs w:val="20"/>
              </w:rPr>
            </w:pPr>
            <w:r w:rsidRPr="003E3CEF">
              <w:rPr>
                <w:rFonts w:ascii="Meiryo UI" w:eastAsia="Meiryo UI" w:hAnsi="Meiryo UI" w:hint="eastAsia"/>
                <w:b/>
                <w:sz w:val="20"/>
                <w:szCs w:val="20"/>
              </w:rPr>
              <w:t>［防護柵、防音壁等］</w:t>
            </w:r>
          </w:p>
          <w:p w:rsidR="00FA2FC7" w:rsidRPr="003E3CEF" w:rsidRDefault="00FA2FC7" w:rsidP="00145BFE">
            <w:pPr>
              <w:rPr>
                <w:rFonts w:ascii="Meiryo UI" w:eastAsia="Meiryo UI" w:hAnsi="Meiryo UI"/>
                <w:sz w:val="20"/>
                <w:szCs w:val="20"/>
              </w:rPr>
            </w:pPr>
            <w:r w:rsidRPr="003E3CEF">
              <w:rPr>
                <w:rFonts w:ascii="Meiryo UI" w:eastAsia="Meiryo UI" w:hAnsi="Meiryo UI" w:hint="eastAsia"/>
                <w:sz w:val="20"/>
                <w:szCs w:val="20"/>
              </w:rPr>
              <w:t>防護柵、防止柵や防音壁は周辺景観に対して目立ちすぎない形状とし、また、地域特性に応じた適切な色彩とするよう配慮する。</w:t>
            </w:r>
          </w:p>
        </w:tc>
        <w:tc>
          <w:tcPr>
            <w:tcW w:w="3690" w:type="dxa"/>
            <w:gridSpan w:val="2"/>
            <w:tcBorders>
              <w:bottom w:val="single" w:sz="4" w:space="0" w:color="auto"/>
            </w:tcBorders>
            <w:shd w:val="clear" w:color="auto" w:fill="auto"/>
          </w:tcPr>
          <w:p w:rsidR="00FA2FC7" w:rsidRPr="003E3CEF" w:rsidRDefault="00FA2FC7"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FA2FC7" w:rsidRPr="003E3CEF" w:rsidRDefault="00FA2FC7" w:rsidP="005318FD">
            <w:pPr>
              <w:rPr>
                <w:rFonts w:ascii="Meiryo UI" w:eastAsia="Meiryo UI" w:hAnsi="Meiryo UI"/>
                <w:sz w:val="20"/>
                <w:szCs w:val="20"/>
              </w:rPr>
            </w:pPr>
          </w:p>
        </w:tc>
      </w:tr>
      <w:tr w:rsidR="003E3CEF" w:rsidRPr="003E3CEF" w:rsidTr="00C127EC">
        <w:trPr>
          <w:trHeight w:val="411"/>
        </w:trPr>
        <w:tc>
          <w:tcPr>
            <w:tcW w:w="1277" w:type="dxa"/>
            <w:vMerge/>
            <w:shd w:val="clear" w:color="auto" w:fill="F2F2F2" w:themeFill="background1" w:themeFillShade="F2"/>
            <w:vAlign w:val="center"/>
          </w:tcPr>
          <w:p w:rsidR="00FA2FC7" w:rsidRPr="003E3CEF" w:rsidRDefault="00FA2FC7" w:rsidP="000C7F2B">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145BFE">
            <w:pPr>
              <w:rPr>
                <w:rFonts w:ascii="Meiryo UI" w:eastAsia="Meiryo UI" w:hAnsi="Meiryo UI"/>
                <w:b/>
                <w:sz w:val="20"/>
                <w:szCs w:val="20"/>
              </w:rPr>
            </w:pPr>
            <w:r w:rsidRPr="003E3CEF">
              <w:rPr>
                <w:rFonts w:ascii="Meiryo UI" w:eastAsia="Meiryo UI" w:hAnsi="Meiryo UI" w:hint="eastAsia"/>
                <w:b/>
                <w:sz w:val="20"/>
                <w:szCs w:val="20"/>
              </w:rPr>
              <w:t>［高架道路の付属物］</w:t>
            </w:r>
          </w:p>
          <w:p w:rsidR="00FA2FC7" w:rsidRPr="003E3CEF" w:rsidRDefault="00FA2FC7" w:rsidP="00145BFE">
            <w:pPr>
              <w:rPr>
                <w:rFonts w:ascii="Meiryo UI" w:eastAsia="Meiryo UI" w:hAnsi="Meiryo UI"/>
                <w:sz w:val="20"/>
                <w:szCs w:val="20"/>
              </w:rPr>
            </w:pPr>
            <w:r w:rsidRPr="003E3CEF">
              <w:rPr>
                <w:rFonts w:ascii="Meiryo UI" w:eastAsia="Meiryo UI" w:hAnsi="Meiryo UI" w:hint="eastAsia"/>
                <w:sz w:val="20"/>
                <w:szCs w:val="20"/>
              </w:rPr>
              <w:t>眺望の期待できる高架道路等における付属物等については、安全性、機能性を確保しつつ、地域の状況に応じて、眺望の確保に努める。</w:t>
            </w:r>
          </w:p>
        </w:tc>
        <w:tc>
          <w:tcPr>
            <w:tcW w:w="3690" w:type="dxa"/>
            <w:gridSpan w:val="2"/>
            <w:tcBorders>
              <w:bottom w:val="single" w:sz="4" w:space="0" w:color="auto"/>
            </w:tcBorders>
            <w:shd w:val="clear" w:color="auto" w:fill="auto"/>
          </w:tcPr>
          <w:p w:rsidR="00FA2FC7" w:rsidRPr="003E3CEF" w:rsidRDefault="00FA2FC7" w:rsidP="005318FD">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0C7F2B">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145BFE">
            <w:pPr>
              <w:rPr>
                <w:rFonts w:ascii="Meiryo UI" w:eastAsia="Meiryo UI" w:hAnsi="Meiryo UI"/>
                <w:b/>
                <w:sz w:val="20"/>
                <w:szCs w:val="20"/>
              </w:rPr>
            </w:pPr>
            <w:r w:rsidRPr="003E3CEF">
              <w:rPr>
                <w:rFonts w:ascii="Meiryo UI" w:eastAsia="Meiryo UI" w:hAnsi="Meiryo UI" w:hint="eastAsia"/>
                <w:b/>
                <w:sz w:val="20"/>
                <w:szCs w:val="20"/>
              </w:rPr>
              <w:t>［道路占用物、設備類等］</w:t>
            </w:r>
          </w:p>
          <w:p w:rsidR="00FA2FC7" w:rsidRPr="003E3CEF" w:rsidRDefault="00FA2FC7" w:rsidP="00145BFE">
            <w:pPr>
              <w:rPr>
                <w:rFonts w:ascii="Meiryo UI" w:eastAsia="Meiryo UI" w:hAnsi="Meiryo UI"/>
                <w:sz w:val="20"/>
                <w:szCs w:val="20"/>
              </w:rPr>
            </w:pPr>
            <w:r w:rsidRPr="003E3CEF">
              <w:rPr>
                <w:rFonts w:ascii="Meiryo UI" w:eastAsia="Meiryo UI" w:hAnsi="Meiryo UI" w:hint="eastAsia"/>
                <w:sz w:val="20"/>
                <w:szCs w:val="20"/>
              </w:rPr>
              <w:t>道路占用物、設備類等は周辺景観や他の構造物との一体的な調和を図るよう配慮する。</w:t>
            </w:r>
          </w:p>
        </w:tc>
        <w:tc>
          <w:tcPr>
            <w:tcW w:w="3690" w:type="dxa"/>
            <w:gridSpan w:val="2"/>
            <w:shd w:val="clear" w:color="auto" w:fill="auto"/>
          </w:tcPr>
          <w:p w:rsidR="00FA2FC7" w:rsidRPr="003E3CEF" w:rsidRDefault="00FA2FC7" w:rsidP="005318FD">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p w:rsidR="00FA2FC7" w:rsidRPr="003E3CEF" w:rsidRDefault="00FA2FC7" w:rsidP="005318FD">
            <w:pPr>
              <w:rPr>
                <w:rFonts w:ascii="Meiryo UI" w:eastAsia="Meiryo UI" w:hAnsi="Meiryo UI"/>
                <w:sz w:val="20"/>
                <w:szCs w:val="20"/>
              </w:rPr>
            </w:pPr>
          </w:p>
          <w:p w:rsidR="00FA2FC7" w:rsidRPr="003E3CEF" w:rsidRDefault="00FA2FC7" w:rsidP="005318FD">
            <w:pPr>
              <w:rPr>
                <w:rFonts w:ascii="Meiryo UI" w:eastAsia="Meiryo UI" w:hAnsi="Meiryo UI"/>
                <w:sz w:val="20"/>
                <w:szCs w:val="20"/>
              </w:rPr>
            </w:pP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［彫刻、モニュメント］</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彫刻、モニュメント等の設置にあたっては、設置場所の空間特性に配慮する。</w:t>
            </w:r>
          </w:p>
        </w:tc>
        <w:tc>
          <w:tcPr>
            <w:tcW w:w="3690" w:type="dxa"/>
            <w:gridSpan w:val="2"/>
            <w:shd w:val="clear" w:color="auto" w:fill="auto"/>
          </w:tcPr>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［照明方法、夜間景観への配慮］</w:t>
            </w:r>
            <w:r w:rsidR="00EE3EB4">
              <w:rPr>
                <w:rFonts w:ascii="Meiryo UI" w:eastAsia="Meiryo UI" w:hAnsi="Meiryo UI" w:hint="eastAsia"/>
                <w:b/>
                <w:sz w:val="20"/>
                <w:szCs w:val="20"/>
              </w:rPr>
              <w:t>※</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照明施設は、周辺の状況に応じた照明方法等により、夜間景観が良好となるよう配慮するとともに、光による害が生じないように努める。</w:t>
            </w:r>
          </w:p>
        </w:tc>
        <w:tc>
          <w:tcPr>
            <w:tcW w:w="3690" w:type="dxa"/>
            <w:gridSpan w:val="2"/>
            <w:shd w:val="clear" w:color="auto" w:fill="auto"/>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［照明施設のデザイン］</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照明施設の器具や支柱等のデザインは、周辺の自然やまちなみ等の景観に調和するよう配慮する。</w:t>
            </w:r>
          </w:p>
        </w:tc>
        <w:tc>
          <w:tcPr>
            <w:tcW w:w="3690" w:type="dxa"/>
            <w:gridSpan w:val="2"/>
            <w:shd w:val="clear" w:color="auto" w:fill="auto"/>
          </w:tcPr>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r w:rsidR="003E3CEF" w:rsidRPr="003E3CEF" w:rsidTr="00FF0350">
        <w:trPr>
          <w:trHeight w:val="850"/>
        </w:trPr>
        <w:tc>
          <w:tcPr>
            <w:tcW w:w="1277" w:type="dxa"/>
            <w:vMerge/>
            <w:shd w:val="clear" w:color="auto" w:fill="F2F2F2" w:themeFill="background1" w:themeFillShade="F2"/>
            <w:vAlign w:val="center"/>
          </w:tcPr>
          <w:p w:rsidR="00FA2FC7" w:rsidRPr="003E3CEF"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F0350">
            <w:pPr>
              <w:rPr>
                <w:rFonts w:ascii="Meiryo UI" w:eastAsia="Meiryo UI" w:hAnsi="Meiryo UI"/>
                <w:b/>
                <w:sz w:val="20"/>
                <w:szCs w:val="20"/>
              </w:rPr>
            </w:pPr>
            <w:r w:rsidRPr="003E3CEF">
              <w:rPr>
                <w:rFonts w:ascii="Meiryo UI" w:eastAsia="Meiryo UI" w:hAnsi="Meiryo UI" w:hint="eastAsia"/>
                <w:b/>
                <w:sz w:val="20"/>
                <w:szCs w:val="20"/>
              </w:rPr>
              <w:t>［標識・サイン等］</w:t>
            </w:r>
          </w:p>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標識・サイン等は、掲出場所に留意し、分かりやすく、統一性のある質の高いデザインを採用したうえで、数や規模を必要最小限とするよう努める。</w:t>
            </w:r>
          </w:p>
        </w:tc>
        <w:tc>
          <w:tcPr>
            <w:tcW w:w="3690" w:type="dxa"/>
            <w:gridSpan w:val="2"/>
            <w:shd w:val="clear" w:color="auto" w:fill="auto"/>
          </w:tcPr>
          <w:p w:rsidR="00FA2FC7" w:rsidRPr="003E3CEF" w:rsidRDefault="00FA2FC7" w:rsidP="00FF0350">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F0350">
        <w:trPr>
          <w:trHeight w:val="850"/>
        </w:trPr>
        <w:tc>
          <w:tcPr>
            <w:tcW w:w="1277" w:type="dxa"/>
            <w:vMerge w:val="restart"/>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r w:rsidRPr="003E3CEF">
              <w:rPr>
                <w:rFonts w:ascii="Meiryo UI" w:eastAsia="Meiryo UI" w:hAnsi="Meiryo UI" w:hint="eastAsia"/>
                <w:sz w:val="20"/>
                <w:szCs w:val="20"/>
              </w:rPr>
              <w:t>緑化</w:t>
            </w: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［緑化基準］</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大阪府自然環境保全条例に定める府有施設等の緑化基準の達成に努めるとともに、民間施設のモデルとなる緑化に努める。</w:t>
            </w:r>
          </w:p>
        </w:tc>
        <w:tc>
          <w:tcPr>
            <w:tcW w:w="3690" w:type="dxa"/>
            <w:gridSpan w:val="2"/>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145BFE">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［既存施設における緑化］</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既存施設についても計画的な緑化を推進し、府有施設等緑化推進計画の達成に努める。</w:t>
            </w:r>
          </w:p>
        </w:tc>
        <w:tc>
          <w:tcPr>
            <w:tcW w:w="3690" w:type="dxa"/>
            <w:gridSpan w:val="2"/>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□努める　□敷地条件等により対応不可　□検討中　□該当なし</w:t>
            </w:r>
          </w:p>
        </w:tc>
      </w:tr>
      <w:tr w:rsidR="003E3CEF" w:rsidRPr="003E3CEF" w:rsidTr="00FA2FC7">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［緑化効果の大きい場所での緑化］</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駅前や街の中心部などの緑化効果の大きい場所においては、それぞれの場の個性を形づくるシンボル的な高木の植栽や、四季の彩りを演出する花壇などを整備する。</w:t>
            </w:r>
          </w:p>
        </w:tc>
        <w:tc>
          <w:tcPr>
            <w:tcW w:w="3690" w:type="dxa"/>
            <w:gridSpan w:val="2"/>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□整備する　□敷地条件等により対応不可　□検討中　□該当なし</w:t>
            </w:r>
          </w:p>
        </w:tc>
      </w:tr>
    </w:tbl>
    <w:p w:rsidR="00B449C0" w:rsidRPr="003E3CEF" w:rsidRDefault="00B449C0">
      <w:pPr>
        <w:widowControl/>
        <w:jc w:val="left"/>
      </w:pPr>
    </w:p>
    <w:p w:rsidR="00FA2FC7" w:rsidRPr="003E3CEF" w:rsidRDefault="00FA2FC7">
      <w:pPr>
        <w:widowControl/>
        <w:jc w:val="left"/>
      </w:pPr>
    </w:p>
    <w:p w:rsidR="00FA2FC7" w:rsidRPr="003E3CEF" w:rsidRDefault="00FA2FC7">
      <w:pPr>
        <w:widowControl/>
        <w:jc w:val="left"/>
      </w:pPr>
    </w:p>
    <w:tbl>
      <w:tblPr>
        <w:tblStyle w:val="a3"/>
        <w:tblpPr w:leftFromText="142" w:rightFromText="142" w:vertAnchor="page" w:horzAnchor="margin" w:tblpXSpec="center" w:tblpY="1246"/>
        <w:tblW w:w="10353" w:type="dxa"/>
        <w:tblLayout w:type="fixed"/>
        <w:tblLook w:val="04A0" w:firstRow="1" w:lastRow="0" w:firstColumn="1" w:lastColumn="0" w:noHBand="0" w:noVBand="1"/>
      </w:tblPr>
      <w:tblGrid>
        <w:gridCol w:w="1277"/>
        <w:gridCol w:w="5386"/>
        <w:gridCol w:w="3690"/>
      </w:tblGrid>
      <w:tr w:rsidR="003E3CEF" w:rsidRPr="003E3CEF" w:rsidTr="00554A09">
        <w:trPr>
          <w:trHeight w:val="850"/>
        </w:trPr>
        <w:tc>
          <w:tcPr>
            <w:tcW w:w="1277" w:type="dxa"/>
            <w:vMerge w:val="restart"/>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r w:rsidRPr="003E3CEF">
              <w:rPr>
                <w:rFonts w:ascii="Meiryo UI" w:eastAsia="Meiryo UI" w:hAnsi="Meiryo UI" w:hint="eastAsia"/>
                <w:sz w:val="20"/>
                <w:szCs w:val="20"/>
              </w:rPr>
              <w:t>緑化</w:t>
            </w: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［緑視率の増加］・［周辺地域の緑との連続性］</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街全体が緑であふれるような景観づくりを進めるため、建造物の屋上や壁面の緑化、法面や擁壁の緑化などを推進し、緑視率の増加を図るとともに、周辺地域の緑との連続性に配慮し、きめ細かな広がりのある緑の形成に努め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□努める　□敷地条件等により対応不可□検討中　□該当なし</w:t>
            </w:r>
          </w:p>
        </w:tc>
      </w:tr>
      <w:tr w:rsidR="003E3CEF" w:rsidRPr="003E3CEF" w:rsidTr="00554A09">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［地域のシンボルとなる樹林や樹木の保全］</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地域のシンボルとなる樹林や樹木は極力保全し、景観要素として積極的に活用する。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□活用する　□敷地条件等により対応不可　□検討中　□該当なし</w:t>
            </w:r>
          </w:p>
        </w:tc>
      </w:tr>
      <w:tr w:rsidR="003E3CEF" w:rsidRPr="003E3CEF" w:rsidTr="00554A09">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［植栽基盤の整備］・［育成に応じた剪定等］</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植物が健全に成長するために必要な植栽基盤の整備を行うとともに、維持管理の際に必要となる剪定や枝打ちを行う場合には、樹木本来の姿を見極めて、生育に応じた樹形を美しく見せるよう配慮する。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r w:rsidR="003E3CEF" w:rsidRPr="003E3CEF" w:rsidTr="00554A09">
        <w:trPr>
          <w:trHeight w:val="850"/>
        </w:trPr>
        <w:tc>
          <w:tcPr>
            <w:tcW w:w="1277" w:type="dxa"/>
            <w:vMerge/>
            <w:shd w:val="clear" w:color="auto" w:fill="F2F2F2" w:themeFill="background1" w:themeFillShade="F2"/>
            <w:vAlign w:val="center"/>
          </w:tcPr>
          <w:p w:rsidR="00FA2FC7" w:rsidRPr="003E3CEF"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3E3CEF" w:rsidRDefault="00FA2FC7" w:rsidP="00FA2FC7">
            <w:pPr>
              <w:rPr>
                <w:rFonts w:ascii="Meiryo UI" w:eastAsia="Meiryo UI" w:hAnsi="Meiryo UI"/>
                <w:b/>
                <w:sz w:val="20"/>
                <w:szCs w:val="20"/>
              </w:rPr>
            </w:pPr>
            <w:r w:rsidRPr="003E3CEF">
              <w:rPr>
                <w:rFonts w:ascii="Meiryo UI" w:eastAsia="Meiryo UI" w:hAnsi="Meiryo UI" w:hint="eastAsia"/>
                <w:b/>
                <w:sz w:val="20"/>
                <w:szCs w:val="20"/>
              </w:rPr>
              <w:t>［維持管理、改修、建替時の緑の機能保全］</w:t>
            </w:r>
          </w:p>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施設の維持管理、改修、建替の際には、生物の生息環境となっている緑等の機能保全に配慮する。</w:t>
            </w:r>
          </w:p>
        </w:tc>
        <w:tc>
          <w:tcPr>
            <w:tcW w:w="3690" w:type="dxa"/>
            <w:tcBorders>
              <w:bottom w:val="single" w:sz="4" w:space="0" w:color="auto"/>
            </w:tcBorders>
            <w:shd w:val="clear" w:color="auto" w:fill="auto"/>
          </w:tcPr>
          <w:p w:rsidR="00FA2FC7" w:rsidRPr="003E3CEF" w:rsidRDefault="00FA2FC7" w:rsidP="00FA2FC7">
            <w:pPr>
              <w:rPr>
                <w:rFonts w:ascii="Meiryo UI" w:eastAsia="Meiryo UI" w:hAnsi="Meiryo UI"/>
                <w:sz w:val="20"/>
                <w:szCs w:val="20"/>
              </w:rPr>
            </w:pPr>
            <w:r w:rsidRPr="003E3CEF">
              <w:rPr>
                <w:rFonts w:ascii="Meiryo UI" w:eastAsia="Meiryo UI" w:hAnsi="Meiryo UI" w:hint="eastAsia"/>
                <w:sz w:val="20"/>
                <w:szCs w:val="20"/>
              </w:rPr>
              <w:t>□配慮する　□敷地条件等により対応不可　□検討中　□該当なし</w:t>
            </w:r>
          </w:p>
        </w:tc>
      </w:tr>
    </w:tbl>
    <w:p w:rsidR="00F15115" w:rsidRPr="003E3CEF" w:rsidRDefault="00F15115"/>
    <w:p w:rsidR="00145BFE" w:rsidRDefault="00145BFE"/>
    <w:p w:rsidR="00EE3EB4" w:rsidRPr="00072C67" w:rsidRDefault="00EE3EB4">
      <w:pPr>
        <w:rPr>
          <w:rFonts w:ascii="Meiryo UI" w:eastAsia="Meiryo UI" w:hAnsi="Meiryo UI"/>
          <w:color w:val="FF0000"/>
        </w:rPr>
      </w:pPr>
      <w:r w:rsidRPr="00072C67">
        <w:rPr>
          <w:rFonts w:ascii="Meiryo UI" w:eastAsia="Meiryo UI" w:hAnsi="Meiryo UI" w:hint="eastAsia"/>
          <w:color w:val="FF0000"/>
        </w:rPr>
        <w:t>※</w:t>
      </w:r>
      <w:r w:rsidR="00A66555" w:rsidRPr="00072C67">
        <w:rPr>
          <w:rFonts w:ascii="Meiryo UI" w:eastAsia="Meiryo UI" w:hAnsi="Meiryo UI" w:hint="eastAsia"/>
          <w:color w:val="FF0000"/>
        </w:rPr>
        <w:t>［照明方法、夜間景観への配慮］においては、色温度</w:t>
      </w:r>
      <w:r w:rsidR="00072C67" w:rsidRPr="00072C67">
        <w:rPr>
          <w:rFonts w:ascii="Meiryo UI" w:eastAsia="Meiryo UI" w:hAnsi="Meiryo UI" w:hint="eastAsia"/>
          <w:color w:val="FF0000"/>
        </w:rPr>
        <w:t>についても配慮すること。</w:t>
      </w:r>
    </w:p>
    <w:p w:rsidR="00F15115" w:rsidRPr="003E3CEF" w:rsidRDefault="00F15115">
      <w:pPr>
        <w:widowControl/>
        <w:jc w:val="left"/>
      </w:pPr>
      <w:r w:rsidRPr="003E3CEF">
        <w:br w:type="page"/>
      </w:r>
    </w:p>
    <w:tbl>
      <w:tblPr>
        <w:tblStyle w:val="a3"/>
        <w:tblpPr w:leftFromText="142" w:rightFromText="142" w:vertAnchor="page" w:horzAnchor="margin" w:tblpXSpec="center" w:tblpY="901"/>
        <w:tblW w:w="10376" w:type="dxa"/>
        <w:tblLayout w:type="fixed"/>
        <w:tblLook w:val="04A0" w:firstRow="1" w:lastRow="0" w:firstColumn="1" w:lastColumn="0" w:noHBand="0" w:noVBand="1"/>
      </w:tblPr>
      <w:tblGrid>
        <w:gridCol w:w="1135"/>
        <w:gridCol w:w="850"/>
        <w:gridCol w:w="8391"/>
      </w:tblGrid>
      <w:tr w:rsidR="003E3CEF" w:rsidRPr="003E3CEF" w:rsidTr="00707B37">
        <w:trPr>
          <w:trHeight w:val="983"/>
        </w:trPr>
        <w:tc>
          <w:tcPr>
            <w:tcW w:w="10376" w:type="dxa"/>
            <w:gridSpan w:val="3"/>
            <w:shd w:val="clear" w:color="auto" w:fill="9CC2E5" w:themeFill="accent1" w:themeFillTint="99"/>
            <w:vAlign w:val="center"/>
          </w:tcPr>
          <w:p w:rsidR="00707B37" w:rsidRPr="003E3CEF" w:rsidRDefault="00707B37" w:rsidP="00707B37">
            <w:pPr>
              <w:ind w:firstLineChars="100" w:firstLine="210"/>
              <w:rPr>
                <w:rFonts w:ascii="Meiryo UI" w:eastAsia="Meiryo UI" w:hAnsi="Meiryo UI"/>
                <w:b/>
                <w:szCs w:val="21"/>
              </w:rPr>
            </w:pPr>
            <w:r w:rsidRPr="003E3CEF">
              <w:rPr>
                <w:rFonts w:ascii="Meiryo UI" w:eastAsia="Meiryo UI" w:hAnsi="Meiryo UI" w:hint="eastAsia"/>
                <w:b/>
                <w:szCs w:val="21"/>
              </w:rPr>
              <w:t>３．景観形成の目標（景観に関する具体的な考え方）を立てる</w:t>
            </w:r>
          </w:p>
          <w:p w:rsidR="00707B37" w:rsidRPr="003E3CEF" w:rsidRDefault="00707B37" w:rsidP="001D7CC4">
            <w:pPr>
              <w:spacing w:line="240" w:lineRule="exact"/>
              <w:ind w:leftChars="200" w:left="420"/>
              <w:rPr>
                <w:rFonts w:ascii="Meiryo UI" w:eastAsia="Meiryo UI" w:hAnsi="Meiryo UI"/>
                <w:szCs w:val="21"/>
              </w:rPr>
            </w:pPr>
            <w:r w:rsidRPr="003E3CEF">
              <w:rPr>
                <w:rFonts w:ascii="Meiryo UI" w:eastAsia="Meiryo UI" w:hAnsi="Meiryo UI" w:hint="eastAsia"/>
                <w:szCs w:val="21"/>
              </w:rPr>
              <w:t>※景観形成の目標設定シート①で立てた（景観に関する基本的な考え方）の各項目に沿って、景観形成の目標を具体化（複数に分かれてもよい）し、それぞれ記載してください</w:t>
            </w:r>
          </w:p>
        </w:tc>
      </w:tr>
      <w:tr w:rsidR="003E3CEF" w:rsidRPr="003E3CEF" w:rsidTr="00707B37">
        <w:trPr>
          <w:trHeight w:val="695"/>
        </w:trPr>
        <w:tc>
          <w:tcPr>
            <w:tcW w:w="1135" w:type="dxa"/>
            <w:shd w:val="clear" w:color="auto" w:fill="F2F2F2" w:themeFill="background1" w:themeFillShade="F2"/>
            <w:vAlign w:val="center"/>
          </w:tcPr>
          <w:p w:rsidR="00707B37" w:rsidRPr="003E3CEF" w:rsidRDefault="00707B37" w:rsidP="00707B37">
            <w:pPr>
              <w:spacing w:line="280" w:lineRule="exact"/>
              <w:jc w:val="center"/>
              <w:rPr>
                <w:rFonts w:ascii="Meiryo UI" w:eastAsia="Meiryo UI" w:hAnsi="Meiryo UI"/>
              </w:rPr>
            </w:pPr>
            <w:r w:rsidRPr="003E3CEF">
              <w:rPr>
                <w:rFonts w:ascii="Meiryo UI" w:eastAsia="Meiryo UI" w:hAnsi="Meiryo UI" w:hint="eastAsia"/>
              </w:rPr>
              <w:t>基本的な</w:t>
            </w:r>
          </w:p>
          <w:p w:rsidR="00707B37" w:rsidRPr="003E3CEF" w:rsidRDefault="00707B37" w:rsidP="00707B37">
            <w:pPr>
              <w:spacing w:line="280" w:lineRule="exact"/>
              <w:jc w:val="center"/>
              <w:rPr>
                <w:rFonts w:ascii="Meiryo UI" w:eastAsia="Meiryo UI" w:hAnsi="Meiryo UI"/>
              </w:rPr>
            </w:pPr>
            <w:r w:rsidRPr="003E3CEF">
              <w:rPr>
                <w:rFonts w:ascii="Meiryo UI" w:eastAsia="Meiryo UI" w:hAnsi="Meiryo UI" w:hint="eastAsia"/>
              </w:rPr>
              <w:t>考え方</w:t>
            </w:r>
            <w:r w:rsidRPr="003E3CEF">
              <w:rPr>
                <w:rFonts w:ascii="Meiryo UI" w:eastAsia="Meiryo UI" w:hAnsi="Meiryo UI" w:hint="eastAsia"/>
                <w:vertAlign w:val="superscript"/>
              </w:rPr>
              <w:t>※</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No.</w:t>
            </w:r>
          </w:p>
        </w:tc>
        <w:tc>
          <w:tcPr>
            <w:tcW w:w="8391"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内容</w:t>
            </w: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２</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３</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２</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４</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５</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６</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３</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７</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８</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９</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４</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１０</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１１</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１２</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val="restart"/>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５</w:t>
            </w: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１３</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１４</w:t>
            </w:r>
          </w:p>
        </w:tc>
        <w:tc>
          <w:tcPr>
            <w:tcW w:w="8391" w:type="dxa"/>
            <w:vAlign w:val="center"/>
          </w:tcPr>
          <w:p w:rsidR="00707B37" w:rsidRPr="003E3CEF" w:rsidRDefault="00707B37" w:rsidP="00707B37">
            <w:pPr>
              <w:rPr>
                <w:rFonts w:ascii="Meiryo UI" w:eastAsia="Meiryo UI" w:hAnsi="Meiryo UI"/>
              </w:rPr>
            </w:pPr>
          </w:p>
        </w:tc>
      </w:tr>
      <w:tr w:rsidR="003E3CEF" w:rsidRPr="003E3CEF" w:rsidTr="00707B37">
        <w:trPr>
          <w:trHeight w:val="737"/>
        </w:trPr>
        <w:tc>
          <w:tcPr>
            <w:tcW w:w="1135" w:type="dxa"/>
            <w:vMerge/>
            <w:shd w:val="clear" w:color="auto" w:fill="F2F2F2" w:themeFill="background1" w:themeFillShade="F2"/>
            <w:vAlign w:val="center"/>
          </w:tcPr>
          <w:p w:rsidR="00707B37" w:rsidRPr="003E3CEF" w:rsidRDefault="00707B37" w:rsidP="00707B37">
            <w:pPr>
              <w:jc w:val="center"/>
              <w:rPr>
                <w:rFonts w:ascii="Meiryo UI" w:eastAsia="Meiryo UI" w:hAnsi="Meiryo UI"/>
              </w:rPr>
            </w:pPr>
          </w:p>
        </w:tc>
        <w:tc>
          <w:tcPr>
            <w:tcW w:w="850" w:type="dxa"/>
            <w:shd w:val="clear" w:color="auto" w:fill="F2F2F2" w:themeFill="background1" w:themeFillShade="F2"/>
            <w:vAlign w:val="center"/>
          </w:tcPr>
          <w:p w:rsidR="00707B37" w:rsidRPr="003E3CEF" w:rsidRDefault="00707B37" w:rsidP="00707B37">
            <w:pPr>
              <w:jc w:val="center"/>
              <w:rPr>
                <w:rFonts w:ascii="Meiryo UI" w:eastAsia="Meiryo UI" w:hAnsi="Meiryo UI"/>
              </w:rPr>
            </w:pPr>
            <w:r w:rsidRPr="003E3CEF">
              <w:rPr>
                <w:rFonts w:ascii="Meiryo UI" w:eastAsia="Meiryo UI" w:hAnsi="Meiryo UI" w:hint="eastAsia"/>
              </w:rPr>
              <w:t>１５</w:t>
            </w:r>
          </w:p>
        </w:tc>
        <w:tc>
          <w:tcPr>
            <w:tcW w:w="8391" w:type="dxa"/>
            <w:vAlign w:val="center"/>
          </w:tcPr>
          <w:p w:rsidR="00707B37" w:rsidRPr="003E3CEF" w:rsidRDefault="00707B37" w:rsidP="00707B37">
            <w:pPr>
              <w:rPr>
                <w:rFonts w:ascii="Meiryo UI" w:eastAsia="Meiryo UI" w:hAnsi="Meiryo UI"/>
              </w:rPr>
            </w:pPr>
          </w:p>
        </w:tc>
      </w:tr>
    </w:tbl>
    <w:p w:rsidR="00391397" w:rsidRPr="003E3CEF" w:rsidRDefault="00B422FA" w:rsidP="00391397">
      <w:pPr>
        <w:ind w:rightChars="-149" w:right="-313"/>
        <w:jc w:val="right"/>
        <w:rPr>
          <w:rFonts w:ascii="Meiryo UI" w:eastAsia="Meiryo UI" w:hAnsi="Meiryo UI"/>
          <w:sz w:val="20"/>
        </w:rPr>
      </w:pPr>
      <w:r w:rsidRPr="003E3CEF">
        <w:rPr>
          <w:rFonts w:ascii="Meiryo UI" w:eastAsia="Meiryo UI" w:hAnsi="Meiryo UI" w:hint="eastAsia"/>
          <w:sz w:val="20"/>
        </w:rPr>
        <w:t>（</w:t>
      </w:r>
      <w:r w:rsidR="00391397" w:rsidRPr="003E3CEF">
        <w:rPr>
          <w:rFonts w:ascii="Meiryo UI" w:eastAsia="Meiryo UI" w:hAnsi="Meiryo UI" w:hint="eastAsia"/>
          <w:sz w:val="20"/>
        </w:rPr>
        <w:t>必要に応じて</w:t>
      </w:r>
      <w:r w:rsidR="00F9575F" w:rsidRPr="003E3CEF">
        <w:rPr>
          <w:rFonts w:ascii="Meiryo UI" w:eastAsia="Meiryo UI" w:hAnsi="Meiryo UI" w:hint="eastAsia"/>
          <w:sz w:val="20"/>
        </w:rPr>
        <w:t>、行は調整</w:t>
      </w:r>
      <w:r w:rsidRPr="003E3CEF">
        <w:rPr>
          <w:rFonts w:ascii="Meiryo UI" w:eastAsia="Meiryo UI" w:hAnsi="Meiryo UI" w:hint="eastAsia"/>
          <w:sz w:val="20"/>
        </w:rPr>
        <w:t>してください）</w:t>
      </w:r>
    </w:p>
    <w:p w:rsidR="002D0F1A" w:rsidRPr="003E3CEF" w:rsidRDefault="00CD1B10">
      <w:pPr>
        <w:widowControl/>
        <w:jc w:val="left"/>
        <w:rPr>
          <w:rFonts w:ascii="Meiryo UI" w:eastAsia="Meiryo UI" w:hAnsi="Meiryo UI"/>
          <w:b/>
          <w:szCs w:val="21"/>
          <w:u w:val="single"/>
        </w:rPr>
      </w:pPr>
      <w:r w:rsidRPr="003E3CEF">
        <w:rPr>
          <w:rFonts w:ascii="Meiryo UI" w:eastAsia="Meiryo UI" w:hAnsi="Meiryo UI" w:hint="eastAsia"/>
          <w:b/>
          <w:szCs w:val="21"/>
          <w:u w:val="single"/>
        </w:rPr>
        <w:t>注釈</w:t>
      </w:r>
    </w:p>
    <w:p w:rsidR="00CD1B10" w:rsidRPr="003E3CEF" w:rsidRDefault="00B422FA" w:rsidP="002E50DA">
      <w:pPr>
        <w:ind w:leftChars="100" w:left="840" w:hangingChars="300" w:hanging="630"/>
        <w:rPr>
          <w:rFonts w:ascii="Meiryo UI" w:eastAsia="Meiryo UI" w:hAnsi="Meiryo UI"/>
          <w:szCs w:val="21"/>
        </w:rPr>
      </w:pPr>
      <w:r w:rsidRPr="003E3CEF">
        <w:rPr>
          <w:rFonts w:ascii="Meiryo UI" w:eastAsia="Meiryo UI" w:hAnsi="Meiryo UI" w:hint="eastAsia"/>
          <w:szCs w:val="21"/>
        </w:rPr>
        <w:t>（※）「基本的な考え方」とは、「景観形成の目標</w:t>
      </w:r>
      <w:r w:rsidR="00E82E36" w:rsidRPr="003E3CEF">
        <w:rPr>
          <w:rFonts w:ascii="Meiryo UI" w:eastAsia="Meiryo UI" w:hAnsi="Meiryo UI" w:hint="eastAsia"/>
          <w:szCs w:val="21"/>
        </w:rPr>
        <w:t>設定シート①」の</w:t>
      </w:r>
      <w:r w:rsidR="002E50DA" w:rsidRPr="003E3CEF">
        <w:rPr>
          <w:rFonts w:ascii="Meiryo UI" w:eastAsia="Meiryo UI" w:hAnsi="Meiryo UI" w:hint="eastAsia"/>
          <w:b/>
          <w:szCs w:val="21"/>
        </w:rPr>
        <w:t>「</w:t>
      </w:r>
      <w:r w:rsidR="002E50DA" w:rsidRPr="003E3CEF">
        <w:rPr>
          <w:rFonts w:ascii="Meiryo UI" w:eastAsia="Meiryo UI" w:hAnsi="Meiryo UI" w:hint="eastAsia"/>
          <w:b/>
        </w:rPr>
        <w:t>５.景観形成の目標（景観に関する基本的な考え方）を立てる」</w:t>
      </w:r>
      <w:r w:rsidR="00E82E36" w:rsidRPr="003E3CEF">
        <w:rPr>
          <w:rFonts w:ascii="Meiryo UI" w:eastAsia="Meiryo UI" w:hAnsi="Meiryo UI" w:hint="eastAsia"/>
          <w:szCs w:val="21"/>
        </w:rPr>
        <w:t>で立て</w:t>
      </w:r>
      <w:r w:rsidR="00F9575F" w:rsidRPr="003E3CEF">
        <w:rPr>
          <w:rFonts w:ascii="Meiryo UI" w:eastAsia="Meiryo UI" w:hAnsi="Meiryo UI" w:hint="eastAsia"/>
          <w:szCs w:val="21"/>
        </w:rPr>
        <w:t>た【景観形成の目標（景観に関する基本的な考え方）】の各項目とします</w:t>
      </w:r>
      <w:r w:rsidR="00E82E36" w:rsidRPr="003E3CEF">
        <w:rPr>
          <w:rFonts w:ascii="Meiryo UI" w:eastAsia="Meiryo UI" w:hAnsi="Meiryo UI" w:hint="eastAsia"/>
          <w:szCs w:val="21"/>
        </w:rPr>
        <w:t>。</w:t>
      </w:r>
    </w:p>
    <w:sectPr w:rsidR="00CD1B10" w:rsidRPr="003E3CEF" w:rsidSect="00303589">
      <w:headerReference w:type="default" r:id="rId8"/>
      <w:footerReference w:type="default" r:id="rId9"/>
      <w:pgSz w:w="11906" w:h="16838" w:code="9"/>
      <w:pgMar w:top="851" w:right="1077" w:bottom="993"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DF" w:rsidRDefault="005B7CDF" w:rsidP="00B6290E">
      <w:r>
        <w:separator/>
      </w:r>
    </w:p>
  </w:endnote>
  <w:endnote w:type="continuationSeparator" w:id="0">
    <w:p w:rsidR="005B7CDF" w:rsidRDefault="005B7CDF"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57484"/>
      <w:docPartObj>
        <w:docPartGallery w:val="Page Numbers (Bottom of Page)"/>
        <w:docPartUnique/>
      </w:docPartObj>
    </w:sdtPr>
    <w:sdtEndPr/>
    <w:sdtContent>
      <w:p w:rsidR="005B7CDF" w:rsidRDefault="00072C67" w:rsidP="00145BFE">
        <w:pPr>
          <w:pStyle w:val="a8"/>
          <w:jc w:val="right"/>
        </w:pPr>
        <w:r>
          <w:t>Ver.0.8</w:t>
        </w:r>
      </w:p>
      <w:p w:rsidR="005B7CDF" w:rsidRDefault="005B7CDF">
        <w:pPr>
          <w:pStyle w:val="a8"/>
          <w:jc w:val="center"/>
        </w:pPr>
        <w:r>
          <w:fldChar w:fldCharType="begin"/>
        </w:r>
        <w:r>
          <w:instrText>PAGE   \* MERGEFORMAT</w:instrText>
        </w:r>
        <w:r>
          <w:fldChar w:fldCharType="separate"/>
        </w:r>
        <w:r w:rsidR="001F2E89" w:rsidRPr="001F2E89">
          <w:rPr>
            <w:noProof/>
            <w:lang w:val="ja-JP"/>
          </w:rPr>
          <w:t>2</w:t>
        </w:r>
        <w:r>
          <w:fldChar w:fldCharType="end"/>
        </w:r>
      </w:p>
    </w:sdtContent>
  </w:sdt>
  <w:p w:rsidR="005B7CDF" w:rsidRPr="00026508" w:rsidRDefault="005B7CDF" w:rsidP="0002650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DF" w:rsidRDefault="005B7CDF" w:rsidP="00B6290E">
      <w:r>
        <w:separator/>
      </w:r>
    </w:p>
  </w:footnote>
  <w:footnote w:type="continuationSeparator" w:id="0">
    <w:p w:rsidR="005B7CDF" w:rsidRDefault="005B7CDF"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BA" w:rsidRPr="003E3CEF" w:rsidRDefault="00CB6650" w:rsidP="006F1ABA">
    <w:pPr>
      <w:pStyle w:val="a6"/>
      <w:jc w:val="right"/>
      <w:rPr>
        <w:rFonts w:ascii="Meiryo UI" w:eastAsia="Meiryo UI" w:hAnsi="Meiryo UI"/>
      </w:rPr>
    </w:pPr>
    <w:r w:rsidRPr="003E3CEF">
      <w:rPr>
        <w:rFonts w:ascii="Meiryo UI" w:eastAsia="Meiryo UI" w:hAnsi="Meiryo UI" w:hint="eastAsia"/>
      </w:rPr>
      <w:t>シート②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72C67"/>
    <w:rsid w:val="0008365A"/>
    <w:rsid w:val="000A7100"/>
    <w:rsid w:val="000D086E"/>
    <w:rsid w:val="000F6102"/>
    <w:rsid w:val="00145BFE"/>
    <w:rsid w:val="00153876"/>
    <w:rsid w:val="00160324"/>
    <w:rsid w:val="00166D98"/>
    <w:rsid w:val="00185F19"/>
    <w:rsid w:val="001949EA"/>
    <w:rsid w:val="001A0B41"/>
    <w:rsid w:val="001B7F75"/>
    <w:rsid w:val="001D2145"/>
    <w:rsid w:val="001D7CC4"/>
    <w:rsid w:val="001F2E89"/>
    <w:rsid w:val="00201B36"/>
    <w:rsid w:val="00204306"/>
    <w:rsid w:val="0023442B"/>
    <w:rsid w:val="00281E73"/>
    <w:rsid w:val="002B7C86"/>
    <w:rsid w:val="002D0F1A"/>
    <w:rsid w:val="002D2D1F"/>
    <w:rsid w:val="002E50DA"/>
    <w:rsid w:val="00301F83"/>
    <w:rsid w:val="00303589"/>
    <w:rsid w:val="00304682"/>
    <w:rsid w:val="003175C1"/>
    <w:rsid w:val="003176F1"/>
    <w:rsid w:val="00317EC5"/>
    <w:rsid w:val="00322ADC"/>
    <w:rsid w:val="003522FD"/>
    <w:rsid w:val="00381615"/>
    <w:rsid w:val="003904DD"/>
    <w:rsid w:val="00391397"/>
    <w:rsid w:val="003A4D1D"/>
    <w:rsid w:val="003A6144"/>
    <w:rsid w:val="003E3CEF"/>
    <w:rsid w:val="003F6E82"/>
    <w:rsid w:val="0042656D"/>
    <w:rsid w:val="004359D8"/>
    <w:rsid w:val="00460C89"/>
    <w:rsid w:val="00463DC7"/>
    <w:rsid w:val="00464920"/>
    <w:rsid w:val="004815F1"/>
    <w:rsid w:val="00487C2E"/>
    <w:rsid w:val="0049415E"/>
    <w:rsid w:val="004967B5"/>
    <w:rsid w:val="004A5CB1"/>
    <w:rsid w:val="004C4B6C"/>
    <w:rsid w:val="004E00A1"/>
    <w:rsid w:val="00503D2D"/>
    <w:rsid w:val="00520537"/>
    <w:rsid w:val="005318FD"/>
    <w:rsid w:val="00533CB4"/>
    <w:rsid w:val="005439B6"/>
    <w:rsid w:val="0054771B"/>
    <w:rsid w:val="00592873"/>
    <w:rsid w:val="005B7CDF"/>
    <w:rsid w:val="005E575C"/>
    <w:rsid w:val="005F0F43"/>
    <w:rsid w:val="005F3940"/>
    <w:rsid w:val="006069E3"/>
    <w:rsid w:val="00612AF4"/>
    <w:rsid w:val="0062293F"/>
    <w:rsid w:val="00652814"/>
    <w:rsid w:val="00652F98"/>
    <w:rsid w:val="00676E92"/>
    <w:rsid w:val="006946A9"/>
    <w:rsid w:val="006D61B7"/>
    <w:rsid w:val="006F1ABA"/>
    <w:rsid w:val="006F2EB4"/>
    <w:rsid w:val="007052A0"/>
    <w:rsid w:val="00707B37"/>
    <w:rsid w:val="00713FBB"/>
    <w:rsid w:val="0073494A"/>
    <w:rsid w:val="007631A2"/>
    <w:rsid w:val="007705E6"/>
    <w:rsid w:val="00787D98"/>
    <w:rsid w:val="007A6DFA"/>
    <w:rsid w:val="007A7552"/>
    <w:rsid w:val="007B0B1E"/>
    <w:rsid w:val="007D3A8B"/>
    <w:rsid w:val="007E5B5C"/>
    <w:rsid w:val="00812172"/>
    <w:rsid w:val="008448C1"/>
    <w:rsid w:val="00854C3D"/>
    <w:rsid w:val="00884334"/>
    <w:rsid w:val="00887FA4"/>
    <w:rsid w:val="008A77E2"/>
    <w:rsid w:val="008B42F9"/>
    <w:rsid w:val="008C20BB"/>
    <w:rsid w:val="008C21AB"/>
    <w:rsid w:val="008D2361"/>
    <w:rsid w:val="009629CF"/>
    <w:rsid w:val="009772CA"/>
    <w:rsid w:val="009B220C"/>
    <w:rsid w:val="009E0F53"/>
    <w:rsid w:val="00A34998"/>
    <w:rsid w:val="00A4661A"/>
    <w:rsid w:val="00A5127E"/>
    <w:rsid w:val="00A66555"/>
    <w:rsid w:val="00A73D42"/>
    <w:rsid w:val="00A8793C"/>
    <w:rsid w:val="00AC4E5D"/>
    <w:rsid w:val="00AE6727"/>
    <w:rsid w:val="00B102E7"/>
    <w:rsid w:val="00B41E4A"/>
    <w:rsid w:val="00B422FA"/>
    <w:rsid w:val="00B4265B"/>
    <w:rsid w:val="00B449C0"/>
    <w:rsid w:val="00B47CDD"/>
    <w:rsid w:val="00B6290E"/>
    <w:rsid w:val="00BB3746"/>
    <w:rsid w:val="00BD6384"/>
    <w:rsid w:val="00BE244F"/>
    <w:rsid w:val="00BE4F00"/>
    <w:rsid w:val="00C11EDC"/>
    <w:rsid w:val="00C127EC"/>
    <w:rsid w:val="00C23921"/>
    <w:rsid w:val="00C27EFB"/>
    <w:rsid w:val="00C3192B"/>
    <w:rsid w:val="00C36CED"/>
    <w:rsid w:val="00C54478"/>
    <w:rsid w:val="00C662FD"/>
    <w:rsid w:val="00C67228"/>
    <w:rsid w:val="00C712D2"/>
    <w:rsid w:val="00C72C3C"/>
    <w:rsid w:val="00C732CA"/>
    <w:rsid w:val="00C774E5"/>
    <w:rsid w:val="00CA1F9A"/>
    <w:rsid w:val="00CB6650"/>
    <w:rsid w:val="00CD1B10"/>
    <w:rsid w:val="00CD4923"/>
    <w:rsid w:val="00CF5B14"/>
    <w:rsid w:val="00D00479"/>
    <w:rsid w:val="00D034D8"/>
    <w:rsid w:val="00D06832"/>
    <w:rsid w:val="00D20583"/>
    <w:rsid w:val="00D26441"/>
    <w:rsid w:val="00D64E69"/>
    <w:rsid w:val="00DB11B7"/>
    <w:rsid w:val="00DD4686"/>
    <w:rsid w:val="00E02A29"/>
    <w:rsid w:val="00E11BC0"/>
    <w:rsid w:val="00E17DAD"/>
    <w:rsid w:val="00E25059"/>
    <w:rsid w:val="00E518BA"/>
    <w:rsid w:val="00E54A7C"/>
    <w:rsid w:val="00E73FC8"/>
    <w:rsid w:val="00E82E36"/>
    <w:rsid w:val="00E9542F"/>
    <w:rsid w:val="00EA1933"/>
    <w:rsid w:val="00EA39FF"/>
    <w:rsid w:val="00EA5435"/>
    <w:rsid w:val="00EE3EB4"/>
    <w:rsid w:val="00EF56DC"/>
    <w:rsid w:val="00F0491C"/>
    <w:rsid w:val="00F15115"/>
    <w:rsid w:val="00F22C85"/>
    <w:rsid w:val="00F24361"/>
    <w:rsid w:val="00F4548D"/>
    <w:rsid w:val="00F82B7B"/>
    <w:rsid w:val="00F8486A"/>
    <w:rsid w:val="00F8797E"/>
    <w:rsid w:val="00F9575F"/>
    <w:rsid w:val="00F97DD5"/>
    <w:rsid w:val="00FA2FC7"/>
    <w:rsid w:val="00FC47AC"/>
    <w:rsid w:val="00FC5CC3"/>
    <w:rsid w:val="00FE3128"/>
    <w:rsid w:val="00FF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201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5C20-5B8F-48FE-BCA0-853F1A54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1019</Words>
  <Characters>5810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2020-01-27T04:45:00Z</cp:lastPrinted>
  <dcterms:created xsi:type="dcterms:W3CDTF">2020-07-27T10:45:00Z</dcterms:created>
  <dcterms:modified xsi:type="dcterms:W3CDTF">2020-07-27T10:45:00Z</dcterms:modified>
</cp:coreProperties>
</file>