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F52" w:rsidRPr="00FD2F52" w:rsidRDefault="00FD2F52" w:rsidP="00FD2F52">
      <w:pPr>
        <w:rPr>
          <w:rFonts w:ascii="ＭＳ 明朝" w:eastAsia="ＭＳ 明朝" w:hAnsi="ＭＳ 明朝"/>
        </w:rPr>
      </w:pPr>
      <w:r w:rsidRPr="00FD2F52">
        <w:rPr>
          <w:rFonts w:ascii="ＭＳ 明朝" w:eastAsia="ＭＳ 明朝" w:hAnsi="ＭＳ 明朝" w:hint="eastAsia"/>
        </w:rPr>
        <w:t>「大阪府福祉のまちづくり条例ガイドライン」の改訂について</w:t>
      </w:r>
    </w:p>
    <w:p w:rsidR="00FD2F52" w:rsidRPr="00FD2F52" w:rsidRDefault="00FD2F52" w:rsidP="00FD2F52">
      <w:pPr>
        <w:rPr>
          <w:rFonts w:ascii="ＭＳ 明朝" w:eastAsia="ＭＳ 明朝" w:hAnsi="ＭＳ 明朝"/>
        </w:rPr>
      </w:pPr>
      <w:r>
        <w:rPr>
          <w:rFonts w:ascii="ＭＳ 明朝" w:eastAsia="ＭＳ 明朝" w:hAnsi="ＭＳ 明朝" w:hint="eastAsia"/>
        </w:rPr>
        <w:t>・</w:t>
      </w:r>
      <w:r w:rsidRPr="00FD2F52">
        <w:rPr>
          <w:rFonts w:ascii="ＭＳ 明朝" w:eastAsia="ＭＳ 明朝" w:hAnsi="ＭＳ 明朝" w:hint="eastAsia"/>
        </w:rPr>
        <w:t>大阪府では、「大阪府福祉のまちづくり条例」に基づき、高齢者や障がい者、妊産婦など、誰もが出かけやすいまちづくり、使いやすい施設づくりを推進</w:t>
      </w:r>
    </w:p>
    <w:p w:rsidR="00FD2F52" w:rsidRPr="00FD2F52" w:rsidRDefault="00FD2F52" w:rsidP="00FD2F52">
      <w:pPr>
        <w:rPr>
          <w:rFonts w:ascii="ＭＳ 明朝" w:eastAsia="ＭＳ 明朝" w:hAnsi="ＭＳ 明朝"/>
        </w:rPr>
      </w:pPr>
      <w:r>
        <w:rPr>
          <w:rFonts w:ascii="ＭＳ 明朝" w:eastAsia="ＭＳ 明朝" w:hAnsi="ＭＳ 明朝" w:hint="eastAsia"/>
        </w:rPr>
        <w:t>・</w:t>
      </w:r>
      <w:r w:rsidRPr="00FD2F52">
        <w:rPr>
          <w:rFonts w:ascii="ＭＳ 明朝" w:eastAsia="ＭＳ 明朝" w:hAnsi="ＭＳ 明朝" w:hint="eastAsia"/>
        </w:rPr>
        <w:t>「高齢者・障害者等の円滑な移動等に配慮した建築設計標準」の改正（</w:t>
      </w:r>
      <w:r>
        <w:rPr>
          <w:rFonts w:ascii="ＭＳ 明朝" w:eastAsia="ＭＳ 明朝" w:hAnsi="ＭＳ 明朝" w:hint="eastAsia"/>
        </w:rPr>
        <w:t>令和3年</w:t>
      </w:r>
      <w:r w:rsidRPr="00FD2F52">
        <w:rPr>
          <w:rFonts w:ascii="ＭＳ 明朝" w:eastAsia="ＭＳ 明朝" w:hAnsi="ＭＳ 明朝" w:hint="eastAsia"/>
        </w:rPr>
        <w:t>3</w:t>
      </w:r>
      <w:r>
        <w:rPr>
          <w:rFonts w:ascii="ＭＳ 明朝" w:eastAsia="ＭＳ 明朝" w:hAnsi="ＭＳ 明朝" w:hint="eastAsia"/>
        </w:rPr>
        <w:t>月</w:t>
      </w:r>
      <w:r w:rsidRPr="00FD2F52">
        <w:rPr>
          <w:rFonts w:ascii="ＭＳ 明朝" w:eastAsia="ＭＳ 明朝" w:hAnsi="ＭＳ 明朝" w:hint="eastAsia"/>
        </w:rPr>
        <w:t>国交省）等を踏まえ、障がい当事者等が参画した現地検証や審議会での議論を経て</w:t>
      </w:r>
      <w:r w:rsidRPr="00FD2F52">
        <w:rPr>
          <w:rFonts w:ascii="ＭＳ 明朝" w:eastAsia="ＭＳ 明朝" w:hAnsi="ＭＳ 明朝" w:hint="eastAsia"/>
          <w:bCs/>
        </w:rPr>
        <w:t>「大阪府福祉のまちづくり条例ガイドライン」を改訂（</w:t>
      </w:r>
      <w:r>
        <w:rPr>
          <w:rFonts w:ascii="ＭＳ 明朝" w:eastAsia="ＭＳ 明朝" w:hAnsi="ＭＳ 明朝" w:hint="eastAsia"/>
          <w:bCs/>
        </w:rPr>
        <w:t>令和5年</w:t>
      </w:r>
      <w:r w:rsidRPr="00FD2F52">
        <w:rPr>
          <w:rFonts w:ascii="ＭＳ 明朝" w:eastAsia="ＭＳ 明朝" w:hAnsi="ＭＳ 明朝" w:hint="eastAsia"/>
          <w:bCs/>
        </w:rPr>
        <w:t>5</w:t>
      </w:r>
      <w:r>
        <w:rPr>
          <w:rFonts w:ascii="ＭＳ 明朝" w:eastAsia="ＭＳ 明朝" w:hAnsi="ＭＳ 明朝" w:hint="eastAsia"/>
          <w:bCs/>
        </w:rPr>
        <w:t>月</w:t>
      </w:r>
      <w:r w:rsidRPr="00FD2F52">
        <w:rPr>
          <w:rFonts w:ascii="ＭＳ 明朝" w:eastAsia="ＭＳ 明朝" w:hAnsi="ＭＳ 明朝" w:hint="eastAsia"/>
          <w:bCs/>
        </w:rPr>
        <w:t>）</w:t>
      </w:r>
    </w:p>
    <w:p w:rsidR="00FD2F52" w:rsidRPr="00FD2F52" w:rsidRDefault="00FD2F52" w:rsidP="00FD2F52">
      <w:pPr>
        <w:rPr>
          <w:rFonts w:ascii="ＭＳ 明朝" w:eastAsia="ＭＳ 明朝" w:hAnsi="ＭＳ 明朝"/>
        </w:rPr>
      </w:pPr>
      <w:r w:rsidRPr="00FD2F52">
        <w:rPr>
          <w:rFonts w:ascii="ＭＳ 明朝" w:eastAsia="ＭＳ 明朝" w:hAnsi="ＭＳ 明朝" w:hint="eastAsia"/>
          <w:bCs/>
        </w:rPr>
        <w:t xml:space="preserve">大阪府福祉のまちづくり条例ガイドライン主な改訂内容　</w:t>
      </w:r>
    </w:p>
    <w:p w:rsidR="00FD2F52" w:rsidRPr="00FD2F52" w:rsidRDefault="00FD2F52" w:rsidP="00FD2F52">
      <w:pPr>
        <w:rPr>
          <w:rFonts w:ascii="ＭＳ 明朝" w:eastAsia="ＭＳ 明朝" w:hAnsi="ＭＳ 明朝"/>
        </w:rPr>
      </w:pPr>
      <w:r>
        <w:rPr>
          <w:rFonts w:ascii="ＭＳ 明朝" w:eastAsia="ＭＳ 明朝" w:hAnsi="ＭＳ 明朝" w:hint="eastAsia"/>
          <w:bCs/>
        </w:rPr>
        <w:t>１</w:t>
      </w:r>
      <w:r w:rsidR="00094CBA">
        <w:rPr>
          <w:rFonts w:ascii="ＭＳ 明朝" w:eastAsia="ＭＳ 明朝" w:hAnsi="ＭＳ 明朝" w:hint="eastAsia"/>
          <w:bCs/>
        </w:rPr>
        <w:t xml:space="preserve">　</w:t>
      </w:r>
      <w:r w:rsidRPr="00FD2F52">
        <w:rPr>
          <w:rFonts w:ascii="ＭＳ 明朝" w:eastAsia="ＭＳ 明朝" w:hAnsi="ＭＳ 明朝" w:hint="eastAsia"/>
          <w:bCs/>
        </w:rPr>
        <w:t>重度の障がい、介助者等に配慮したバリアフリー設計等</w:t>
      </w:r>
    </w:p>
    <w:p w:rsidR="00FD2F52" w:rsidRPr="00FD2F52" w:rsidRDefault="00FD2F52" w:rsidP="00FD2F52">
      <w:pPr>
        <w:rPr>
          <w:rFonts w:ascii="ＭＳ 明朝" w:eastAsia="ＭＳ 明朝" w:hAnsi="ＭＳ 明朝"/>
        </w:rPr>
      </w:pPr>
      <w:r w:rsidRPr="00FD2F52">
        <w:rPr>
          <w:rFonts w:ascii="ＭＳ 明朝" w:eastAsia="ＭＳ 明朝" w:hAnsi="ＭＳ 明朝" w:hint="eastAsia"/>
        </w:rPr>
        <w:t>車椅子使用者用便房の大きさの見直し等</w:t>
      </w:r>
    </w:p>
    <w:p w:rsidR="00FD2F52" w:rsidRPr="00FD2F52" w:rsidRDefault="00FD2F52" w:rsidP="00FD2F52">
      <w:pPr>
        <w:rPr>
          <w:rFonts w:ascii="ＭＳ 明朝" w:eastAsia="ＭＳ 明朝" w:hAnsi="ＭＳ 明朝"/>
        </w:rPr>
      </w:pPr>
      <w:r>
        <w:rPr>
          <w:rFonts w:ascii="ＭＳ 明朝" w:eastAsia="ＭＳ 明朝" w:hAnsi="ＭＳ 明朝" w:hint="eastAsia"/>
        </w:rPr>
        <w:t xml:space="preserve">　</w:t>
      </w:r>
      <w:r w:rsidRPr="00FD2F52">
        <w:rPr>
          <w:rFonts w:ascii="ＭＳ 明朝" w:eastAsia="ＭＳ 明朝" w:hAnsi="ＭＳ 明朝" w:hint="eastAsia"/>
        </w:rPr>
        <w:t>座位変換型の（電動）車椅子使用者等が回転できるよう、一定用途・規模以上の建築物　　について、便房内の内接円の大きさは「直径</w:t>
      </w:r>
      <w:r>
        <w:rPr>
          <w:rFonts w:ascii="ＭＳ 明朝" w:eastAsia="ＭＳ 明朝" w:hAnsi="ＭＳ 明朝" w:hint="eastAsia"/>
        </w:rPr>
        <w:t>180センチメートル</w:t>
      </w:r>
      <w:r w:rsidRPr="00FD2F52">
        <w:rPr>
          <w:rFonts w:ascii="ＭＳ 明朝" w:eastAsia="ＭＳ 明朝" w:hAnsi="ＭＳ 明朝" w:hint="eastAsia"/>
        </w:rPr>
        <w:t>以上」とすることや、大人用介護ベッドを設置すること等を追加</w:t>
      </w:r>
    </w:p>
    <w:p w:rsidR="00FD2F52" w:rsidRPr="00FD2F52" w:rsidRDefault="00FD2F52" w:rsidP="00FD2F52">
      <w:pPr>
        <w:ind w:firstLineChars="100" w:firstLine="210"/>
        <w:rPr>
          <w:rFonts w:ascii="ＭＳ 明朝" w:eastAsia="ＭＳ 明朝" w:hAnsi="ＭＳ 明朝"/>
        </w:rPr>
      </w:pPr>
      <w:r w:rsidRPr="00FD2F52">
        <w:rPr>
          <w:rFonts w:ascii="ＭＳ 明朝" w:eastAsia="ＭＳ 明朝" w:hAnsi="ＭＳ 明朝" w:hint="eastAsia"/>
        </w:rPr>
        <w:t>2,000</w:t>
      </w:r>
      <w:r>
        <w:rPr>
          <w:rFonts w:ascii="ＭＳ 明朝" w:eastAsia="ＭＳ 明朝" w:hAnsi="ＭＳ 明朝" w:hint="eastAsia"/>
        </w:rPr>
        <w:t>平米</w:t>
      </w:r>
      <w:r w:rsidRPr="00FD2F52">
        <w:rPr>
          <w:rFonts w:ascii="ＭＳ 明朝" w:eastAsia="ＭＳ 明朝" w:hAnsi="ＭＳ 明朝" w:hint="eastAsia"/>
        </w:rPr>
        <w:t>以上の不特定多数の者が利用し、又は主として高齢者、障がい者が利用する建築物を建築する場合に設ける車椅子使用者用便房の計画例</w:t>
      </w:r>
      <w:r w:rsidR="004F5352">
        <w:rPr>
          <w:rFonts w:ascii="ＭＳ 明朝" w:eastAsia="ＭＳ 明朝" w:hAnsi="ＭＳ 明朝" w:hint="eastAsia"/>
        </w:rPr>
        <w:t>の図追加</w:t>
      </w:r>
      <w:bookmarkStart w:id="0" w:name="_GoBack"/>
      <w:bookmarkEnd w:id="0"/>
    </w:p>
    <w:p w:rsidR="00FD2F52" w:rsidRDefault="00FD2F52" w:rsidP="00FD2F52">
      <w:pPr>
        <w:rPr>
          <w:rFonts w:ascii="ＭＳ 明朝" w:eastAsia="ＭＳ 明朝" w:hAnsi="ＭＳ 明朝"/>
          <w:bCs/>
        </w:rPr>
      </w:pPr>
    </w:p>
    <w:p w:rsidR="00FD2F52" w:rsidRPr="00FD2F52" w:rsidRDefault="00FD2F52" w:rsidP="00FD2F52">
      <w:pPr>
        <w:rPr>
          <w:rFonts w:ascii="ＭＳ 明朝" w:eastAsia="ＭＳ 明朝" w:hAnsi="ＭＳ 明朝"/>
        </w:rPr>
      </w:pPr>
      <w:r>
        <w:rPr>
          <w:rFonts w:ascii="ＭＳ 明朝" w:eastAsia="ＭＳ 明朝" w:hAnsi="ＭＳ 明朝" w:hint="eastAsia"/>
          <w:bCs/>
        </w:rPr>
        <w:t>２</w:t>
      </w:r>
      <w:r w:rsidR="00094CBA">
        <w:rPr>
          <w:rFonts w:ascii="ＭＳ 明朝" w:eastAsia="ＭＳ 明朝" w:hAnsi="ＭＳ 明朝" w:hint="eastAsia"/>
          <w:bCs/>
        </w:rPr>
        <w:t xml:space="preserve">　</w:t>
      </w:r>
      <w:r w:rsidRPr="00FD2F52">
        <w:rPr>
          <w:rFonts w:ascii="ＭＳ 明朝" w:eastAsia="ＭＳ 明朝" w:hAnsi="ＭＳ 明朝" w:hint="eastAsia"/>
          <w:bCs/>
        </w:rPr>
        <w:t>小規模店舗のバリアフリー設計等</w:t>
      </w:r>
    </w:p>
    <w:p w:rsidR="00FD2F52" w:rsidRPr="00FD2F52" w:rsidRDefault="00FD2F52" w:rsidP="00FD2F52">
      <w:pPr>
        <w:rPr>
          <w:rFonts w:ascii="ＭＳ 明朝" w:eastAsia="ＭＳ 明朝" w:hAnsi="ＭＳ 明朝"/>
        </w:rPr>
      </w:pPr>
      <w:r w:rsidRPr="00FD2F52">
        <w:rPr>
          <w:rFonts w:ascii="ＭＳ 明朝" w:eastAsia="ＭＳ 明朝" w:hAnsi="ＭＳ 明朝" w:hint="eastAsia"/>
        </w:rPr>
        <w:t>新たに小規模店舗（200</w:t>
      </w:r>
      <w:r>
        <w:rPr>
          <w:rFonts w:ascii="ＭＳ 明朝" w:eastAsia="ＭＳ 明朝" w:hAnsi="ＭＳ 明朝" w:hint="eastAsia"/>
        </w:rPr>
        <w:t>平米</w:t>
      </w:r>
      <w:r w:rsidRPr="00FD2F52">
        <w:rPr>
          <w:rFonts w:ascii="ＭＳ 明朝" w:eastAsia="ＭＳ 明朝" w:hAnsi="ＭＳ 明朝" w:hint="eastAsia"/>
        </w:rPr>
        <w:t>未満）における設計ガイドラインの章を追加</w:t>
      </w:r>
    </w:p>
    <w:p w:rsidR="00FD2F52" w:rsidRPr="00FD2F52" w:rsidRDefault="00FD2F52" w:rsidP="00FD2F52">
      <w:pPr>
        <w:rPr>
          <w:rFonts w:ascii="ＭＳ 明朝" w:eastAsia="ＭＳ 明朝" w:hAnsi="ＭＳ 明朝"/>
        </w:rPr>
      </w:pPr>
      <w:r w:rsidRPr="00FD2F52">
        <w:rPr>
          <w:rFonts w:ascii="ＭＳ 明朝" w:eastAsia="ＭＳ 明朝" w:hAnsi="ＭＳ 明朝" w:hint="eastAsia"/>
        </w:rPr>
        <w:t>物販店舗の通路の例</w:t>
      </w:r>
      <w:r>
        <w:rPr>
          <w:rFonts w:ascii="ＭＳ 明朝" w:eastAsia="ＭＳ 明朝" w:hAnsi="ＭＳ 明朝" w:hint="eastAsia"/>
        </w:rPr>
        <w:t>の図追加</w:t>
      </w:r>
    </w:p>
    <w:p w:rsidR="00FD2F52" w:rsidRPr="00FD2F52" w:rsidRDefault="00FD2F52" w:rsidP="00FD2F52">
      <w:pPr>
        <w:rPr>
          <w:rFonts w:ascii="ＭＳ 明朝" w:eastAsia="ＭＳ 明朝" w:hAnsi="ＭＳ 明朝"/>
        </w:rPr>
      </w:pPr>
      <w:r>
        <w:rPr>
          <w:rFonts w:ascii="ＭＳ 明朝" w:eastAsia="ＭＳ 明朝" w:hAnsi="ＭＳ 明朝" w:hint="eastAsia"/>
        </w:rPr>
        <w:t>・</w:t>
      </w:r>
      <w:r w:rsidRPr="00FD2F52">
        <w:rPr>
          <w:rFonts w:ascii="ＭＳ 明朝" w:eastAsia="ＭＳ 明朝" w:hAnsi="ＭＳ 明朝" w:hint="eastAsia"/>
        </w:rPr>
        <w:t>会計・相談カウンターやショーケース前等、利用者が正対する通路</w:t>
      </w:r>
      <w:r>
        <w:rPr>
          <w:rFonts w:ascii="ＭＳ 明朝" w:eastAsia="ＭＳ 明朝" w:hAnsi="ＭＳ 明朝" w:hint="eastAsia"/>
        </w:rPr>
        <w:t>幅140センチメートル以上</w:t>
      </w:r>
    </w:p>
    <w:p w:rsidR="00FD2F52" w:rsidRPr="00FD2F52" w:rsidRDefault="00FD2F52" w:rsidP="00FD2F52">
      <w:pPr>
        <w:rPr>
          <w:rFonts w:ascii="ＭＳ 明朝" w:eastAsia="ＭＳ 明朝" w:hAnsi="ＭＳ 明朝"/>
        </w:rPr>
      </w:pPr>
      <w:r>
        <w:rPr>
          <w:rFonts w:ascii="ＭＳ 明朝" w:eastAsia="ＭＳ 明朝" w:hAnsi="ＭＳ 明朝" w:hint="eastAsia"/>
        </w:rPr>
        <w:t>・</w:t>
      </w:r>
      <w:r w:rsidRPr="00FD2F52">
        <w:rPr>
          <w:rFonts w:ascii="ＭＳ 明朝" w:eastAsia="ＭＳ 明朝" w:hAnsi="ＭＳ 明朝" w:hint="eastAsia"/>
        </w:rPr>
        <w:t>横向きの人と車椅子使用者のすれ違う通路</w:t>
      </w:r>
      <w:r w:rsidR="00094CBA">
        <w:rPr>
          <w:rFonts w:ascii="ＭＳ 明朝" w:eastAsia="ＭＳ 明朝" w:hAnsi="ＭＳ 明朝" w:hint="eastAsia"/>
        </w:rPr>
        <w:t>幅幅1</w:t>
      </w:r>
      <w:r w:rsidR="00094CBA">
        <w:rPr>
          <w:rFonts w:ascii="ＭＳ 明朝" w:eastAsia="ＭＳ 明朝" w:hAnsi="ＭＳ 明朝"/>
        </w:rPr>
        <w:t>2</w:t>
      </w:r>
      <w:r w:rsidR="00094CBA">
        <w:rPr>
          <w:rFonts w:ascii="ＭＳ 明朝" w:eastAsia="ＭＳ 明朝" w:hAnsi="ＭＳ 明朝" w:hint="eastAsia"/>
        </w:rPr>
        <w:t>0センチメートル以上</w:t>
      </w:r>
    </w:p>
    <w:p w:rsidR="00FD2F52" w:rsidRPr="00FD2F52" w:rsidRDefault="00FD2F52" w:rsidP="00FD2F52">
      <w:pPr>
        <w:rPr>
          <w:rFonts w:ascii="ＭＳ 明朝" w:eastAsia="ＭＳ 明朝" w:hAnsi="ＭＳ 明朝"/>
        </w:rPr>
      </w:pPr>
      <w:r>
        <w:rPr>
          <w:rFonts w:ascii="ＭＳ 明朝" w:eastAsia="ＭＳ 明朝" w:hAnsi="ＭＳ 明朝" w:hint="eastAsia"/>
        </w:rPr>
        <w:t>・</w:t>
      </w:r>
      <w:r w:rsidRPr="00FD2F52">
        <w:rPr>
          <w:rFonts w:ascii="ＭＳ 明朝" w:eastAsia="ＭＳ 明朝" w:hAnsi="ＭＳ 明朝" w:hint="eastAsia"/>
        </w:rPr>
        <w:t>片側商品棚の場合ですれ違いのない通路</w:t>
      </w:r>
      <w:r w:rsidR="00094CBA">
        <w:rPr>
          <w:rFonts w:ascii="ＭＳ 明朝" w:eastAsia="ＭＳ 明朝" w:hAnsi="ＭＳ 明朝" w:hint="eastAsia"/>
        </w:rPr>
        <w:t>幅90センチメートル以上</w:t>
      </w:r>
    </w:p>
    <w:p w:rsidR="00FD2F52" w:rsidRPr="00FD2F52" w:rsidRDefault="00FD2F52" w:rsidP="00FD2F52">
      <w:pPr>
        <w:rPr>
          <w:rFonts w:ascii="ＭＳ 明朝" w:eastAsia="ＭＳ 明朝" w:hAnsi="ＭＳ 明朝"/>
        </w:rPr>
      </w:pPr>
      <w:r w:rsidRPr="00FD2F52">
        <w:rPr>
          <w:rFonts w:ascii="ＭＳ 明朝" w:eastAsia="ＭＳ 明朝" w:hAnsi="ＭＳ 明朝" w:hint="eastAsia"/>
        </w:rPr>
        <w:t>飲食店内部における設計例</w:t>
      </w:r>
    </w:p>
    <w:p w:rsidR="00FD2F52" w:rsidRPr="00FD2F52" w:rsidRDefault="00094CBA" w:rsidP="00FD2F52">
      <w:pPr>
        <w:rPr>
          <w:rFonts w:ascii="ＭＳ 明朝" w:eastAsia="ＭＳ 明朝" w:hAnsi="ＭＳ 明朝"/>
        </w:rPr>
      </w:pPr>
      <w:r>
        <w:rPr>
          <w:rFonts w:ascii="ＭＳ 明朝" w:eastAsia="ＭＳ 明朝" w:hAnsi="ＭＳ 明朝" w:hint="eastAsia"/>
        </w:rPr>
        <w:t>・</w:t>
      </w:r>
      <w:r w:rsidR="00FD2F52" w:rsidRPr="00FD2F52">
        <w:rPr>
          <w:rFonts w:ascii="ＭＳ 明朝" w:eastAsia="ＭＳ 明朝" w:hAnsi="ＭＳ 明朝" w:hint="eastAsia"/>
        </w:rPr>
        <w:t>車椅子使用者の利用できるテーブル席</w:t>
      </w:r>
      <w:r>
        <w:rPr>
          <w:rFonts w:ascii="ＭＳ 明朝" w:eastAsia="ＭＳ 明朝" w:hAnsi="ＭＳ 明朝" w:hint="eastAsia"/>
        </w:rPr>
        <w:t>の図追加</w:t>
      </w:r>
    </w:p>
    <w:p w:rsidR="00FD2F52" w:rsidRPr="00FD2F52" w:rsidRDefault="00094CBA" w:rsidP="00FD2F52">
      <w:pPr>
        <w:rPr>
          <w:rFonts w:ascii="ＭＳ 明朝" w:eastAsia="ＭＳ 明朝" w:hAnsi="ＭＳ 明朝"/>
        </w:rPr>
      </w:pPr>
      <w:r>
        <w:rPr>
          <w:rFonts w:ascii="ＭＳ 明朝" w:eastAsia="ＭＳ 明朝" w:hAnsi="ＭＳ 明朝" w:hint="eastAsia"/>
          <w:bCs/>
        </w:rPr>
        <w:t xml:space="preserve">３　</w:t>
      </w:r>
      <w:r w:rsidR="00FD2F52" w:rsidRPr="00FD2F52">
        <w:rPr>
          <w:rFonts w:ascii="ＭＳ 明朝" w:eastAsia="ＭＳ 明朝" w:hAnsi="ＭＳ 明朝" w:hint="eastAsia"/>
          <w:bCs/>
        </w:rPr>
        <w:t>劇場、観覧場、演劇場、集会場又は公会堂の客席</w:t>
      </w:r>
    </w:p>
    <w:p w:rsidR="00FD2F52" w:rsidRPr="00FD2F52" w:rsidRDefault="00FD2F52" w:rsidP="00FD2F52">
      <w:pPr>
        <w:rPr>
          <w:rFonts w:ascii="ＭＳ 明朝" w:eastAsia="ＭＳ 明朝" w:hAnsi="ＭＳ 明朝"/>
        </w:rPr>
      </w:pPr>
      <w:r w:rsidRPr="00FD2F52">
        <w:rPr>
          <w:rFonts w:ascii="ＭＳ 明朝" w:eastAsia="ＭＳ 明朝" w:hAnsi="ＭＳ 明朝" w:hint="eastAsia"/>
        </w:rPr>
        <w:t>車椅子使用者用客席の設置割合や、２か所以上の異なる位置（異なる階</w:t>
      </w:r>
      <w:r w:rsidR="00094CBA">
        <w:rPr>
          <w:rFonts w:ascii="ＭＳ 明朝" w:eastAsia="ＭＳ 明朝" w:hAnsi="ＭＳ 明朝" w:hint="eastAsia"/>
        </w:rPr>
        <w:t>、</w:t>
      </w:r>
      <w:r w:rsidRPr="00FD2F52">
        <w:rPr>
          <w:rFonts w:ascii="ＭＳ 明朝" w:eastAsia="ＭＳ 明朝" w:hAnsi="ＭＳ 明朝" w:hint="eastAsia"/>
        </w:rPr>
        <w:t xml:space="preserve"> 異なる水平位置）</w:t>
      </w:r>
      <w:r w:rsidR="00094CBA">
        <w:rPr>
          <w:rFonts w:ascii="ＭＳ 明朝" w:eastAsia="ＭＳ 明朝" w:hAnsi="ＭＳ 明朝" w:hint="eastAsia"/>
        </w:rPr>
        <w:t>に</w:t>
      </w:r>
      <w:r w:rsidRPr="00FD2F52">
        <w:rPr>
          <w:rFonts w:ascii="ＭＳ 明朝" w:eastAsia="ＭＳ 明朝" w:hAnsi="ＭＳ 明朝" w:hint="eastAsia"/>
        </w:rPr>
        <w:t>分散して設けることを追加</w:t>
      </w:r>
    </w:p>
    <w:p w:rsidR="00FD2F52" w:rsidRPr="00FD2F52" w:rsidRDefault="00094CBA" w:rsidP="00FD2F52">
      <w:pPr>
        <w:rPr>
          <w:rFonts w:ascii="ＭＳ 明朝" w:eastAsia="ＭＳ 明朝" w:hAnsi="ＭＳ 明朝"/>
        </w:rPr>
      </w:pPr>
      <w:r>
        <w:rPr>
          <w:rFonts w:ascii="ＭＳ 明朝" w:eastAsia="ＭＳ 明朝" w:hAnsi="ＭＳ 明朝" w:hint="eastAsia"/>
          <w:bCs/>
        </w:rPr>
        <w:t>４　その他の改訂項目</w:t>
      </w:r>
    </w:p>
    <w:p w:rsidR="00FD2F52" w:rsidRPr="00FD2F52" w:rsidRDefault="00FD2F52" w:rsidP="00FD2F52">
      <w:pPr>
        <w:rPr>
          <w:rFonts w:ascii="ＭＳ 明朝" w:eastAsia="ＭＳ 明朝" w:hAnsi="ＭＳ 明朝"/>
        </w:rPr>
      </w:pPr>
      <w:r w:rsidRPr="00FD2F52">
        <w:rPr>
          <w:rFonts w:ascii="ＭＳ 明朝" w:eastAsia="ＭＳ 明朝" w:hAnsi="ＭＳ 明朝" w:hint="eastAsia"/>
        </w:rPr>
        <w:t>〇</w:t>
      </w:r>
      <w:r w:rsidR="00094CBA">
        <w:rPr>
          <w:rFonts w:ascii="ＭＳ 明朝" w:eastAsia="ＭＳ 明朝" w:hAnsi="ＭＳ 明朝" w:hint="eastAsia"/>
        </w:rPr>
        <w:t>上記</w:t>
      </w:r>
      <w:r w:rsidRPr="00FD2F52">
        <w:rPr>
          <w:rFonts w:ascii="ＭＳ 明朝" w:eastAsia="ＭＳ 明朝" w:hAnsi="ＭＳ 明朝" w:hint="eastAsia"/>
        </w:rPr>
        <w:t>項目の他に、オールジェンダートイレの設置や、カームダウン・クールダウンのための休憩スペースの確保等を追加</w:t>
      </w:r>
      <w:r w:rsidR="00094CBA">
        <w:rPr>
          <w:rFonts w:ascii="ＭＳ 明朝" w:eastAsia="ＭＳ 明朝" w:hAnsi="ＭＳ 明朝" w:hint="eastAsia"/>
        </w:rPr>
        <w:t>（</w:t>
      </w:r>
      <w:r w:rsidRPr="00FD2F52">
        <w:rPr>
          <w:rFonts w:ascii="ＭＳ 明朝" w:eastAsia="ＭＳ 明朝" w:hAnsi="ＭＳ 明朝" w:hint="eastAsia"/>
        </w:rPr>
        <w:t>建築設計標準に記載はないが、大阪府独自で改訂した項目</w:t>
      </w:r>
      <w:r w:rsidR="00094CBA">
        <w:rPr>
          <w:rFonts w:ascii="ＭＳ 明朝" w:eastAsia="ＭＳ 明朝" w:hAnsi="ＭＳ 明朝" w:hint="eastAsia"/>
        </w:rPr>
        <w:t>）</w:t>
      </w:r>
    </w:p>
    <w:p w:rsidR="006972A5" w:rsidRPr="00FD2F52" w:rsidRDefault="004F5352"/>
    <w:sectPr w:rsidR="006972A5" w:rsidRPr="00FD2F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352" w:rsidRDefault="004F5352" w:rsidP="004F5352">
      <w:r>
        <w:separator/>
      </w:r>
    </w:p>
  </w:endnote>
  <w:endnote w:type="continuationSeparator" w:id="0">
    <w:p w:rsidR="004F5352" w:rsidRDefault="004F5352" w:rsidP="004F5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352" w:rsidRDefault="004F5352" w:rsidP="004F5352">
      <w:r>
        <w:separator/>
      </w:r>
    </w:p>
  </w:footnote>
  <w:footnote w:type="continuationSeparator" w:id="0">
    <w:p w:rsidR="004F5352" w:rsidRDefault="004F5352" w:rsidP="004F5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F52"/>
    <w:rsid w:val="00094CBA"/>
    <w:rsid w:val="0049415E"/>
    <w:rsid w:val="004F5352"/>
    <w:rsid w:val="006D61B7"/>
    <w:rsid w:val="00FD2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35B33D-7675-4061-AFA9-27F282E2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352"/>
    <w:pPr>
      <w:tabs>
        <w:tab w:val="center" w:pos="4252"/>
        <w:tab w:val="right" w:pos="8504"/>
      </w:tabs>
      <w:snapToGrid w:val="0"/>
    </w:pPr>
  </w:style>
  <w:style w:type="character" w:customStyle="1" w:styleId="a4">
    <w:name w:val="ヘッダー (文字)"/>
    <w:basedOn w:val="a0"/>
    <w:link w:val="a3"/>
    <w:uiPriority w:val="99"/>
    <w:rsid w:val="004F5352"/>
  </w:style>
  <w:style w:type="paragraph" w:styleId="a5">
    <w:name w:val="footer"/>
    <w:basedOn w:val="a"/>
    <w:link w:val="a6"/>
    <w:uiPriority w:val="99"/>
    <w:unhideWhenUsed/>
    <w:rsid w:val="004F5352"/>
    <w:pPr>
      <w:tabs>
        <w:tab w:val="center" w:pos="4252"/>
        <w:tab w:val="right" w:pos="8504"/>
      </w:tabs>
      <w:snapToGrid w:val="0"/>
    </w:pPr>
  </w:style>
  <w:style w:type="character" w:customStyle="1" w:styleId="a6">
    <w:name w:val="フッター (文字)"/>
    <w:basedOn w:val="a0"/>
    <w:link w:val="a5"/>
    <w:uiPriority w:val="99"/>
    <w:rsid w:val="004F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5841">
      <w:bodyDiv w:val="1"/>
      <w:marLeft w:val="0"/>
      <w:marRight w:val="0"/>
      <w:marTop w:val="0"/>
      <w:marBottom w:val="0"/>
      <w:divBdr>
        <w:top w:val="none" w:sz="0" w:space="0" w:color="auto"/>
        <w:left w:val="none" w:sz="0" w:space="0" w:color="auto"/>
        <w:bottom w:val="none" w:sz="0" w:space="0" w:color="auto"/>
        <w:right w:val="none" w:sz="0" w:space="0" w:color="auto"/>
      </w:divBdr>
    </w:div>
    <w:div w:id="271860876">
      <w:bodyDiv w:val="1"/>
      <w:marLeft w:val="0"/>
      <w:marRight w:val="0"/>
      <w:marTop w:val="0"/>
      <w:marBottom w:val="0"/>
      <w:divBdr>
        <w:top w:val="none" w:sz="0" w:space="0" w:color="auto"/>
        <w:left w:val="none" w:sz="0" w:space="0" w:color="auto"/>
        <w:bottom w:val="none" w:sz="0" w:space="0" w:color="auto"/>
        <w:right w:val="none" w:sz="0" w:space="0" w:color="auto"/>
      </w:divBdr>
    </w:div>
    <w:div w:id="292953628">
      <w:bodyDiv w:val="1"/>
      <w:marLeft w:val="0"/>
      <w:marRight w:val="0"/>
      <w:marTop w:val="0"/>
      <w:marBottom w:val="0"/>
      <w:divBdr>
        <w:top w:val="none" w:sz="0" w:space="0" w:color="auto"/>
        <w:left w:val="none" w:sz="0" w:space="0" w:color="auto"/>
        <w:bottom w:val="none" w:sz="0" w:space="0" w:color="auto"/>
        <w:right w:val="none" w:sz="0" w:space="0" w:color="auto"/>
      </w:divBdr>
    </w:div>
    <w:div w:id="504127407">
      <w:bodyDiv w:val="1"/>
      <w:marLeft w:val="0"/>
      <w:marRight w:val="0"/>
      <w:marTop w:val="0"/>
      <w:marBottom w:val="0"/>
      <w:divBdr>
        <w:top w:val="none" w:sz="0" w:space="0" w:color="auto"/>
        <w:left w:val="none" w:sz="0" w:space="0" w:color="auto"/>
        <w:bottom w:val="none" w:sz="0" w:space="0" w:color="auto"/>
        <w:right w:val="none" w:sz="0" w:space="0" w:color="auto"/>
      </w:divBdr>
    </w:div>
    <w:div w:id="515853413">
      <w:bodyDiv w:val="1"/>
      <w:marLeft w:val="0"/>
      <w:marRight w:val="0"/>
      <w:marTop w:val="0"/>
      <w:marBottom w:val="0"/>
      <w:divBdr>
        <w:top w:val="none" w:sz="0" w:space="0" w:color="auto"/>
        <w:left w:val="none" w:sz="0" w:space="0" w:color="auto"/>
        <w:bottom w:val="none" w:sz="0" w:space="0" w:color="auto"/>
        <w:right w:val="none" w:sz="0" w:space="0" w:color="auto"/>
      </w:divBdr>
    </w:div>
    <w:div w:id="682896737">
      <w:bodyDiv w:val="1"/>
      <w:marLeft w:val="0"/>
      <w:marRight w:val="0"/>
      <w:marTop w:val="0"/>
      <w:marBottom w:val="0"/>
      <w:divBdr>
        <w:top w:val="none" w:sz="0" w:space="0" w:color="auto"/>
        <w:left w:val="none" w:sz="0" w:space="0" w:color="auto"/>
        <w:bottom w:val="none" w:sz="0" w:space="0" w:color="auto"/>
        <w:right w:val="none" w:sz="0" w:space="0" w:color="auto"/>
      </w:divBdr>
    </w:div>
    <w:div w:id="840775079">
      <w:bodyDiv w:val="1"/>
      <w:marLeft w:val="0"/>
      <w:marRight w:val="0"/>
      <w:marTop w:val="0"/>
      <w:marBottom w:val="0"/>
      <w:divBdr>
        <w:top w:val="none" w:sz="0" w:space="0" w:color="auto"/>
        <w:left w:val="none" w:sz="0" w:space="0" w:color="auto"/>
        <w:bottom w:val="none" w:sz="0" w:space="0" w:color="auto"/>
        <w:right w:val="none" w:sz="0" w:space="0" w:color="auto"/>
      </w:divBdr>
    </w:div>
    <w:div w:id="987562587">
      <w:bodyDiv w:val="1"/>
      <w:marLeft w:val="0"/>
      <w:marRight w:val="0"/>
      <w:marTop w:val="0"/>
      <w:marBottom w:val="0"/>
      <w:divBdr>
        <w:top w:val="none" w:sz="0" w:space="0" w:color="auto"/>
        <w:left w:val="none" w:sz="0" w:space="0" w:color="auto"/>
        <w:bottom w:val="none" w:sz="0" w:space="0" w:color="auto"/>
        <w:right w:val="none" w:sz="0" w:space="0" w:color="auto"/>
      </w:divBdr>
    </w:div>
    <w:div w:id="1028213880">
      <w:bodyDiv w:val="1"/>
      <w:marLeft w:val="0"/>
      <w:marRight w:val="0"/>
      <w:marTop w:val="0"/>
      <w:marBottom w:val="0"/>
      <w:divBdr>
        <w:top w:val="none" w:sz="0" w:space="0" w:color="auto"/>
        <w:left w:val="none" w:sz="0" w:space="0" w:color="auto"/>
        <w:bottom w:val="none" w:sz="0" w:space="0" w:color="auto"/>
        <w:right w:val="none" w:sz="0" w:space="0" w:color="auto"/>
      </w:divBdr>
    </w:div>
    <w:div w:id="1044981660">
      <w:bodyDiv w:val="1"/>
      <w:marLeft w:val="0"/>
      <w:marRight w:val="0"/>
      <w:marTop w:val="0"/>
      <w:marBottom w:val="0"/>
      <w:divBdr>
        <w:top w:val="none" w:sz="0" w:space="0" w:color="auto"/>
        <w:left w:val="none" w:sz="0" w:space="0" w:color="auto"/>
        <w:bottom w:val="none" w:sz="0" w:space="0" w:color="auto"/>
        <w:right w:val="none" w:sz="0" w:space="0" w:color="auto"/>
      </w:divBdr>
    </w:div>
    <w:div w:id="1156604307">
      <w:bodyDiv w:val="1"/>
      <w:marLeft w:val="0"/>
      <w:marRight w:val="0"/>
      <w:marTop w:val="0"/>
      <w:marBottom w:val="0"/>
      <w:divBdr>
        <w:top w:val="none" w:sz="0" w:space="0" w:color="auto"/>
        <w:left w:val="none" w:sz="0" w:space="0" w:color="auto"/>
        <w:bottom w:val="none" w:sz="0" w:space="0" w:color="auto"/>
        <w:right w:val="none" w:sz="0" w:space="0" w:color="auto"/>
      </w:divBdr>
    </w:div>
    <w:div w:id="1287196650">
      <w:bodyDiv w:val="1"/>
      <w:marLeft w:val="0"/>
      <w:marRight w:val="0"/>
      <w:marTop w:val="0"/>
      <w:marBottom w:val="0"/>
      <w:divBdr>
        <w:top w:val="none" w:sz="0" w:space="0" w:color="auto"/>
        <w:left w:val="none" w:sz="0" w:space="0" w:color="auto"/>
        <w:bottom w:val="none" w:sz="0" w:space="0" w:color="auto"/>
        <w:right w:val="none" w:sz="0" w:space="0" w:color="auto"/>
      </w:divBdr>
    </w:div>
    <w:div w:id="1367828895">
      <w:bodyDiv w:val="1"/>
      <w:marLeft w:val="0"/>
      <w:marRight w:val="0"/>
      <w:marTop w:val="0"/>
      <w:marBottom w:val="0"/>
      <w:divBdr>
        <w:top w:val="none" w:sz="0" w:space="0" w:color="auto"/>
        <w:left w:val="none" w:sz="0" w:space="0" w:color="auto"/>
        <w:bottom w:val="none" w:sz="0" w:space="0" w:color="auto"/>
        <w:right w:val="none" w:sz="0" w:space="0" w:color="auto"/>
      </w:divBdr>
    </w:div>
    <w:div w:id="1400326005">
      <w:bodyDiv w:val="1"/>
      <w:marLeft w:val="0"/>
      <w:marRight w:val="0"/>
      <w:marTop w:val="0"/>
      <w:marBottom w:val="0"/>
      <w:divBdr>
        <w:top w:val="none" w:sz="0" w:space="0" w:color="auto"/>
        <w:left w:val="none" w:sz="0" w:space="0" w:color="auto"/>
        <w:bottom w:val="none" w:sz="0" w:space="0" w:color="auto"/>
        <w:right w:val="none" w:sz="0" w:space="0" w:color="auto"/>
      </w:divBdr>
    </w:div>
    <w:div w:id="1783305121">
      <w:bodyDiv w:val="1"/>
      <w:marLeft w:val="0"/>
      <w:marRight w:val="0"/>
      <w:marTop w:val="0"/>
      <w:marBottom w:val="0"/>
      <w:divBdr>
        <w:top w:val="none" w:sz="0" w:space="0" w:color="auto"/>
        <w:left w:val="none" w:sz="0" w:space="0" w:color="auto"/>
        <w:bottom w:val="none" w:sz="0" w:space="0" w:color="auto"/>
        <w:right w:val="none" w:sz="0" w:space="0" w:color="auto"/>
      </w:divBdr>
    </w:div>
    <w:div w:id="1794905841">
      <w:bodyDiv w:val="1"/>
      <w:marLeft w:val="0"/>
      <w:marRight w:val="0"/>
      <w:marTop w:val="0"/>
      <w:marBottom w:val="0"/>
      <w:divBdr>
        <w:top w:val="none" w:sz="0" w:space="0" w:color="auto"/>
        <w:left w:val="none" w:sz="0" w:space="0" w:color="auto"/>
        <w:bottom w:val="none" w:sz="0" w:space="0" w:color="auto"/>
        <w:right w:val="none" w:sz="0" w:space="0" w:color="auto"/>
      </w:divBdr>
    </w:div>
    <w:div w:id="1992102661">
      <w:bodyDiv w:val="1"/>
      <w:marLeft w:val="0"/>
      <w:marRight w:val="0"/>
      <w:marTop w:val="0"/>
      <w:marBottom w:val="0"/>
      <w:divBdr>
        <w:top w:val="none" w:sz="0" w:space="0" w:color="auto"/>
        <w:left w:val="none" w:sz="0" w:space="0" w:color="auto"/>
        <w:bottom w:val="none" w:sz="0" w:space="0" w:color="auto"/>
        <w:right w:val="none" w:sz="0" w:space="0" w:color="auto"/>
      </w:divBdr>
    </w:div>
    <w:div w:id="20094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紗季</dc:creator>
  <cp:keywords/>
  <dc:description/>
  <cp:lastModifiedBy>松本　紗季</cp:lastModifiedBy>
  <cp:revision>2</cp:revision>
  <dcterms:created xsi:type="dcterms:W3CDTF">2023-05-24T04:31:00Z</dcterms:created>
  <dcterms:modified xsi:type="dcterms:W3CDTF">2023-05-24T05:13:00Z</dcterms:modified>
</cp:coreProperties>
</file>