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054" w:rsidRDefault="00173F6D">
      <w:pPr>
        <w:rPr>
          <w:rStyle w:val="a3"/>
          <w:rFonts w:ascii="ＭＳ ゴシック" w:eastAsia="ＭＳ ゴシック" w:hAnsi="ＭＳ ゴシック"/>
          <w:b w:val="0"/>
          <w:bCs w:val="0"/>
          <w:sz w:val="24"/>
          <w:szCs w:val="24"/>
        </w:rPr>
      </w:pPr>
      <w:bookmarkStart w:id="0" w:name="_GoBack"/>
      <w:r w:rsidRPr="00173F6D">
        <w:rPr>
          <w:rStyle w:val="a3"/>
          <w:rFonts w:ascii="ＭＳ ゴシック" w:eastAsia="ＭＳ ゴシック" w:hAnsi="ＭＳ ゴシック"/>
          <w:b w:val="0"/>
          <w:bCs w:val="0"/>
          <w:sz w:val="24"/>
          <w:szCs w:val="24"/>
        </w:rPr>
        <w:t>泉原地区実行組合×立命館大学の取組状況のご報告</w:t>
      </w:r>
      <w:bookmarkEnd w:id="0"/>
      <w:r w:rsidRPr="00173F6D">
        <w:rPr>
          <w:rFonts w:ascii="ＭＳ ゴシック" w:eastAsia="ＭＳ ゴシック" w:hAnsi="ＭＳ ゴシック"/>
          <w:b/>
          <w:bCs/>
          <w:color w:val="FF00FF"/>
          <w:sz w:val="24"/>
          <w:szCs w:val="24"/>
        </w:rPr>
        <w:br/>
      </w:r>
      <w:r w:rsidRPr="00173F6D">
        <w:rPr>
          <w:rStyle w:val="a3"/>
          <w:rFonts w:ascii="ＭＳ ゴシック" w:eastAsia="ＭＳ ゴシック" w:hAnsi="ＭＳ ゴシック"/>
          <w:b w:val="0"/>
          <w:bCs w:val="0"/>
          <w:sz w:val="24"/>
          <w:szCs w:val="24"/>
        </w:rPr>
        <w:t>留学生と日本人学生が高齢化で悩む茨木市泉原の農業の新たな一手を提案！</w:t>
      </w:r>
    </w:p>
    <w:p w:rsidR="00173F6D" w:rsidRDefault="00173F6D">
      <w:pPr>
        <w:rPr>
          <w:rStyle w:val="a3"/>
          <w:rFonts w:ascii="ＭＳ ゴシック" w:eastAsia="ＭＳ ゴシック" w:hAnsi="ＭＳ ゴシック"/>
          <w:b w:val="0"/>
          <w:bCs w:val="0"/>
          <w:sz w:val="24"/>
          <w:szCs w:val="24"/>
        </w:rPr>
      </w:pPr>
    </w:p>
    <w:p w:rsidR="00173F6D" w:rsidRDefault="00173F6D" w:rsidP="00173F6D">
      <w:pPr>
        <w:pStyle w:val="Web"/>
        <w:ind w:firstLineChars="100" w:firstLine="220"/>
        <w:rPr>
          <w:rFonts w:ascii="ＭＳ ゴシック" w:eastAsia="ＭＳ ゴシック" w:hAnsi="ＭＳ ゴシック"/>
          <w:sz w:val="22"/>
          <w:szCs w:val="22"/>
        </w:rPr>
      </w:pPr>
      <w:r w:rsidRPr="00173F6D">
        <w:rPr>
          <w:rFonts w:ascii="ＭＳ ゴシック" w:eastAsia="ＭＳ ゴシック" w:hAnsi="ＭＳ ゴシック"/>
          <w:sz w:val="22"/>
          <w:szCs w:val="22"/>
        </w:rPr>
        <w:t>立命館大学大阪いばらきキャンパスの留学生等7名が、12月9日（日曜日）、茨木市泉原地区の里山センターで行われた</w:t>
      </w:r>
    </w:p>
    <w:p w:rsidR="00173F6D" w:rsidRDefault="00173F6D" w:rsidP="00173F6D">
      <w:pPr>
        <w:pStyle w:val="Web"/>
        <w:ind w:firstLineChars="100" w:firstLine="220"/>
        <w:rPr>
          <w:rFonts w:ascii="ＭＳ ゴシック" w:eastAsia="ＭＳ ゴシック" w:hAnsi="ＭＳ ゴシック"/>
          <w:sz w:val="22"/>
          <w:szCs w:val="22"/>
        </w:rPr>
      </w:pPr>
      <w:r w:rsidRPr="00173F6D">
        <w:rPr>
          <w:rFonts w:ascii="ＭＳ ゴシック" w:eastAsia="ＭＳ ゴシック" w:hAnsi="ＭＳ ゴシック"/>
          <w:sz w:val="22"/>
          <w:szCs w:val="22"/>
        </w:rPr>
        <w:t>「いばらき農業はじめ隊」の閉講式で地元農業の振興に向けた研究成果の発表を行いました。学生の皆さんも、「いばらき農業はじめ隊」に参加し、農家や市職員へのインタビューによって課題の整理を行い、学内アンケートの結果を踏まえて、泉原地区の高齢化・担い手不足の解決策を検討してきました。</w:t>
      </w:r>
    </w:p>
    <w:p w:rsidR="00173F6D" w:rsidRPr="00173F6D" w:rsidRDefault="00173F6D" w:rsidP="00173F6D">
      <w:pPr>
        <w:pStyle w:val="Web"/>
        <w:ind w:firstLineChars="100" w:firstLine="220"/>
        <w:rPr>
          <w:rFonts w:ascii="ＭＳ ゴシック" w:eastAsia="ＭＳ ゴシック" w:hAnsi="ＭＳ ゴシック"/>
          <w:sz w:val="22"/>
          <w:szCs w:val="22"/>
        </w:rPr>
      </w:pPr>
      <w:r w:rsidRPr="00173F6D">
        <w:rPr>
          <w:rFonts w:ascii="ＭＳ ゴシック" w:eastAsia="ＭＳ ゴシック" w:hAnsi="ＭＳ ゴシック"/>
          <w:sz w:val="22"/>
          <w:szCs w:val="22"/>
        </w:rPr>
        <w:t>当日、学生からは、立命館大学が学生ボランティアを募り、学生と農家をつなぐハブ的な役割を担えないか、大学の講義で地元茨木市北部地域の農業について取り上げ、地域の活性化に役割を果たしていくことができないかなどの提案が行われました。</w:t>
      </w:r>
    </w:p>
    <w:p w:rsidR="00173F6D" w:rsidRDefault="00173F6D">
      <w:pPr>
        <w:rPr>
          <w:rFonts w:ascii="ＭＳ ゴシック" w:eastAsia="ＭＳ ゴシック" w:hAnsi="ＭＳ ゴシック"/>
          <w:b/>
          <w:bCs/>
          <w:sz w:val="24"/>
          <w:szCs w:val="24"/>
        </w:rPr>
      </w:pPr>
      <w:r>
        <w:rPr>
          <w:noProof/>
          <w:sz w:val="20"/>
          <w:szCs w:val="20"/>
        </w:rPr>
        <w:drawing>
          <wp:inline distT="0" distB="0" distL="0" distR="0">
            <wp:extent cx="1905000" cy="1428750"/>
            <wp:effectExtent l="0" t="0" r="0" b="0"/>
            <wp:docPr id="1" name="図 1" descr="泉原地区の提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泉原地区の提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ＭＳ ゴシック" w:eastAsia="ＭＳ ゴシック" w:hAnsi="ＭＳ ゴシック" w:hint="eastAsia"/>
          <w:b/>
          <w:bCs/>
          <w:sz w:val="24"/>
          <w:szCs w:val="24"/>
        </w:rPr>
        <w:t xml:space="preserve">　　　　　　</w:t>
      </w:r>
      <w:r>
        <w:rPr>
          <w:noProof/>
          <w:sz w:val="20"/>
          <w:szCs w:val="20"/>
        </w:rPr>
        <w:drawing>
          <wp:inline distT="0" distB="0" distL="0" distR="0">
            <wp:extent cx="1905000" cy="1428750"/>
            <wp:effectExtent l="0" t="0" r="0" b="0"/>
            <wp:docPr id="2" name="図 2" descr="泉原地区の提案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泉原地区の提案２"/>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73F6D" w:rsidRDefault="00173F6D" w:rsidP="00173F6D">
      <w:pPr>
        <w:ind w:firstLineChars="100" w:firstLine="210"/>
        <w:rPr>
          <w:rFonts w:ascii="ＭＳ ゴシック" w:eastAsia="ＭＳ ゴシック" w:hAnsi="ＭＳ ゴシック"/>
          <w:szCs w:val="21"/>
        </w:rPr>
      </w:pPr>
      <w:r w:rsidRPr="00173F6D">
        <w:rPr>
          <w:rFonts w:ascii="ＭＳ ゴシック" w:eastAsia="ＭＳ ゴシック" w:hAnsi="ＭＳ ゴシック"/>
          <w:szCs w:val="21"/>
        </w:rPr>
        <w:t>いばらき農業はじめ隊閉講式で参加者に受講証明書が授与されました</w:t>
      </w: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szCs w:val="21"/>
        </w:rPr>
      </w:pPr>
      <w:r>
        <w:rPr>
          <w:noProof/>
          <w:sz w:val="20"/>
          <w:szCs w:val="20"/>
        </w:rPr>
        <w:drawing>
          <wp:inline distT="0" distB="0" distL="0" distR="0">
            <wp:extent cx="1905000" cy="1428750"/>
            <wp:effectExtent l="0" t="0" r="0" b="0"/>
            <wp:docPr id="3" name="図 3" descr="泉原地区の提案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泉原地区の提案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ＭＳ ゴシック" w:eastAsia="ＭＳ ゴシック" w:hAnsi="ＭＳ ゴシック" w:hint="eastAsia"/>
          <w:szCs w:val="21"/>
        </w:rPr>
        <w:t xml:space="preserve">　　　　　　　</w:t>
      </w:r>
      <w:r>
        <w:rPr>
          <w:noProof/>
          <w:sz w:val="20"/>
          <w:szCs w:val="20"/>
        </w:rPr>
        <w:drawing>
          <wp:inline distT="0" distB="0" distL="0" distR="0">
            <wp:extent cx="1905000" cy="1428750"/>
            <wp:effectExtent l="0" t="0" r="0" b="0"/>
            <wp:docPr id="4" name="図 4" descr="泉原地区の提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泉原地区の提案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173F6D">
        <w:rPr>
          <w:rFonts w:ascii="ＭＳ ゴシック" w:eastAsia="ＭＳ ゴシック" w:hAnsi="ＭＳ ゴシック"/>
          <w:szCs w:val="21"/>
        </w:rPr>
        <w:t xml:space="preserve">　</w:t>
      </w:r>
    </w:p>
    <w:p w:rsidR="00173F6D" w:rsidRDefault="00173F6D" w:rsidP="00173F6D">
      <w:pPr>
        <w:rPr>
          <w:rFonts w:ascii="ＭＳ ゴシック" w:eastAsia="ＭＳ ゴシック" w:hAnsi="ＭＳ ゴシック"/>
          <w:szCs w:val="21"/>
        </w:rPr>
      </w:pPr>
      <w:r w:rsidRPr="00173F6D">
        <w:rPr>
          <w:rFonts w:ascii="ＭＳ ゴシック" w:eastAsia="ＭＳ ゴシック" w:hAnsi="ＭＳ ゴシック"/>
          <w:szCs w:val="21"/>
        </w:rPr>
        <w:t>茨木市産業環境部次長からの挨拶</w:t>
      </w:r>
      <w:r>
        <w:rPr>
          <w:rFonts w:ascii="ＭＳ ゴシック" w:eastAsia="ＭＳ ゴシック" w:hAnsi="ＭＳ ゴシック" w:hint="eastAsia"/>
          <w:szCs w:val="21"/>
        </w:rPr>
        <w:t xml:space="preserve">　　　　　</w:t>
      </w:r>
      <w:r w:rsidRPr="00173F6D">
        <w:rPr>
          <w:rFonts w:ascii="ＭＳ ゴシック" w:eastAsia="ＭＳ ゴシック" w:hAnsi="ＭＳ ゴシック"/>
          <w:szCs w:val="21"/>
        </w:rPr>
        <w:t>泉原地区実行組合体験農園部会長の講評</w:t>
      </w: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b/>
          <w:bCs/>
          <w:szCs w:val="21"/>
        </w:rPr>
      </w:pPr>
      <w:r>
        <w:rPr>
          <w:noProof/>
          <w:sz w:val="20"/>
          <w:szCs w:val="20"/>
        </w:rPr>
        <w:lastRenderedPageBreak/>
        <w:drawing>
          <wp:inline distT="0" distB="0" distL="0" distR="0">
            <wp:extent cx="1905000" cy="1428750"/>
            <wp:effectExtent l="0" t="0" r="0" b="0"/>
            <wp:docPr id="5" name="図 5" descr="泉原地区の提案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泉原地区の提案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20"/>
          <w:szCs w:val="20"/>
        </w:rPr>
        <w:drawing>
          <wp:inline distT="0" distB="0" distL="0" distR="0">
            <wp:extent cx="1905000" cy="1428750"/>
            <wp:effectExtent l="0" t="0" r="0" b="0"/>
            <wp:docPr id="6" name="図 6" descr="泉原地区の提案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泉原地区の提案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73F6D" w:rsidRPr="00173F6D" w:rsidRDefault="00173F6D" w:rsidP="00173F6D">
      <w:pPr>
        <w:rPr>
          <w:rFonts w:ascii="ＭＳ ゴシック" w:eastAsia="ＭＳ ゴシック" w:hAnsi="ＭＳ ゴシック" w:hint="eastAsia"/>
          <w:szCs w:val="21"/>
        </w:rPr>
      </w:pPr>
      <w:r w:rsidRPr="00173F6D">
        <w:rPr>
          <w:rFonts w:ascii="ＭＳ ゴシック" w:eastAsia="ＭＳ ゴシック" w:hAnsi="ＭＳ ゴシック"/>
          <w:szCs w:val="21"/>
        </w:rPr>
        <w:t>立命館大学政策科学部の学生による</w:t>
      </w:r>
      <w:r>
        <w:rPr>
          <w:rFonts w:ascii="ＭＳ ゴシック" w:eastAsia="ＭＳ ゴシック" w:hAnsi="ＭＳ ゴシック" w:hint="eastAsia"/>
          <w:szCs w:val="21"/>
        </w:rPr>
        <w:t xml:space="preserve">　　　　　　</w:t>
      </w:r>
      <w:r w:rsidRPr="00173F6D">
        <w:rPr>
          <w:rFonts w:ascii="ＭＳ ゴシック" w:eastAsia="ＭＳ ゴシック" w:hAnsi="ＭＳ ゴシック"/>
          <w:szCs w:val="21"/>
        </w:rPr>
        <w:t>発表後に参加学生から感想</w:t>
      </w:r>
    </w:p>
    <w:p w:rsidR="00173F6D" w:rsidRDefault="00173F6D" w:rsidP="00173F6D">
      <w:pPr>
        <w:rPr>
          <w:rFonts w:ascii="ＭＳ ゴシック" w:eastAsia="ＭＳ ゴシック" w:hAnsi="ＭＳ ゴシック"/>
          <w:szCs w:val="21"/>
        </w:rPr>
      </w:pPr>
      <w:r w:rsidRPr="00173F6D">
        <w:rPr>
          <w:rFonts w:ascii="ＭＳ ゴシック" w:eastAsia="ＭＳ ゴシック" w:hAnsi="ＭＳ ゴシック"/>
          <w:szCs w:val="21"/>
        </w:rPr>
        <w:t>研究発表。発表はすべて英語。</w:t>
      </w:r>
      <w:r w:rsidRPr="00173F6D">
        <w:rPr>
          <w:rFonts w:ascii="ＭＳ ゴシック" w:eastAsia="ＭＳ ゴシック" w:hAnsi="ＭＳ ゴシック"/>
          <w:szCs w:val="21"/>
        </w:rPr>
        <w:br/>
        <w:t>随時日本語通訳がされました。</w:t>
      </w: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b/>
          <w:bCs/>
          <w:szCs w:val="21"/>
        </w:rPr>
      </w:pPr>
      <w:r>
        <w:rPr>
          <w:noProof/>
          <w:sz w:val="20"/>
          <w:szCs w:val="20"/>
        </w:rPr>
        <w:drawing>
          <wp:inline distT="0" distB="0" distL="0" distR="0">
            <wp:extent cx="1905000" cy="1428750"/>
            <wp:effectExtent l="0" t="0" r="0" b="0"/>
            <wp:docPr id="7" name="図 7" descr="泉原地区の提案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泉原地区の提案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ＭＳ ゴシック" w:eastAsia="ＭＳ ゴシック" w:hAnsi="ＭＳ ゴシック" w:hint="eastAsia"/>
          <w:b/>
          <w:bCs/>
          <w:szCs w:val="21"/>
        </w:rPr>
        <w:t xml:space="preserve">　　　　　　　</w:t>
      </w:r>
      <w:r>
        <w:rPr>
          <w:noProof/>
          <w:sz w:val="20"/>
          <w:szCs w:val="20"/>
        </w:rPr>
        <w:drawing>
          <wp:inline distT="0" distB="0" distL="0" distR="0">
            <wp:extent cx="1905000" cy="1428750"/>
            <wp:effectExtent l="0" t="0" r="0" b="0"/>
            <wp:docPr id="8" name="図 8" descr="泉原地区の提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泉原地区の提案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73F6D" w:rsidRDefault="00173F6D" w:rsidP="00173F6D">
      <w:pPr>
        <w:rPr>
          <w:rFonts w:ascii="ＭＳ ゴシック" w:eastAsia="ＭＳ ゴシック" w:hAnsi="ＭＳ ゴシック"/>
          <w:szCs w:val="21"/>
        </w:rPr>
      </w:pPr>
      <w:r w:rsidRPr="00173F6D">
        <w:rPr>
          <w:rFonts w:ascii="ＭＳ ゴシック" w:eastAsia="ＭＳ ゴシック" w:hAnsi="ＭＳ ゴシック"/>
          <w:szCs w:val="21"/>
        </w:rPr>
        <w:t>泉原地区実行組合長から感想</w:t>
      </w:r>
      <w:r w:rsidRPr="00173F6D">
        <w:rPr>
          <w:rFonts w:ascii="ＭＳ ゴシック" w:eastAsia="ＭＳ ゴシック" w:hAnsi="ＭＳ ゴシック" w:hint="eastAsia"/>
          <w:szCs w:val="21"/>
        </w:rPr>
        <w:t xml:space="preserve">　　　　　</w:t>
      </w:r>
      <w:r w:rsidRPr="00173F6D">
        <w:rPr>
          <w:rFonts w:ascii="ＭＳ ゴシック" w:eastAsia="ＭＳ ゴシック" w:hAnsi="ＭＳ ゴシック"/>
          <w:szCs w:val="21"/>
        </w:rPr>
        <w:t>立命館大学政策科学部桜井准教授から御礼と感想</w:t>
      </w:r>
    </w:p>
    <w:p w:rsidR="00173F6D" w:rsidRDefault="00173F6D" w:rsidP="00173F6D">
      <w:pPr>
        <w:rPr>
          <w:rFonts w:ascii="ＭＳ ゴシック" w:eastAsia="ＭＳ ゴシック" w:hAnsi="ＭＳ ゴシック"/>
          <w:szCs w:val="21"/>
        </w:rPr>
      </w:pPr>
    </w:p>
    <w:p w:rsidR="00173F6D" w:rsidRDefault="00173F6D" w:rsidP="00173F6D">
      <w:pPr>
        <w:rPr>
          <w:rFonts w:ascii="ＭＳ ゴシック" w:eastAsia="ＭＳ ゴシック" w:hAnsi="ＭＳ ゴシック"/>
          <w:b/>
          <w:bCs/>
          <w:szCs w:val="21"/>
        </w:rPr>
      </w:pPr>
      <w:r>
        <w:rPr>
          <w:noProof/>
          <w:sz w:val="20"/>
          <w:szCs w:val="20"/>
        </w:rPr>
        <w:drawing>
          <wp:inline distT="0" distB="0" distL="0" distR="0">
            <wp:extent cx="1905000" cy="1428750"/>
            <wp:effectExtent l="0" t="0" r="0" b="0"/>
            <wp:docPr id="9" name="図 9" descr="泉原地区の提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泉原地区の提案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73F6D" w:rsidRPr="00173F6D" w:rsidRDefault="00173F6D" w:rsidP="00173F6D">
      <w:pPr>
        <w:rPr>
          <w:rFonts w:ascii="ＭＳ ゴシック" w:eastAsia="ＭＳ ゴシック" w:hAnsi="ＭＳ ゴシック" w:hint="eastAsia"/>
          <w:b/>
          <w:bCs/>
          <w:szCs w:val="21"/>
        </w:rPr>
      </w:pPr>
      <w:r w:rsidRPr="00173F6D">
        <w:rPr>
          <w:rFonts w:ascii="ＭＳ ゴシック" w:eastAsia="ＭＳ ゴシック" w:hAnsi="ＭＳ ゴシック"/>
          <w:szCs w:val="21"/>
        </w:rPr>
        <w:t>最後に全員で記念撮影♪</w:t>
      </w:r>
      <w:r w:rsidRPr="00173F6D">
        <w:rPr>
          <w:rFonts w:ascii="ＭＳ ゴシック" w:eastAsia="ＭＳ ゴシック" w:hAnsi="ＭＳ ゴシック"/>
          <w:szCs w:val="21"/>
        </w:rPr>
        <w:br/>
        <w:t>学生たちも実行組合長へのヒアリングを含めて、「いばらき農業はじめ隊」に4回参加し、参加者と交流されていました。この取組により、「いばらき農業はじめ隊」の皆さんと泉原地区実行組合の皆さん、そして立命館大学政策科学部の学生の横の繋がりがうまれました。</w:t>
      </w:r>
    </w:p>
    <w:sectPr w:rsidR="00173F6D" w:rsidRPr="00173F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6D" w:rsidRDefault="00173F6D" w:rsidP="00173F6D">
      <w:r>
        <w:separator/>
      </w:r>
    </w:p>
  </w:endnote>
  <w:endnote w:type="continuationSeparator" w:id="0">
    <w:p w:rsidR="00173F6D" w:rsidRDefault="00173F6D" w:rsidP="0017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6D" w:rsidRDefault="00173F6D" w:rsidP="00173F6D">
      <w:r>
        <w:separator/>
      </w:r>
    </w:p>
  </w:footnote>
  <w:footnote w:type="continuationSeparator" w:id="0">
    <w:p w:rsidR="00173F6D" w:rsidRDefault="00173F6D" w:rsidP="0017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6D"/>
    <w:rsid w:val="00173F6D"/>
    <w:rsid w:val="0069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3C8CE"/>
  <w15:chartTrackingRefBased/>
  <w15:docId w15:val="{46745315-AD81-4BA3-BA09-C516374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3F6D"/>
    <w:rPr>
      <w:b/>
      <w:bCs/>
    </w:rPr>
  </w:style>
  <w:style w:type="paragraph" w:styleId="Web">
    <w:name w:val="Normal (Web)"/>
    <w:basedOn w:val="a"/>
    <w:uiPriority w:val="99"/>
    <w:semiHidden/>
    <w:unhideWhenUsed/>
    <w:rsid w:val="00173F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73F6D"/>
    <w:pPr>
      <w:tabs>
        <w:tab w:val="center" w:pos="4252"/>
        <w:tab w:val="right" w:pos="8504"/>
      </w:tabs>
      <w:snapToGrid w:val="0"/>
    </w:pPr>
  </w:style>
  <w:style w:type="character" w:customStyle="1" w:styleId="a5">
    <w:name w:val="ヘッダー (文字)"/>
    <w:basedOn w:val="a0"/>
    <w:link w:val="a4"/>
    <w:uiPriority w:val="99"/>
    <w:rsid w:val="00173F6D"/>
  </w:style>
  <w:style w:type="paragraph" w:styleId="a6">
    <w:name w:val="footer"/>
    <w:basedOn w:val="a"/>
    <w:link w:val="a7"/>
    <w:uiPriority w:val="99"/>
    <w:unhideWhenUsed/>
    <w:rsid w:val="00173F6D"/>
    <w:pPr>
      <w:tabs>
        <w:tab w:val="center" w:pos="4252"/>
        <w:tab w:val="right" w:pos="8504"/>
      </w:tabs>
      <w:snapToGrid w:val="0"/>
    </w:pPr>
  </w:style>
  <w:style w:type="character" w:customStyle="1" w:styleId="a7">
    <w:name w:val="フッター (文字)"/>
    <w:basedOn w:val="a0"/>
    <w:link w:val="a6"/>
    <w:uiPriority w:val="99"/>
    <w:rsid w:val="0017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1</cp:revision>
  <dcterms:created xsi:type="dcterms:W3CDTF">2021-02-25T02:22:00Z</dcterms:created>
  <dcterms:modified xsi:type="dcterms:W3CDTF">2021-02-25T02:31:00Z</dcterms:modified>
</cp:coreProperties>
</file>