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68" w:rsidRPr="009D6B00" w:rsidRDefault="000B1B3E" w:rsidP="000A7DDC">
      <w:pPr>
        <w:kinsoku w:val="0"/>
        <w:autoSpaceDE w:val="0"/>
        <w:autoSpaceDN w:val="0"/>
        <w:jc w:val="center"/>
        <w:rPr>
          <w:b/>
          <w:sz w:val="26"/>
          <w:szCs w:val="26"/>
        </w:rPr>
      </w:pPr>
      <w:r>
        <w:rPr>
          <w:rFonts w:hint="eastAsia"/>
          <w:b/>
          <w:noProof/>
          <w:sz w:val="26"/>
          <w:szCs w:val="26"/>
        </w:rPr>
        <mc:AlternateContent>
          <mc:Choice Requires="wps">
            <w:drawing>
              <wp:anchor distT="0" distB="0" distL="114300" distR="114300" simplePos="0" relativeHeight="251659264" behindDoc="0" locked="0" layoutInCell="1" allowOverlap="1" wp14:anchorId="706034E5" wp14:editId="35DA1912">
                <wp:simplePos x="0" y="0"/>
                <wp:positionH relativeFrom="column">
                  <wp:posOffset>8775065</wp:posOffset>
                </wp:positionH>
                <wp:positionV relativeFrom="paragraph">
                  <wp:posOffset>-380366</wp:posOffset>
                </wp:positionV>
                <wp:extent cx="972185" cy="257175"/>
                <wp:effectExtent l="0" t="0" r="1841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7175"/>
                        </a:xfrm>
                        <a:prstGeom prst="rect">
                          <a:avLst/>
                        </a:prstGeom>
                        <a:solidFill>
                          <a:srgbClr val="FFFFFF"/>
                        </a:solidFill>
                        <a:ln w="6350">
                          <a:solidFill>
                            <a:srgbClr val="000000"/>
                          </a:solidFill>
                          <a:miter lim="800000"/>
                          <a:headEnd/>
                          <a:tailEnd/>
                        </a:ln>
                      </wps:spPr>
                      <wps:txbx>
                        <w:txbxContent>
                          <w:p w:rsidR="000B1B3E" w:rsidRPr="00992FDA" w:rsidRDefault="000B1B3E" w:rsidP="004E5A7D">
                            <w:pPr>
                              <w:spacing w:line="340" w:lineRule="exact"/>
                              <w:jc w:val="center"/>
                              <w:rPr>
                                <w:rFonts w:ascii="ＭＳ ゴシック" w:eastAsia="ＭＳ ゴシック" w:hAnsi="ＭＳ ゴシック"/>
                                <w:sz w:val="24"/>
                              </w:rPr>
                            </w:pPr>
                            <w:r w:rsidRPr="00992FDA">
                              <w:rPr>
                                <w:rFonts w:ascii="ＭＳ ゴシック" w:eastAsia="ＭＳ ゴシック" w:hAnsi="ＭＳ ゴシック" w:hint="eastAsia"/>
                                <w:sz w:val="24"/>
                              </w:rPr>
                              <w:t>資料</w:t>
                            </w:r>
                            <w:r w:rsidR="004E5A7D">
                              <w:rPr>
                                <w:rFonts w:ascii="ＭＳ ゴシック" w:eastAsia="ＭＳ ゴシック" w:hAnsi="ＭＳ ゴシック" w:hint="eastAsia"/>
                                <w:sz w:val="24"/>
                              </w:rPr>
                              <w:t>９</w:t>
                            </w:r>
                            <w:r w:rsidR="0045582D">
                              <w:rPr>
                                <w:rFonts w:ascii="ＭＳ ゴシック" w:eastAsia="ＭＳ ゴシック" w:hAnsi="ＭＳ ゴシック"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0.95pt;margin-top:-29.95pt;width:76.5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" strokeweight=".5pt">
                <v:textbox inset="5.85pt,.7pt,5.85pt,.7pt">
                  <w:txbxContent>
                    <w:p w:rsidR="000B1B3E" w:rsidRPr="00992FDA" w:rsidRDefault="000B1B3E" w:rsidP="004E5A7D">
                      <w:pPr>
                        <w:spacing w:line="340" w:lineRule="exact"/>
                        <w:jc w:val="center"/>
                        <w:rPr>
                          <w:rFonts w:ascii="ＭＳ ゴシック" w:eastAsia="ＭＳ ゴシック" w:hAnsi="ＭＳ ゴシック"/>
                          <w:sz w:val="24"/>
                        </w:rPr>
                      </w:pPr>
                      <w:r w:rsidRPr="00992FDA">
                        <w:rPr>
                          <w:rFonts w:ascii="ＭＳ ゴシック" w:eastAsia="ＭＳ ゴシック" w:hAnsi="ＭＳ ゴシック" w:hint="eastAsia"/>
                          <w:sz w:val="24"/>
                        </w:rPr>
                        <w:t>資料</w:t>
                      </w:r>
                      <w:r w:rsidR="004E5A7D">
                        <w:rPr>
                          <w:rFonts w:ascii="ＭＳ ゴシック" w:eastAsia="ＭＳ ゴシック" w:hAnsi="ＭＳ ゴシック" w:hint="eastAsia"/>
                          <w:sz w:val="24"/>
                        </w:rPr>
                        <w:t>９</w:t>
                      </w:r>
                      <w:r w:rsidR="0045582D">
                        <w:rPr>
                          <w:rFonts w:ascii="ＭＳ ゴシック" w:eastAsia="ＭＳ ゴシック" w:hAnsi="ＭＳ ゴシック" w:hint="eastAsia"/>
                          <w:sz w:val="24"/>
                        </w:rPr>
                        <w:t>－３</w:t>
                      </w:r>
                    </w:p>
                  </w:txbxContent>
                </v:textbox>
              </v:shape>
            </w:pict>
          </mc:Fallback>
        </mc:AlternateContent>
      </w:r>
      <w:r w:rsidR="00FD3C24">
        <w:rPr>
          <w:rFonts w:hint="eastAsia"/>
          <w:b/>
          <w:sz w:val="26"/>
          <w:szCs w:val="26"/>
        </w:rPr>
        <w:t>地方独立行政法人大阪産業技術研究所にかかる</w:t>
      </w:r>
      <w:r w:rsidR="00725C36" w:rsidRPr="009D6B00">
        <w:rPr>
          <w:rFonts w:hint="eastAsia"/>
          <w:b/>
          <w:sz w:val="26"/>
          <w:szCs w:val="26"/>
        </w:rPr>
        <w:t>年度評価の考え方</w:t>
      </w:r>
      <w:bookmarkStart w:id="0" w:name="_GoBack"/>
      <w:bookmarkEnd w:id="0"/>
      <w:r w:rsidR="00725C36" w:rsidRPr="009D6B00">
        <w:rPr>
          <w:rFonts w:hint="eastAsia"/>
          <w:b/>
          <w:sz w:val="26"/>
          <w:szCs w:val="26"/>
        </w:rPr>
        <w:t>（案）</w:t>
      </w:r>
      <w:r w:rsidR="00BB38DC" w:rsidRPr="009D6B00">
        <w:rPr>
          <w:rFonts w:hint="eastAsia"/>
          <w:b/>
          <w:sz w:val="26"/>
          <w:szCs w:val="26"/>
        </w:rPr>
        <w:t>新旧対照</w:t>
      </w:r>
      <w:r w:rsidR="00725C36" w:rsidRPr="009D6B00">
        <w:rPr>
          <w:rFonts w:hint="eastAsia"/>
          <w:b/>
          <w:sz w:val="26"/>
          <w:szCs w:val="26"/>
        </w:rPr>
        <w:t>表</w:t>
      </w:r>
    </w:p>
    <w:p w:rsidR="00A84AE2" w:rsidRPr="00A84AE2" w:rsidRDefault="00A84AE2" w:rsidP="00A84AE2">
      <w:pPr>
        <w:kinsoku w:val="0"/>
        <w:autoSpaceDE w:val="0"/>
        <w:autoSpaceDN w:val="0"/>
        <w:jc w:val="left"/>
        <w:rPr>
          <w:sz w:val="20"/>
          <w:szCs w:val="20"/>
        </w:rPr>
      </w:pPr>
    </w:p>
    <w:tbl>
      <w:tblPr>
        <w:tblStyle w:val="a3"/>
        <w:tblW w:w="0" w:type="auto"/>
        <w:tblLook w:val="04A0" w:firstRow="1" w:lastRow="0" w:firstColumn="1" w:lastColumn="0" w:noHBand="0" w:noVBand="1"/>
      </w:tblPr>
      <w:tblGrid>
        <w:gridCol w:w="5112"/>
        <w:gridCol w:w="5113"/>
        <w:gridCol w:w="5113"/>
      </w:tblGrid>
      <w:tr w:rsidR="00F26BE0" w:rsidRPr="00CD5A96" w:rsidTr="00F754D7">
        <w:trPr>
          <w:trHeight w:val="408"/>
        </w:trPr>
        <w:tc>
          <w:tcPr>
            <w:tcW w:w="10225" w:type="dxa"/>
            <w:gridSpan w:val="2"/>
            <w:tcBorders>
              <w:right w:val="double" w:sz="4" w:space="0" w:color="auto"/>
            </w:tcBorders>
            <w:vAlign w:val="center"/>
          </w:tcPr>
          <w:p w:rsidR="00F26BE0" w:rsidRPr="00CD5A96" w:rsidRDefault="00F26BE0" w:rsidP="008B1D4A">
            <w:pPr>
              <w:kinsoku w:val="0"/>
              <w:autoSpaceDE w:val="0"/>
              <w:autoSpaceDN w:val="0"/>
              <w:spacing w:line="0" w:lineRule="atLeast"/>
              <w:jc w:val="center"/>
              <w:rPr>
                <w:rFonts w:asciiTheme="minorEastAsia" w:hAnsiTheme="minorEastAsia"/>
                <w:sz w:val="20"/>
                <w:szCs w:val="20"/>
              </w:rPr>
            </w:pPr>
            <w:r w:rsidRPr="00CD5A96">
              <w:rPr>
                <w:rFonts w:asciiTheme="minorEastAsia" w:hAnsiTheme="minorEastAsia" w:hint="eastAsia"/>
                <w:sz w:val="20"/>
                <w:szCs w:val="20"/>
              </w:rPr>
              <w:t>旧</w:t>
            </w:r>
          </w:p>
        </w:tc>
        <w:tc>
          <w:tcPr>
            <w:tcW w:w="5113" w:type="dxa"/>
            <w:tcBorders>
              <w:left w:val="double" w:sz="4" w:space="0" w:color="auto"/>
              <w:bottom w:val="single" w:sz="4" w:space="0" w:color="auto"/>
            </w:tcBorders>
            <w:vAlign w:val="center"/>
          </w:tcPr>
          <w:p w:rsidR="00F26BE0" w:rsidRPr="00CD5A96" w:rsidRDefault="00F26BE0" w:rsidP="008B1D4A">
            <w:pPr>
              <w:kinsoku w:val="0"/>
              <w:autoSpaceDE w:val="0"/>
              <w:autoSpaceDN w:val="0"/>
              <w:spacing w:line="0" w:lineRule="atLeast"/>
              <w:jc w:val="center"/>
              <w:rPr>
                <w:rFonts w:asciiTheme="minorEastAsia" w:hAnsiTheme="minorEastAsia"/>
                <w:sz w:val="20"/>
                <w:szCs w:val="20"/>
              </w:rPr>
            </w:pPr>
            <w:r w:rsidRPr="00CD5A96">
              <w:rPr>
                <w:rFonts w:asciiTheme="minorEastAsia" w:hAnsiTheme="minorEastAsia" w:hint="eastAsia"/>
                <w:sz w:val="20"/>
                <w:szCs w:val="20"/>
              </w:rPr>
              <w:t>新</w:t>
            </w:r>
          </w:p>
        </w:tc>
      </w:tr>
      <w:tr w:rsidR="00BB38DC" w:rsidRPr="00CD5A96" w:rsidTr="00C32264">
        <w:tc>
          <w:tcPr>
            <w:tcW w:w="5112" w:type="dxa"/>
            <w:vAlign w:val="center"/>
          </w:tcPr>
          <w:p w:rsidR="00BB38DC" w:rsidRPr="00CD5A96" w:rsidRDefault="00BB38DC" w:rsidP="00CC2AE4">
            <w:pPr>
              <w:kinsoku w:val="0"/>
              <w:autoSpaceDE w:val="0"/>
              <w:autoSpaceDN w:val="0"/>
              <w:spacing w:line="0" w:lineRule="atLeast"/>
              <w:jc w:val="center"/>
              <w:rPr>
                <w:rFonts w:asciiTheme="minorEastAsia" w:hAnsiTheme="minorEastAsia"/>
                <w:sz w:val="20"/>
                <w:szCs w:val="20"/>
              </w:rPr>
            </w:pPr>
            <w:r w:rsidRPr="00CD5A96">
              <w:rPr>
                <w:rFonts w:asciiTheme="minorEastAsia" w:hAnsiTheme="minorEastAsia" w:hint="eastAsia"/>
                <w:sz w:val="20"/>
                <w:szCs w:val="20"/>
              </w:rPr>
              <w:t>大阪府立産業技術総合研究所</w:t>
            </w:r>
          </w:p>
          <w:p w:rsidR="00C32264" w:rsidRPr="00CD5A96" w:rsidRDefault="001D255B" w:rsidP="00CC2AE4">
            <w:pPr>
              <w:kinsoku w:val="0"/>
              <w:autoSpaceDE w:val="0"/>
              <w:autoSpaceDN w:val="0"/>
              <w:spacing w:line="0" w:lineRule="atLeast"/>
              <w:jc w:val="center"/>
              <w:rPr>
                <w:rFonts w:asciiTheme="minorEastAsia" w:hAnsiTheme="minorEastAsia"/>
                <w:sz w:val="20"/>
                <w:szCs w:val="20"/>
              </w:rPr>
            </w:pPr>
            <w:r>
              <w:rPr>
                <w:rFonts w:asciiTheme="minorEastAsia" w:hAnsiTheme="minorEastAsia" w:hint="eastAsia"/>
                <w:sz w:val="20"/>
                <w:szCs w:val="20"/>
              </w:rPr>
              <w:t>＜</w:t>
            </w:r>
            <w:r w:rsidR="00C32264" w:rsidRPr="00CD5A96">
              <w:rPr>
                <w:rFonts w:asciiTheme="minorEastAsia" w:hAnsiTheme="minorEastAsia" w:hint="eastAsia"/>
                <w:sz w:val="20"/>
                <w:szCs w:val="20"/>
              </w:rPr>
              <w:t>年度評価の考え方</w:t>
            </w:r>
            <w:r>
              <w:rPr>
                <w:rFonts w:asciiTheme="minorEastAsia" w:hAnsiTheme="minorEastAsia" w:hint="eastAsia"/>
                <w:sz w:val="20"/>
                <w:szCs w:val="20"/>
              </w:rPr>
              <w:t>＞</w:t>
            </w:r>
          </w:p>
        </w:tc>
        <w:tc>
          <w:tcPr>
            <w:tcW w:w="5113" w:type="dxa"/>
            <w:tcBorders>
              <w:right w:val="double" w:sz="4" w:space="0" w:color="auto"/>
            </w:tcBorders>
            <w:vAlign w:val="center"/>
          </w:tcPr>
          <w:p w:rsidR="00BB38DC" w:rsidRPr="00CD5A96" w:rsidRDefault="00BB38DC" w:rsidP="00CC2AE4">
            <w:pPr>
              <w:kinsoku w:val="0"/>
              <w:autoSpaceDE w:val="0"/>
              <w:autoSpaceDN w:val="0"/>
              <w:spacing w:line="0" w:lineRule="atLeast"/>
              <w:jc w:val="center"/>
              <w:rPr>
                <w:rFonts w:asciiTheme="minorEastAsia" w:hAnsiTheme="minorEastAsia"/>
                <w:sz w:val="20"/>
                <w:szCs w:val="20"/>
              </w:rPr>
            </w:pPr>
            <w:r w:rsidRPr="00CD5A96">
              <w:rPr>
                <w:rFonts w:asciiTheme="minorEastAsia" w:hAnsiTheme="minorEastAsia" w:hint="eastAsia"/>
                <w:sz w:val="20"/>
                <w:szCs w:val="20"/>
              </w:rPr>
              <w:t>大阪市立工業研究所</w:t>
            </w:r>
          </w:p>
          <w:p w:rsidR="00C32264" w:rsidRPr="00CD5A96" w:rsidRDefault="001D255B" w:rsidP="00CC2AE4">
            <w:pPr>
              <w:kinsoku w:val="0"/>
              <w:autoSpaceDE w:val="0"/>
              <w:autoSpaceDN w:val="0"/>
              <w:spacing w:line="0" w:lineRule="atLeast"/>
              <w:jc w:val="center"/>
              <w:rPr>
                <w:rFonts w:asciiTheme="minorEastAsia" w:hAnsiTheme="minorEastAsia"/>
                <w:sz w:val="20"/>
                <w:szCs w:val="20"/>
              </w:rPr>
            </w:pPr>
            <w:r>
              <w:rPr>
                <w:rFonts w:asciiTheme="minorEastAsia" w:hAnsiTheme="minorEastAsia" w:hint="eastAsia"/>
                <w:sz w:val="20"/>
                <w:szCs w:val="20"/>
              </w:rPr>
              <w:t>＜</w:t>
            </w:r>
            <w:r w:rsidR="00C32264" w:rsidRPr="00CD5A96">
              <w:rPr>
                <w:rFonts w:asciiTheme="minorEastAsia" w:hAnsiTheme="minorEastAsia" w:hint="eastAsia"/>
                <w:sz w:val="20"/>
                <w:szCs w:val="20"/>
              </w:rPr>
              <w:t>業務実績評価の考え方</w:t>
            </w:r>
            <w:r>
              <w:rPr>
                <w:rFonts w:asciiTheme="minorEastAsia" w:hAnsiTheme="minorEastAsia" w:hint="eastAsia"/>
                <w:sz w:val="20"/>
                <w:szCs w:val="20"/>
              </w:rPr>
              <w:t>＞</w:t>
            </w:r>
          </w:p>
        </w:tc>
        <w:tc>
          <w:tcPr>
            <w:tcW w:w="5113" w:type="dxa"/>
            <w:tcBorders>
              <w:left w:val="double" w:sz="4" w:space="0" w:color="auto"/>
            </w:tcBorders>
            <w:vAlign w:val="center"/>
          </w:tcPr>
          <w:p w:rsidR="00F4227D" w:rsidRPr="00C5751E" w:rsidRDefault="00BB38DC" w:rsidP="00F4227D">
            <w:pPr>
              <w:kinsoku w:val="0"/>
              <w:autoSpaceDE w:val="0"/>
              <w:autoSpaceDN w:val="0"/>
              <w:spacing w:line="0" w:lineRule="atLeast"/>
              <w:jc w:val="center"/>
              <w:rPr>
                <w:rFonts w:asciiTheme="minorEastAsia" w:hAnsiTheme="minorEastAsia"/>
                <w:sz w:val="20"/>
                <w:szCs w:val="20"/>
              </w:rPr>
            </w:pPr>
            <w:r w:rsidRPr="00C5751E">
              <w:rPr>
                <w:rFonts w:asciiTheme="minorEastAsia" w:hAnsiTheme="minorEastAsia" w:hint="eastAsia"/>
                <w:sz w:val="20"/>
                <w:szCs w:val="20"/>
              </w:rPr>
              <w:t>大阪産業技術研究所</w:t>
            </w:r>
          </w:p>
        </w:tc>
      </w:tr>
      <w:tr w:rsidR="006C0212" w:rsidRPr="006C0212" w:rsidTr="00CD5A96">
        <w:trPr>
          <w:trHeight w:val="1943"/>
        </w:trPr>
        <w:tc>
          <w:tcPr>
            <w:tcW w:w="5112" w:type="dxa"/>
            <w:tcBorders>
              <w:bottom w:val="dashSmallGap" w:sz="4" w:space="0" w:color="auto"/>
            </w:tcBorders>
          </w:tcPr>
          <w:p w:rsidR="00F26BE0" w:rsidRPr="006C0212" w:rsidRDefault="00F26BE0" w:rsidP="00C32264">
            <w:pPr>
              <w:kinsoku w:val="0"/>
              <w:autoSpaceDE w:val="0"/>
              <w:autoSpaceDN w:val="0"/>
              <w:spacing w:line="0" w:lineRule="atLeast"/>
              <w:rPr>
                <w:rFonts w:asciiTheme="minorEastAsia" w:hAnsiTheme="minorEastAsia"/>
                <w:sz w:val="20"/>
                <w:szCs w:val="20"/>
              </w:rPr>
            </w:pPr>
            <w:r w:rsidRPr="006C0212">
              <w:rPr>
                <w:rFonts w:asciiTheme="minorEastAsia" w:hAnsiTheme="minorEastAsia" w:hint="eastAsia"/>
                <w:sz w:val="20"/>
                <w:szCs w:val="20"/>
              </w:rPr>
              <w:t>１　趣旨</w:t>
            </w:r>
          </w:p>
          <w:p w:rsidR="00F26BE0" w:rsidRPr="006C0212" w:rsidRDefault="00F26BE0" w:rsidP="00CD5A96">
            <w:pPr>
              <w:kinsoku w:val="0"/>
              <w:autoSpaceDE w:val="0"/>
              <w:autoSpaceDN w:val="0"/>
              <w:spacing w:line="0" w:lineRule="atLeast"/>
              <w:ind w:leftChars="100" w:left="210" w:firstLineChars="100" w:firstLine="200"/>
              <w:rPr>
                <w:rFonts w:asciiTheme="minorEastAsia" w:hAnsiTheme="minorEastAsia"/>
                <w:sz w:val="20"/>
                <w:szCs w:val="20"/>
              </w:rPr>
            </w:pPr>
            <w:r w:rsidRPr="006C0212">
              <w:rPr>
                <w:rFonts w:asciiTheme="minorEastAsia" w:hAnsiTheme="minorEastAsia" w:hint="eastAsia"/>
                <w:sz w:val="20"/>
                <w:szCs w:val="20"/>
              </w:rPr>
              <w:t>地方独立行政法人大阪府立産業技術総合研究所（以下「法人」という。）にかかる各年度の業務実績の評価（年度評価）は、「大阪府における地方独立行政法人評価委員会の運営及び評価の基本的な考え方」（平成</w:t>
            </w:r>
            <w:r w:rsidR="001449D0" w:rsidRPr="006C0212">
              <w:rPr>
                <w:rFonts w:asciiTheme="minorEastAsia" w:hAnsiTheme="minorEastAsia" w:hint="eastAsia"/>
                <w:sz w:val="20"/>
                <w:szCs w:val="20"/>
              </w:rPr>
              <w:t>25</w:t>
            </w:r>
            <w:r w:rsidRPr="006C0212">
              <w:rPr>
                <w:rFonts w:asciiTheme="minorEastAsia" w:hAnsiTheme="minorEastAsia" w:hint="eastAsia"/>
                <w:sz w:val="20"/>
                <w:szCs w:val="20"/>
              </w:rPr>
              <w:t>年６月</w:t>
            </w:r>
            <w:r w:rsidR="001449D0" w:rsidRPr="006C0212">
              <w:rPr>
                <w:rFonts w:asciiTheme="minorEastAsia" w:hAnsiTheme="minorEastAsia" w:hint="eastAsia"/>
                <w:sz w:val="20"/>
                <w:szCs w:val="20"/>
              </w:rPr>
              <w:t>10</w:t>
            </w:r>
            <w:r w:rsidRPr="006C0212">
              <w:rPr>
                <w:rFonts w:asciiTheme="minorEastAsia" w:hAnsiTheme="minorEastAsia" w:hint="eastAsia"/>
                <w:sz w:val="20"/>
                <w:szCs w:val="20"/>
              </w:rPr>
              <w:t>日施行）を踏まえ、以下に示した基本方針及び評価方法等に基づき実施する。</w:t>
            </w:r>
          </w:p>
        </w:tc>
        <w:tc>
          <w:tcPr>
            <w:tcW w:w="5113" w:type="dxa"/>
            <w:tcBorders>
              <w:bottom w:val="dashSmallGap" w:sz="4" w:space="0" w:color="auto"/>
              <w:right w:val="double" w:sz="4" w:space="0" w:color="auto"/>
            </w:tcBorders>
          </w:tcPr>
          <w:p w:rsidR="00C32264" w:rsidRPr="006C0212" w:rsidRDefault="00C32264" w:rsidP="00C32264">
            <w:pPr>
              <w:kinsoku w:val="0"/>
              <w:autoSpaceDE w:val="0"/>
              <w:autoSpaceDN w:val="0"/>
              <w:spacing w:line="0" w:lineRule="atLeast"/>
              <w:rPr>
                <w:rFonts w:asciiTheme="minorEastAsia" w:hAnsiTheme="minorEastAsia"/>
                <w:sz w:val="20"/>
                <w:szCs w:val="20"/>
              </w:rPr>
            </w:pPr>
          </w:p>
          <w:p w:rsidR="00C32264" w:rsidRPr="006C0212" w:rsidRDefault="00C32264" w:rsidP="00C32264">
            <w:pPr>
              <w:kinsoku w:val="0"/>
              <w:autoSpaceDE w:val="0"/>
              <w:autoSpaceDN w:val="0"/>
              <w:spacing w:line="0" w:lineRule="atLeast"/>
              <w:rPr>
                <w:rFonts w:asciiTheme="minorEastAsia" w:hAnsiTheme="minorEastAsia"/>
                <w:sz w:val="20"/>
                <w:szCs w:val="20"/>
              </w:rPr>
            </w:pPr>
          </w:p>
          <w:p w:rsidR="00C32264" w:rsidRPr="006C0212" w:rsidRDefault="00C32264" w:rsidP="00C32264">
            <w:pPr>
              <w:kinsoku w:val="0"/>
              <w:autoSpaceDE w:val="0"/>
              <w:autoSpaceDN w:val="0"/>
              <w:spacing w:line="0" w:lineRule="atLeast"/>
              <w:rPr>
                <w:rFonts w:asciiTheme="minorEastAsia" w:hAnsiTheme="minorEastAsia"/>
                <w:sz w:val="20"/>
                <w:szCs w:val="20"/>
              </w:rPr>
            </w:pPr>
          </w:p>
          <w:p w:rsidR="00C32264" w:rsidRPr="006C0212" w:rsidRDefault="00C32264" w:rsidP="00C32264">
            <w:pPr>
              <w:kinsoku w:val="0"/>
              <w:autoSpaceDE w:val="0"/>
              <w:autoSpaceDN w:val="0"/>
              <w:spacing w:line="0" w:lineRule="atLeast"/>
              <w:rPr>
                <w:rFonts w:asciiTheme="minorEastAsia" w:hAnsiTheme="minorEastAsia"/>
                <w:sz w:val="20"/>
                <w:szCs w:val="20"/>
              </w:rPr>
            </w:pPr>
          </w:p>
          <w:p w:rsidR="00C32264" w:rsidRPr="006C0212" w:rsidRDefault="00C32264" w:rsidP="00C32264">
            <w:pPr>
              <w:kinsoku w:val="0"/>
              <w:autoSpaceDE w:val="0"/>
              <w:autoSpaceDN w:val="0"/>
              <w:spacing w:line="0" w:lineRule="atLeast"/>
              <w:rPr>
                <w:rFonts w:asciiTheme="minorEastAsia" w:hAnsiTheme="minorEastAsia"/>
                <w:sz w:val="20"/>
                <w:szCs w:val="20"/>
              </w:rPr>
            </w:pPr>
          </w:p>
          <w:p w:rsidR="00C32264" w:rsidRPr="006C0212" w:rsidRDefault="00C32264" w:rsidP="00C32264">
            <w:pPr>
              <w:kinsoku w:val="0"/>
              <w:autoSpaceDE w:val="0"/>
              <w:autoSpaceDN w:val="0"/>
              <w:spacing w:line="0" w:lineRule="atLeast"/>
              <w:rPr>
                <w:rFonts w:asciiTheme="minorEastAsia" w:hAnsiTheme="minorEastAsia"/>
                <w:sz w:val="20"/>
                <w:szCs w:val="20"/>
              </w:rPr>
            </w:pPr>
          </w:p>
          <w:p w:rsidR="00C32264" w:rsidRPr="006C0212" w:rsidRDefault="00C32264" w:rsidP="00C32264">
            <w:pPr>
              <w:kinsoku w:val="0"/>
              <w:autoSpaceDE w:val="0"/>
              <w:autoSpaceDN w:val="0"/>
              <w:spacing w:line="0" w:lineRule="atLeast"/>
              <w:rPr>
                <w:rFonts w:asciiTheme="minorEastAsia" w:hAnsiTheme="minorEastAsia"/>
                <w:sz w:val="20"/>
                <w:szCs w:val="20"/>
              </w:rPr>
            </w:pPr>
          </w:p>
        </w:tc>
        <w:tc>
          <w:tcPr>
            <w:tcW w:w="5113" w:type="dxa"/>
            <w:tcBorders>
              <w:left w:val="double" w:sz="4" w:space="0" w:color="auto"/>
              <w:bottom w:val="dashSmallGap" w:sz="4" w:space="0" w:color="auto"/>
            </w:tcBorders>
          </w:tcPr>
          <w:p w:rsidR="00820450" w:rsidRPr="006C0212" w:rsidRDefault="00820450" w:rsidP="00820450">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１　趣旨</w:t>
            </w:r>
          </w:p>
          <w:p w:rsidR="00BB38DC" w:rsidRPr="006C0212" w:rsidRDefault="00820450" w:rsidP="00820450">
            <w:pPr>
              <w:kinsoku w:val="0"/>
              <w:autoSpaceDE w:val="0"/>
              <w:autoSpaceDN w:val="0"/>
              <w:spacing w:line="0" w:lineRule="atLeast"/>
              <w:ind w:leftChars="100" w:left="210" w:firstLineChars="100" w:firstLine="200"/>
              <w:jc w:val="left"/>
              <w:rPr>
                <w:rFonts w:asciiTheme="minorEastAsia" w:hAnsiTheme="minorEastAsia"/>
                <w:sz w:val="20"/>
                <w:szCs w:val="20"/>
              </w:rPr>
            </w:pPr>
            <w:r w:rsidRPr="006C0212">
              <w:rPr>
                <w:rFonts w:asciiTheme="minorEastAsia" w:hAnsiTheme="minorEastAsia" w:hint="eastAsia"/>
                <w:sz w:val="20"/>
                <w:szCs w:val="20"/>
              </w:rPr>
              <w:t>地方独立行政法人</w:t>
            </w:r>
            <w:r w:rsidRPr="006C0212">
              <w:rPr>
                <w:rFonts w:asciiTheme="majorEastAsia" w:eastAsiaTheme="majorEastAsia" w:hAnsiTheme="majorEastAsia" w:hint="eastAsia"/>
                <w:sz w:val="20"/>
                <w:szCs w:val="20"/>
                <w:u w:val="single"/>
              </w:rPr>
              <w:t>大阪産業技術研究所</w:t>
            </w:r>
            <w:r w:rsidRPr="006C0212">
              <w:rPr>
                <w:rFonts w:asciiTheme="minorEastAsia" w:hAnsiTheme="minorEastAsia" w:hint="eastAsia"/>
                <w:sz w:val="20"/>
                <w:szCs w:val="20"/>
              </w:rPr>
              <w:t>（以下「法人」という。）にかかる各年度の業務実績の評価（年度評価）は、「大阪府における地方独立行政法人評価委員会の運営及び評価の基本的な考え方」（平成25年６月10日施行）を踏まえ、以下に示した基本方針及び評価方法等に基づき実施する。</w:t>
            </w:r>
          </w:p>
        </w:tc>
      </w:tr>
      <w:tr w:rsidR="006C0212" w:rsidRPr="006C0212" w:rsidTr="003042F9">
        <w:trPr>
          <w:trHeight w:val="3536"/>
        </w:trPr>
        <w:tc>
          <w:tcPr>
            <w:tcW w:w="5112" w:type="dxa"/>
            <w:tcBorders>
              <w:top w:val="dashSmallGap" w:sz="4" w:space="0" w:color="auto"/>
              <w:bottom w:val="dashSmallGap" w:sz="4" w:space="0" w:color="auto"/>
            </w:tcBorders>
          </w:tcPr>
          <w:p w:rsidR="00A079FB" w:rsidRPr="006C0212" w:rsidRDefault="00A079FB" w:rsidP="001449D0">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２　評価の基本方針</w:t>
            </w:r>
          </w:p>
          <w:p w:rsidR="00A079FB" w:rsidRPr="006C0212" w:rsidRDefault="00A079FB" w:rsidP="00117777">
            <w:pPr>
              <w:kinsoku w:val="0"/>
              <w:autoSpaceDE w:val="0"/>
              <w:autoSpaceDN w:val="0"/>
              <w:spacing w:line="0" w:lineRule="atLeast"/>
              <w:ind w:leftChars="6" w:left="213" w:hangingChars="100" w:hanging="200"/>
              <w:jc w:val="left"/>
              <w:rPr>
                <w:rFonts w:asciiTheme="minorEastAsia" w:hAnsiTheme="minorEastAsia"/>
                <w:sz w:val="20"/>
                <w:szCs w:val="20"/>
              </w:rPr>
            </w:pPr>
            <w:r w:rsidRPr="006C0212">
              <w:rPr>
                <w:rFonts w:asciiTheme="minorEastAsia" w:hAnsiTheme="minorEastAsia" w:hint="eastAsia"/>
                <w:sz w:val="20"/>
                <w:szCs w:val="20"/>
              </w:rPr>
              <w:t>(1)</w:t>
            </w:r>
            <w:r w:rsidR="00117777" w:rsidRPr="006C0212">
              <w:rPr>
                <w:rFonts w:asciiTheme="minorEastAsia" w:hAnsiTheme="minorEastAsia" w:hint="eastAsia"/>
                <w:sz w:val="20"/>
                <w:szCs w:val="20"/>
              </w:rPr>
              <w:t xml:space="preserve"> </w:t>
            </w:r>
            <w:r w:rsidRPr="006C0212">
              <w:rPr>
                <w:rFonts w:asciiTheme="minorEastAsia" w:hAnsiTheme="minorEastAsia" w:hint="eastAsia"/>
                <w:sz w:val="20"/>
                <w:szCs w:val="20"/>
              </w:rPr>
              <w:t>評価の目的は、年度計画及び中期計画の進捗状況等を評価し、組織・業務等に関する改善すべき点等を明らかにすることにより、法人運営の質的向上に資することとする。</w:t>
            </w:r>
          </w:p>
          <w:p w:rsidR="00A079FB" w:rsidRPr="006C0212" w:rsidRDefault="00A079FB" w:rsidP="00117777">
            <w:pPr>
              <w:kinsoku w:val="0"/>
              <w:autoSpaceDE w:val="0"/>
              <w:autoSpaceDN w:val="0"/>
              <w:spacing w:line="0" w:lineRule="atLeast"/>
              <w:ind w:leftChars="9" w:left="219" w:hangingChars="100" w:hanging="200"/>
              <w:jc w:val="left"/>
              <w:rPr>
                <w:rFonts w:asciiTheme="minorEastAsia" w:hAnsiTheme="minorEastAsia"/>
                <w:sz w:val="20"/>
                <w:szCs w:val="20"/>
              </w:rPr>
            </w:pPr>
            <w:r w:rsidRPr="006C0212">
              <w:rPr>
                <w:rFonts w:asciiTheme="minorEastAsia" w:hAnsiTheme="minorEastAsia" w:hint="eastAsia"/>
                <w:sz w:val="20"/>
                <w:szCs w:val="20"/>
              </w:rPr>
              <w:t>(2)</w:t>
            </w:r>
            <w:r w:rsidR="00117777" w:rsidRPr="006C0212">
              <w:rPr>
                <w:rFonts w:asciiTheme="minorEastAsia" w:hAnsiTheme="minorEastAsia" w:hint="eastAsia"/>
                <w:sz w:val="20"/>
                <w:szCs w:val="20"/>
              </w:rPr>
              <w:t xml:space="preserve"> </w:t>
            </w:r>
            <w:r w:rsidRPr="006C0212">
              <w:rPr>
                <w:rFonts w:asciiTheme="minorEastAsia" w:hAnsiTheme="minorEastAsia" w:hint="eastAsia"/>
                <w:sz w:val="20"/>
                <w:szCs w:val="20"/>
              </w:rPr>
              <w:t>府民への説明責任の観点から、中期目標の達成に向けた法人の取組状況等を分かりやすく示すこととする。</w:t>
            </w:r>
          </w:p>
          <w:p w:rsidR="00A079FB" w:rsidRPr="006C0212" w:rsidRDefault="00A079FB" w:rsidP="00117777">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(3)</w:t>
            </w:r>
            <w:r w:rsidR="00117777" w:rsidRPr="006C0212">
              <w:rPr>
                <w:rFonts w:asciiTheme="minorEastAsia" w:hAnsiTheme="minorEastAsia" w:hint="eastAsia"/>
                <w:sz w:val="20"/>
                <w:szCs w:val="20"/>
              </w:rPr>
              <w:t xml:space="preserve"> </w:t>
            </w:r>
            <w:r w:rsidRPr="006C0212">
              <w:rPr>
                <w:rFonts w:asciiTheme="minorEastAsia" w:hAnsiTheme="minorEastAsia" w:hint="eastAsia"/>
                <w:sz w:val="20"/>
                <w:szCs w:val="20"/>
              </w:rPr>
              <w:t>評価の方法については、法人を取り巻く環境変化などを踏まえ、必要に応じて見直すこととする。</w:t>
            </w:r>
          </w:p>
        </w:tc>
        <w:tc>
          <w:tcPr>
            <w:tcW w:w="5113" w:type="dxa"/>
            <w:tcBorders>
              <w:top w:val="dashSmallGap" w:sz="4" w:space="0" w:color="auto"/>
              <w:bottom w:val="dashSmallGap" w:sz="4" w:space="0" w:color="auto"/>
              <w:right w:val="double" w:sz="4" w:space="0" w:color="auto"/>
            </w:tcBorders>
          </w:tcPr>
          <w:p w:rsidR="00A079FB" w:rsidRPr="006C0212" w:rsidRDefault="00A079FB" w:rsidP="00C32264">
            <w:pPr>
              <w:kinsoku w:val="0"/>
              <w:autoSpaceDE w:val="0"/>
              <w:autoSpaceDN w:val="0"/>
              <w:spacing w:line="0" w:lineRule="atLeast"/>
              <w:rPr>
                <w:rFonts w:asciiTheme="minorEastAsia" w:hAnsiTheme="minorEastAsia"/>
                <w:sz w:val="20"/>
                <w:szCs w:val="20"/>
              </w:rPr>
            </w:pPr>
            <w:r w:rsidRPr="006C0212">
              <w:rPr>
                <w:rFonts w:asciiTheme="minorEastAsia" w:hAnsiTheme="minorEastAsia" w:hint="eastAsia"/>
                <w:sz w:val="20"/>
                <w:szCs w:val="20"/>
              </w:rPr>
              <w:t>１　評価にかかる基本方針</w:t>
            </w:r>
          </w:p>
          <w:p w:rsidR="00A079FB" w:rsidRPr="006C0212" w:rsidRDefault="00A079FB" w:rsidP="00CD5A96">
            <w:pPr>
              <w:kinsoku w:val="0"/>
              <w:autoSpaceDE w:val="0"/>
              <w:autoSpaceDN w:val="0"/>
              <w:spacing w:line="0" w:lineRule="atLeast"/>
              <w:ind w:leftChars="200" w:left="620" w:hangingChars="100" w:hanging="200"/>
              <w:rPr>
                <w:rFonts w:asciiTheme="minorEastAsia" w:hAnsiTheme="minorEastAsia"/>
                <w:sz w:val="20"/>
                <w:szCs w:val="20"/>
              </w:rPr>
            </w:pPr>
            <w:r w:rsidRPr="006C0212">
              <w:rPr>
                <w:rFonts w:asciiTheme="minorEastAsia" w:hAnsiTheme="minorEastAsia" w:hint="eastAsia"/>
                <w:sz w:val="20"/>
                <w:szCs w:val="20"/>
              </w:rPr>
              <w:t>ア　中期目標の達成に向けて、中期計画の進捗状況を確認する。</w:t>
            </w:r>
          </w:p>
          <w:p w:rsidR="00A079FB" w:rsidRPr="006C0212" w:rsidRDefault="00A079FB" w:rsidP="00CD5A96">
            <w:pPr>
              <w:kinsoku w:val="0"/>
              <w:autoSpaceDE w:val="0"/>
              <w:autoSpaceDN w:val="0"/>
              <w:spacing w:line="0" w:lineRule="atLeast"/>
              <w:ind w:leftChars="200" w:left="620" w:hangingChars="100" w:hanging="200"/>
              <w:rPr>
                <w:rFonts w:asciiTheme="minorEastAsia" w:hAnsiTheme="minorEastAsia"/>
                <w:sz w:val="20"/>
                <w:szCs w:val="20"/>
              </w:rPr>
            </w:pPr>
            <w:r w:rsidRPr="006C0212">
              <w:rPr>
                <w:rFonts w:asciiTheme="minorEastAsia" w:hAnsiTheme="minorEastAsia" w:hint="eastAsia"/>
                <w:sz w:val="20"/>
                <w:szCs w:val="20"/>
              </w:rPr>
              <w:t>イ　評価を通じて法人の業務運営状況について市民への説明責任を果たす。</w:t>
            </w:r>
          </w:p>
          <w:p w:rsidR="00A079FB" w:rsidRPr="006C0212" w:rsidRDefault="00A079FB" w:rsidP="00CD5A96">
            <w:pPr>
              <w:kinsoku w:val="0"/>
              <w:autoSpaceDE w:val="0"/>
              <w:autoSpaceDN w:val="0"/>
              <w:spacing w:line="0" w:lineRule="atLeast"/>
              <w:ind w:leftChars="200" w:left="620" w:hangingChars="100" w:hanging="200"/>
              <w:rPr>
                <w:rFonts w:asciiTheme="minorEastAsia" w:hAnsiTheme="minorEastAsia"/>
                <w:sz w:val="20"/>
                <w:szCs w:val="20"/>
              </w:rPr>
            </w:pPr>
            <w:r w:rsidRPr="006C0212">
              <w:rPr>
                <w:rFonts w:asciiTheme="minorEastAsia" w:hAnsiTheme="minorEastAsia" w:hint="eastAsia"/>
                <w:sz w:val="20"/>
                <w:szCs w:val="20"/>
              </w:rPr>
              <w:t>ウ　評価結果を法人の業務運営の改善・向上に繋げる。</w:t>
            </w:r>
          </w:p>
        </w:tc>
        <w:tc>
          <w:tcPr>
            <w:tcW w:w="5113" w:type="dxa"/>
            <w:tcBorders>
              <w:top w:val="dashSmallGap" w:sz="4" w:space="0" w:color="auto"/>
              <w:left w:val="double" w:sz="4" w:space="0" w:color="auto"/>
              <w:bottom w:val="dashSmallGap" w:sz="4" w:space="0" w:color="auto"/>
            </w:tcBorders>
          </w:tcPr>
          <w:p w:rsidR="003C50C7" w:rsidRPr="006C0212" w:rsidRDefault="003C50C7" w:rsidP="008A46CC">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２　評価の基本方針</w:t>
            </w:r>
          </w:p>
          <w:p w:rsidR="003C50C7" w:rsidRPr="006C0212" w:rsidRDefault="003C50C7" w:rsidP="008A46CC">
            <w:pPr>
              <w:kinsoku w:val="0"/>
              <w:autoSpaceDE w:val="0"/>
              <w:autoSpaceDN w:val="0"/>
              <w:spacing w:line="0" w:lineRule="atLeas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（1）</w:t>
            </w:r>
            <w:r w:rsidR="008A46CC" w:rsidRPr="006C0212">
              <w:rPr>
                <w:rFonts w:asciiTheme="minorEastAsia" w:hAnsiTheme="minorEastAsia" w:hint="eastAsia"/>
                <w:sz w:val="20"/>
                <w:szCs w:val="20"/>
              </w:rPr>
              <w:t xml:space="preserve"> 評価の目的は、年度計画、中期計画の進捗状況等を</w:t>
            </w:r>
            <w:r w:rsidR="008A46CC" w:rsidRPr="006C0212">
              <w:rPr>
                <w:rFonts w:asciiTheme="minorEastAsia" w:hAnsiTheme="minorEastAsia" w:hint="eastAsia"/>
                <w:sz w:val="20"/>
                <w:szCs w:val="20"/>
                <w:u w:val="single"/>
              </w:rPr>
              <w:t>数値目標の達成状況や具体的な事例等により</w:t>
            </w:r>
            <w:r w:rsidR="008A46CC" w:rsidRPr="006C0212">
              <w:rPr>
                <w:rFonts w:asciiTheme="minorEastAsia" w:hAnsiTheme="minorEastAsia" w:hint="eastAsia"/>
                <w:sz w:val="20"/>
                <w:szCs w:val="20"/>
              </w:rPr>
              <w:t>評価し、組織・業務等に関する改善すべき点</w:t>
            </w:r>
            <w:r w:rsidR="008A46CC" w:rsidRPr="006C0212">
              <w:rPr>
                <w:rFonts w:asciiTheme="minorEastAsia" w:hAnsiTheme="minorEastAsia" w:hint="eastAsia"/>
                <w:b/>
                <w:sz w:val="20"/>
                <w:szCs w:val="20"/>
              </w:rPr>
              <w:t>、</w:t>
            </w:r>
            <w:r w:rsidR="003042F9" w:rsidRPr="006C0212">
              <w:rPr>
                <w:rFonts w:asciiTheme="minorEastAsia" w:hAnsiTheme="minorEastAsia" w:hint="eastAsia"/>
                <w:sz w:val="20"/>
                <w:szCs w:val="20"/>
                <w:u w:val="single"/>
              </w:rPr>
              <w:t>府市法人の統合によって可能となる取組</w:t>
            </w:r>
            <w:r w:rsidR="008A46CC" w:rsidRPr="006C0212">
              <w:rPr>
                <w:rFonts w:asciiTheme="minorEastAsia" w:hAnsiTheme="minorEastAsia" w:hint="eastAsia"/>
                <w:sz w:val="20"/>
                <w:szCs w:val="20"/>
              </w:rPr>
              <w:t>等を明らかにすることにより、法人運営の質的向上</w:t>
            </w:r>
            <w:r w:rsidR="008A46CC" w:rsidRPr="006C0212">
              <w:rPr>
                <w:rFonts w:asciiTheme="minorEastAsia" w:hAnsiTheme="minorEastAsia" w:hint="eastAsia"/>
                <w:sz w:val="20"/>
                <w:szCs w:val="20"/>
                <w:u w:val="single"/>
              </w:rPr>
              <w:t>及び法人がめざす「スーパー公設試」の取組</w:t>
            </w:r>
            <w:r w:rsidR="008A46CC" w:rsidRPr="006C0212">
              <w:rPr>
                <w:rFonts w:asciiTheme="minorEastAsia" w:hAnsiTheme="minorEastAsia" w:hint="eastAsia"/>
                <w:sz w:val="20"/>
                <w:szCs w:val="20"/>
              </w:rPr>
              <w:t>に資することとする。</w:t>
            </w:r>
          </w:p>
          <w:p w:rsidR="003C50C7" w:rsidRPr="006C0212" w:rsidRDefault="003C50C7" w:rsidP="003C50C7">
            <w:pPr>
              <w:kinsoku w:val="0"/>
              <w:autoSpaceDE w:val="0"/>
              <w:autoSpaceDN w:val="0"/>
              <w:spacing w:line="0" w:lineRule="atLeas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（2）</w:t>
            </w:r>
            <w:r w:rsidR="008A46CC" w:rsidRPr="006C0212">
              <w:rPr>
                <w:rFonts w:asciiTheme="minorEastAsia" w:hAnsiTheme="minorEastAsia" w:hint="eastAsia"/>
                <w:sz w:val="20"/>
                <w:szCs w:val="20"/>
              </w:rPr>
              <w:t xml:space="preserve"> 府民への説明責任の観点から、中期目標の達成に向けた法人の取組状況等を分かりやすく示すこととする。</w:t>
            </w:r>
          </w:p>
          <w:p w:rsidR="00A079FB" w:rsidRPr="006C0212" w:rsidRDefault="003C50C7" w:rsidP="003C50C7">
            <w:pPr>
              <w:kinsoku w:val="0"/>
              <w:autoSpaceDE w:val="0"/>
              <w:autoSpaceDN w:val="0"/>
              <w:spacing w:line="0" w:lineRule="atLeast"/>
              <w:ind w:left="400" w:rightChars="-89" w:right="-187" w:hangingChars="200" w:hanging="400"/>
              <w:jc w:val="left"/>
              <w:rPr>
                <w:rFonts w:asciiTheme="minorEastAsia" w:hAnsiTheme="minorEastAsia"/>
                <w:sz w:val="20"/>
                <w:szCs w:val="20"/>
              </w:rPr>
            </w:pPr>
            <w:r w:rsidRPr="006C0212">
              <w:rPr>
                <w:rFonts w:asciiTheme="minorEastAsia" w:hAnsiTheme="minorEastAsia" w:hint="eastAsia"/>
                <w:sz w:val="20"/>
                <w:szCs w:val="20"/>
              </w:rPr>
              <w:t>（3） 評価の方法については、法人を取り巻く環境変</w:t>
            </w:r>
            <w:r w:rsidRPr="006C0212">
              <w:rPr>
                <w:rFonts w:asciiTheme="minorEastAsia" w:hAnsiTheme="minorEastAsia"/>
                <w:sz w:val="20"/>
                <w:szCs w:val="20"/>
              </w:rPr>
              <w:br/>
            </w:r>
            <w:r w:rsidRPr="006C0212">
              <w:rPr>
                <w:rFonts w:asciiTheme="minorEastAsia" w:hAnsiTheme="minorEastAsia" w:hint="eastAsia"/>
                <w:sz w:val="20"/>
                <w:szCs w:val="20"/>
              </w:rPr>
              <w:t>化</w:t>
            </w:r>
            <w:r w:rsidR="008A46CC" w:rsidRPr="006C0212">
              <w:rPr>
                <w:rFonts w:asciiTheme="minorEastAsia" w:hAnsiTheme="minorEastAsia" w:hint="eastAsia"/>
                <w:b/>
                <w:sz w:val="20"/>
                <w:szCs w:val="20"/>
              </w:rPr>
              <w:t>等</w:t>
            </w:r>
            <w:r w:rsidRPr="006C0212">
              <w:rPr>
                <w:rFonts w:asciiTheme="minorEastAsia" w:hAnsiTheme="minorEastAsia" w:hint="eastAsia"/>
                <w:sz w:val="20"/>
                <w:szCs w:val="20"/>
              </w:rPr>
              <w:t>を踏まえ、必要に応じて見直すこととする。</w:t>
            </w:r>
          </w:p>
        </w:tc>
      </w:tr>
      <w:tr w:rsidR="006C0212" w:rsidRPr="006C0212" w:rsidTr="009903A9">
        <w:trPr>
          <w:trHeight w:val="1696"/>
        </w:trPr>
        <w:tc>
          <w:tcPr>
            <w:tcW w:w="5112" w:type="dxa"/>
            <w:tcBorders>
              <w:top w:val="dashSmallGap" w:sz="4" w:space="0" w:color="auto"/>
              <w:bottom w:val="dashSmallGap" w:sz="4" w:space="0" w:color="auto"/>
            </w:tcBorders>
          </w:tcPr>
          <w:p w:rsidR="00A079FB" w:rsidRPr="006C0212" w:rsidRDefault="00A079FB" w:rsidP="00C32264">
            <w:pPr>
              <w:kinsoku w:val="0"/>
              <w:autoSpaceDE w:val="0"/>
              <w:autoSpaceDN w:val="0"/>
              <w:spacing w:line="0" w:lineRule="atLeast"/>
              <w:rPr>
                <w:rFonts w:asciiTheme="minorEastAsia" w:hAnsiTheme="minorEastAsia"/>
                <w:sz w:val="20"/>
                <w:szCs w:val="20"/>
              </w:rPr>
            </w:pPr>
          </w:p>
          <w:p w:rsidR="00A079FB" w:rsidRPr="006C0212" w:rsidRDefault="00A079FB" w:rsidP="00C32264">
            <w:pPr>
              <w:kinsoku w:val="0"/>
              <w:autoSpaceDE w:val="0"/>
              <w:autoSpaceDN w:val="0"/>
              <w:spacing w:line="0" w:lineRule="atLeast"/>
              <w:rPr>
                <w:rFonts w:asciiTheme="minorEastAsia" w:hAnsiTheme="minorEastAsia"/>
                <w:sz w:val="20"/>
                <w:szCs w:val="20"/>
              </w:rPr>
            </w:pPr>
          </w:p>
          <w:p w:rsidR="00A079FB" w:rsidRPr="006C0212" w:rsidRDefault="00A079FB" w:rsidP="00C32264">
            <w:pPr>
              <w:kinsoku w:val="0"/>
              <w:autoSpaceDE w:val="0"/>
              <w:autoSpaceDN w:val="0"/>
              <w:spacing w:line="0" w:lineRule="atLeast"/>
              <w:rPr>
                <w:rFonts w:asciiTheme="minorEastAsia" w:hAnsiTheme="minorEastAsia"/>
                <w:sz w:val="20"/>
                <w:szCs w:val="20"/>
              </w:rPr>
            </w:pPr>
          </w:p>
          <w:p w:rsidR="00A079FB" w:rsidRPr="006C0212" w:rsidRDefault="00A079FB" w:rsidP="00C32264">
            <w:pPr>
              <w:kinsoku w:val="0"/>
              <w:autoSpaceDE w:val="0"/>
              <w:autoSpaceDN w:val="0"/>
              <w:spacing w:line="0" w:lineRule="atLeast"/>
              <w:rPr>
                <w:rFonts w:asciiTheme="minorEastAsia" w:hAnsiTheme="minorEastAsia"/>
                <w:sz w:val="20"/>
                <w:szCs w:val="20"/>
              </w:rPr>
            </w:pPr>
          </w:p>
          <w:p w:rsidR="00A079FB" w:rsidRPr="006C0212" w:rsidRDefault="00A079FB" w:rsidP="00C32264">
            <w:pPr>
              <w:kinsoku w:val="0"/>
              <w:autoSpaceDE w:val="0"/>
              <w:autoSpaceDN w:val="0"/>
              <w:spacing w:line="0" w:lineRule="atLeast"/>
              <w:rPr>
                <w:rFonts w:asciiTheme="minorEastAsia" w:hAnsiTheme="minorEastAsia"/>
                <w:sz w:val="20"/>
                <w:szCs w:val="20"/>
              </w:rPr>
            </w:pPr>
          </w:p>
          <w:p w:rsidR="00A079FB" w:rsidRPr="006C0212" w:rsidRDefault="00A079FB" w:rsidP="00C32264">
            <w:pPr>
              <w:kinsoku w:val="0"/>
              <w:autoSpaceDE w:val="0"/>
              <w:autoSpaceDN w:val="0"/>
              <w:spacing w:line="0" w:lineRule="atLeast"/>
              <w:rPr>
                <w:rFonts w:asciiTheme="minorEastAsia" w:hAnsiTheme="minorEastAsia"/>
                <w:sz w:val="20"/>
                <w:szCs w:val="20"/>
              </w:rPr>
            </w:pPr>
          </w:p>
        </w:tc>
        <w:tc>
          <w:tcPr>
            <w:tcW w:w="5113" w:type="dxa"/>
            <w:tcBorders>
              <w:top w:val="dashSmallGap" w:sz="4" w:space="0" w:color="auto"/>
              <w:bottom w:val="dashSmallGap" w:sz="4" w:space="0" w:color="auto"/>
              <w:right w:val="double" w:sz="4" w:space="0" w:color="auto"/>
            </w:tcBorders>
          </w:tcPr>
          <w:p w:rsidR="00A079FB" w:rsidRPr="006C0212" w:rsidRDefault="00A079FB" w:rsidP="00C32264">
            <w:pPr>
              <w:kinsoku w:val="0"/>
              <w:autoSpaceDE w:val="0"/>
              <w:autoSpaceDN w:val="0"/>
              <w:spacing w:line="0" w:lineRule="atLeast"/>
              <w:rPr>
                <w:rFonts w:asciiTheme="minorEastAsia" w:hAnsiTheme="minorEastAsia"/>
                <w:sz w:val="20"/>
                <w:szCs w:val="20"/>
              </w:rPr>
            </w:pPr>
            <w:r w:rsidRPr="006C0212">
              <w:rPr>
                <w:rFonts w:asciiTheme="minorEastAsia" w:hAnsiTheme="minorEastAsia" w:hint="eastAsia"/>
                <w:sz w:val="20"/>
                <w:szCs w:val="20"/>
              </w:rPr>
              <w:t>２　評価の種類</w:t>
            </w:r>
          </w:p>
          <w:p w:rsidR="00A079FB" w:rsidRPr="006C0212" w:rsidRDefault="00A079FB" w:rsidP="00CD5A96">
            <w:pPr>
              <w:kinsoku w:val="0"/>
              <w:autoSpaceDE w:val="0"/>
              <w:autoSpaceDN w:val="0"/>
              <w:spacing w:line="0" w:lineRule="atLeast"/>
              <w:ind w:left="200" w:hangingChars="100" w:hanging="200"/>
              <w:rPr>
                <w:rFonts w:asciiTheme="minorEastAsia" w:hAnsiTheme="minorEastAsia"/>
                <w:sz w:val="20"/>
                <w:szCs w:val="20"/>
              </w:rPr>
            </w:pPr>
            <w:r w:rsidRPr="006C0212">
              <w:rPr>
                <w:rFonts w:asciiTheme="minorEastAsia" w:hAnsiTheme="minorEastAsia" w:hint="eastAsia"/>
                <w:sz w:val="20"/>
                <w:szCs w:val="20"/>
              </w:rPr>
              <w:t xml:space="preserve">　　業務実績の評価は、各事業年度に係る業務実績に関する評価（以下｢年度評価｣という。）、中期目標期間終了時に行う中期目標に係る業務の実績に関する評価（以下｢中期目標期間評価｣という。）について実施する。</w:t>
            </w:r>
          </w:p>
        </w:tc>
        <w:tc>
          <w:tcPr>
            <w:tcW w:w="5113" w:type="dxa"/>
            <w:tcBorders>
              <w:top w:val="dashSmallGap" w:sz="4" w:space="0" w:color="auto"/>
              <w:left w:val="double" w:sz="4" w:space="0" w:color="auto"/>
              <w:bottom w:val="dashSmallGap" w:sz="4" w:space="0" w:color="auto"/>
            </w:tcBorders>
          </w:tcPr>
          <w:p w:rsidR="00A079FB" w:rsidRPr="006C0212" w:rsidRDefault="00A079FB" w:rsidP="00C32264">
            <w:pPr>
              <w:kinsoku w:val="0"/>
              <w:autoSpaceDE w:val="0"/>
              <w:autoSpaceDN w:val="0"/>
              <w:spacing w:line="0" w:lineRule="atLeast"/>
              <w:rPr>
                <w:rFonts w:asciiTheme="minorEastAsia" w:hAnsiTheme="minorEastAsia"/>
                <w:sz w:val="20"/>
                <w:szCs w:val="20"/>
              </w:rPr>
            </w:pPr>
          </w:p>
        </w:tc>
      </w:tr>
      <w:tr w:rsidR="006C0212" w:rsidRPr="006C0212" w:rsidTr="00337813">
        <w:trPr>
          <w:trHeight w:val="8633"/>
        </w:trPr>
        <w:tc>
          <w:tcPr>
            <w:tcW w:w="5112" w:type="dxa"/>
            <w:tcBorders>
              <w:top w:val="dashSmallGap" w:sz="4" w:space="0" w:color="auto"/>
              <w:bottom w:val="dashSmallGap" w:sz="4" w:space="0" w:color="auto"/>
            </w:tcBorders>
          </w:tcPr>
          <w:p w:rsidR="00820450" w:rsidRPr="006C0212" w:rsidRDefault="00820450"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lastRenderedPageBreak/>
              <w:t>３　評価の方法</w:t>
            </w:r>
          </w:p>
          <w:p w:rsidR="00820450" w:rsidRPr="006C0212" w:rsidRDefault="00820450" w:rsidP="009C072A">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(1) 年度評価は、「項目別評価」と「全体評価」により行う。</w:t>
            </w:r>
          </w:p>
          <w:p w:rsidR="00820450" w:rsidRPr="006C0212" w:rsidRDefault="00820450" w:rsidP="009C072A">
            <w:pPr>
              <w:kinsoku w:val="0"/>
              <w:autoSpaceDE w:val="0"/>
              <w:autoSpaceDN w:val="0"/>
              <w:spacing w:line="240" w:lineRule="exact"/>
              <w:ind w:left="200" w:rightChars="-98" w:right="-206" w:hangingChars="100" w:hanging="200"/>
              <w:jc w:val="left"/>
              <w:rPr>
                <w:rFonts w:asciiTheme="minorEastAsia" w:hAnsiTheme="minorEastAsia"/>
                <w:sz w:val="20"/>
                <w:szCs w:val="20"/>
              </w:rPr>
            </w:pPr>
            <w:r w:rsidRPr="006C0212">
              <w:rPr>
                <w:rFonts w:asciiTheme="minorEastAsia" w:hAnsiTheme="minorEastAsia" w:hint="eastAsia"/>
                <w:sz w:val="20"/>
                <w:szCs w:val="20"/>
              </w:rPr>
              <w:t>(2) 「項目別評価」では、当該年度の年度計画の記載</w:t>
            </w:r>
            <w:r w:rsidRPr="006C0212">
              <w:rPr>
                <w:rFonts w:asciiTheme="minorEastAsia" w:hAnsiTheme="minorEastAsia"/>
                <w:sz w:val="20"/>
                <w:szCs w:val="20"/>
              </w:rPr>
              <w:br/>
            </w:r>
            <w:r w:rsidRPr="006C0212">
              <w:rPr>
                <w:rFonts w:asciiTheme="minorEastAsia" w:hAnsiTheme="minorEastAsia" w:hint="eastAsia"/>
                <w:sz w:val="20"/>
                <w:szCs w:val="20"/>
              </w:rPr>
              <w:t>事項ごとに、法人が自己評価を行い、これをもとに、評価委員会が評価を行う。</w:t>
            </w:r>
          </w:p>
          <w:p w:rsidR="00820450" w:rsidRPr="006C0212" w:rsidRDefault="00820450" w:rsidP="009C072A">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(3) 「全体評価」では、項目別評価の結果等を踏まえ</w:t>
            </w:r>
            <w:r w:rsidRPr="006C0212">
              <w:rPr>
                <w:rFonts w:asciiTheme="minorEastAsia" w:hAnsiTheme="minorEastAsia"/>
                <w:sz w:val="20"/>
                <w:szCs w:val="20"/>
              </w:rPr>
              <w:br/>
            </w:r>
            <w:r w:rsidRPr="006C0212">
              <w:rPr>
                <w:rFonts w:asciiTheme="minorEastAsia" w:hAnsiTheme="minorEastAsia" w:hint="eastAsia"/>
                <w:sz w:val="20"/>
                <w:szCs w:val="20"/>
              </w:rPr>
              <w:t>つつ、中期計画の全体的な進捗状況について総合的</w:t>
            </w:r>
            <w:r w:rsidRPr="006C0212">
              <w:rPr>
                <w:rFonts w:asciiTheme="minorEastAsia" w:hAnsiTheme="minorEastAsia"/>
                <w:sz w:val="20"/>
                <w:szCs w:val="20"/>
              </w:rPr>
              <w:br/>
            </w:r>
            <w:r w:rsidRPr="006C0212">
              <w:rPr>
                <w:rFonts w:asciiTheme="minorEastAsia" w:hAnsiTheme="minorEastAsia" w:hint="eastAsia"/>
                <w:sz w:val="20"/>
                <w:szCs w:val="20"/>
              </w:rPr>
              <w:t>に評価する。</w:t>
            </w:r>
          </w:p>
          <w:p w:rsidR="00820450" w:rsidRPr="006C0212" w:rsidRDefault="00820450" w:rsidP="009C072A">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(4) なお、「項目別評価」、「全体評価」ともに、研</w:t>
            </w:r>
            <w:r w:rsidRPr="006C0212">
              <w:rPr>
                <w:rFonts w:asciiTheme="minorEastAsia" w:hAnsiTheme="minorEastAsia"/>
                <w:sz w:val="20"/>
                <w:szCs w:val="20"/>
              </w:rPr>
              <w:br/>
            </w:r>
            <w:r w:rsidRPr="006C0212">
              <w:rPr>
                <w:rFonts w:asciiTheme="minorEastAsia" w:hAnsiTheme="minorEastAsia" w:hint="eastAsia"/>
                <w:sz w:val="20"/>
                <w:szCs w:val="20"/>
              </w:rPr>
              <w:t>究に関しては法人の自主性を尊重して、個々の研究</w:t>
            </w:r>
            <w:r w:rsidRPr="006C0212">
              <w:rPr>
                <w:rFonts w:asciiTheme="minorEastAsia" w:hAnsiTheme="minorEastAsia"/>
                <w:sz w:val="20"/>
                <w:szCs w:val="20"/>
              </w:rPr>
              <w:br/>
            </w:r>
            <w:r w:rsidRPr="006C0212">
              <w:rPr>
                <w:rFonts w:asciiTheme="minorEastAsia" w:hAnsiTheme="minorEastAsia" w:hint="eastAsia"/>
                <w:sz w:val="20"/>
                <w:szCs w:val="20"/>
              </w:rPr>
              <w:t>については法人の内部評価に任せることとし、研究</w:t>
            </w:r>
            <w:r w:rsidRPr="006C0212">
              <w:rPr>
                <w:rFonts w:asciiTheme="minorEastAsia" w:hAnsiTheme="minorEastAsia"/>
                <w:sz w:val="20"/>
                <w:szCs w:val="20"/>
              </w:rPr>
              <w:br/>
            </w:r>
            <w:r w:rsidRPr="006C0212">
              <w:rPr>
                <w:rFonts w:asciiTheme="minorEastAsia" w:hAnsiTheme="minorEastAsia" w:hint="eastAsia"/>
                <w:sz w:val="20"/>
                <w:szCs w:val="20"/>
              </w:rPr>
              <w:t>テーマの選定方法、成果の活用、研究評価が適正に</w:t>
            </w:r>
            <w:r w:rsidRPr="006C0212">
              <w:rPr>
                <w:rFonts w:asciiTheme="minorEastAsia" w:hAnsiTheme="minorEastAsia"/>
                <w:sz w:val="20"/>
                <w:szCs w:val="20"/>
              </w:rPr>
              <w:br/>
            </w:r>
            <w:r w:rsidRPr="006C0212">
              <w:rPr>
                <w:rFonts w:asciiTheme="minorEastAsia" w:hAnsiTheme="minorEastAsia" w:hint="eastAsia"/>
                <w:sz w:val="20"/>
                <w:szCs w:val="20"/>
              </w:rPr>
              <w:t>行われているか等について、評価を実施する。</w:t>
            </w:r>
          </w:p>
          <w:p w:rsidR="00820450" w:rsidRPr="006C0212" w:rsidRDefault="00820450" w:rsidP="009C072A">
            <w:pPr>
              <w:kinsoku w:val="0"/>
              <w:autoSpaceDE w:val="0"/>
              <w:autoSpaceDN w:val="0"/>
              <w:spacing w:line="240" w:lineRule="exact"/>
              <w:jc w:val="left"/>
              <w:rPr>
                <w:rFonts w:asciiTheme="minorEastAsia" w:hAnsiTheme="minorEastAsia"/>
                <w:sz w:val="20"/>
                <w:szCs w:val="20"/>
              </w:rPr>
            </w:pPr>
          </w:p>
          <w:p w:rsidR="00820450" w:rsidRPr="006C0212" w:rsidRDefault="00820450"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４　項目別評価の具体的方法</w:t>
            </w:r>
          </w:p>
          <w:p w:rsidR="00820450" w:rsidRPr="006C0212" w:rsidRDefault="00820450" w:rsidP="009C072A">
            <w:pPr>
              <w:kinsoku w:val="0"/>
              <w:autoSpaceDE w:val="0"/>
              <w:autoSpaceDN w:val="0"/>
              <w:spacing w:line="240" w:lineRule="exact"/>
              <w:ind w:leftChars="100" w:left="210" w:firstLineChars="100" w:firstLine="200"/>
              <w:jc w:val="left"/>
              <w:rPr>
                <w:rFonts w:asciiTheme="minorEastAsia" w:hAnsiTheme="minorEastAsia"/>
                <w:sz w:val="20"/>
                <w:szCs w:val="20"/>
              </w:rPr>
            </w:pPr>
            <w:r w:rsidRPr="006C0212">
              <w:rPr>
                <w:rFonts w:asciiTheme="minorEastAsia" w:hAnsiTheme="minorEastAsia" w:hint="eastAsia"/>
                <w:sz w:val="20"/>
                <w:szCs w:val="20"/>
              </w:rPr>
              <w:t>項目別評価は、(1)法人による自己評価、(2)評価</w:t>
            </w:r>
            <w:r w:rsidRPr="006C0212">
              <w:rPr>
                <w:rFonts w:asciiTheme="minorEastAsia" w:hAnsiTheme="minorEastAsia"/>
                <w:sz w:val="20"/>
                <w:szCs w:val="20"/>
              </w:rPr>
              <w:br/>
            </w:r>
            <w:r w:rsidRPr="006C0212">
              <w:rPr>
                <w:rFonts w:asciiTheme="minorEastAsia" w:hAnsiTheme="minorEastAsia" w:hint="eastAsia"/>
                <w:sz w:val="20"/>
                <w:szCs w:val="20"/>
              </w:rPr>
              <w:t>委員会による小項目評価、(3) 評価委員会による大</w:t>
            </w:r>
            <w:r w:rsidRPr="006C0212">
              <w:rPr>
                <w:rFonts w:asciiTheme="minorEastAsia" w:hAnsiTheme="minorEastAsia"/>
                <w:sz w:val="20"/>
                <w:szCs w:val="20"/>
              </w:rPr>
              <w:br/>
            </w:r>
            <w:r w:rsidRPr="006C0212">
              <w:rPr>
                <w:rFonts w:asciiTheme="minorEastAsia" w:hAnsiTheme="minorEastAsia" w:hint="eastAsia"/>
                <w:sz w:val="20"/>
                <w:szCs w:val="20"/>
              </w:rPr>
              <w:t>項目評価、の手順で行う。</w:t>
            </w:r>
          </w:p>
          <w:p w:rsidR="00820450" w:rsidRPr="006C0212" w:rsidRDefault="00820450"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(1) 法人による自己評価</w:t>
            </w:r>
          </w:p>
          <w:p w:rsidR="00820450" w:rsidRPr="006C0212" w:rsidRDefault="00820450" w:rsidP="009C072A">
            <w:pPr>
              <w:kinsoku w:val="0"/>
              <w:autoSpaceDE w:val="0"/>
              <w:autoSpaceDN w:val="0"/>
              <w:spacing w:line="240" w:lineRule="exact"/>
              <w:ind w:leftChars="100" w:left="410" w:hangingChars="100" w:hanging="200"/>
              <w:jc w:val="left"/>
              <w:rPr>
                <w:rFonts w:asciiTheme="minorEastAsia" w:hAnsiTheme="minorEastAsia"/>
                <w:sz w:val="20"/>
                <w:szCs w:val="20"/>
              </w:rPr>
            </w:pPr>
            <w:r w:rsidRPr="006C0212">
              <w:rPr>
                <w:rFonts w:asciiTheme="minorEastAsia" w:hAnsiTheme="minorEastAsia" w:hint="eastAsia"/>
                <w:sz w:val="20"/>
                <w:szCs w:val="20"/>
              </w:rPr>
              <w:t>①　法人は、年度計画の小項目（内容によっては複</w:t>
            </w:r>
            <w:r w:rsidRPr="006C0212">
              <w:rPr>
                <w:rFonts w:asciiTheme="minorEastAsia" w:hAnsiTheme="minorEastAsia"/>
                <w:sz w:val="20"/>
                <w:szCs w:val="20"/>
              </w:rPr>
              <w:br/>
            </w:r>
            <w:r w:rsidRPr="006C0212">
              <w:rPr>
                <w:rFonts w:asciiTheme="minorEastAsia" w:hAnsiTheme="minorEastAsia" w:hint="eastAsia"/>
                <w:sz w:val="20"/>
                <w:szCs w:val="20"/>
              </w:rPr>
              <w:t>数の小項目）ごとの進捗状況についてⅠ～Ⅴの５</w:t>
            </w:r>
            <w:r w:rsidRPr="006C0212">
              <w:rPr>
                <w:rFonts w:asciiTheme="minorEastAsia" w:hAnsiTheme="minorEastAsia"/>
                <w:sz w:val="20"/>
                <w:szCs w:val="20"/>
              </w:rPr>
              <w:br/>
            </w:r>
            <w:r w:rsidRPr="006C0212">
              <w:rPr>
                <w:rFonts w:asciiTheme="minorEastAsia" w:hAnsiTheme="minorEastAsia" w:hint="eastAsia"/>
                <w:sz w:val="20"/>
                <w:szCs w:val="20"/>
              </w:rPr>
              <w:t>段階で自己評価を行ない、業務実績報告書を作成</w:t>
            </w:r>
            <w:r w:rsidRPr="006C0212">
              <w:rPr>
                <w:rFonts w:asciiTheme="minorEastAsia" w:hAnsiTheme="minorEastAsia"/>
                <w:sz w:val="20"/>
                <w:szCs w:val="20"/>
              </w:rPr>
              <w:br/>
            </w:r>
            <w:r w:rsidRPr="006C0212">
              <w:rPr>
                <w:rFonts w:asciiTheme="minorEastAsia" w:hAnsiTheme="minorEastAsia" w:hint="eastAsia"/>
                <w:sz w:val="20"/>
                <w:szCs w:val="20"/>
              </w:rPr>
              <w:t>する。</w:t>
            </w:r>
          </w:p>
          <w:p w:rsidR="00820450" w:rsidRPr="006C0212" w:rsidRDefault="00820450" w:rsidP="009C072A">
            <w:pPr>
              <w:kinsoku w:val="0"/>
              <w:autoSpaceDE w:val="0"/>
              <w:autoSpaceDN w:val="0"/>
              <w:spacing w:line="240" w:lineRule="exact"/>
              <w:ind w:leftChars="100" w:left="410" w:hangingChars="100" w:hanging="200"/>
              <w:jc w:val="left"/>
              <w:rPr>
                <w:rFonts w:asciiTheme="minorEastAsia" w:hAnsiTheme="minorEastAsia"/>
                <w:sz w:val="20"/>
                <w:szCs w:val="20"/>
              </w:rPr>
            </w:pPr>
            <w:r w:rsidRPr="006C0212">
              <w:rPr>
                <w:rFonts w:asciiTheme="minorEastAsia" w:hAnsiTheme="minorEastAsia" w:hint="eastAsia"/>
                <w:sz w:val="20"/>
                <w:szCs w:val="20"/>
              </w:rPr>
              <w:t>②　業務実績報告書には、自己評価のほか、自己評</w:t>
            </w:r>
            <w:r w:rsidRPr="006C0212">
              <w:rPr>
                <w:rFonts w:asciiTheme="minorEastAsia" w:hAnsiTheme="minorEastAsia"/>
                <w:sz w:val="20"/>
                <w:szCs w:val="20"/>
              </w:rPr>
              <w:br/>
            </w:r>
            <w:r w:rsidRPr="006C0212">
              <w:rPr>
                <w:rFonts w:asciiTheme="minorEastAsia" w:hAnsiTheme="minorEastAsia" w:hint="eastAsia"/>
                <w:sz w:val="20"/>
                <w:szCs w:val="20"/>
              </w:rPr>
              <w:t>価の判断理由（実施状況等）を記載する。</w:t>
            </w:r>
          </w:p>
          <w:p w:rsidR="00820450" w:rsidRPr="006C0212" w:rsidRDefault="00820450" w:rsidP="009C072A">
            <w:pPr>
              <w:kinsoku w:val="0"/>
              <w:autoSpaceDE w:val="0"/>
              <w:autoSpaceDN w:val="0"/>
              <w:spacing w:line="240" w:lineRule="exact"/>
              <w:ind w:leftChars="100" w:left="410" w:hangingChars="100" w:hanging="200"/>
              <w:jc w:val="left"/>
              <w:rPr>
                <w:rFonts w:asciiTheme="minorEastAsia" w:hAnsiTheme="minorEastAsia"/>
                <w:sz w:val="20"/>
                <w:szCs w:val="20"/>
              </w:rPr>
            </w:pPr>
            <w:r w:rsidRPr="006C0212">
              <w:rPr>
                <w:rFonts w:asciiTheme="minorEastAsia" w:hAnsiTheme="minorEastAsia" w:hint="eastAsia"/>
                <w:sz w:val="20"/>
                <w:szCs w:val="20"/>
              </w:rPr>
              <w:t>③　自己評価の区分は次のとおりとする。</w:t>
            </w:r>
          </w:p>
          <w:p w:rsidR="00820450" w:rsidRPr="006C0212" w:rsidRDefault="00820450" w:rsidP="009C072A">
            <w:pPr>
              <w:kinsoku w:val="0"/>
              <w:autoSpaceDE w:val="0"/>
              <w:autoSpaceDN w:val="0"/>
              <w:spacing w:line="240" w:lineRule="exact"/>
              <w:ind w:leftChars="300" w:left="1030" w:rightChars="-98" w:right="-206" w:hangingChars="200" w:hanging="400"/>
              <w:jc w:val="left"/>
              <w:rPr>
                <w:rFonts w:asciiTheme="minorEastAsia" w:hAnsiTheme="minorEastAsia"/>
                <w:sz w:val="20"/>
                <w:szCs w:val="20"/>
              </w:rPr>
            </w:pPr>
            <w:r w:rsidRPr="006C0212">
              <w:rPr>
                <w:rFonts w:asciiTheme="minorEastAsia" w:hAnsiTheme="minorEastAsia" w:hint="eastAsia"/>
                <w:sz w:val="20"/>
                <w:szCs w:val="20"/>
              </w:rPr>
              <w:t>Ⅴ…年度計画を大幅に上回って実施している（</w:t>
            </w:r>
            <w:r w:rsidRPr="006C0212">
              <w:rPr>
                <w:rFonts w:asciiTheme="minorEastAsia" w:hAnsiTheme="minorEastAsia"/>
                <w:sz w:val="20"/>
                <w:szCs w:val="20"/>
              </w:rPr>
              <w:br/>
            </w:r>
            <w:r w:rsidRPr="006C0212">
              <w:rPr>
                <w:rFonts w:asciiTheme="minorEastAsia" w:hAnsiTheme="minorEastAsia" w:hint="eastAsia"/>
                <w:sz w:val="20"/>
                <w:szCs w:val="20"/>
              </w:rPr>
              <w:t>客観的に高く評価された成果があった場合）</w:t>
            </w:r>
          </w:p>
          <w:p w:rsidR="00820450" w:rsidRPr="006C0212" w:rsidRDefault="00820450" w:rsidP="009C072A">
            <w:pPr>
              <w:kinsoku w:val="0"/>
              <w:autoSpaceDE w:val="0"/>
              <w:autoSpaceDN w:val="0"/>
              <w:spacing w:line="240" w:lineRule="exact"/>
              <w:ind w:firstLineChars="308" w:firstLine="616"/>
              <w:jc w:val="left"/>
              <w:rPr>
                <w:rFonts w:asciiTheme="minorEastAsia" w:hAnsiTheme="minorEastAsia"/>
                <w:sz w:val="20"/>
                <w:szCs w:val="20"/>
              </w:rPr>
            </w:pPr>
            <w:r w:rsidRPr="006C0212">
              <w:rPr>
                <w:rFonts w:asciiTheme="minorEastAsia" w:hAnsiTheme="minorEastAsia" w:hint="eastAsia"/>
                <w:sz w:val="20"/>
                <w:szCs w:val="20"/>
              </w:rPr>
              <w:t>Ⅳ…年度計画を上回って実施している</w:t>
            </w:r>
          </w:p>
          <w:p w:rsidR="00820450" w:rsidRPr="006C0212" w:rsidRDefault="00820450" w:rsidP="009C072A">
            <w:pPr>
              <w:kinsoku w:val="0"/>
              <w:autoSpaceDE w:val="0"/>
              <w:autoSpaceDN w:val="0"/>
              <w:spacing w:line="240" w:lineRule="exact"/>
              <w:ind w:firstLineChars="308" w:firstLine="616"/>
              <w:jc w:val="left"/>
              <w:rPr>
                <w:rFonts w:asciiTheme="minorEastAsia" w:hAnsiTheme="minorEastAsia"/>
                <w:sz w:val="20"/>
                <w:szCs w:val="20"/>
              </w:rPr>
            </w:pPr>
            <w:r w:rsidRPr="006C0212">
              <w:rPr>
                <w:rFonts w:asciiTheme="minorEastAsia" w:hAnsiTheme="minorEastAsia" w:hint="eastAsia"/>
                <w:sz w:val="20"/>
                <w:szCs w:val="20"/>
              </w:rPr>
              <w:t>Ⅲ…年度計画を順調に実施している</w:t>
            </w:r>
          </w:p>
          <w:p w:rsidR="00820450" w:rsidRPr="006C0212" w:rsidRDefault="00820450" w:rsidP="009C072A">
            <w:pPr>
              <w:kinsoku w:val="0"/>
              <w:autoSpaceDE w:val="0"/>
              <w:autoSpaceDN w:val="0"/>
              <w:spacing w:line="240" w:lineRule="exact"/>
              <w:ind w:firstLineChars="308" w:firstLine="616"/>
              <w:jc w:val="left"/>
              <w:rPr>
                <w:rFonts w:asciiTheme="minorEastAsia" w:hAnsiTheme="minorEastAsia"/>
                <w:sz w:val="20"/>
                <w:szCs w:val="20"/>
              </w:rPr>
            </w:pPr>
            <w:r w:rsidRPr="006C0212">
              <w:rPr>
                <w:rFonts w:asciiTheme="minorEastAsia" w:hAnsiTheme="minorEastAsia" w:hint="eastAsia"/>
                <w:sz w:val="20"/>
                <w:szCs w:val="20"/>
              </w:rPr>
              <w:t>Ⅱ…年度計画を十分に実施できていない</w:t>
            </w:r>
          </w:p>
          <w:p w:rsidR="00820450" w:rsidRPr="006C0212" w:rsidRDefault="00820450" w:rsidP="009C072A">
            <w:pPr>
              <w:kinsoku w:val="0"/>
              <w:autoSpaceDE w:val="0"/>
              <w:autoSpaceDN w:val="0"/>
              <w:spacing w:line="240" w:lineRule="exact"/>
              <w:ind w:firstLineChars="308" w:firstLine="616"/>
              <w:jc w:val="left"/>
              <w:rPr>
                <w:rFonts w:asciiTheme="minorEastAsia" w:hAnsiTheme="minorEastAsia"/>
                <w:sz w:val="20"/>
                <w:szCs w:val="20"/>
              </w:rPr>
            </w:pPr>
            <w:r w:rsidRPr="006C0212">
              <w:rPr>
                <w:rFonts w:asciiTheme="minorEastAsia" w:hAnsiTheme="minorEastAsia" w:hint="eastAsia"/>
                <w:sz w:val="20"/>
                <w:szCs w:val="20"/>
              </w:rPr>
              <w:t>Ⅰ…年度計画を大幅に下回っている</w:t>
            </w:r>
          </w:p>
        </w:tc>
        <w:tc>
          <w:tcPr>
            <w:tcW w:w="5113" w:type="dxa"/>
            <w:tcBorders>
              <w:top w:val="dashSmallGap" w:sz="4" w:space="0" w:color="auto"/>
              <w:bottom w:val="dashSmallGap" w:sz="4" w:space="0" w:color="auto"/>
              <w:right w:val="double" w:sz="4" w:space="0" w:color="auto"/>
            </w:tcBorders>
          </w:tcPr>
          <w:p w:rsidR="00820450" w:rsidRPr="006C0212" w:rsidRDefault="00820450"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３　評価の方法</w:t>
            </w:r>
          </w:p>
          <w:p w:rsidR="00820450" w:rsidRPr="006C0212" w:rsidRDefault="00820450" w:rsidP="009C072A">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 xml:space="preserve">　　業務実績評価については、法人が作成する業務実績報告書等を基に「項目別評価」及び「全体評価」により実施するものとする。</w:t>
            </w:r>
          </w:p>
          <w:p w:rsidR="00820450" w:rsidRPr="006C0212" w:rsidRDefault="00820450"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（１）業務実績報告書</w:t>
            </w:r>
          </w:p>
          <w:p w:rsidR="00820450" w:rsidRPr="006C0212" w:rsidRDefault="00820450"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 xml:space="preserve">　　①年度評価</w:t>
            </w:r>
          </w:p>
          <w:p w:rsidR="00820450" w:rsidRPr="006C0212" w:rsidRDefault="00820450" w:rsidP="009C072A">
            <w:pPr>
              <w:kinsoku w:val="0"/>
              <w:autoSpaceDE w:val="0"/>
              <w:autoSpaceDN w:val="0"/>
              <w:spacing w:line="240" w:lineRule="exact"/>
              <w:ind w:left="600" w:hangingChars="300" w:hanging="600"/>
              <w:jc w:val="left"/>
              <w:rPr>
                <w:rFonts w:asciiTheme="minorEastAsia" w:hAnsiTheme="minorEastAsia"/>
                <w:sz w:val="20"/>
                <w:szCs w:val="20"/>
              </w:rPr>
            </w:pPr>
            <w:r w:rsidRPr="006C0212">
              <w:rPr>
                <w:rFonts w:asciiTheme="minorEastAsia" w:hAnsiTheme="minorEastAsia" w:hint="eastAsia"/>
                <w:sz w:val="20"/>
                <w:szCs w:val="20"/>
              </w:rPr>
              <w:t xml:space="preserve">　　　　法人は、年度計画の項目ごとに業務実績を記載するとともに、達成状況について別表の標語により自己評価して業務実績報告書を作成し、評価委員会に提出する。</w:t>
            </w:r>
          </w:p>
          <w:p w:rsidR="00820450" w:rsidRPr="006C0212" w:rsidRDefault="00820450" w:rsidP="009C072A">
            <w:pPr>
              <w:kinsoku w:val="0"/>
              <w:autoSpaceDE w:val="0"/>
              <w:autoSpaceDN w:val="0"/>
              <w:spacing w:line="240" w:lineRule="exact"/>
              <w:ind w:firstLineChars="200" w:firstLine="400"/>
              <w:jc w:val="left"/>
              <w:rPr>
                <w:rFonts w:asciiTheme="minorEastAsia" w:hAnsiTheme="minorEastAsia"/>
                <w:sz w:val="20"/>
                <w:szCs w:val="20"/>
              </w:rPr>
            </w:pPr>
            <w:r w:rsidRPr="006C0212">
              <w:rPr>
                <w:rFonts w:asciiTheme="minorEastAsia" w:hAnsiTheme="minorEastAsia" w:hint="eastAsia"/>
                <w:sz w:val="20"/>
                <w:szCs w:val="20"/>
              </w:rPr>
              <w:t>②中期目標期間評価</w:t>
            </w:r>
          </w:p>
          <w:p w:rsidR="00820450" w:rsidRPr="006C0212" w:rsidRDefault="00820450" w:rsidP="009C072A">
            <w:pPr>
              <w:kinsoku w:val="0"/>
              <w:autoSpaceDE w:val="0"/>
              <w:autoSpaceDN w:val="0"/>
              <w:spacing w:line="240" w:lineRule="exact"/>
              <w:ind w:left="600" w:hangingChars="300" w:hanging="600"/>
              <w:jc w:val="left"/>
              <w:rPr>
                <w:rFonts w:asciiTheme="minorEastAsia" w:hAnsiTheme="minorEastAsia"/>
                <w:sz w:val="20"/>
                <w:szCs w:val="20"/>
              </w:rPr>
            </w:pPr>
            <w:r w:rsidRPr="006C0212">
              <w:rPr>
                <w:rFonts w:asciiTheme="minorEastAsia" w:hAnsiTheme="minorEastAsia" w:hint="eastAsia"/>
                <w:sz w:val="20"/>
                <w:szCs w:val="20"/>
              </w:rPr>
              <w:t xml:space="preserve">　　　　法人は、中期計画の項目ごとに業務実績を記載するとともに、達成状況について別表の標語により自己評価した業務実績報告書を作成し、評価委員会に提出する。</w:t>
            </w:r>
          </w:p>
          <w:p w:rsidR="00820450" w:rsidRPr="006C0212" w:rsidRDefault="00820450" w:rsidP="009C072A">
            <w:pPr>
              <w:kinsoku w:val="0"/>
              <w:autoSpaceDE w:val="0"/>
              <w:autoSpaceDN w:val="0"/>
              <w:spacing w:line="240" w:lineRule="exact"/>
              <w:ind w:left="600" w:hangingChars="300" w:hanging="600"/>
              <w:jc w:val="left"/>
              <w:rPr>
                <w:rFonts w:asciiTheme="minorEastAsia" w:hAnsiTheme="minorEastAsia"/>
                <w:sz w:val="20"/>
                <w:szCs w:val="20"/>
              </w:rPr>
            </w:pPr>
            <w:r w:rsidRPr="006C0212">
              <w:rPr>
                <w:rFonts w:asciiTheme="minorEastAsia" w:hAnsiTheme="minorEastAsia" w:hint="eastAsia"/>
                <w:sz w:val="20"/>
                <w:szCs w:val="20"/>
              </w:rPr>
              <w:t xml:space="preserve">　　　　なお、業務実績報告書には、目標を超える顕著な業績や特色ある取組み、特筆すべき優れた実績を上げた取組み、また、目標達成が遅延している取組みやその理由等について、特記事項として記載すること。</w:t>
            </w:r>
          </w:p>
          <w:p w:rsidR="00820450" w:rsidRPr="006C0212" w:rsidRDefault="00820450" w:rsidP="009C072A">
            <w:pPr>
              <w:kinsoku w:val="0"/>
              <w:autoSpaceDE w:val="0"/>
              <w:autoSpaceDN w:val="0"/>
              <w:spacing w:line="240" w:lineRule="exact"/>
              <w:jc w:val="left"/>
              <w:rPr>
                <w:rFonts w:asciiTheme="minorEastAsia" w:hAnsiTheme="minorEastAsia"/>
                <w:sz w:val="20"/>
                <w:szCs w:val="20"/>
              </w:rPr>
            </w:pPr>
          </w:p>
          <w:p w:rsidR="00820450" w:rsidRPr="006C0212" w:rsidRDefault="00820450"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（２）業務実績評価書</w:t>
            </w:r>
          </w:p>
          <w:p w:rsidR="00820450" w:rsidRPr="006C0212" w:rsidRDefault="00820450" w:rsidP="009C072A">
            <w:pPr>
              <w:kinsoku w:val="0"/>
              <w:autoSpaceDE w:val="0"/>
              <w:autoSpaceDN w:val="0"/>
              <w:spacing w:line="240" w:lineRule="exac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 xml:space="preserve">　　　評価委員会は、法人から提出された業務実績報告書や法人からのヒアリング、現地調査、委員の要求により法人が提出する資料を基に検証する。</w:t>
            </w:r>
          </w:p>
          <w:p w:rsidR="00820450" w:rsidRPr="006C0212" w:rsidRDefault="00820450" w:rsidP="009C072A">
            <w:pPr>
              <w:kinsoku w:val="0"/>
              <w:autoSpaceDE w:val="0"/>
              <w:autoSpaceDN w:val="0"/>
              <w:spacing w:line="240" w:lineRule="exact"/>
              <w:ind w:firstLineChars="200" w:firstLine="400"/>
              <w:jc w:val="left"/>
              <w:rPr>
                <w:rFonts w:asciiTheme="minorEastAsia" w:hAnsiTheme="minorEastAsia"/>
                <w:sz w:val="20"/>
                <w:szCs w:val="20"/>
              </w:rPr>
            </w:pPr>
            <w:r w:rsidRPr="006C0212">
              <w:rPr>
                <w:rFonts w:asciiTheme="minorEastAsia" w:hAnsiTheme="minorEastAsia" w:hint="eastAsia"/>
                <w:sz w:val="20"/>
                <w:szCs w:val="20"/>
              </w:rPr>
              <w:t xml:space="preserve">① </w:t>
            </w:r>
            <w:r w:rsidRPr="006C0212">
              <w:rPr>
                <w:rFonts w:asciiTheme="minorEastAsia" w:hAnsiTheme="minorEastAsia" w:hint="eastAsia"/>
                <w:sz w:val="20"/>
                <w:szCs w:val="20"/>
              </w:rPr>
              <w:tab/>
              <w:t>年度評価</w:t>
            </w:r>
          </w:p>
          <w:p w:rsidR="00820450" w:rsidRPr="006C0212" w:rsidRDefault="00820450"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 xml:space="preserve">　　ア　項目別評価</w:t>
            </w:r>
          </w:p>
          <w:p w:rsidR="00820450" w:rsidRPr="006C0212" w:rsidRDefault="00820450" w:rsidP="009C072A">
            <w:pPr>
              <w:kinsoku w:val="0"/>
              <w:autoSpaceDE w:val="0"/>
              <w:autoSpaceDN w:val="0"/>
              <w:spacing w:line="240" w:lineRule="exact"/>
              <w:ind w:leftChars="400" w:left="840" w:firstLineChars="100" w:firstLine="200"/>
              <w:jc w:val="left"/>
              <w:rPr>
                <w:rFonts w:asciiTheme="minorEastAsia" w:hAnsiTheme="minorEastAsia"/>
                <w:sz w:val="20"/>
                <w:szCs w:val="20"/>
              </w:rPr>
            </w:pPr>
            <w:r w:rsidRPr="006C0212">
              <w:rPr>
                <w:rFonts w:asciiTheme="minorEastAsia" w:hAnsiTheme="minorEastAsia" w:hint="eastAsia"/>
                <w:sz w:val="20"/>
                <w:szCs w:val="20"/>
              </w:rPr>
              <w:t>年度計画に記載されている各項目の業務実績及び成果等について、法人の自己評価や計画設定の妥当性を含めて総体的に検証し、中期計画の達成に向けた法人の事業進捗状況・成果を評価項目ごとに別表の標語により評価する。</w:t>
            </w:r>
          </w:p>
        </w:tc>
        <w:tc>
          <w:tcPr>
            <w:tcW w:w="5113" w:type="dxa"/>
            <w:tcBorders>
              <w:top w:val="dashSmallGap" w:sz="4" w:space="0" w:color="auto"/>
              <w:left w:val="double" w:sz="4" w:space="0" w:color="auto"/>
              <w:bottom w:val="dashSmallGap" w:sz="4" w:space="0" w:color="auto"/>
            </w:tcBorders>
          </w:tcPr>
          <w:p w:rsidR="003C50C7" w:rsidRPr="006C0212" w:rsidRDefault="003C50C7" w:rsidP="003C50C7">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３　評価の方法</w:t>
            </w:r>
          </w:p>
          <w:p w:rsidR="003C50C7" w:rsidRPr="006C0212" w:rsidRDefault="003C50C7" w:rsidP="003C50C7">
            <w:pPr>
              <w:kinsoku w:val="0"/>
              <w:autoSpaceDE w:val="0"/>
              <w:autoSpaceDN w:val="0"/>
              <w:spacing w:line="240" w:lineRule="exac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（1） 年度評価は、「項目別評価」と「全体評価」により行う。</w:t>
            </w:r>
          </w:p>
          <w:p w:rsidR="003C50C7" w:rsidRPr="006C0212" w:rsidRDefault="003C50C7" w:rsidP="003C50C7">
            <w:pPr>
              <w:kinsoku w:val="0"/>
              <w:autoSpaceDE w:val="0"/>
              <w:autoSpaceDN w:val="0"/>
              <w:spacing w:line="240" w:lineRule="exac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（2） 「項目別評価」では、当該年度の年度計画の記載事項ごとに、法人が自己評価を行い、これをもとに、評価委員会が評価を行う。</w:t>
            </w:r>
          </w:p>
          <w:p w:rsidR="003C50C7" w:rsidRPr="006C0212" w:rsidRDefault="003C50C7" w:rsidP="003C50C7">
            <w:pPr>
              <w:kinsoku w:val="0"/>
              <w:autoSpaceDE w:val="0"/>
              <w:autoSpaceDN w:val="0"/>
              <w:spacing w:line="240" w:lineRule="exac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（3） 「全体評価」では、項目別評価の結果等を踏まえつつ、</w:t>
            </w:r>
            <w:r w:rsidR="008A46CC" w:rsidRPr="006C0212">
              <w:rPr>
                <w:rFonts w:asciiTheme="minorEastAsia" w:hAnsiTheme="minorEastAsia" w:hint="eastAsia"/>
                <w:sz w:val="20"/>
                <w:szCs w:val="20"/>
                <w:u w:val="single"/>
              </w:rPr>
              <w:t>年度計画及び</w:t>
            </w:r>
            <w:r w:rsidRPr="006C0212">
              <w:rPr>
                <w:rFonts w:asciiTheme="minorEastAsia" w:hAnsiTheme="minorEastAsia" w:hint="eastAsia"/>
                <w:sz w:val="20"/>
                <w:szCs w:val="20"/>
              </w:rPr>
              <w:t>中期計画の全体的な進捗状況について総合的に評価する。</w:t>
            </w:r>
          </w:p>
          <w:p w:rsidR="003C50C7" w:rsidRPr="006C0212" w:rsidRDefault="003C50C7" w:rsidP="003C50C7">
            <w:pPr>
              <w:kinsoku w:val="0"/>
              <w:autoSpaceDE w:val="0"/>
              <w:autoSpaceDN w:val="0"/>
              <w:spacing w:line="240" w:lineRule="exact"/>
              <w:ind w:left="400" w:rightChars="-89" w:right="-187" w:hangingChars="200" w:hanging="400"/>
              <w:jc w:val="left"/>
              <w:rPr>
                <w:rFonts w:asciiTheme="minorEastAsia" w:hAnsiTheme="minorEastAsia"/>
                <w:sz w:val="20"/>
                <w:szCs w:val="20"/>
              </w:rPr>
            </w:pPr>
            <w:r w:rsidRPr="006C0212">
              <w:rPr>
                <w:rFonts w:asciiTheme="minorEastAsia" w:hAnsiTheme="minorEastAsia" w:hint="eastAsia"/>
                <w:sz w:val="20"/>
                <w:szCs w:val="20"/>
              </w:rPr>
              <w:t>（4） なお、「項目別評価」、「全体評価」ともに、</w:t>
            </w:r>
            <w:r w:rsidRPr="006C0212">
              <w:rPr>
                <w:rFonts w:asciiTheme="minorEastAsia" w:hAnsiTheme="minorEastAsia"/>
                <w:sz w:val="20"/>
                <w:szCs w:val="20"/>
              </w:rPr>
              <w:br/>
            </w:r>
            <w:r w:rsidRPr="006C0212">
              <w:rPr>
                <w:rFonts w:asciiTheme="minorEastAsia" w:hAnsiTheme="minorEastAsia" w:hint="eastAsia"/>
                <w:sz w:val="20"/>
                <w:szCs w:val="20"/>
              </w:rPr>
              <w:t>研究に関しては法人の自主性を尊重して、個々の</w:t>
            </w:r>
            <w:r w:rsidRPr="006C0212">
              <w:rPr>
                <w:rFonts w:asciiTheme="minorEastAsia" w:hAnsiTheme="minorEastAsia"/>
                <w:sz w:val="20"/>
                <w:szCs w:val="20"/>
              </w:rPr>
              <w:br/>
            </w:r>
            <w:r w:rsidRPr="006C0212">
              <w:rPr>
                <w:rFonts w:asciiTheme="minorEastAsia" w:hAnsiTheme="minorEastAsia" w:hint="eastAsia"/>
                <w:sz w:val="20"/>
                <w:szCs w:val="20"/>
              </w:rPr>
              <w:t>研究については法人の内部評価に任せることとし、</w:t>
            </w:r>
          </w:p>
          <w:p w:rsidR="003C50C7" w:rsidRPr="006C0212" w:rsidRDefault="003C50C7" w:rsidP="003C50C7">
            <w:pPr>
              <w:kinsoku w:val="0"/>
              <w:autoSpaceDE w:val="0"/>
              <w:autoSpaceDN w:val="0"/>
              <w:spacing w:line="240" w:lineRule="exact"/>
              <w:ind w:leftChars="200" w:left="420"/>
              <w:jc w:val="left"/>
              <w:rPr>
                <w:rFonts w:asciiTheme="minorEastAsia" w:hAnsiTheme="minorEastAsia"/>
                <w:sz w:val="20"/>
                <w:szCs w:val="20"/>
              </w:rPr>
            </w:pPr>
            <w:r w:rsidRPr="006C0212">
              <w:rPr>
                <w:rFonts w:asciiTheme="minorEastAsia" w:hAnsiTheme="minorEastAsia" w:hint="eastAsia"/>
                <w:sz w:val="20"/>
                <w:szCs w:val="20"/>
              </w:rPr>
              <w:t>研究テーマの選定方法、成果の活用、研究評価が適正に行われているか等について、評価を実施する。</w:t>
            </w:r>
          </w:p>
          <w:p w:rsidR="003C50C7" w:rsidRPr="006C0212" w:rsidRDefault="003C50C7" w:rsidP="003C50C7">
            <w:pPr>
              <w:kinsoku w:val="0"/>
              <w:autoSpaceDE w:val="0"/>
              <w:autoSpaceDN w:val="0"/>
              <w:spacing w:line="240" w:lineRule="exact"/>
              <w:jc w:val="left"/>
              <w:rPr>
                <w:rFonts w:asciiTheme="minorEastAsia" w:hAnsiTheme="minorEastAsia"/>
                <w:sz w:val="20"/>
                <w:szCs w:val="20"/>
              </w:rPr>
            </w:pPr>
          </w:p>
          <w:p w:rsidR="003C50C7" w:rsidRPr="006C0212" w:rsidRDefault="003C50C7" w:rsidP="003C50C7">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４　項目別評価の具体的方法</w:t>
            </w:r>
          </w:p>
          <w:p w:rsidR="003C50C7" w:rsidRPr="006C0212" w:rsidRDefault="003C50C7" w:rsidP="003C50C7">
            <w:pPr>
              <w:kinsoku w:val="0"/>
              <w:autoSpaceDE w:val="0"/>
              <w:autoSpaceDN w:val="0"/>
              <w:spacing w:line="240" w:lineRule="exact"/>
              <w:ind w:leftChars="100" w:left="210" w:firstLineChars="100" w:firstLine="200"/>
              <w:jc w:val="left"/>
              <w:rPr>
                <w:rFonts w:asciiTheme="minorEastAsia" w:hAnsiTheme="minorEastAsia"/>
                <w:sz w:val="20"/>
                <w:szCs w:val="20"/>
              </w:rPr>
            </w:pPr>
            <w:r w:rsidRPr="006C0212">
              <w:rPr>
                <w:rFonts w:asciiTheme="minorEastAsia" w:hAnsiTheme="minorEastAsia" w:hint="eastAsia"/>
                <w:sz w:val="20"/>
                <w:szCs w:val="20"/>
              </w:rPr>
              <w:t>項目別評価は、（1）法人による自己評価、（2）評価委員会による小項目評価、 （3）評価委員会による大項目評価の手順で行う。</w:t>
            </w:r>
          </w:p>
          <w:p w:rsidR="003C50C7" w:rsidRPr="006C0212" w:rsidRDefault="003C50C7" w:rsidP="003C50C7">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（1） 法人による自己評価</w:t>
            </w:r>
          </w:p>
          <w:p w:rsidR="003C50C7" w:rsidRPr="006C0212" w:rsidRDefault="003C50C7" w:rsidP="003C50C7">
            <w:pPr>
              <w:kinsoku w:val="0"/>
              <w:autoSpaceDE w:val="0"/>
              <w:autoSpaceDN w:val="0"/>
              <w:spacing w:line="240" w:lineRule="exact"/>
              <w:ind w:leftChars="200" w:left="620" w:hangingChars="100" w:hanging="200"/>
              <w:jc w:val="left"/>
              <w:rPr>
                <w:rFonts w:asciiTheme="minorEastAsia" w:hAnsiTheme="minorEastAsia"/>
                <w:sz w:val="20"/>
                <w:szCs w:val="20"/>
              </w:rPr>
            </w:pPr>
            <w:r w:rsidRPr="006C0212">
              <w:rPr>
                <w:rFonts w:asciiTheme="minorEastAsia" w:hAnsiTheme="minorEastAsia" w:hint="eastAsia"/>
                <w:sz w:val="20"/>
                <w:szCs w:val="20"/>
              </w:rPr>
              <w:t>①　法人は、年度計画の小項目（内容によっては複数の小項目）ごとの進捗状況についてⅠ～Ⅴの５段階で自己評価を</w:t>
            </w:r>
            <w:r w:rsidRPr="006C0212">
              <w:rPr>
                <w:rFonts w:asciiTheme="minorEastAsia" w:hAnsiTheme="minorEastAsia" w:hint="eastAsia"/>
                <w:sz w:val="20"/>
                <w:szCs w:val="20"/>
                <w:u w:val="single"/>
              </w:rPr>
              <w:t>行い</w:t>
            </w:r>
            <w:r w:rsidRPr="006C0212">
              <w:rPr>
                <w:rFonts w:asciiTheme="minorEastAsia" w:hAnsiTheme="minorEastAsia" w:hint="eastAsia"/>
                <w:sz w:val="20"/>
                <w:szCs w:val="20"/>
              </w:rPr>
              <w:t>、業務実績報告書を作成する。</w:t>
            </w:r>
          </w:p>
          <w:p w:rsidR="003C50C7" w:rsidRPr="006C0212" w:rsidRDefault="003C50C7" w:rsidP="003C50C7">
            <w:pPr>
              <w:kinsoku w:val="0"/>
              <w:autoSpaceDE w:val="0"/>
              <w:autoSpaceDN w:val="0"/>
              <w:spacing w:line="240" w:lineRule="exact"/>
              <w:ind w:leftChars="200" w:left="620" w:hangingChars="100" w:hanging="200"/>
              <w:jc w:val="left"/>
              <w:rPr>
                <w:rFonts w:asciiTheme="minorEastAsia" w:hAnsiTheme="minorEastAsia"/>
                <w:sz w:val="20"/>
                <w:szCs w:val="20"/>
              </w:rPr>
            </w:pPr>
            <w:r w:rsidRPr="006C0212">
              <w:rPr>
                <w:rFonts w:asciiTheme="minorEastAsia" w:hAnsiTheme="minorEastAsia" w:hint="eastAsia"/>
                <w:sz w:val="20"/>
                <w:szCs w:val="20"/>
              </w:rPr>
              <w:t>②　業務実績報告書には、自己評価のほか、自己評価の判断理由（実施状況等）を記載する。</w:t>
            </w:r>
          </w:p>
          <w:p w:rsidR="003C50C7" w:rsidRPr="006C0212" w:rsidRDefault="003C50C7" w:rsidP="003C50C7">
            <w:pPr>
              <w:kinsoku w:val="0"/>
              <w:autoSpaceDE w:val="0"/>
              <w:autoSpaceDN w:val="0"/>
              <w:spacing w:line="240" w:lineRule="exact"/>
              <w:ind w:firstLineChars="200" w:firstLine="400"/>
              <w:jc w:val="left"/>
              <w:rPr>
                <w:rFonts w:asciiTheme="minorEastAsia" w:hAnsiTheme="minorEastAsia"/>
                <w:sz w:val="20"/>
                <w:szCs w:val="20"/>
              </w:rPr>
            </w:pPr>
            <w:r w:rsidRPr="006C0212">
              <w:rPr>
                <w:rFonts w:asciiTheme="minorEastAsia" w:hAnsiTheme="minorEastAsia" w:hint="eastAsia"/>
                <w:sz w:val="20"/>
                <w:szCs w:val="20"/>
              </w:rPr>
              <w:t>③　自己評価の区分は次のとおりとする。</w:t>
            </w:r>
          </w:p>
          <w:p w:rsidR="003C50C7" w:rsidRPr="006C0212" w:rsidRDefault="003C50C7" w:rsidP="003C50C7">
            <w:pPr>
              <w:kinsoku w:val="0"/>
              <w:autoSpaceDE w:val="0"/>
              <w:autoSpaceDN w:val="0"/>
              <w:spacing w:line="240" w:lineRule="exact"/>
              <w:ind w:firstLineChars="400" w:firstLine="800"/>
              <w:jc w:val="left"/>
              <w:rPr>
                <w:rFonts w:asciiTheme="minorEastAsia" w:hAnsiTheme="minorEastAsia"/>
                <w:sz w:val="20"/>
                <w:szCs w:val="20"/>
              </w:rPr>
            </w:pPr>
            <w:r w:rsidRPr="006C0212">
              <w:rPr>
                <w:rFonts w:asciiTheme="minorEastAsia" w:hAnsiTheme="minorEastAsia" w:hint="eastAsia"/>
                <w:sz w:val="20"/>
                <w:szCs w:val="20"/>
              </w:rPr>
              <w:t>Ⅴ…年度計画を大幅に上回って実施している</w:t>
            </w:r>
          </w:p>
          <w:p w:rsidR="003C50C7" w:rsidRPr="006C0212" w:rsidRDefault="003C50C7" w:rsidP="003C50C7">
            <w:pPr>
              <w:kinsoku w:val="0"/>
              <w:autoSpaceDE w:val="0"/>
              <w:autoSpaceDN w:val="0"/>
              <w:spacing w:line="240" w:lineRule="exact"/>
              <w:ind w:leftChars="600" w:left="1260"/>
              <w:jc w:val="left"/>
              <w:rPr>
                <w:rFonts w:asciiTheme="minorEastAsia" w:hAnsiTheme="minorEastAsia"/>
                <w:sz w:val="20"/>
                <w:szCs w:val="20"/>
              </w:rPr>
            </w:pPr>
            <w:r w:rsidRPr="006C0212">
              <w:rPr>
                <w:rFonts w:asciiTheme="minorEastAsia" w:hAnsiTheme="minorEastAsia" w:hint="eastAsia"/>
                <w:sz w:val="20"/>
                <w:szCs w:val="20"/>
              </w:rPr>
              <w:t>（客観的に高く評価された成果があった場合）</w:t>
            </w:r>
          </w:p>
          <w:p w:rsidR="003C50C7" w:rsidRPr="006C0212" w:rsidRDefault="003C50C7" w:rsidP="008A46CC">
            <w:pPr>
              <w:kinsoku w:val="0"/>
              <w:autoSpaceDE w:val="0"/>
              <w:autoSpaceDN w:val="0"/>
              <w:spacing w:line="240" w:lineRule="exact"/>
              <w:ind w:firstLineChars="400" w:firstLine="800"/>
              <w:jc w:val="left"/>
              <w:rPr>
                <w:rFonts w:asciiTheme="minorEastAsia" w:hAnsiTheme="minorEastAsia"/>
                <w:sz w:val="20"/>
                <w:szCs w:val="20"/>
              </w:rPr>
            </w:pPr>
            <w:r w:rsidRPr="006C0212">
              <w:rPr>
                <w:rFonts w:asciiTheme="minorEastAsia" w:hAnsiTheme="minorEastAsia" w:hint="eastAsia"/>
                <w:sz w:val="20"/>
                <w:szCs w:val="20"/>
              </w:rPr>
              <w:t>Ⅳ…年度計画を上回って実施している</w:t>
            </w:r>
          </w:p>
          <w:p w:rsidR="003C50C7" w:rsidRPr="006C0212" w:rsidRDefault="003C50C7" w:rsidP="008A46CC">
            <w:pPr>
              <w:kinsoku w:val="0"/>
              <w:autoSpaceDE w:val="0"/>
              <w:autoSpaceDN w:val="0"/>
              <w:spacing w:line="240" w:lineRule="exact"/>
              <w:ind w:firstLineChars="400" w:firstLine="800"/>
              <w:jc w:val="left"/>
              <w:rPr>
                <w:rFonts w:asciiTheme="minorEastAsia" w:hAnsiTheme="minorEastAsia"/>
                <w:sz w:val="20"/>
                <w:szCs w:val="20"/>
              </w:rPr>
            </w:pPr>
            <w:r w:rsidRPr="006C0212">
              <w:rPr>
                <w:rFonts w:asciiTheme="minorEastAsia" w:hAnsiTheme="minorEastAsia" w:hint="eastAsia"/>
                <w:sz w:val="20"/>
                <w:szCs w:val="20"/>
              </w:rPr>
              <w:t>Ⅲ…年度計画を順調に実施している</w:t>
            </w:r>
          </w:p>
          <w:p w:rsidR="003C50C7" w:rsidRPr="006C0212" w:rsidRDefault="003C50C7" w:rsidP="008A46CC">
            <w:pPr>
              <w:kinsoku w:val="0"/>
              <w:autoSpaceDE w:val="0"/>
              <w:autoSpaceDN w:val="0"/>
              <w:spacing w:line="240" w:lineRule="exact"/>
              <w:ind w:firstLineChars="400" w:firstLine="800"/>
              <w:jc w:val="left"/>
              <w:rPr>
                <w:rFonts w:asciiTheme="minorEastAsia" w:hAnsiTheme="minorEastAsia"/>
                <w:sz w:val="20"/>
                <w:szCs w:val="20"/>
              </w:rPr>
            </w:pPr>
            <w:r w:rsidRPr="006C0212">
              <w:rPr>
                <w:rFonts w:asciiTheme="minorEastAsia" w:hAnsiTheme="minorEastAsia" w:hint="eastAsia"/>
                <w:sz w:val="20"/>
                <w:szCs w:val="20"/>
              </w:rPr>
              <w:t>Ⅱ…年度計画を十分に実施できていない</w:t>
            </w:r>
          </w:p>
          <w:p w:rsidR="009C072A" w:rsidRPr="006C0212" w:rsidRDefault="003C50C7" w:rsidP="008A46CC">
            <w:pPr>
              <w:kinsoku w:val="0"/>
              <w:autoSpaceDE w:val="0"/>
              <w:autoSpaceDN w:val="0"/>
              <w:spacing w:line="240" w:lineRule="exact"/>
              <w:ind w:firstLineChars="400" w:firstLine="800"/>
              <w:jc w:val="left"/>
              <w:rPr>
                <w:rFonts w:asciiTheme="minorEastAsia" w:hAnsiTheme="minorEastAsia"/>
                <w:sz w:val="20"/>
                <w:szCs w:val="20"/>
              </w:rPr>
            </w:pPr>
            <w:r w:rsidRPr="006C0212">
              <w:rPr>
                <w:rFonts w:asciiTheme="minorEastAsia" w:hAnsiTheme="minorEastAsia" w:hint="eastAsia"/>
                <w:sz w:val="20"/>
                <w:szCs w:val="20"/>
              </w:rPr>
              <w:t>Ⅰ…年度計画を大幅に下回っている</w:t>
            </w:r>
          </w:p>
        </w:tc>
      </w:tr>
      <w:tr w:rsidR="00CD5A96" w:rsidRPr="006C0212" w:rsidTr="00EA3DFF">
        <w:trPr>
          <w:trHeight w:val="9266"/>
        </w:trPr>
        <w:tc>
          <w:tcPr>
            <w:tcW w:w="5112" w:type="dxa"/>
            <w:tcBorders>
              <w:top w:val="dashSmallGap" w:sz="4" w:space="0" w:color="auto"/>
            </w:tcBorders>
          </w:tcPr>
          <w:p w:rsidR="009C072A" w:rsidRPr="006C0212" w:rsidRDefault="009C072A" w:rsidP="009C072A">
            <w:pPr>
              <w:spacing w:line="240" w:lineRule="exact"/>
              <w:ind w:leftChars="100" w:left="420" w:hangingChars="100" w:hanging="210"/>
            </w:pPr>
            <w:r w:rsidRPr="006C0212">
              <w:rPr>
                <w:rFonts w:hint="eastAsia"/>
              </w:rPr>
              <w:lastRenderedPageBreak/>
              <w:t>④　業務実績報告書には、特記事項として、特色ある取り組み、法人運営を円滑にすすめるための工夫、今後の課題などを自由に記載する。</w:t>
            </w:r>
          </w:p>
          <w:p w:rsidR="00CD5A96" w:rsidRPr="006C0212" w:rsidRDefault="00CD5A96"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(2)</w:t>
            </w:r>
            <w:r w:rsidR="005B3311" w:rsidRPr="006C0212">
              <w:rPr>
                <w:rFonts w:asciiTheme="minorEastAsia" w:hAnsiTheme="minorEastAsia" w:hint="eastAsia"/>
                <w:sz w:val="20"/>
                <w:szCs w:val="20"/>
              </w:rPr>
              <w:t xml:space="preserve"> </w:t>
            </w:r>
            <w:r w:rsidRPr="006C0212">
              <w:rPr>
                <w:rFonts w:asciiTheme="minorEastAsia" w:hAnsiTheme="minorEastAsia" w:hint="eastAsia"/>
                <w:sz w:val="20"/>
                <w:szCs w:val="20"/>
              </w:rPr>
              <w:t>評価委員会による小項目評価</w:t>
            </w:r>
          </w:p>
          <w:p w:rsidR="00CD5A96" w:rsidRPr="006C0212" w:rsidRDefault="00CD5A96" w:rsidP="009C072A">
            <w:pPr>
              <w:kinsoku w:val="0"/>
              <w:autoSpaceDE w:val="0"/>
              <w:autoSpaceDN w:val="0"/>
              <w:spacing w:line="240" w:lineRule="exact"/>
              <w:ind w:leftChars="100" w:left="410" w:hangingChars="100" w:hanging="200"/>
              <w:jc w:val="left"/>
              <w:rPr>
                <w:rFonts w:asciiTheme="minorEastAsia" w:hAnsiTheme="minorEastAsia"/>
                <w:sz w:val="20"/>
                <w:szCs w:val="20"/>
              </w:rPr>
            </w:pPr>
            <w:r w:rsidRPr="006C0212">
              <w:rPr>
                <w:rFonts w:asciiTheme="minorEastAsia" w:hAnsiTheme="minorEastAsia" w:hint="eastAsia"/>
                <w:sz w:val="20"/>
                <w:szCs w:val="20"/>
              </w:rPr>
              <w:t>①　評価委員会において、法人の自己評価及び目標設定の妥当性などを総合的に検証し、年度計画の小項目ごとの進捗状況について、Ⅰ～Ⅴの５段階による評価を行う。</w:t>
            </w:r>
          </w:p>
          <w:p w:rsidR="00CD5A96" w:rsidRPr="006C0212" w:rsidRDefault="00CD5A96" w:rsidP="009C072A">
            <w:pPr>
              <w:kinsoku w:val="0"/>
              <w:autoSpaceDE w:val="0"/>
              <w:autoSpaceDN w:val="0"/>
              <w:spacing w:line="240" w:lineRule="exact"/>
              <w:ind w:leftChars="100" w:left="410" w:hangingChars="100" w:hanging="200"/>
              <w:jc w:val="left"/>
              <w:rPr>
                <w:rFonts w:asciiTheme="minorEastAsia" w:hAnsiTheme="minorEastAsia"/>
                <w:sz w:val="20"/>
                <w:szCs w:val="20"/>
              </w:rPr>
            </w:pPr>
            <w:r w:rsidRPr="006C0212">
              <w:rPr>
                <w:rFonts w:asciiTheme="minorEastAsia" w:hAnsiTheme="minorEastAsia" w:hint="eastAsia"/>
                <w:sz w:val="20"/>
                <w:szCs w:val="20"/>
              </w:rPr>
              <w:t>②　評価の区分は、法人の自己評価の区分と同じとする。</w:t>
            </w:r>
          </w:p>
          <w:p w:rsidR="00796ABE" w:rsidRPr="006C0212" w:rsidRDefault="00CD5A96" w:rsidP="009C072A">
            <w:pPr>
              <w:kinsoku w:val="0"/>
              <w:autoSpaceDE w:val="0"/>
              <w:autoSpaceDN w:val="0"/>
              <w:spacing w:line="240" w:lineRule="exact"/>
              <w:ind w:leftChars="100" w:left="410" w:rightChars="-98" w:right="-206" w:hangingChars="100" w:hanging="200"/>
              <w:jc w:val="left"/>
              <w:rPr>
                <w:rFonts w:asciiTheme="minorEastAsia" w:hAnsiTheme="minorEastAsia"/>
                <w:sz w:val="20"/>
                <w:szCs w:val="20"/>
              </w:rPr>
            </w:pPr>
            <w:r w:rsidRPr="006C0212">
              <w:rPr>
                <w:rFonts w:asciiTheme="minorEastAsia" w:hAnsiTheme="minorEastAsia" w:hint="eastAsia"/>
                <w:sz w:val="20"/>
                <w:szCs w:val="20"/>
              </w:rPr>
              <w:t>③　評価委員会による評価と法人の自己評価が異な</w:t>
            </w:r>
            <w:r w:rsidR="00796ABE" w:rsidRPr="006C0212">
              <w:rPr>
                <w:rFonts w:asciiTheme="minorEastAsia" w:hAnsiTheme="minorEastAsia"/>
                <w:sz w:val="20"/>
                <w:szCs w:val="20"/>
              </w:rPr>
              <w:br/>
            </w:r>
            <w:r w:rsidRPr="006C0212">
              <w:rPr>
                <w:rFonts w:asciiTheme="minorEastAsia" w:hAnsiTheme="minorEastAsia" w:hint="eastAsia"/>
                <w:sz w:val="20"/>
                <w:szCs w:val="20"/>
              </w:rPr>
              <w:t>る場合は、評価委員会が評価の判断理由等を示す。</w:t>
            </w:r>
            <w:r w:rsidR="00796ABE" w:rsidRPr="006C0212">
              <w:rPr>
                <w:rFonts w:asciiTheme="minorEastAsia" w:hAnsiTheme="minorEastAsia" w:hint="eastAsia"/>
                <w:sz w:val="20"/>
                <w:szCs w:val="20"/>
              </w:rPr>
              <w:t xml:space="preserve">　　</w:t>
            </w:r>
          </w:p>
          <w:p w:rsidR="00CD5A96" w:rsidRPr="006C0212" w:rsidRDefault="00CD5A96" w:rsidP="009C072A">
            <w:pPr>
              <w:kinsoku w:val="0"/>
              <w:autoSpaceDE w:val="0"/>
              <w:autoSpaceDN w:val="0"/>
              <w:spacing w:line="240" w:lineRule="exact"/>
              <w:ind w:leftChars="200" w:left="420"/>
              <w:jc w:val="left"/>
              <w:rPr>
                <w:rFonts w:asciiTheme="minorEastAsia" w:hAnsiTheme="minorEastAsia"/>
                <w:sz w:val="20"/>
                <w:szCs w:val="20"/>
              </w:rPr>
            </w:pPr>
            <w:r w:rsidRPr="006C0212">
              <w:rPr>
                <w:rFonts w:asciiTheme="minorEastAsia" w:hAnsiTheme="minorEastAsia" w:hint="eastAsia"/>
                <w:sz w:val="20"/>
                <w:szCs w:val="20"/>
              </w:rPr>
              <w:t>また、必要に応じて、特筆すべき点や遅れている点についてコメントを付す。</w:t>
            </w:r>
          </w:p>
          <w:p w:rsidR="00CD5A96" w:rsidRPr="006C0212" w:rsidRDefault="00CD5A96"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(3)</w:t>
            </w:r>
            <w:r w:rsidR="005B3311" w:rsidRPr="006C0212">
              <w:rPr>
                <w:rFonts w:asciiTheme="minorEastAsia" w:hAnsiTheme="minorEastAsia" w:hint="eastAsia"/>
                <w:sz w:val="20"/>
                <w:szCs w:val="20"/>
              </w:rPr>
              <w:t xml:space="preserve"> </w:t>
            </w:r>
            <w:r w:rsidRPr="006C0212">
              <w:rPr>
                <w:rFonts w:asciiTheme="minorEastAsia" w:hAnsiTheme="minorEastAsia" w:hint="eastAsia"/>
                <w:sz w:val="20"/>
                <w:szCs w:val="20"/>
              </w:rPr>
              <w:t>評価委員会による大項目評価</w:t>
            </w:r>
          </w:p>
          <w:p w:rsidR="005B3311" w:rsidRPr="006C0212" w:rsidRDefault="00CD5A96" w:rsidP="009C072A">
            <w:pPr>
              <w:kinsoku w:val="0"/>
              <w:autoSpaceDE w:val="0"/>
              <w:autoSpaceDN w:val="0"/>
              <w:spacing w:line="240" w:lineRule="exact"/>
              <w:ind w:leftChars="100" w:left="410" w:hangingChars="100" w:hanging="200"/>
              <w:jc w:val="left"/>
              <w:rPr>
                <w:rFonts w:asciiTheme="minorEastAsia" w:hAnsiTheme="minorEastAsia"/>
                <w:sz w:val="20"/>
                <w:szCs w:val="20"/>
              </w:rPr>
            </w:pPr>
            <w:r w:rsidRPr="006C0212">
              <w:rPr>
                <w:rFonts w:asciiTheme="minorEastAsia" w:hAnsiTheme="minorEastAsia" w:hint="eastAsia"/>
                <w:sz w:val="20"/>
                <w:szCs w:val="20"/>
              </w:rPr>
              <w:t>①　評価委員会において、小項目評価の結果、特記事項の記載内容などを考慮し、大項目ごとの進捗状況について、Ｓ・Ａ～Ｄの５段階による評価を行なう。</w:t>
            </w:r>
          </w:p>
          <w:p w:rsidR="00CD5A96" w:rsidRPr="006C0212" w:rsidRDefault="00CD5A96" w:rsidP="009C072A">
            <w:pPr>
              <w:kinsoku w:val="0"/>
              <w:autoSpaceDE w:val="0"/>
              <w:autoSpaceDN w:val="0"/>
              <w:spacing w:line="240" w:lineRule="exact"/>
              <w:ind w:leftChars="100" w:left="410" w:hangingChars="100" w:hanging="200"/>
              <w:jc w:val="left"/>
              <w:rPr>
                <w:rFonts w:asciiTheme="minorEastAsia" w:hAnsiTheme="minorEastAsia"/>
                <w:sz w:val="20"/>
                <w:szCs w:val="20"/>
              </w:rPr>
            </w:pPr>
            <w:r w:rsidRPr="006C0212">
              <w:rPr>
                <w:rFonts w:asciiTheme="minorEastAsia" w:hAnsiTheme="minorEastAsia" w:hint="eastAsia"/>
                <w:sz w:val="20"/>
                <w:szCs w:val="20"/>
              </w:rPr>
              <w:t>②　評価の区分は次のとおりとする。</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688"/>
            </w:tblGrid>
            <w:tr w:rsidR="006C0212" w:rsidRPr="006C0212" w:rsidTr="001D255B">
              <w:tc>
                <w:tcPr>
                  <w:tcW w:w="1680" w:type="dxa"/>
                  <w:shd w:val="clear" w:color="auto" w:fill="auto"/>
                </w:tcPr>
                <w:p w:rsidR="00CD5A96" w:rsidRPr="006C0212" w:rsidRDefault="00CD5A96"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Ｓ「特筆すべき進捗状況」</w:t>
                  </w:r>
                </w:p>
              </w:tc>
              <w:tc>
                <w:tcPr>
                  <w:tcW w:w="2688" w:type="dxa"/>
                  <w:shd w:val="clear" w:color="auto" w:fill="auto"/>
                </w:tcPr>
                <w:p w:rsidR="00CD5A96" w:rsidRPr="006C0212" w:rsidRDefault="00CD5A96"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委員会が特に認める場合</w:t>
                  </w:r>
                </w:p>
              </w:tc>
            </w:tr>
            <w:tr w:rsidR="006C0212" w:rsidRPr="006C0212" w:rsidTr="001D255B">
              <w:tc>
                <w:tcPr>
                  <w:tcW w:w="1680" w:type="dxa"/>
                  <w:shd w:val="clear" w:color="auto" w:fill="auto"/>
                </w:tcPr>
                <w:p w:rsidR="00CD5A96" w:rsidRPr="006C0212" w:rsidRDefault="00CD5A96" w:rsidP="009C072A">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Ａ「計画どおり」</w:t>
                  </w:r>
                </w:p>
              </w:tc>
              <w:tc>
                <w:tcPr>
                  <w:tcW w:w="2688" w:type="dxa"/>
                  <w:shd w:val="clear" w:color="auto" w:fill="auto"/>
                </w:tcPr>
                <w:p w:rsidR="00CD5A96" w:rsidRPr="006C0212" w:rsidRDefault="00CD5A96"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すべての項目がⅢ～Ⅴの場合</w:t>
                  </w:r>
                </w:p>
              </w:tc>
            </w:tr>
            <w:tr w:rsidR="006C0212" w:rsidRPr="006C0212" w:rsidTr="001D255B">
              <w:tc>
                <w:tcPr>
                  <w:tcW w:w="1680" w:type="dxa"/>
                  <w:shd w:val="clear" w:color="auto" w:fill="auto"/>
                </w:tcPr>
                <w:p w:rsidR="00CD5A96" w:rsidRPr="006C0212" w:rsidRDefault="00CD5A96" w:rsidP="009C072A">
                  <w:pPr>
                    <w:kinsoku w:val="0"/>
                    <w:autoSpaceDE w:val="0"/>
                    <w:autoSpaceDN w:val="0"/>
                    <w:spacing w:line="240" w:lineRule="exact"/>
                    <w:ind w:left="204" w:hangingChars="102" w:hanging="204"/>
                    <w:jc w:val="left"/>
                    <w:rPr>
                      <w:rFonts w:asciiTheme="minorEastAsia" w:hAnsiTheme="minorEastAsia"/>
                      <w:sz w:val="20"/>
                      <w:szCs w:val="20"/>
                    </w:rPr>
                  </w:pPr>
                  <w:r w:rsidRPr="006C0212">
                    <w:rPr>
                      <w:rFonts w:asciiTheme="minorEastAsia" w:hAnsiTheme="minorEastAsia" w:hint="eastAsia"/>
                      <w:sz w:val="20"/>
                      <w:szCs w:val="20"/>
                    </w:rPr>
                    <w:t>Ｂ「おおむね計画どおり」</w:t>
                  </w:r>
                </w:p>
              </w:tc>
              <w:tc>
                <w:tcPr>
                  <w:tcW w:w="2688" w:type="dxa"/>
                  <w:shd w:val="clear" w:color="auto" w:fill="auto"/>
                </w:tcPr>
                <w:p w:rsidR="00CD5A96" w:rsidRPr="006C0212" w:rsidRDefault="00CD5A96"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計画の未達成項目があるものの、法人の達成に向けた取組状況は評価できる。又は未達成につきやむを得ない事情が認められる場合</w:t>
                  </w:r>
                </w:p>
              </w:tc>
            </w:tr>
            <w:tr w:rsidR="006C0212" w:rsidRPr="006C0212" w:rsidTr="001D255B">
              <w:tc>
                <w:tcPr>
                  <w:tcW w:w="1680" w:type="dxa"/>
                  <w:shd w:val="clear" w:color="auto" w:fill="auto"/>
                </w:tcPr>
                <w:p w:rsidR="00CD5A96" w:rsidRPr="006C0212" w:rsidRDefault="00CD5A96" w:rsidP="009C072A">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Ｃ「計画を十分に実施できていない」</w:t>
                  </w:r>
                </w:p>
              </w:tc>
              <w:tc>
                <w:tcPr>
                  <w:tcW w:w="2688" w:type="dxa"/>
                  <w:shd w:val="clear" w:color="auto" w:fill="auto"/>
                </w:tcPr>
                <w:p w:rsidR="00CD5A96" w:rsidRPr="006C0212" w:rsidRDefault="00CD5A96"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計画の未達成項目があり、法人の取組状況が不十分である場合</w:t>
                  </w:r>
                </w:p>
              </w:tc>
            </w:tr>
            <w:tr w:rsidR="006C0212" w:rsidRPr="006C0212" w:rsidTr="001D255B">
              <w:tc>
                <w:tcPr>
                  <w:tcW w:w="1680" w:type="dxa"/>
                  <w:shd w:val="clear" w:color="auto" w:fill="auto"/>
                </w:tcPr>
                <w:p w:rsidR="00CD5A96" w:rsidRPr="006C0212" w:rsidRDefault="00CD5A96" w:rsidP="009C072A">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Ｄ「重大な改善事項あり」</w:t>
                  </w:r>
                </w:p>
              </w:tc>
              <w:tc>
                <w:tcPr>
                  <w:tcW w:w="2688" w:type="dxa"/>
                  <w:shd w:val="clear" w:color="auto" w:fill="auto"/>
                </w:tcPr>
                <w:p w:rsidR="00CD5A96" w:rsidRPr="006C0212" w:rsidRDefault="00CD5A96" w:rsidP="009C072A">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計画の未達成項目があり、法人への改善勧告を要する場合等</w:t>
                  </w:r>
                </w:p>
              </w:tc>
            </w:tr>
          </w:tbl>
          <w:p w:rsidR="00CD5A96" w:rsidRPr="006C0212" w:rsidRDefault="00CD5A96" w:rsidP="009C072A">
            <w:pPr>
              <w:kinsoku w:val="0"/>
              <w:autoSpaceDE w:val="0"/>
              <w:autoSpaceDN w:val="0"/>
              <w:spacing w:line="240" w:lineRule="exact"/>
              <w:jc w:val="left"/>
              <w:rPr>
                <w:rFonts w:asciiTheme="minorEastAsia" w:hAnsiTheme="minorEastAsia"/>
                <w:sz w:val="20"/>
                <w:szCs w:val="20"/>
              </w:rPr>
            </w:pPr>
          </w:p>
        </w:tc>
        <w:tc>
          <w:tcPr>
            <w:tcW w:w="5113" w:type="dxa"/>
            <w:tcBorders>
              <w:top w:val="dashSmallGap" w:sz="4" w:space="0" w:color="auto"/>
              <w:right w:val="double" w:sz="4" w:space="0" w:color="auto"/>
            </w:tcBorders>
          </w:tcPr>
          <w:p w:rsidR="00117777" w:rsidRPr="006C0212" w:rsidRDefault="00117777" w:rsidP="009C072A">
            <w:pPr>
              <w:kinsoku w:val="0"/>
              <w:autoSpaceDE w:val="0"/>
              <w:autoSpaceDN w:val="0"/>
              <w:spacing w:line="240" w:lineRule="exact"/>
              <w:ind w:leftChars="400" w:left="840" w:firstLineChars="100" w:firstLine="200"/>
              <w:jc w:val="left"/>
              <w:rPr>
                <w:rFonts w:asciiTheme="minorEastAsia" w:hAnsiTheme="minorEastAsia"/>
                <w:sz w:val="20"/>
                <w:szCs w:val="20"/>
              </w:rPr>
            </w:pPr>
            <w:r w:rsidRPr="006C0212">
              <w:rPr>
                <w:rFonts w:asciiTheme="minorEastAsia" w:hAnsiTheme="minorEastAsia" w:hint="eastAsia"/>
                <w:sz w:val="20"/>
                <w:szCs w:val="20"/>
              </w:rPr>
              <w:t>なお、研究に関しては法人の自主性を尊重して、個々の研究については法人の内部評価に任せることとし、研究テーマの選定方法、成果の活用、研究評価が適正に行われているか等について、評価を実施する。</w:t>
            </w:r>
          </w:p>
          <w:p w:rsidR="00CD5A96" w:rsidRPr="006C0212" w:rsidRDefault="00CD5A96" w:rsidP="009C072A">
            <w:pPr>
              <w:kinsoku w:val="0"/>
              <w:autoSpaceDE w:val="0"/>
              <w:autoSpaceDN w:val="0"/>
              <w:spacing w:line="240" w:lineRule="exact"/>
              <w:ind w:firstLineChars="200" w:firstLine="400"/>
              <w:jc w:val="left"/>
              <w:rPr>
                <w:rFonts w:asciiTheme="minorEastAsia" w:hAnsiTheme="minorEastAsia"/>
                <w:sz w:val="20"/>
                <w:szCs w:val="20"/>
              </w:rPr>
            </w:pPr>
            <w:r w:rsidRPr="006C0212">
              <w:rPr>
                <w:rFonts w:asciiTheme="minorEastAsia" w:hAnsiTheme="minorEastAsia" w:hint="eastAsia"/>
                <w:sz w:val="20"/>
                <w:szCs w:val="20"/>
              </w:rPr>
              <w:t>イ　全体評価</w:t>
            </w:r>
          </w:p>
          <w:p w:rsidR="00117777" w:rsidRPr="006C0212" w:rsidRDefault="00CD5A96" w:rsidP="009C072A">
            <w:pPr>
              <w:kinsoku w:val="0"/>
              <w:autoSpaceDE w:val="0"/>
              <w:autoSpaceDN w:val="0"/>
              <w:spacing w:line="240" w:lineRule="exact"/>
              <w:ind w:leftChars="300" w:left="630" w:firstLineChars="100" w:firstLine="200"/>
              <w:jc w:val="left"/>
              <w:rPr>
                <w:rFonts w:asciiTheme="minorEastAsia" w:hAnsiTheme="minorEastAsia"/>
                <w:sz w:val="20"/>
                <w:szCs w:val="20"/>
              </w:rPr>
            </w:pPr>
            <w:r w:rsidRPr="006C0212">
              <w:rPr>
                <w:rFonts w:asciiTheme="minorEastAsia" w:hAnsiTheme="minorEastAsia" w:hint="eastAsia"/>
                <w:sz w:val="20"/>
                <w:szCs w:val="20"/>
              </w:rPr>
              <w:t>項目別評価を踏まえつつ、中期計画の全体的な進捗状況に鑑み、別表の標語を参考に記述式により評価する。</w:t>
            </w:r>
          </w:p>
          <w:p w:rsidR="00CD5A96" w:rsidRPr="006C0212" w:rsidRDefault="00CD5A96" w:rsidP="009C072A">
            <w:pPr>
              <w:kinsoku w:val="0"/>
              <w:autoSpaceDE w:val="0"/>
              <w:autoSpaceDN w:val="0"/>
              <w:spacing w:line="240" w:lineRule="exact"/>
              <w:ind w:leftChars="300" w:left="630" w:firstLineChars="100" w:firstLine="200"/>
              <w:jc w:val="left"/>
              <w:rPr>
                <w:rFonts w:asciiTheme="minorEastAsia" w:hAnsiTheme="minorEastAsia"/>
                <w:sz w:val="20"/>
                <w:szCs w:val="20"/>
              </w:rPr>
            </w:pPr>
            <w:r w:rsidRPr="006C0212">
              <w:rPr>
                <w:rFonts w:asciiTheme="minorEastAsia" w:hAnsiTheme="minorEastAsia" w:hint="eastAsia"/>
                <w:sz w:val="20"/>
                <w:szCs w:val="20"/>
              </w:rPr>
              <w:t>評価に際しては、各項目評価の積み上げにとどまらず、中期計画の達成度や成果の状況、経営状況等、法人の業務全体の状況について、法人の目的や中期目標に照らして総合的に評価する。</w:t>
            </w:r>
          </w:p>
          <w:p w:rsidR="00CD5A96" w:rsidRPr="006C0212" w:rsidRDefault="00CD5A96" w:rsidP="009C072A">
            <w:pPr>
              <w:kinsoku w:val="0"/>
              <w:autoSpaceDE w:val="0"/>
              <w:autoSpaceDN w:val="0"/>
              <w:spacing w:line="240" w:lineRule="exact"/>
              <w:ind w:firstLineChars="200" w:firstLine="400"/>
              <w:jc w:val="left"/>
              <w:rPr>
                <w:rFonts w:asciiTheme="minorEastAsia" w:hAnsiTheme="minorEastAsia"/>
                <w:sz w:val="20"/>
                <w:szCs w:val="20"/>
              </w:rPr>
            </w:pPr>
            <w:r w:rsidRPr="006C0212">
              <w:rPr>
                <w:rFonts w:asciiTheme="minorEastAsia" w:hAnsiTheme="minorEastAsia" w:hint="eastAsia"/>
                <w:sz w:val="20"/>
                <w:szCs w:val="20"/>
              </w:rPr>
              <w:t>②中期目標期間評価</w:t>
            </w:r>
          </w:p>
          <w:p w:rsidR="00CD5A96" w:rsidRPr="006C0212" w:rsidRDefault="00CD5A96" w:rsidP="009C072A">
            <w:pPr>
              <w:kinsoku w:val="0"/>
              <w:autoSpaceDE w:val="0"/>
              <w:autoSpaceDN w:val="0"/>
              <w:spacing w:line="240" w:lineRule="exact"/>
              <w:ind w:firstLineChars="200" w:firstLine="400"/>
              <w:jc w:val="left"/>
              <w:rPr>
                <w:rFonts w:asciiTheme="minorEastAsia" w:hAnsiTheme="minorEastAsia"/>
                <w:sz w:val="20"/>
                <w:szCs w:val="20"/>
              </w:rPr>
            </w:pPr>
            <w:r w:rsidRPr="006C0212">
              <w:rPr>
                <w:rFonts w:asciiTheme="minorEastAsia" w:hAnsiTheme="minorEastAsia" w:hint="eastAsia"/>
                <w:sz w:val="20"/>
                <w:szCs w:val="20"/>
              </w:rPr>
              <w:t>ア　項目別評価</w:t>
            </w:r>
          </w:p>
          <w:p w:rsidR="00CD5A96" w:rsidRPr="006C0212" w:rsidRDefault="00CD5A96" w:rsidP="009C072A">
            <w:pPr>
              <w:kinsoku w:val="0"/>
              <w:autoSpaceDE w:val="0"/>
              <w:autoSpaceDN w:val="0"/>
              <w:spacing w:line="240" w:lineRule="exact"/>
              <w:ind w:leftChars="300" w:left="630" w:firstLineChars="100" w:firstLine="200"/>
              <w:jc w:val="left"/>
              <w:rPr>
                <w:rFonts w:asciiTheme="minorEastAsia" w:hAnsiTheme="minorEastAsia"/>
                <w:sz w:val="20"/>
                <w:szCs w:val="20"/>
              </w:rPr>
            </w:pPr>
            <w:r w:rsidRPr="006C0212">
              <w:rPr>
                <w:rFonts w:asciiTheme="minorEastAsia" w:hAnsiTheme="minorEastAsia" w:hint="eastAsia"/>
                <w:sz w:val="20"/>
                <w:szCs w:val="20"/>
              </w:rPr>
              <w:t>中期計画に記載されている各項目の業務実績及び成果等について、法人の自己評価や計画設定の妥当性を含めて総体的に検証し、中期計画の達成状況・成果を評価項目ごとに別表の標語により評価する。</w:t>
            </w:r>
          </w:p>
          <w:p w:rsidR="00CD5A96" w:rsidRPr="006C0212" w:rsidRDefault="00CD5A96" w:rsidP="009C072A">
            <w:pPr>
              <w:kinsoku w:val="0"/>
              <w:autoSpaceDE w:val="0"/>
              <w:autoSpaceDN w:val="0"/>
              <w:spacing w:line="240" w:lineRule="exact"/>
              <w:ind w:leftChars="300" w:left="630" w:firstLineChars="100" w:firstLine="200"/>
              <w:jc w:val="left"/>
              <w:rPr>
                <w:rFonts w:asciiTheme="minorEastAsia" w:hAnsiTheme="minorEastAsia"/>
                <w:sz w:val="20"/>
                <w:szCs w:val="20"/>
              </w:rPr>
            </w:pPr>
            <w:r w:rsidRPr="006C0212">
              <w:rPr>
                <w:rFonts w:asciiTheme="minorEastAsia" w:hAnsiTheme="minorEastAsia" w:hint="eastAsia"/>
                <w:sz w:val="20"/>
                <w:szCs w:val="20"/>
              </w:rPr>
              <w:t>なお、研究に関しては法人の自主性を尊重して、個々の研究については法人の内部評価に任せることとし、研究テーマの選定方法、成果の活用、研究評価が適正に行われているか等について、評価を実施する。</w:t>
            </w:r>
          </w:p>
          <w:p w:rsidR="00CD5A96" w:rsidRPr="006C0212" w:rsidRDefault="00CD5A96" w:rsidP="009C072A">
            <w:pPr>
              <w:kinsoku w:val="0"/>
              <w:autoSpaceDE w:val="0"/>
              <w:autoSpaceDN w:val="0"/>
              <w:spacing w:line="240" w:lineRule="exact"/>
              <w:ind w:firstLineChars="200" w:firstLine="400"/>
              <w:jc w:val="left"/>
              <w:rPr>
                <w:rFonts w:asciiTheme="minorEastAsia" w:hAnsiTheme="minorEastAsia"/>
                <w:sz w:val="20"/>
                <w:szCs w:val="20"/>
              </w:rPr>
            </w:pPr>
            <w:r w:rsidRPr="006C0212">
              <w:rPr>
                <w:rFonts w:asciiTheme="minorEastAsia" w:hAnsiTheme="minorEastAsia" w:hint="eastAsia"/>
                <w:sz w:val="20"/>
                <w:szCs w:val="20"/>
              </w:rPr>
              <w:t>イ　全体評価</w:t>
            </w:r>
          </w:p>
          <w:p w:rsidR="00CD5A96" w:rsidRPr="006C0212" w:rsidRDefault="00CD5A96" w:rsidP="009C072A">
            <w:pPr>
              <w:kinsoku w:val="0"/>
              <w:autoSpaceDE w:val="0"/>
              <w:autoSpaceDN w:val="0"/>
              <w:spacing w:line="240" w:lineRule="exact"/>
              <w:ind w:leftChars="300" w:left="630" w:firstLineChars="100" w:firstLine="200"/>
              <w:jc w:val="left"/>
              <w:rPr>
                <w:rFonts w:asciiTheme="minorEastAsia" w:hAnsiTheme="minorEastAsia"/>
                <w:sz w:val="20"/>
                <w:szCs w:val="20"/>
              </w:rPr>
            </w:pPr>
            <w:r w:rsidRPr="006C0212">
              <w:rPr>
                <w:rFonts w:asciiTheme="minorEastAsia" w:hAnsiTheme="minorEastAsia" w:hint="eastAsia"/>
                <w:sz w:val="20"/>
                <w:szCs w:val="20"/>
              </w:rPr>
              <w:t>項目別評価を踏まえつつ、中期計画の達成状況について、別表の標語を参考に記述式により評価する。</w:t>
            </w:r>
          </w:p>
          <w:p w:rsidR="00CD5A96" w:rsidRPr="006C0212" w:rsidRDefault="00CD5A96" w:rsidP="009C072A">
            <w:pPr>
              <w:kinsoku w:val="0"/>
              <w:autoSpaceDE w:val="0"/>
              <w:autoSpaceDN w:val="0"/>
              <w:spacing w:line="240" w:lineRule="exact"/>
              <w:ind w:leftChars="300" w:left="630" w:firstLineChars="100" w:firstLine="200"/>
              <w:jc w:val="left"/>
              <w:rPr>
                <w:rFonts w:asciiTheme="minorEastAsia" w:hAnsiTheme="minorEastAsia"/>
                <w:sz w:val="20"/>
                <w:szCs w:val="20"/>
              </w:rPr>
            </w:pPr>
            <w:r w:rsidRPr="006C0212">
              <w:rPr>
                <w:rFonts w:asciiTheme="minorEastAsia" w:hAnsiTheme="minorEastAsia" w:hint="eastAsia"/>
                <w:sz w:val="20"/>
                <w:szCs w:val="20"/>
              </w:rPr>
              <w:t>評価に際しては、各項目評価の積み上げにとどまらず、中期計画の達成度や成果の状況、経営状況等、法人の業務全体の状況について、法人の目的や中期目標に照らして総合的に評価する。</w:t>
            </w:r>
          </w:p>
        </w:tc>
        <w:tc>
          <w:tcPr>
            <w:tcW w:w="5113" w:type="dxa"/>
            <w:tcBorders>
              <w:top w:val="dashSmallGap" w:sz="4" w:space="0" w:color="auto"/>
              <w:left w:val="double" w:sz="4" w:space="0" w:color="auto"/>
            </w:tcBorders>
          </w:tcPr>
          <w:p w:rsidR="00337813" w:rsidRPr="006C0212" w:rsidRDefault="00337813" w:rsidP="008A46CC">
            <w:pPr>
              <w:kinsoku w:val="0"/>
              <w:autoSpaceDE w:val="0"/>
              <w:autoSpaceDN w:val="0"/>
              <w:spacing w:line="240" w:lineRule="exact"/>
              <w:ind w:leftChars="200" w:left="620" w:hangingChars="100" w:hanging="200"/>
              <w:jc w:val="left"/>
              <w:rPr>
                <w:rFonts w:asciiTheme="minorEastAsia" w:hAnsiTheme="minorEastAsia"/>
                <w:sz w:val="20"/>
                <w:szCs w:val="20"/>
              </w:rPr>
            </w:pPr>
            <w:r w:rsidRPr="006C0212">
              <w:rPr>
                <w:rFonts w:asciiTheme="minorEastAsia" w:hAnsiTheme="minorEastAsia" w:hint="eastAsia"/>
                <w:sz w:val="20"/>
                <w:szCs w:val="20"/>
              </w:rPr>
              <w:t>④　業務実績報告書には、特記事項として、</w:t>
            </w:r>
            <w:r w:rsidRPr="006C0212">
              <w:rPr>
                <w:rFonts w:ascii="ＭＳ ゴシック" w:eastAsia="ＭＳ ゴシック" w:hAnsi="ＭＳ ゴシック" w:hint="eastAsia"/>
                <w:sz w:val="20"/>
                <w:szCs w:val="20"/>
                <w:u w:val="single"/>
              </w:rPr>
              <w:t>特筆すべき取組や遅れている取組の理由</w:t>
            </w:r>
            <w:r w:rsidRPr="006C0212">
              <w:rPr>
                <w:rFonts w:ascii="ＭＳ ゴシック" w:eastAsia="ＭＳ ゴシック" w:hAnsi="ＭＳ ゴシック" w:hint="eastAsia"/>
                <w:sz w:val="20"/>
                <w:szCs w:val="20"/>
              </w:rPr>
              <w:t>、</w:t>
            </w:r>
            <w:r w:rsidRPr="006C0212">
              <w:rPr>
                <w:rFonts w:asciiTheme="minorEastAsia" w:hAnsiTheme="minorEastAsia" w:hint="eastAsia"/>
                <w:sz w:val="20"/>
                <w:szCs w:val="20"/>
              </w:rPr>
              <w:t>法人運営を円滑に</w:t>
            </w:r>
            <w:r w:rsidRPr="006C0212">
              <w:rPr>
                <w:rFonts w:asciiTheme="minorEastAsia" w:hAnsiTheme="minorEastAsia" w:hint="eastAsia"/>
                <w:sz w:val="20"/>
                <w:szCs w:val="20"/>
                <w:u w:val="single"/>
              </w:rPr>
              <w:t>進める</w:t>
            </w:r>
            <w:r w:rsidRPr="006C0212">
              <w:rPr>
                <w:rFonts w:asciiTheme="minorEastAsia" w:hAnsiTheme="minorEastAsia" w:hint="eastAsia"/>
                <w:sz w:val="20"/>
                <w:szCs w:val="20"/>
              </w:rPr>
              <w:t>ための工夫、今後の課題などを自由に記載する。</w:t>
            </w:r>
          </w:p>
          <w:p w:rsidR="00337813" w:rsidRPr="006C0212" w:rsidRDefault="00337813" w:rsidP="008A46CC">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（2） 評価委員会による小項目評価</w:t>
            </w:r>
          </w:p>
          <w:p w:rsidR="00337813" w:rsidRPr="006C0212" w:rsidRDefault="00337813" w:rsidP="008A46CC">
            <w:pPr>
              <w:kinsoku w:val="0"/>
              <w:autoSpaceDE w:val="0"/>
              <w:autoSpaceDN w:val="0"/>
              <w:spacing w:line="240" w:lineRule="exact"/>
              <w:ind w:leftChars="200" w:left="620" w:rightChars="-89" w:right="-187" w:hangingChars="100" w:hanging="200"/>
              <w:jc w:val="left"/>
              <w:rPr>
                <w:rFonts w:asciiTheme="minorEastAsia" w:hAnsiTheme="minorEastAsia"/>
                <w:sz w:val="20"/>
                <w:szCs w:val="20"/>
              </w:rPr>
            </w:pPr>
            <w:r w:rsidRPr="006C0212">
              <w:rPr>
                <w:rFonts w:asciiTheme="minorEastAsia" w:hAnsiTheme="minorEastAsia" w:hint="eastAsia"/>
                <w:sz w:val="20"/>
                <w:szCs w:val="20"/>
              </w:rPr>
              <w:t xml:space="preserve">①　</w:t>
            </w:r>
            <w:r w:rsidR="008A46CC" w:rsidRPr="006C0212">
              <w:rPr>
                <w:rFonts w:asciiTheme="minorEastAsia" w:hAnsiTheme="minorEastAsia" w:hint="eastAsia"/>
                <w:sz w:val="20"/>
                <w:szCs w:val="20"/>
              </w:rPr>
              <w:t>評価委員会において、法人の自己評価</w:t>
            </w:r>
            <w:r w:rsidR="008A46CC" w:rsidRPr="006C0212">
              <w:rPr>
                <w:rFonts w:asciiTheme="minorEastAsia" w:hAnsiTheme="minorEastAsia" w:hint="eastAsia"/>
                <w:b/>
                <w:sz w:val="20"/>
                <w:szCs w:val="20"/>
              </w:rPr>
              <w:t>、</w:t>
            </w:r>
            <w:r w:rsidR="008A46CC" w:rsidRPr="006C0212">
              <w:rPr>
                <w:rFonts w:asciiTheme="minorEastAsia" w:hAnsiTheme="minorEastAsia" w:hint="eastAsia"/>
                <w:sz w:val="20"/>
                <w:szCs w:val="20"/>
              </w:rPr>
              <w:t>目標</w:t>
            </w:r>
            <w:r w:rsidR="008A46CC" w:rsidRPr="006C0212">
              <w:rPr>
                <w:rFonts w:asciiTheme="minorEastAsia" w:hAnsiTheme="minorEastAsia"/>
                <w:sz w:val="20"/>
                <w:szCs w:val="20"/>
              </w:rPr>
              <w:br/>
            </w:r>
            <w:r w:rsidR="008A46CC" w:rsidRPr="006C0212">
              <w:rPr>
                <w:rFonts w:asciiTheme="minorEastAsia" w:hAnsiTheme="minorEastAsia" w:hint="eastAsia"/>
                <w:sz w:val="20"/>
                <w:szCs w:val="20"/>
              </w:rPr>
              <w:t>設定の妥当性</w:t>
            </w:r>
            <w:r w:rsidR="00FE391C" w:rsidRPr="006C0212">
              <w:rPr>
                <w:rFonts w:asciiTheme="minorEastAsia" w:hAnsiTheme="minorEastAsia" w:hint="eastAsia"/>
                <w:sz w:val="20"/>
                <w:szCs w:val="20"/>
                <w:u w:val="single"/>
              </w:rPr>
              <w:t>及び府市法人統合後の取組</w:t>
            </w:r>
            <w:r w:rsidR="00FE391C" w:rsidRPr="006C0212">
              <w:rPr>
                <w:rFonts w:asciiTheme="minorEastAsia" w:hAnsiTheme="minorEastAsia" w:hint="eastAsia"/>
                <w:sz w:val="20"/>
                <w:szCs w:val="20"/>
              </w:rPr>
              <w:t>等</w:t>
            </w:r>
            <w:r w:rsidR="008A46CC" w:rsidRPr="006C0212">
              <w:rPr>
                <w:rFonts w:asciiTheme="minorEastAsia" w:hAnsiTheme="minorEastAsia" w:hint="eastAsia"/>
                <w:sz w:val="20"/>
                <w:szCs w:val="20"/>
              </w:rPr>
              <w:t>を総</w:t>
            </w:r>
            <w:r w:rsidR="00FE391C" w:rsidRPr="006C0212">
              <w:rPr>
                <w:rFonts w:asciiTheme="minorEastAsia" w:hAnsiTheme="minorEastAsia"/>
                <w:sz w:val="20"/>
                <w:szCs w:val="20"/>
              </w:rPr>
              <w:br/>
            </w:r>
            <w:r w:rsidR="008A46CC" w:rsidRPr="006C0212">
              <w:rPr>
                <w:rFonts w:asciiTheme="minorEastAsia" w:hAnsiTheme="minorEastAsia" w:hint="eastAsia"/>
                <w:sz w:val="20"/>
                <w:szCs w:val="20"/>
              </w:rPr>
              <w:t>合的に検証し、年度計画の小項目ごとの進捗状</w:t>
            </w:r>
            <w:r w:rsidR="00FE391C" w:rsidRPr="006C0212">
              <w:rPr>
                <w:rFonts w:asciiTheme="minorEastAsia" w:hAnsiTheme="minorEastAsia"/>
                <w:sz w:val="20"/>
                <w:szCs w:val="20"/>
              </w:rPr>
              <w:br/>
            </w:r>
            <w:r w:rsidR="008A46CC" w:rsidRPr="006C0212">
              <w:rPr>
                <w:rFonts w:asciiTheme="minorEastAsia" w:hAnsiTheme="minorEastAsia" w:hint="eastAsia"/>
                <w:sz w:val="20"/>
                <w:szCs w:val="20"/>
              </w:rPr>
              <w:t>況について、Ⅰ～Ⅴの５段階による評価を行う。</w:t>
            </w:r>
          </w:p>
          <w:p w:rsidR="00337813" w:rsidRPr="006C0212" w:rsidRDefault="00337813" w:rsidP="008A46CC">
            <w:pPr>
              <w:kinsoku w:val="0"/>
              <w:autoSpaceDE w:val="0"/>
              <w:autoSpaceDN w:val="0"/>
              <w:spacing w:line="240" w:lineRule="exact"/>
              <w:ind w:leftChars="200" w:left="620" w:hangingChars="100" w:hanging="200"/>
              <w:jc w:val="left"/>
              <w:rPr>
                <w:rFonts w:asciiTheme="minorEastAsia" w:hAnsiTheme="minorEastAsia"/>
                <w:sz w:val="20"/>
                <w:szCs w:val="20"/>
              </w:rPr>
            </w:pPr>
            <w:r w:rsidRPr="006C0212">
              <w:rPr>
                <w:rFonts w:asciiTheme="minorEastAsia" w:hAnsiTheme="minorEastAsia" w:hint="eastAsia"/>
                <w:sz w:val="20"/>
                <w:szCs w:val="20"/>
              </w:rPr>
              <w:t>②　評価の区分は、法人の自己評価の区分と同じとする。</w:t>
            </w:r>
          </w:p>
          <w:p w:rsidR="00337813" w:rsidRPr="006C0212" w:rsidRDefault="00337813" w:rsidP="008A46CC">
            <w:pPr>
              <w:kinsoku w:val="0"/>
              <w:autoSpaceDE w:val="0"/>
              <w:autoSpaceDN w:val="0"/>
              <w:spacing w:line="240" w:lineRule="exact"/>
              <w:ind w:leftChars="200" w:left="620" w:hangingChars="100" w:hanging="200"/>
              <w:jc w:val="left"/>
              <w:rPr>
                <w:rFonts w:asciiTheme="minorEastAsia" w:hAnsiTheme="minorEastAsia"/>
                <w:sz w:val="20"/>
                <w:szCs w:val="20"/>
              </w:rPr>
            </w:pPr>
            <w:r w:rsidRPr="006C0212">
              <w:rPr>
                <w:rFonts w:asciiTheme="minorEastAsia" w:hAnsiTheme="minorEastAsia" w:hint="eastAsia"/>
                <w:sz w:val="20"/>
                <w:szCs w:val="20"/>
              </w:rPr>
              <w:t>③　評価委員会による評価と法人の自己評価が異なる場合は、評価委員会が評価の判断理由等を示す。また、必要に応じて、特筆すべき点や遅れている点についてコメントを付す。</w:t>
            </w:r>
          </w:p>
          <w:p w:rsidR="00337813" w:rsidRPr="006C0212" w:rsidRDefault="00337813" w:rsidP="008A46CC">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（3） 評価委員会による大項目評価</w:t>
            </w:r>
          </w:p>
          <w:p w:rsidR="00337813" w:rsidRPr="006C0212" w:rsidRDefault="00337813" w:rsidP="008A46CC">
            <w:pPr>
              <w:kinsoku w:val="0"/>
              <w:autoSpaceDE w:val="0"/>
              <w:autoSpaceDN w:val="0"/>
              <w:spacing w:line="240" w:lineRule="exact"/>
              <w:ind w:leftChars="200" w:left="620" w:hangingChars="100" w:hanging="200"/>
              <w:jc w:val="left"/>
              <w:rPr>
                <w:rFonts w:asciiTheme="minorEastAsia" w:hAnsiTheme="minorEastAsia"/>
                <w:sz w:val="20"/>
                <w:szCs w:val="20"/>
              </w:rPr>
            </w:pPr>
            <w:r w:rsidRPr="006C0212">
              <w:rPr>
                <w:rFonts w:asciiTheme="minorEastAsia" w:hAnsiTheme="minorEastAsia" w:hint="eastAsia"/>
                <w:sz w:val="20"/>
                <w:szCs w:val="20"/>
              </w:rPr>
              <w:t>①　評価委員会において、小項目評価の結果、特記事項の記載内容</w:t>
            </w:r>
            <w:r w:rsidR="008A46CC" w:rsidRPr="006C0212">
              <w:rPr>
                <w:rFonts w:asciiTheme="minorEastAsia" w:hAnsiTheme="minorEastAsia" w:hint="eastAsia"/>
                <w:sz w:val="20"/>
                <w:szCs w:val="20"/>
                <w:u w:val="single"/>
              </w:rPr>
              <w:t>等</w:t>
            </w:r>
            <w:r w:rsidRPr="006C0212">
              <w:rPr>
                <w:rFonts w:asciiTheme="minorEastAsia" w:hAnsiTheme="minorEastAsia" w:hint="eastAsia"/>
                <w:sz w:val="20"/>
                <w:szCs w:val="20"/>
              </w:rPr>
              <w:t>を考慮し、大項目ごとの進捗状況について、Ｓ・Ａ～Ｄの５段階による評価を</w:t>
            </w:r>
            <w:r w:rsidRPr="006C0212">
              <w:rPr>
                <w:rFonts w:asciiTheme="minorEastAsia" w:hAnsiTheme="minorEastAsia" w:hint="eastAsia"/>
                <w:sz w:val="20"/>
                <w:szCs w:val="20"/>
                <w:u w:val="single"/>
              </w:rPr>
              <w:t>行う</w:t>
            </w:r>
            <w:r w:rsidRPr="006C0212">
              <w:rPr>
                <w:rFonts w:asciiTheme="minorEastAsia" w:hAnsiTheme="minorEastAsia" w:hint="eastAsia"/>
                <w:sz w:val="20"/>
                <w:szCs w:val="20"/>
              </w:rPr>
              <w:t>。</w:t>
            </w:r>
          </w:p>
          <w:p w:rsidR="00EA3DFF" w:rsidRPr="006C0212" w:rsidRDefault="00337813" w:rsidP="008A46CC">
            <w:pPr>
              <w:kinsoku w:val="0"/>
              <w:autoSpaceDE w:val="0"/>
              <w:autoSpaceDN w:val="0"/>
              <w:spacing w:line="240" w:lineRule="exact"/>
              <w:ind w:leftChars="200" w:left="420"/>
              <w:jc w:val="left"/>
              <w:rPr>
                <w:rFonts w:asciiTheme="minorEastAsia" w:hAnsiTheme="minorEastAsia"/>
                <w:sz w:val="20"/>
                <w:szCs w:val="20"/>
              </w:rPr>
            </w:pPr>
            <w:r w:rsidRPr="006C0212">
              <w:rPr>
                <w:rFonts w:asciiTheme="minorEastAsia" w:hAnsiTheme="minorEastAsia" w:hint="eastAsia"/>
                <w:sz w:val="20"/>
                <w:szCs w:val="20"/>
              </w:rPr>
              <w:t>②　評価の区分は次のとおりとする。</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688"/>
            </w:tblGrid>
            <w:tr w:rsidR="006C0212" w:rsidRPr="006C0212" w:rsidTr="009454D3">
              <w:tc>
                <w:tcPr>
                  <w:tcW w:w="1680" w:type="dxa"/>
                  <w:shd w:val="clear" w:color="auto" w:fill="auto"/>
                </w:tcPr>
                <w:p w:rsidR="00EA3DFF" w:rsidRPr="006C0212" w:rsidRDefault="00EA3DFF" w:rsidP="008A46CC">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Ｓ「特筆すべき進捗状況」</w:t>
                  </w:r>
                </w:p>
              </w:tc>
              <w:tc>
                <w:tcPr>
                  <w:tcW w:w="2688" w:type="dxa"/>
                  <w:shd w:val="clear" w:color="auto" w:fill="auto"/>
                </w:tcPr>
                <w:p w:rsidR="00EA3DFF" w:rsidRPr="006C0212" w:rsidRDefault="00EA3DFF" w:rsidP="008A46CC">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委員会が特に認める場合</w:t>
                  </w:r>
                </w:p>
              </w:tc>
            </w:tr>
            <w:tr w:rsidR="006C0212" w:rsidRPr="006C0212" w:rsidTr="009454D3">
              <w:tc>
                <w:tcPr>
                  <w:tcW w:w="1680" w:type="dxa"/>
                  <w:shd w:val="clear" w:color="auto" w:fill="auto"/>
                </w:tcPr>
                <w:p w:rsidR="00EA3DFF" w:rsidRPr="006C0212" w:rsidRDefault="00EA3DFF" w:rsidP="008A46CC">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Ａ「計画どおり」</w:t>
                  </w:r>
                </w:p>
              </w:tc>
              <w:tc>
                <w:tcPr>
                  <w:tcW w:w="2688" w:type="dxa"/>
                  <w:shd w:val="clear" w:color="auto" w:fill="auto"/>
                </w:tcPr>
                <w:p w:rsidR="00EA3DFF" w:rsidRPr="006C0212" w:rsidRDefault="00EA3DFF" w:rsidP="008A46CC">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すべての項目がⅢ～Ⅴの場合</w:t>
                  </w:r>
                </w:p>
              </w:tc>
            </w:tr>
            <w:tr w:rsidR="006C0212" w:rsidRPr="006C0212" w:rsidTr="009454D3">
              <w:tc>
                <w:tcPr>
                  <w:tcW w:w="1680" w:type="dxa"/>
                  <w:shd w:val="clear" w:color="auto" w:fill="auto"/>
                </w:tcPr>
                <w:p w:rsidR="00EA3DFF" w:rsidRPr="006C0212" w:rsidRDefault="00EA3DFF" w:rsidP="008A46CC">
                  <w:pPr>
                    <w:kinsoku w:val="0"/>
                    <w:autoSpaceDE w:val="0"/>
                    <w:autoSpaceDN w:val="0"/>
                    <w:spacing w:line="240" w:lineRule="exact"/>
                    <w:ind w:left="204" w:hangingChars="102" w:hanging="204"/>
                    <w:jc w:val="left"/>
                    <w:rPr>
                      <w:rFonts w:asciiTheme="minorEastAsia" w:hAnsiTheme="minorEastAsia"/>
                      <w:sz w:val="20"/>
                      <w:szCs w:val="20"/>
                    </w:rPr>
                  </w:pPr>
                  <w:r w:rsidRPr="006C0212">
                    <w:rPr>
                      <w:rFonts w:asciiTheme="minorEastAsia" w:hAnsiTheme="minorEastAsia" w:hint="eastAsia"/>
                      <w:sz w:val="20"/>
                      <w:szCs w:val="20"/>
                    </w:rPr>
                    <w:t>Ｂ「おおむね計画どおり」</w:t>
                  </w:r>
                </w:p>
              </w:tc>
              <w:tc>
                <w:tcPr>
                  <w:tcW w:w="2688" w:type="dxa"/>
                  <w:shd w:val="clear" w:color="auto" w:fill="auto"/>
                </w:tcPr>
                <w:p w:rsidR="00EA3DFF" w:rsidRPr="006C0212" w:rsidRDefault="00EA3DFF" w:rsidP="008A46CC">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計画の未達成項目があるものの、法人の達成に向けた取組状況は評価できる。又は未達成につきやむを得ない事情が認められる場合</w:t>
                  </w:r>
                </w:p>
              </w:tc>
            </w:tr>
            <w:tr w:rsidR="006C0212" w:rsidRPr="006C0212" w:rsidTr="009454D3">
              <w:tc>
                <w:tcPr>
                  <w:tcW w:w="1680" w:type="dxa"/>
                  <w:shd w:val="clear" w:color="auto" w:fill="auto"/>
                </w:tcPr>
                <w:p w:rsidR="00EA3DFF" w:rsidRPr="006C0212" w:rsidRDefault="00EA3DFF" w:rsidP="008A46CC">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Ｃ「計画を十分に実施できていない」</w:t>
                  </w:r>
                </w:p>
              </w:tc>
              <w:tc>
                <w:tcPr>
                  <w:tcW w:w="2688" w:type="dxa"/>
                  <w:shd w:val="clear" w:color="auto" w:fill="auto"/>
                </w:tcPr>
                <w:p w:rsidR="00EA3DFF" w:rsidRPr="006C0212" w:rsidRDefault="00EA3DFF" w:rsidP="008A46CC">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計画の未達成項目があり、法人の取組状況が不十分である場合</w:t>
                  </w:r>
                </w:p>
              </w:tc>
            </w:tr>
            <w:tr w:rsidR="006C0212" w:rsidRPr="006C0212" w:rsidTr="009454D3">
              <w:tc>
                <w:tcPr>
                  <w:tcW w:w="1680" w:type="dxa"/>
                  <w:shd w:val="clear" w:color="auto" w:fill="auto"/>
                </w:tcPr>
                <w:p w:rsidR="00EA3DFF" w:rsidRPr="006C0212" w:rsidRDefault="00EA3DFF" w:rsidP="008A46CC">
                  <w:pPr>
                    <w:kinsoku w:val="0"/>
                    <w:autoSpaceDE w:val="0"/>
                    <w:autoSpaceDN w:val="0"/>
                    <w:spacing w:line="240" w:lineRule="exac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Ｄ「重大な改善事項あり」</w:t>
                  </w:r>
                </w:p>
              </w:tc>
              <w:tc>
                <w:tcPr>
                  <w:tcW w:w="2688" w:type="dxa"/>
                  <w:shd w:val="clear" w:color="auto" w:fill="auto"/>
                </w:tcPr>
                <w:p w:rsidR="00EA3DFF" w:rsidRPr="006C0212" w:rsidRDefault="00EA3DFF" w:rsidP="008A46CC">
                  <w:pPr>
                    <w:kinsoku w:val="0"/>
                    <w:autoSpaceDE w:val="0"/>
                    <w:autoSpaceDN w:val="0"/>
                    <w:spacing w:line="240" w:lineRule="exact"/>
                    <w:jc w:val="left"/>
                    <w:rPr>
                      <w:rFonts w:asciiTheme="minorEastAsia" w:hAnsiTheme="minorEastAsia"/>
                      <w:sz w:val="20"/>
                      <w:szCs w:val="20"/>
                    </w:rPr>
                  </w:pPr>
                  <w:r w:rsidRPr="006C0212">
                    <w:rPr>
                      <w:rFonts w:asciiTheme="minorEastAsia" w:hAnsiTheme="minorEastAsia" w:hint="eastAsia"/>
                      <w:sz w:val="20"/>
                      <w:szCs w:val="20"/>
                    </w:rPr>
                    <w:t>計画の未達成項目があり、法人への改善勧告を要する場合等</w:t>
                  </w:r>
                </w:p>
              </w:tc>
            </w:tr>
          </w:tbl>
          <w:p w:rsidR="00EA3DFF" w:rsidRPr="006C0212" w:rsidRDefault="00EA3DFF" w:rsidP="008A46CC">
            <w:pPr>
              <w:kinsoku w:val="0"/>
              <w:autoSpaceDE w:val="0"/>
              <w:autoSpaceDN w:val="0"/>
              <w:spacing w:line="240" w:lineRule="exact"/>
              <w:jc w:val="left"/>
              <w:rPr>
                <w:rFonts w:asciiTheme="minorEastAsia" w:hAnsiTheme="minorEastAsia"/>
                <w:sz w:val="20"/>
                <w:szCs w:val="20"/>
              </w:rPr>
            </w:pPr>
          </w:p>
        </w:tc>
      </w:tr>
    </w:tbl>
    <w:p w:rsidR="00117777" w:rsidRPr="006C0212" w:rsidRDefault="00117777" w:rsidP="00C32264">
      <w:pPr>
        <w:kinsoku w:val="0"/>
        <w:autoSpaceDE w:val="0"/>
        <w:autoSpaceDN w:val="0"/>
        <w:spacing w:line="0" w:lineRule="atLeast"/>
        <w:rPr>
          <w:rFonts w:asciiTheme="minorEastAsia" w:hAnsiTheme="minorEastAsia"/>
          <w:sz w:val="20"/>
          <w:szCs w:val="20"/>
        </w:rPr>
      </w:pPr>
    </w:p>
    <w:tbl>
      <w:tblPr>
        <w:tblStyle w:val="a3"/>
        <w:tblW w:w="15338" w:type="dxa"/>
        <w:tblLook w:val="04A0" w:firstRow="1" w:lastRow="0" w:firstColumn="1" w:lastColumn="0" w:noHBand="0" w:noVBand="1"/>
      </w:tblPr>
      <w:tblGrid>
        <w:gridCol w:w="5112"/>
        <w:gridCol w:w="5113"/>
        <w:gridCol w:w="5113"/>
      </w:tblGrid>
      <w:tr w:rsidR="000A7DDC" w:rsidRPr="006C0212" w:rsidTr="005A11D8">
        <w:trPr>
          <w:trHeight w:val="8524"/>
        </w:trPr>
        <w:tc>
          <w:tcPr>
            <w:tcW w:w="5112" w:type="dxa"/>
            <w:tcBorders>
              <w:top w:val="dashSmallGap" w:sz="4" w:space="0" w:color="auto"/>
            </w:tcBorders>
          </w:tcPr>
          <w:p w:rsidR="000A7DDC" w:rsidRPr="006C0212" w:rsidRDefault="000A7DDC"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５　全体評価の具体的方法</w:t>
            </w:r>
          </w:p>
          <w:p w:rsidR="000A7DDC" w:rsidRPr="006C0212" w:rsidRDefault="000A7DDC" w:rsidP="00C40047">
            <w:pPr>
              <w:kinsoku w:val="0"/>
              <w:autoSpaceDE w:val="0"/>
              <w:autoSpaceDN w:val="0"/>
              <w:spacing w:line="0" w:lineRule="atLeast"/>
              <w:ind w:left="200" w:rightChars="-98" w:right="-206" w:hangingChars="100" w:hanging="200"/>
              <w:jc w:val="left"/>
              <w:rPr>
                <w:rFonts w:asciiTheme="minorEastAsia" w:hAnsiTheme="minorEastAsia"/>
                <w:sz w:val="20"/>
                <w:szCs w:val="20"/>
              </w:rPr>
            </w:pPr>
            <w:r w:rsidRPr="006C0212">
              <w:rPr>
                <w:rFonts w:asciiTheme="minorEastAsia" w:hAnsiTheme="minorEastAsia" w:hint="eastAsia"/>
                <w:sz w:val="20"/>
                <w:szCs w:val="20"/>
              </w:rPr>
              <w:t>(1) 評価委員会において、項目別評価の結果を踏まえ、</w:t>
            </w:r>
          </w:p>
          <w:p w:rsidR="000A7DDC" w:rsidRPr="006C0212" w:rsidRDefault="000A7DDC" w:rsidP="00C40047">
            <w:pPr>
              <w:kinsoku w:val="0"/>
              <w:autoSpaceDE w:val="0"/>
              <w:autoSpaceDN w:val="0"/>
              <w:spacing w:line="0" w:lineRule="atLeast"/>
              <w:ind w:leftChars="100" w:left="210" w:rightChars="-98" w:right="-206"/>
              <w:jc w:val="left"/>
              <w:rPr>
                <w:rFonts w:asciiTheme="minorEastAsia" w:hAnsiTheme="minorEastAsia"/>
                <w:sz w:val="20"/>
                <w:szCs w:val="20"/>
              </w:rPr>
            </w:pPr>
            <w:r w:rsidRPr="006C0212">
              <w:rPr>
                <w:rFonts w:asciiTheme="minorEastAsia" w:hAnsiTheme="minorEastAsia" w:hint="eastAsia"/>
                <w:sz w:val="20"/>
                <w:szCs w:val="20"/>
              </w:rPr>
              <w:t>年度計画及び中期計画の全体的な進捗状況について、</w:t>
            </w:r>
          </w:p>
          <w:p w:rsidR="000A7DDC" w:rsidRPr="006C0212" w:rsidRDefault="000A7DDC" w:rsidP="00796ABE">
            <w:pPr>
              <w:kinsoku w:val="0"/>
              <w:autoSpaceDE w:val="0"/>
              <w:autoSpaceDN w:val="0"/>
              <w:spacing w:line="0" w:lineRule="atLeast"/>
              <w:ind w:leftChars="100" w:left="210"/>
              <w:jc w:val="left"/>
              <w:rPr>
                <w:rFonts w:asciiTheme="minorEastAsia" w:hAnsiTheme="minorEastAsia"/>
                <w:sz w:val="20"/>
                <w:szCs w:val="20"/>
              </w:rPr>
            </w:pPr>
            <w:r w:rsidRPr="006C0212">
              <w:rPr>
                <w:rFonts w:asciiTheme="minorEastAsia" w:hAnsiTheme="minorEastAsia" w:hint="eastAsia"/>
                <w:sz w:val="20"/>
                <w:szCs w:val="20"/>
              </w:rPr>
              <w:t>記述式による評価を行う。</w:t>
            </w:r>
          </w:p>
          <w:p w:rsidR="000A7DDC" w:rsidRPr="006C0212" w:rsidRDefault="000A7DDC" w:rsidP="00967FC5">
            <w:pPr>
              <w:kinsoku w:val="0"/>
              <w:autoSpaceDE w:val="0"/>
              <w:autoSpaceDN w:val="0"/>
              <w:spacing w:line="0" w:lineRule="atLeast"/>
              <w:ind w:leftChars="12" w:left="225" w:hangingChars="100" w:hanging="200"/>
              <w:jc w:val="left"/>
              <w:rPr>
                <w:rFonts w:asciiTheme="minorEastAsia" w:hAnsiTheme="minorEastAsia"/>
                <w:sz w:val="20"/>
                <w:szCs w:val="20"/>
              </w:rPr>
            </w:pPr>
            <w:r w:rsidRPr="006C0212">
              <w:rPr>
                <w:rFonts w:asciiTheme="minorEastAsia" w:hAnsiTheme="minorEastAsia" w:hint="eastAsia"/>
                <w:sz w:val="20"/>
                <w:szCs w:val="20"/>
              </w:rPr>
              <w:t>(2) 全体評価においては、法人化の目的に沿った改革の取り組み（提供するサービスその他の業務の質の向上、自主的・自律的な組織マネジメント）を積極的に評価することとする。</w:t>
            </w:r>
          </w:p>
          <w:p w:rsidR="000A7DDC" w:rsidRPr="006C0212" w:rsidRDefault="000A7DDC" w:rsidP="00967FC5">
            <w:pPr>
              <w:kinsoku w:val="0"/>
              <w:autoSpaceDE w:val="0"/>
              <w:autoSpaceDN w:val="0"/>
              <w:spacing w:line="0" w:lineRule="atLeast"/>
              <w:jc w:val="left"/>
              <w:rPr>
                <w:rFonts w:asciiTheme="minorEastAsia" w:hAnsiTheme="minorEastAsia"/>
                <w:sz w:val="20"/>
                <w:szCs w:val="20"/>
              </w:rPr>
            </w:pPr>
          </w:p>
        </w:tc>
        <w:tc>
          <w:tcPr>
            <w:tcW w:w="5113" w:type="dxa"/>
            <w:tcBorders>
              <w:top w:val="dashSmallGap" w:sz="4" w:space="0" w:color="auto"/>
              <w:right w:val="double" w:sz="4" w:space="0" w:color="auto"/>
            </w:tcBorders>
          </w:tcPr>
          <w:p w:rsidR="000A7DDC" w:rsidRPr="006C0212" w:rsidRDefault="000A7DDC" w:rsidP="00D609EE">
            <w:pPr>
              <w:kinsoku w:val="0"/>
              <w:autoSpaceDE w:val="0"/>
              <w:autoSpaceDN w:val="0"/>
              <w:jc w:val="left"/>
              <w:rPr>
                <w:rFonts w:asciiTheme="minorEastAsia" w:hAnsiTheme="minorEastAsia"/>
                <w:sz w:val="20"/>
                <w:szCs w:val="20"/>
              </w:rPr>
            </w:pPr>
            <w:r w:rsidRPr="006C0212">
              <w:rPr>
                <w:rFonts w:asciiTheme="minorEastAsia" w:hAnsiTheme="minorEastAsia" w:hint="eastAsia"/>
                <w:sz w:val="20"/>
                <w:szCs w:val="20"/>
              </w:rPr>
              <w:t>評価区分、項目別評価の標語及び説明　　　≪別表≫</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991"/>
              <w:gridCol w:w="3120"/>
            </w:tblGrid>
            <w:tr w:rsidR="006C0212" w:rsidRPr="006C0212" w:rsidTr="00D609EE">
              <w:trPr>
                <w:cantSplit/>
              </w:trPr>
              <w:tc>
                <w:tcPr>
                  <w:tcW w:w="4729" w:type="dxa"/>
                  <w:gridSpan w:val="3"/>
                </w:tcPr>
                <w:p w:rsidR="000A7DDC" w:rsidRPr="006C0212" w:rsidRDefault="000A7DDC" w:rsidP="00D609EE">
                  <w:pPr>
                    <w:spacing w:line="200" w:lineRule="exact"/>
                    <w:jc w:val="center"/>
                    <w:rPr>
                      <w:rFonts w:asciiTheme="minorEastAsia" w:hAnsiTheme="minorEastAsia"/>
                      <w:sz w:val="18"/>
                      <w:szCs w:val="18"/>
                    </w:rPr>
                  </w:pPr>
                  <w:r w:rsidRPr="006C0212">
                    <w:rPr>
                      <w:rFonts w:asciiTheme="minorEastAsia" w:hAnsiTheme="minorEastAsia" w:hint="eastAsia"/>
                      <w:sz w:val="18"/>
                      <w:szCs w:val="18"/>
                    </w:rPr>
                    <w:t>年度評価</w:t>
                  </w:r>
                </w:p>
              </w:tc>
            </w:tr>
            <w:tr w:rsidR="006C0212" w:rsidRPr="006C0212" w:rsidTr="00A47439">
              <w:trPr>
                <w:cantSplit/>
              </w:trPr>
              <w:tc>
                <w:tcPr>
                  <w:tcW w:w="618" w:type="dxa"/>
                </w:tcPr>
                <w:p w:rsidR="000A7DDC" w:rsidRPr="006C0212" w:rsidRDefault="000A7DDC" w:rsidP="00D609EE">
                  <w:pPr>
                    <w:spacing w:line="200" w:lineRule="exact"/>
                    <w:jc w:val="center"/>
                    <w:rPr>
                      <w:rFonts w:asciiTheme="minorEastAsia" w:hAnsiTheme="minorEastAsia"/>
                      <w:sz w:val="18"/>
                      <w:szCs w:val="18"/>
                    </w:rPr>
                  </w:pPr>
                  <w:r w:rsidRPr="006C0212">
                    <w:rPr>
                      <w:rFonts w:asciiTheme="minorEastAsia" w:hAnsiTheme="minorEastAsia" w:hint="eastAsia"/>
                      <w:sz w:val="18"/>
                      <w:szCs w:val="18"/>
                    </w:rPr>
                    <w:t>区分</w:t>
                  </w:r>
                </w:p>
              </w:tc>
              <w:tc>
                <w:tcPr>
                  <w:tcW w:w="991" w:type="dxa"/>
                </w:tcPr>
                <w:p w:rsidR="000A7DDC" w:rsidRPr="006C0212" w:rsidRDefault="000A7DDC" w:rsidP="00D609EE">
                  <w:pPr>
                    <w:spacing w:line="200" w:lineRule="exact"/>
                    <w:jc w:val="center"/>
                    <w:rPr>
                      <w:rFonts w:asciiTheme="minorEastAsia" w:hAnsiTheme="minorEastAsia"/>
                      <w:sz w:val="18"/>
                      <w:szCs w:val="18"/>
                    </w:rPr>
                  </w:pPr>
                  <w:r w:rsidRPr="006C0212">
                    <w:rPr>
                      <w:rFonts w:asciiTheme="minorEastAsia" w:hAnsiTheme="minorEastAsia" w:hint="eastAsia"/>
                      <w:sz w:val="18"/>
                      <w:szCs w:val="18"/>
                    </w:rPr>
                    <w:t>標語</w:t>
                  </w:r>
                </w:p>
              </w:tc>
              <w:tc>
                <w:tcPr>
                  <w:tcW w:w="3120" w:type="dxa"/>
                </w:tcPr>
                <w:p w:rsidR="000A7DDC" w:rsidRPr="006C0212" w:rsidRDefault="000A7DDC" w:rsidP="00D609EE">
                  <w:pPr>
                    <w:spacing w:line="200" w:lineRule="exact"/>
                    <w:jc w:val="center"/>
                    <w:rPr>
                      <w:rFonts w:asciiTheme="minorEastAsia" w:hAnsiTheme="minorEastAsia"/>
                      <w:sz w:val="18"/>
                      <w:szCs w:val="18"/>
                    </w:rPr>
                  </w:pPr>
                  <w:r w:rsidRPr="006C0212">
                    <w:rPr>
                      <w:rFonts w:asciiTheme="minorEastAsia" w:hAnsiTheme="minorEastAsia" w:hint="eastAsia"/>
                      <w:sz w:val="18"/>
                      <w:szCs w:val="18"/>
                    </w:rPr>
                    <w:t>説明</w:t>
                  </w:r>
                </w:p>
              </w:tc>
            </w:tr>
            <w:tr w:rsidR="006C0212" w:rsidRPr="006C0212" w:rsidTr="00A47439">
              <w:tc>
                <w:tcPr>
                  <w:tcW w:w="618" w:type="dxa"/>
                  <w:vAlign w:val="center"/>
                </w:tcPr>
                <w:p w:rsidR="000A7DDC" w:rsidRPr="006C0212" w:rsidRDefault="000A7DDC" w:rsidP="00D609EE">
                  <w:pPr>
                    <w:spacing w:line="200" w:lineRule="exact"/>
                    <w:jc w:val="center"/>
                    <w:rPr>
                      <w:rFonts w:asciiTheme="minorEastAsia" w:hAnsiTheme="minorEastAsia"/>
                      <w:sz w:val="18"/>
                      <w:szCs w:val="18"/>
                    </w:rPr>
                  </w:pPr>
                  <w:r w:rsidRPr="006C0212">
                    <w:rPr>
                      <w:rFonts w:asciiTheme="minorEastAsia" w:hAnsiTheme="minorEastAsia" w:hint="eastAsia"/>
                      <w:sz w:val="18"/>
                      <w:szCs w:val="18"/>
                    </w:rPr>
                    <w:t>Ｓ</w:t>
                  </w:r>
                </w:p>
              </w:tc>
              <w:tc>
                <w:tcPr>
                  <w:tcW w:w="991" w:type="dxa"/>
                </w:tcPr>
                <w:p w:rsidR="000A7DDC" w:rsidRPr="006C0212" w:rsidRDefault="000A7DDC" w:rsidP="00A47439">
                  <w:pPr>
                    <w:pStyle w:val="a4"/>
                    <w:tabs>
                      <w:tab w:val="clear" w:pos="4252"/>
                      <w:tab w:val="clear" w:pos="8504"/>
                    </w:tabs>
                    <w:snapToGrid/>
                    <w:spacing w:line="200" w:lineRule="exact"/>
                    <w:jc w:val="left"/>
                    <w:rPr>
                      <w:rFonts w:asciiTheme="minorEastAsia" w:eastAsiaTheme="minorEastAsia" w:hAnsiTheme="minorEastAsia"/>
                      <w:sz w:val="18"/>
                      <w:szCs w:val="18"/>
                    </w:rPr>
                  </w:pPr>
                  <w:r w:rsidRPr="006C0212">
                    <w:rPr>
                      <w:rFonts w:asciiTheme="minorEastAsia" w:eastAsiaTheme="minorEastAsia" w:hAnsiTheme="minorEastAsia" w:hint="eastAsia"/>
                      <w:sz w:val="18"/>
                      <w:szCs w:val="18"/>
                    </w:rPr>
                    <w:t>年度計画を大きく上回って実施している。</w:t>
                  </w:r>
                </w:p>
              </w:tc>
              <w:tc>
                <w:tcPr>
                  <w:tcW w:w="3120" w:type="dxa"/>
                </w:tcPr>
                <w:p w:rsidR="000A7DDC" w:rsidRPr="006C0212" w:rsidRDefault="000A7DDC" w:rsidP="00A47439">
                  <w:pPr>
                    <w:spacing w:line="200" w:lineRule="exact"/>
                    <w:jc w:val="left"/>
                    <w:rPr>
                      <w:rFonts w:asciiTheme="minorEastAsia" w:hAnsiTheme="minorEastAsia"/>
                      <w:sz w:val="18"/>
                      <w:szCs w:val="18"/>
                    </w:rPr>
                  </w:pPr>
                  <w:r w:rsidRPr="006C0212">
                    <w:rPr>
                      <w:rFonts w:asciiTheme="minorEastAsia" w:hAnsiTheme="minorEastAsia" w:hint="eastAsia"/>
                      <w:sz w:val="18"/>
                      <w:szCs w:val="18"/>
                    </w:rPr>
                    <w:t>評価項目において、年度計画の設定を大きく上回って実施している、又は対外的に高く評価されるような顕著な成果をあげている。</w:t>
                  </w:r>
                </w:p>
                <w:p w:rsidR="000A7DDC" w:rsidRPr="006C0212" w:rsidRDefault="000A7DDC" w:rsidP="00A47439">
                  <w:pPr>
                    <w:spacing w:line="200" w:lineRule="exact"/>
                    <w:jc w:val="left"/>
                    <w:rPr>
                      <w:rFonts w:asciiTheme="minorEastAsia" w:hAnsiTheme="minorEastAsia"/>
                      <w:sz w:val="18"/>
                      <w:szCs w:val="18"/>
                    </w:rPr>
                  </w:pPr>
                  <w:r w:rsidRPr="006C0212">
                    <w:rPr>
                      <w:rFonts w:asciiTheme="minorEastAsia" w:hAnsiTheme="minorEastAsia" w:hint="eastAsia"/>
                      <w:sz w:val="18"/>
                      <w:szCs w:val="18"/>
                    </w:rPr>
                    <w:t>【例】</w:t>
                  </w:r>
                </w:p>
                <w:p w:rsidR="000A7DDC" w:rsidRPr="006C0212" w:rsidRDefault="000A7DDC" w:rsidP="00A47439">
                  <w:pPr>
                    <w:spacing w:line="200" w:lineRule="exact"/>
                    <w:ind w:left="180" w:hangingChars="100" w:hanging="180"/>
                    <w:jc w:val="left"/>
                    <w:rPr>
                      <w:rFonts w:asciiTheme="minorEastAsia" w:hAnsiTheme="minorEastAsia"/>
                      <w:sz w:val="18"/>
                      <w:szCs w:val="18"/>
                    </w:rPr>
                  </w:pPr>
                  <w:r w:rsidRPr="006C0212">
                    <w:rPr>
                      <w:rFonts w:asciiTheme="minorEastAsia" w:hAnsiTheme="minorEastAsia" w:hint="eastAsia"/>
                      <w:sz w:val="18"/>
                      <w:szCs w:val="18"/>
                    </w:rPr>
                    <w:t>・時代を先取りした先駆的な研究の実施</w:t>
                  </w:r>
                </w:p>
                <w:p w:rsidR="000A7DDC" w:rsidRPr="006C0212" w:rsidRDefault="000A7DDC" w:rsidP="00A47439">
                  <w:pPr>
                    <w:spacing w:line="200" w:lineRule="exact"/>
                    <w:ind w:left="180" w:hangingChars="100" w:hanging="180"/>
                    <w:jc w:val="left"/>
                    <w:rPr>
                      <w:rFonts w:asciiTheme="minorEastAsia" w:hAnsiTheme="minorEastAsia"/>
                      <w:sz w:val="18"/>
                      <w:szCs w:val="18"/>
                    </w:rPr>
                  </w:pPr>
                  <w:r w:rsidRPr="006C0212">
                    <w:rPr>
                      <w:rFonts w:asciiTheme="minorEastAsia" w:hAnsiTheme="minorEastAsia" w:hint="eastAsia"/>
                      <w:sz w:val="18"/>
                      <w:szCs w:val="18"/>
                    </w:rPr>
                    <w:t>・利用者のニーズに迅速に応えたサービス実施</w:t>
                  </w:r>
                </w:p>
                <w:p w:rsidR="000A7DDC" w:rsidRPr="006C0212" w:rsidRDefault="000A7DDC" w:rsidP="00A47439">
                  <w:pPr>
                    <w:spacing w:line="200" w:lineRule="exact"/>
                    <w:ind w:left="180" w:hangingChars="100" w:hanging="180"/>
                    <w:jc w:val="left"/>
                    <w:rPr>
                      <w:rFonts w:asciiTheme="minorEastAsia" w:hAnsiTheme="minorEastAsia"/>
                      <w:sz w:val="18"/>
                      <w:szCs w:val="18"/>
                    </w:rPr>
                  </w:pPr>
                  <w:r w:rsidRPr="006C0212">
                    <w:rPr>
                      <w:rFonts w:asciiTheme="minorEastAsia" w:hAnsiTheme="minorEastAsia" w:hint="eastAsia"/>
                      <w:sz w:val="18"/>
                      <w:szCs w:val="18"/>
                    </w:rPr>
                    <w:t>・年度計画の目標数値を大幅に超えた実績</w:t>
                  </w:r>
                </w:p>
                <w:p w:rsidR="000A7DDC" w:rsidRPr="006C0212" w:rsidRDefault="000A7DDC" w:rsidP="00A47439">
                  <w:pPr>
                    <w:spacing w:line="200" w:lineRule="exact"/>
                    <w:ind w:left="180" w:hangingChars="100" w:hanging="180"/>
                    <w:jc w:val="left"/>
                    <w:rPr>
                      <w:rFonts w:asciiTheme="minorEastAsia" w:hAnsiTheme="minorEastAsia"/>
                      <w:sz w:val="18"/>
                      <w:szCs w:val="18"/>
                    </w:rPr>
                  </w:pPr>
                  <w:r w:rsidRPr="006C0212">
                    <w:rPr>
                      <w:rFonts w:asciiTheme="minorEastAsia" w:hAnsiTheme="minorEastAsia" w:hint="eastAsia"/>
                      <w:sz w:val="18"/>
                      <w:szCs w:val="18"/>
                    </w:rPr>
                    <w:t>・目標到達点を大幅に超えた先進的事業展開</w:t>
                  </w:r>
                </w:p>
                <w:p w:rsidR="000A7DDC" w:rsidRPr="006C0212" w:rsidRDefault="000A7DDC" w:rsidP="00A47439">
                  <w:pPr>
                    <w:spacing w:line="200" w:lineRule="exact"/>
                    <w:jc w:val="left"/>
                    <w:rPr>
                      <w:rFonts w:asciiTheme="minorEastAsia" w:hAnsiTheme="minorEastAsia"/>
                      <w:sz w:val="18"/>
                      <w:szCs w:val="18"/>
                    </w:rPr>
                  </w:pPr>
                  <w:r w:rsidRPr="006C0212">
                    <w:rPr>
                      <w:rFonts w:asciiTheme="minorEastAsia" w:hAnsiTheme="minorEastAsia" w:hint="eastAsia"/>
                      <w:sz w:val="18"/>
                      <w:szCs w:val="18"/>
                    </w:rPr>
                    <w:t>・市等と連携した新規事業の展開</w:t>
                  </w:r>
                </w:p>
                <w:p w:rsidR="000A7DDC" w:rsidRPr="006C0212" w:rsidRDefault="000A7DDC" w:rsidP="00A47439">
                  <w:pPr>
                    <w:spacing w:line="200" w:lineRule="exact"/>
                    <w:ind w:left="180" w:hangingChars="100" w:hanging="180"/>
                    <w:jc w:val="left"/>
                    <w:rPr>
                      <w:rFonts w:asciiTheme="minorEastAsia" w:hAnsiTheme="minorEastAsia"/>
                      <w:sz w:val="18"/>
                      <w:szCs w:val="18"/>
                    </w:rPr>
                  </w:pPr>
                  <w:r w:rsidRPr="006C0212">
                    <w:rPr>
                      <w:rFonts w:asciiTheme="minorEastAsia" w:hAnsiTheme="minorEastAsia" w:hint="eastAsia"/>
                      <w:sz w:val="18"/>
                      <w:szCs w:val="18"/>
                    </w:rPr>
                    <w:t>・全国の公設試でもまれにみる取り組み</w:t>
                  </w:r>
                </w:p>
              </w:tc>
            </w:tr>
            <w:tr w:rsidR="006C0212" w:rsidRPr="006C0212" w:rsidTr="00A47439">
              <w:tc>
                <w:tcPr>
                  <w:tcW w:w="618" w:type="dxa"/>
                  <w:vAlign w:val="center"/>
                </w:tcPr>
                <w:p w:rsidR="000A7DDC" w:rsidRPr="006C0212" w:rsidRDefault="000A7DDC" w:rsidP="00D609EE">
                  <w:pPr>
                    <w:spacing w:line="200" w:lineRule="exact"/>
                    <w:jc w:val="center"/>
                    <w:rPr>
                      <w:sz w:val="18"/>
                      <w:szCs w:val="18"/>
                    </w:rPr>
                  </w:pPr>
                  <w:r w:rsidRPr="006C0212">
                    <w:rPr>
                      <w:rFonts w:hint="eastAsia"/>
                      <w:sz w:val="18"/>
                      <w:szCs w:val="18"/>
                    </w:rPr>
                    <w:t>Ａ</w:t>
                  </w:r>
                </w:p>
              </w:tc>
              <w:tc>
                <w:tcPr>
                  <w:tcW w:w="991" w:type="dxa"/>
                </w:tcPr>
                <w:p w:rsidR="000A7DDC" w:rsidRPr="006C0212" w:rsidRDefault="000A7DDC" w:rsidP="00A47439">
                  <w:pPr>
                    <w:spacing w:line="200" w:lineRule="exact"/>
                    <w:jc w:val="left"/>
                    <w:rPr>
                      <w:sz w:val="18"/>
                      <w:szCs w:val="18"/>
                    </w:rPr>
                  </w:pPr>
                  <w:r w:rsidRPr="006C0212">
                    <w:rPr>
                      <w:rFonts w:hint="eastAsia"/>
                      <w:sz w:val="18"/>
                      <w:szCs w:val="18"/>
                    </w:rPr>
                    <w:t>年度計画を上回って実施している。</w:t>
                  </w:r>
                </w:p>
              </w:tc>
              <w:tc>
                <w:tcPr>
                  <w:tcW w:w="3120" w:type="dxa"/>
                </w:tcPr>
                <w:p w:rsidR="000A7DDC" w:rsidRPr="006C0212" w:rsidRDefault="000A7DDC" w:rsidP="00A47439">
                  <w:pPr>
                    <w:spacing w:line="200" w:lineRule="exact"/>
                    <w:jc w:val="left"/>
                    <w:rPr>
                      <w:sz w:val="18"/>
                      <w:szCs w:val="18"/>
                    </w:rPr>
                  </w:pPr>
                  <w:r w:rsidRPr="006C0212">
                    <w:rPr>
                      <w:rFonts w:hint="eastAsia"/>
                      <w:sz w:val="18"/>
                      <w:szCs w:val="18"/>
                    </w:rPr>
                    <w:t>評価項目において、年度計画を上回って実施している、又は困難な目標を設定し、それを達成している。</w:t>
                  </w:r>
                </w:p>
                <w:p w:rsidR="000A7DDC" w:rsidRPr="006C0212" w:rsidRDefault="000A7DDC" w:rsidP="00A47439">
                  <w:pPr>
                    <w:spacing w:line="200" w:lineRule="exact"/>
                    <w:jc w:val="left"/>
                    <w:rPr>
                      <w:sz w:val="18"/>
                      <w:szCs w:val="18"/>
                    </w:rPr>
                  </w:pPr>
                </w:p>
              </w:tc>
            </w:tr>
            <w:tr w:rsidR="006C0212" w:rsidRPr="006C0212" w:rsidTr="00A47439">
              <w:tc>
                <w:tcPr>
                  <w:tcW w:w="618" w:type="dxa"/>
                  <w:vAlign w:val="center"/>
                </w:tcPr>
                <w:p w:rsidR="000A7DDC" w:rsidRPr="006C0212" w:rsidRDefault="000A7DDC" w:rsidP="00D609EE">
                  <w:pPr>
                    <w:spacing w:line="200" w:lineRule="exact"/>
                    <w:jc w:val="center"/>
                    <w:rPr>
                      <w:sz w:val="18"/>
                      <w:szCs w:val="18"/>
                    </w:rPr>
                  </w:pPr>
                  <w:r w:rsidRPr="006C0212">
                    <w:rPr>
                      <w:rFonts w:hint="eastAsia"/>
                      <w:sz w:val="18"/>
                      <w:szCs w:val="18"/>
                    </w:rPr>
                    <w:t>Ｂ</w:t>
                  </w:r>
                </w:p>
              </w:tc>
              <w:tc>
                <w:tcPr>
                  <w:tcW w:w="991" w:type="dxa"/>
                </w:tcPr>
                <w:p w:rsidR="000A7DDC" w:rsidRPr="006C0212" w:rsidRDefault="000A7DDC" w:rsidP="00A47439">
                  <w:pPr>
                    <w:spacing w:line="200" w:lineRule="exact"/>
                    <w:jc w:val="left"/>
                    <w:rPr>
                      <w:sz w:val="18"/>
                      <w:szCs w:val="18"/>
                    </w:rPr>
                  </w:pPr>
                  <w:r w:rsidRPr="006C0212">
                    <w:rPr>
                      <w:rFonts w:hint="eastAsia"/>
                      <w:sz w:val="18"/>
                      <w:szCs w:val="18"/>
                    </w:rPr>
                    <w:t>年度計画を概ね達成している。</w:t>
                  </w:r>
                </w:p>
              </w:tc>
              <w:tc>
                <w:tcPr>
                  <w:tcW w:w="3120" w:type="dxa"/>
                </w:tcPr>
                <w:p w:rsidR="000A7DDC" w:rsidRPr="006C0212" w:rsidRDefault="000A7DDC" w:rsidP="00A47439">
                  <w:pPr>
                    <w:spacing w:line="200" w:lineRule="exact"/>
                    <w:jc w:val="left"/>
                    <w:rPr>
                      <w:sz w:val="18"/>
                      <w:szCs w:val="18"/>
                    </w:rPr>
                  </w:pPr>
                  <w:r w:rsidRPr="006C0212">
                    <w:rPr>
                      <w:rFonts w:hint="eastAsia"/>
                      <w:sz w:val="18"/>
                      <w:szCs w:val="18"/>
                    </w:rPr>
                    <w:t>評価項目において、年度計画に記載された事項をほぼ計画どおりに達成できている。</w:t>
                  </w:r>
                </w:p>
              </w:tc>
            </w:tr>
            <w:tr w:rsidR="006C0212" w:rsidRPr="006C0212" w:rsidTr="00A47439">
              <w:tc>
                <w:tcPr>
                  <w:tcW w:w="618" w:type="dxa"/>
                  <w:vAlign w:val="center"/>
                </w:tcPr>
                <w:p w:rsidR="000A7DDC" w:rsidRPr="006C0212" w:rsidRDefault="000A7DDC" w:rsidP="00D609EE">
                  <w:pPr>
                    <w:kinsoku w:val="0"/>
                    <w:autoSpaceDE w:val="0"/>
                    <w:autoSpaceDN w:val="0"/>
                    <w:spacing w:line="200" w:lineRule="exact"/>
                    <w:jc w:val="center"/>
                    <w:rPr>
                      <w:rFonts w:asciiTheme="minorEastAsia" w:hAnsiTheme="minorEastAsia"/>
                      <w:sz w:val="18"/>
                      <w:szCs w:val="18"/>
                    </w:rPr>
                  </w:pPr>
                  <w:r w:rsidRPr="006C0212">
                    <w:rPr>
                      <w:rFonts w:asciiTheme="minorEastAsia" w:hAnsiTheme="minorEastAsia" w:hint="eastAsia"/>
                      <w:sz w:val="18"/>
                      <w:szCs w:val="18"/>
                    </w:rPr>
                    <w:t>Ｃ</w:t>
                  </w:r>
                </w:p>
              </w:tc>
              <w:tc>
                <w:tcPr>
                  <w:tcW w:w="991" w:type="dxa"/>
                </w:tcPr>
                <w:p w:rsidR="000A7DDC" w:rsidRPr="006C0212" w:rsidRDefault="000A7DDC" w:rsidP="00A47439">
                  <w:pPr>
                    <w:kinsoku w:val="0"/>
                    <w:autoSpaceDE w:val="0"/>
                    <w:autoSpaceDN w:val="0"/>
                    <w:spacing w:line="200" w:lineRule="exact"/>
                    <w:ind w:rightChars="-119" w:right="-250"/>
                    <w:jc w:val="left"/>
                    <w:rPr>
                      <w:rFonts w:asciiTheme="minorEastAsia" w:hAnsiTheme="minorEastAsia"/>
                      <w:sz w:val="18"/>
                      <w:szCs w:val="18"/>
                    </w:rPr>
                  </w:pPr>
                  <w:r w:rsidRPr="006C0212">
                    <w:rPr>
                      <w:rFonts w:asciiTheme="minorEastAsia" w:hAnsiTheme="minorEastAsia" w:hint="eastAsia"/>
                      <w:sz w:val="18"/>
                      <w:szCs w:val="18"/>
                    </w:rPr>
                    <w:t>年度計画</w:t>
                  </w:r>
                  <w:r w:rsidRPr="006C0212">
                    <w:rPr>
                      <w:rFonts w:asciiTheme="minorEastAsia" w:hAnsiTheme="minorEastAsia"/>
                      <w:sz w:val="18"/>
                      <w:szCs w:val="18"/>
                    </w:rPr>
                    <w:br/>
                  </w:r>
                  <w:r w:rsidRPr="006C0212">
                    <w:rPr>
                      <w:rFonts w:asciiTheme="minorEastAsia" w:hAnsiTheme="minorEastAsia" w:hint="eastAsia"/>
                      <w:sz w:val="18"/>
                      <w:szCs w:val="18"/>
                    </w:rPr>
                    <w:t>を十分に</w:t>
                  </w:r>
                  <w:r w:rsidRPr="006C0212">
                    <w:rPr>
                      <w:rFonts w:asciiTheme="minorEastAsia" w:hAnsiTheme="minorEastAsia"/>
                      <w:sz w:val="18"/>
                      <w:szCs w:val="18"/>
                    </w:rPr>
                    <w:br/>
                  </w:r>
                  <w:r w:rsidRPr="006C0212">
                    <w:rPr>
                      <w:rFonts w:asciiTheme="minorEastAsia" w:hAnsiTheme="minorEastAsia" w:hint="eastAsia"/>
                      <w:sz w:val="18"/>
                      <w:szCs w:val="18"/>
                    </w:rPr>
                    <w:t>達成でき</w:t>
                  </w:r>
                  <w:r w:rsidRPr="006C0212">
                    <w:rPr>
                      <w:rFonts w:asciiTheme="minorEastAsia" w:hAnsiTheme="minorEastAsia"/>
                      <w:sz w:val="18"/>
                      <w:szCs w:val="18"/>
                    </w:rPr>
                    <w:br/>
                  </w:r>
                  <w:r w:rsidRPr="006C0212">
                    <w:rPr>
                      <w:rFonts w:asciiTheme="minorEastAsia" w:hAnsiTheme="minorEastAsia" w:hint="eastAsia"/>
                      <w:sz w:val="18"/>
                      <w:szCs w:val="18"/>
                    </w:rPr>
                    <w:t>ていない。</w:t>
                  </w:r>
                </w:p>
              </w:tc>
              <w:tc>
                <w:tcPr>
                  <w:tcW w:w="3120" w:type="dxa"/>
                </w:tcPr>
                <w:p w:rsidR="000A7DDC" w:rsidRPr="006C0212" w:rsidRDefault="000A7DDC" w:rsidP="002D5079">
                  <w:pPr>
                    <w:kinsoku w:val="0"/>
                    <w:autoSpaceDE w:val="0"/>
                    <w:autoSpaceDN w:val="0"/>
                    <w:spacing w:line="200" w:lineRule="exact"/>
                    <w:ind w:rightChars="-119" w:right="-250"/>
                    <w:jc w:val="left"/>
                    <w:rPr>
                      <w:rFonts w:asciiTheme="minorEastAsia" w:hAnsiTheme="minorEastAsia"/>
                      <w:sz w:val="18"/>
                      <w:szCs w:val="18"/>
                    </w:rPr>
                  </w:pPr>
                  <w:r w:rsidRPr="006C0212">
                    <w:rPr>
                      <w:rFonts w:asciiTheme="minorEastAsia" w:hAnsiTheme="minorEastAsia" w:hint="eastAsia"/>
                      <w:sz w:val="18"/>
                      <w:szCs w:val="18"/>
                    </w:rPr>
                    <w:t>評価項目において、年度計画を計画</w:t>
                  </w:r>
                  <w:r w:rsidRPr="006C0212">
                    <w:rPr>
                      <w:rFonts w:asciiTheme="minorEastAsia" w:hAnsiTheme="minorEastAsia"/>
                      <w:sz w:val="18"/>
                      <w:szCs w:val="18"/>
                    </w:rPr>
                    <w:br/>
                  </w:r>
                  <w:r w:rsidRPr="006C0212">
                    <w:rPr>
                      <w:rFonts w:asciiTheme="minorEastAsia" w:hAnsiTheme="minorEastAsia" w:hint="eastAsia"/>
                      <w:sz w:val="18"/>
                      <w:szCs w:val="18"/>
                    </w:rPr>
                    <w:t>どおり実施できていない事項があり、実績、成果も計画を下回っている。</w:t>
                  </w:r>
                </w:p>
              </w:tc>
            </w:tr>
            <w:tr w:rsidR="006C0212" w:rsidRPr="006C0212" w:rsidTr="005A11D8">
              <w:trPr>
                <w:trHeight w:val="1872"/>
              </w:trPr>
              <w:tc>
                <w:tcPr>
                  <w:tcW w:w="618" w:type="dxa"/>
                  <w:vAlign w:val="center"/>
                </w:tcPr>
                <w:p w:rsidR="000A7DDC" w:rsidRPr="006C0212" w:rsidRDefault="000A7DDC" w:rsidP="00D609EE">
                  <w:pPr>
                    <w:kinsoku w:val="0"/>
                    <w:autoSpaceDE w:val="0"/>
                    <w:autoSpaceDN w:val="0"/>
                    <w:spacing w:line="200" w:lineRule="exact"/>
                    <w:jc w:val="center"/>
                    <w:rPr>
                      <w:rFonts w:asciiTheme="minorEastAsia" w:hAnsiTheme="minorEastAsia"/>
                      <w:sz w:val="18"/>
                      <w:szCs w:val="18"/>
                    </w:rPr>
                  </w:pPr>
                  <w:r w:rsidRPr="006C0212">
                    <w:rPr>
                      <w:rFonts w:asciiTheme="minorEastAsia" w:hAnsiTheme="minorEastAsia" w:hint="eastAsia"/>
                      <w:sz w:val="18"/>
                      <w:szCs w:val="18"/>
                    </w:rPr>
                    <w:t>Ｄ</w:t>
                  </w:r>
                </w:p>
              </w:tc>
              <w:tc>
                <w:tcPr>
                  <w:tcW w:w="991" w:type="dxa"/>
                </w:tcPr>
                <w:p w:rsidR="000A7DDC" w:rsidRPr="006C0212" w:rsidRDefault="000A7DDC" w:rsidP="00A47439">
                  <w:pPr>
                    <w:kinsoku w:val="0"/>
                    <w:autoSpaceDE w:val="0"/>
                    <w:autoSpaceDN w:val="0"/>
                    <w:spacing w:line="200" w:lineRule="exact"/>
                    <w:jc w:val="left"/>
                    <w:rPr>
                      <w:rFonts w:asciiTheme="minorEastAsia" w:hAnsiTheme="minorEastAsia"/>
                      <w:sz w:val="18"/>
                      <w:szCs w:val="18"/>
                    </w:rPr>
                  </w:pPr>
                  <w:r w:rsidRPr="006C0212">
                    <w:rPr>
                      <w:rFonts w:asciiTheme="minorEastAsia" w:hAnsiTheme="minorEastAsia" w:hint="eastAsia"/>
                      <w:sz w:val="18"/>
                      <w:szCs w:val="18"/>
                    </w:rPr>
                    <w:t>年度計画の達成ができておらず、業務の大幅な見直し又は改善が必要である。</w:t>
                  </w:r>
                </w:p>
              </w:tc>
              <w:tc>
                <w:tcPr>
                  <w:tcW w:w="3120" w:type="dxa"/>
                </w:tcPr>
                <w:p w:rsidR="000A7DDC" w:rsidRPr="006C0212" w:rsidRDefault="000A7DDC" w:rsidP="00A47439">
                  <w:pPr>
                    <w:kinsoku w:val="0"/>
                    <w:autoSpaceDE w:val="0"/>
                    <w:autoSpaceDN w:val="0"/>
                    <w:spacing w:line="200" w:lineRule="exact"/>
                    <w:jc w:val="left"/>
                    <w:rPr>
                      <w:rFonts w:asciiTheme="minorEastAsia" w:hAnsiTheme="minorEastAsia"/>
                      <w:sz w:val="18"/>
                      <w:szCs w:val="18"/>
                    </w:rPr>
                  </w:pPr>
                  <w:r w:rsidRPr="006C0212">
                    <w:rPr>
                      <w:rFonts w:asciiTheme="minorEastAsia" w:hAnsiTheme="minorEastAsia" w:hint="eastAsia"/>
                      <w:sz w:val="18"/>
                      <w:szCs w:val="18"/>
                    </w:rPr>
                    <w:t>評価項目において、実施状況が年度計画を大幅に下回っているか、又は実施していない。</w:t>
                  </w:r>
                </w:p>
              </w:tc>
            </w:tr>
          </w:tbl>
          <w:p w:rsidR="000A7DDC" w:rsidRPr="006C0212" w:rsidRDefault="000A7DDC" w:rsidP="00D609EE">
            <w:pPr>
              <w:kinsoku w:val="0"/>
              <w:autoSpaceDE w:val="0"/>
              <w:autoSpaceDN w:val="0"/>
              <w:spacing w:line="220" w:lineRule="exact"/>
              <w:jc w:val="left"/>
              <w:rPr>
                <w:rFonts w:asciiTheme="minorEastAsia" w:hAnsiTheme="minorEastAsia"/>
                <w:sz w:val="20"/>
                <w:szCs w:val="20"/>
              </w:rPr>
            </w:pPr>
          </w:p>
        </w:tc>
        <w:tc>
          <w:tcPr>
            <w:tcW w:w="5113" w:type="dxa"/>
            <w:tcBorders>
              <w:top w:val="dashSmallGap" w:sz="4" w:space="0" w:color="auto"/>
              <w:left w:val="double" w:sz="4" w:space="0" w:color="auto"/>
              <w:right w:val="single" w:sz="4" w:space="0" w:color="auto"/>
            </w:tcBorders>
          </w:tcPr>
          <w:p w:rsidR="00337813" w:rsidRPr="006C0212" w:rsidRDefault="00337813" w:rsidP="00337813">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５　全体評価の具体的方法</w:t>
            </w:r>
          </w:p>
          <w:p w:rsidR="00337813" w:rsidRPr="006C0212" w:rsidRDefault="00337813" w:rsidP="00337813">
            <w:pPr>
              <w:kinsoku w:val="0"/>
              <w:autoSpaceDE w:val="0"/>
              <w:autoSpaceDN w:val="0"/>
              <w:spacing w:line="0" w:lineRule="atLeas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（1） 評価委員会において、項目別評価の結果を踏まえ、年度計画及び中期計画の全体的な進捗状況について、記述式による評価を行う。</w:t>
            </w:r>
          </w:p>
          <w:p w:rsidR="000A7DDC" w:rsidRPr="006C0212" w:rsidRDefault="00337813" w:rsidP="008A46CC">
            <w:pPr>
              <w:kinsoku w:val="0"/>
              <w:autoSpaceDE w:val="0"/>
              <w:autoSpaceDN w:val="0"/>
              <w:spacing w:line="0" w:lineRule="atLeas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（2） 全体評価においては、法人化の目的に沿った改革の</w:t>
            </w:r>
            <w:r w:rsidRPr="006C0212">
              <w:rPr>
                <w:rFonts w:asciiTheme="minorEastAsia" w:hAnsiTheme="minorEastAsia" w:hint="eastAsia"/>
                <w:sz w:val="20"/>
                <w:szCs w:val="20"/>
                <w:u w:val="single"/>
              </w:rPr>
              <w:t>取組</w:t>
            </w:r>
            <w:r w:rsidRPr="006C0212">
              <w:rPr>
                <w:rFonts w:asciiTheme="minorEastAsia" w:hAnsiTheme="minorEastAsia" w:hint="eastAsia"/>
                <w:sz w:val="20"/>
                <w:szCs w:val="20"/>
              </w:rPr>
              <w:t>（提供するサービスその他の業務の質の向上、自主的・自律的な組織マネジメント）</w:t>
            </w:r>
            <w:r w:rsidR="00FE391C" w:rsidRPr="006C0212">
              <w:rPr>
                <w:rFonts w:asciiTheme="minorEastAsia" w:hAnsiTheme="minorEastAsia" w:hint="eastAsia"/>
                <w:sz w:val="20"/>
                <w:szCs w:val="20"/>
                <w:u w:val="single"/>
              </w:rPr>
              <w:t>及び府市法人統合後の取組</w:t>
            </w:r>
            <w:r w:rsidRPr="006C0212">
              <w:rPr>
                <w:rFonts w:asciiTheme="minorEastAsia" w:hAnsiTheme="minorEastAsia" w:hint="eastAsia"/>
                <w:sz w:val="20"/>
                <w:szCs w:val="20"/>
              </w:rPr>
              <w:t>を積極的に評価することとする。</w:t>
            </w:r>
          </w:p>
        </w:tc>
      </w:tr>
    </w:tbl>
    <w:p w:rsidR="00BB38DC" w:rsidRPr="006C0212" w:rsidRDefault="00BB38DC" w:rsidP="00C32264">
      <w:pPr>
        <w:kinsoku w:val="0"/>
        <w:autoSpaceDE w:val="0"/>
        <w:autoSpaceDN w:val="0"/>
        <w:spacing w:line="0" w:lineRule="atLeast"/>
        <w:rPr>
          <w:rFonts w:asciiTheme="minorEastAsia" w:hAnsiTheme="minorEastAsia"/>
          <w:sz w:val="20"/>
          <w:szCs w:val="20"/>
        </w:rPr>
      </w:pPr>
    </w:p>
    <w:p w:rsidR="000E7B2F" w:rsidRPr="006C0212" w:rsidRDefault="000E7B2F" w:rsidP="00C32264">
      <w:pPr>
        <w:kinsoku w:val="0"/>
        <w:autoSpaceDE w:val="0"/>
        <w:autoSpaceDN w:val="0"/>
        <w:spacing w:line="0" w:lineRule="atLeast"/>
        <w:rPr>
          <w:rFonts w:asciiTheme="minorEastAsia" w:hAnsiTheme="minorEastAsia"/>
          <w:sz w:val="20"/>
          <w:szCs w:val="20"/>
        </w:rPr>
      </w:pPr>
      <w:r w:rsidRPr="006C0212">
        <w:rPr>
          <w:rFonts w:asciiTheme="minorEastAsia" w:hAnsiTheme="minorEastAsia"/>
          <w:sz w:val="20"/>
          <w:szCs w:val="20"/>
        </w:rPr>
        <w:br w:type="column"/>
      </w:r>
    </w:p>
    <w:tbl>
      <w:tblPr>
        <w:tblStyle w:val="a3"/>
        <w:tblW w:w="0" w:type="auto"/>
        <w:tblLook w:val="04A0" w:firstRow="1" w:lastRow="0" w:firstColumn="1" w:lastColumn="0" w:noHBand="0" w:noVBand="1"/>
      </w:tblPr>
      <w:tblGrid>
        <w:gridCol w:w="5112"/>
        <w:gridCol w:w="5113"/>
        <w:gridCol w:w="5113"/>
      </w:tblGrid>
      <w:tr w:rsidR="000E7B2F" w:rsidRPr="006C0212" w:rsidTr="00316AE5">
        <w:trPr>
          <w:trHeight w:val="6525"/>
        </w:trPr>
        <w:tc>
          <w:tcPr>
            <w:tcW w:w="5112" w:type="dxa"/>
            <w:tcBorders>
              <w:top w:val="dashSmallGap" w:sz="4" w:space="0" w:color="auto"/>
            </w:tcBorders>
          </w:tcPr>
          <w:p w:rsidR="000E7B2F" w:rsidRPr="006C0212" w:rsidRDefault="000E7B2F" w:rsidP="00D609EE">
            <w:pPr>
              <w:kinsoku w:val="0"/>
              <w:autoSpaceDE w:val="0"/>
              <w:autoSpaceDN w:val="0"/>
              <w:spacing w:line="0" w:lineRule="atLeast"/>
              <w:jc w:val="left"/>
              <w:rPr>
                <w:rFonts w:asciiTheme="minorEastAsia" w:hAnsiTheme="minorEastAsia"/>
                <w:sz w:val="20"/>
                <w:szCs w:val="20"/>
              </w:rPr>
            </w:pPr>
          </w:p>
        </w:tc>
        <w:tc>
          <w:tcPr>
            <w:tcW w:w="5113" w:type="dxa"/>
            <w:tcBorders>
              <w:top w:val="dashSmallGap" w:sz="4" w:space="0" w:color="auto"/>
              <w:right w:val="double" w:sz="4" w:space="0" w:color="auto"/>
            </w:tcBorders>
          </w:tcPr>
          <w:p w:rsidR="000E7B2F" w:rsidRPr="006C0212" w:rsidRDefault="000E7B2F" w:rsidP="00316AE5">
            <w:pPr>
              <w:kinsoku w:val="0"/>
              <w:autoSpaceDE w:val="0"/>
              <w:autoSpaceDN w:val="0"/>
              <w:spacing w:line="0" w:lineRule="atLeast"/>
              <w:jc w:val="left"/>
              <w:rPr>
                <w:rFonts w:asciiTheme="minorEastAsia" w:hAnsiTheme="minorEastAsia"/>
                <w:sz w:val="20"/>
                <w:szCs w:val="20"/>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991"/>
              <w:gridCol w:w="3120"/>
            </w:tblGrid>
            <w:tr w:rsidR="006C0212" w:rsidRPr="006C0212" w:rsidTr="00E9119D">
              <w:trPr>
                <w:cantSplit/>
              </w:trPr>
              <w:tc>
                <w:tcPr>
                  <w:tcW w:w="4729" w:type="dxa"/>
                  <w:gridSpan w:val="3"/>
                </w:tcPr>
                <w:p w:rsidR="00E9119D" w:rsidRPr="006C0212" w:rsidRDefault="001D255B" w:rsidP="00FF6422">
                  <w:pPr>
                    <w:spacing w:line="200" w:lineRule="exact"/>
                    <w:jc w:val="center"/>
                    <w:rPr>
                      <w:rFonts w:asciiTheme="minorEastAsia" w:hAnsiTheme="minorEastAsia"/>
                      <w:sz w:val="18"/>
                      <w:szCs w:val="18"/>
                    </w:rPr>
                  </w:pPr>
                  <w:r w:rsidRPr="006C0212">
                    <w:rPr>
                      <w:rFonts w:asciiTheme="minorEastAsia" w:hAnsiTheme="minorEastAsia" w:hint="eastAsia"/>
                      <w:sz w:val="18"/>
                      <w:szCs w:val="18"/>
                    </w:rPr>
                    <w:t>中期目標期間評価</w:t>
                  </w:r>
                </w:p>
              </w:tc>
            </w:tr>
            <w:tr w:rsidR="006C0212" w:rsidRPr="006C0212" w:rsidTr="001D255B">
              <w:trPr>
                <w:cantSplit/>
              </w:trPr>
              <w:tc>
                <w:tcPr>
                  <w:tcW w:w="618" w:type="dxa"/>
                </w:tcPr>
                <w:p w:rsidR="00E9119D" w:rsidRPr="006C0212" w:rsidRDefault="00E9119D" w:rsidP="00FF6422">
                  <w:pPr>
                    <w:spacing w:line="200" w:lineRule="exact"/>
                    <w:jc w:val="center"/>
                    <w:rPr>
                      <w:rFonts w:asciiTheme="minorEastAsia" w:hAnsiTheme="minorEastAsia"/>
                      <w:sz w:val="18"/>
                      <w:szCs w:val="18"/>
                    </w:rPr>
                  </w:pPr>
                  <w:r w:rsidRPr="006C0212">
                    <w:rPr>
                      <w:rFonts w:asciiTheme="minorEastAsia" w:hAnsiTheme="minorEastAsia" w:hint="eastAsia"/>
                      <w:sz w:val="18"/>
                      <w:szCs w:val="18"/>
                    </w:rPr>
                    <w:t>区分</w:t>
                  </w:r>
                </w:p>
              </w:tc>
              <w:tc>
                <w:tcPr>
                  <w:tcW w:w="991" w:type="dxa"/>
                </w:tcPr>
                <w:p w:rsidR="00E9119D" w:rsidRPr="006C0212" w:rsidRDefault="00E9119D" w:rsidP="00FF6422">
                  <w:pPr>
                    <w:spacing w:line="200" w:lineRule="exact"/>
                    <w:jc w:val="center"/>
                    <w:rPr>
                      <w:rFonts w:asciiTheme="minorEastAsia" w:hAnsiTheme="minorEastAsia"/>
                      <w:sz w:val="18"/>
                      <w:szCs w:val="18"/>
                    </w:rPr>
                  </w:pPr>
                  <w:r w:rsidRPr="006C0212">
                    <w:rPr>
                      <w:rFonts w:asciiTheme="minorEastAsia" w:hAnsiTheme="minorEastAsia" w:hint="eastAsia"/>
                      <w:sz w:val="18"/>
                      <w:szCs w:val="18"/>
                    </w:rPr>
                    <w:t>標語</w:t>
                  </w:r>
                </w:p>
              </w:tc>
              <w:tc>
                <w:tcPr>
                  <w:tcW w:w="3120" w:type="dxa"/>
                </w:tcPr>
                <w:p w:rsidR="00E9119D" w:rsidRPr="006C0212" w:rsidRDefault="00E9119D" w:rsidP="00FF6422">
                  <w:pPr>
                    <w:spacing w:line="200" w:lineRule="exact"/>
                    <w:jc w:val="center"/>
                    <w:rPr>
                      <w:rFonts w:asciiTheme="minorEastAsia" w:hAnsiTheme="minorEastAsia"/>
                      <w:sz w:val="18"/>
                      <w:szCs w:val="18"/>
                    </w:rPr>
                  </w:pPr>
                  <w:r w:rsidRPr="006C0212">
                    <w:rPr>
                      <w:rFonts w:asciiTheme="minorEastAsia" w:hAnsiTheme="minorEastAsia" w:hint="eastAsia"/>
                      <w:sz w:val="18"/>
                      <w:szCs w:val="18"/>
                    </w:rPr>
                    <w:t>説明</w:t>
                  </w:r>
                </w:p>
              </w:tc>
            </w:tr>
            <w:tr w:rsidR="006C0212" w:rsidRPr="006C0212" w:rsidTr="001D255B">
              <w:tc>
                <w:tcPr>
                  <w:tcW w:w="618" w:type="dxa"/>
                  <w:vAlign w:val="center"/>
                </w:tcPr>
                <w:p w:rsidR="00E9119D" w:rsidRPr="006C0212" w:rsidRDefault="00E9119D" w:rsidP="00FF6422">
                  <w:pPr>
                    <w:spacing w:line="200" w:lineRule="exact"/>
                    <w:jc w:val="center"/>
                    <w:rPr>
                      <w:rFonts w:asciiTheme="minorEastAsia" w:hAnsiTheme="minorEastAsia"/>
                      <w:sz w:val="18"/>
                      <w:szCs w:val="18"/>
                    </w:rPr>
                  </w:pPr>
                  <w:r w:rsidRPr="006C0212">
                    <w:rPr>
                      <w:rFonts w:asciiTheme="minorEastAsia" w:hAnsiTheme="minorEastAsia" w:hint="eastAsia"/>
                      <w:sz w:val="18"/>
                      <w:szCs w:val="18"/>
                    </w:rPr>
                    <w:t>Ｓ</w:t>
                  </w:r>
                </w:p>
              </w:tc>
              <w:tc>
                <w:tcPr>
                  <w:tcW w:w="991" w:type="dxa"/>
                </w:tcPr>
                <w:p w:rsidR="00E9119D" w:rsidRPr="006C0212" w:rsidRDefault="001D255B" w:rsidP="00A47439">
                  <w:pPr>
                    <w:pStyle w:val="a4"/>
                    <w:tabs>
                      <w:tab w:val="clear" w:pos="4252"/>
                      <w:tab w:val="clear" w:pos="8504"/>
                    </w:tabs>
                    <w:snapToGrid/>
                    <w:spacing w:line="200" w:lineRule="exact"/>
                    <w:jc w:val="left"/>
                    <w:rPr>
                      <w:rFonts w:asciiTheme="minorEastAsia" w:eastAsiaTheme="minorEastAsia" w:hAnsiTheme="minorEastAsia"/>
                      <w:sz w:val="18"/>
                      <w:szCs w:val="18"/>
                    </w:rPr>
                  </w:pPr>
                  <w:r w:rsidRPr="006C0212">
                    <w:rPr>
                      <w:rFonts w:asciiTheme="minorEastAsia" w:eastAsiaTheme="minorEastAsia" w:hAnsiTheme="minorEastAsia" w:hint="eastAsia"/>
                      <w:sz w:val="18"/>
                      <w:szCs w:val="18"/>
                    </w:rPr>
                    <w:t>中期目標の達成状況が極めて良好である</w:t>
                  </w:r>
                  <w:r w:rsidR="00A47439" w:rsidRPr="006C0212">
                    <w:rPr>
                      <w:rFonts w:asciiTheme="minorEastAsia" w:eastAsiaTheme="minorEastAsia" w:hAnsiTheme="minorEastAsia" w:hint="eastAsia"/>
                      <w:sz w:val="18"/>
                      <w:szCs w:val="18"/>
                    </w:rPr>
                    <w:t>。</w:t>
                  </w:r>
                </w:p>
              </w:tc>
              <w:tc>
                <w:tcPr>
                  <w:tcW w:w="3120" w:type="dxa"/>
                </w:tcPr>
                <w:p w:rsidR="00E9119D" w:rsidRPr="006C0212" w:rsidRDefault="001D255B" w:rsidP="001D255B">
                  <w:pPr>
                    <w:spacing w:line="200" w:lineRule="exact"/>
                    <w:ind w:left="180" w:hangingChars="100" w:hanging="180"/>
                    <w:jc w:val="left"/>
                    <w:rPr>
                      <w:rFonts w:asciiTheme="minorEastAsia" w:hAnsiTheme="minorEastAsia"/>
                      <w:sz w:val="18"/>
                      <w:szCs w:val="18"/>
                    </w:rPr>
                  </w:pPr>
                  <w:r w:rsidRPr="006C0212">
                    <w:rPr>
                      <w:rFonts w:asciiTheme="minorEastAsia" w:hAnsiTheme="minorEastAsia" w:hint="eastAsia"/>
                      <w:sz w:val="18"/>
                      <w:szCs w:val="18"/>
                    </w:rPr>
                    <w:t>評価項目において、中期計画を大きく上回って実施している、又は対外的に高く評価されるような顕著な成果をあげている。</w:t>
                  </w:r>
                </w:p>
              </w:tc>
            </w:tr>
            <w:tr w:rsidR="006C0212" w:rsidRPr="006C0212" w:rsidTr="001D255B">
              <w:tc>
                <w:tcPr>
                  <w:tcW w:w="618" w:type="dxa"/>
                  <w:vAlign w:val="center"/>
                </w:tcPr>
                <w:p w:rsidR="00E9119D" w:rsidRPr="006C0212" w:rsidRDefault="00E9119D" w:rsidP="00FF6422">
                  <w:pPr>
                    <w:spacing w:line="200" w:lineRule="exact"/>
                    <w:jc w:val="center"/>
                    <w:rPr>
                      <w:sz w:val="18"/>
                      <w:szCs w:val="18"/>
                    </w:rPr>
                  </w:pPr>
                  <w:r w:rsidRPr="006C0212">
                    <w:rPr>
                      <w:rFonts w:hint="eastAsia"/>
                      <w:sz w:val="18"/>
                      <w:szCs w:val="18"/>
                    </w:rPr>
                    <w:t>Ａ</w:t>
                  </w:r>
                </w:p>
              </w:tc>
              <w:tc>
                <w:tcPr>
                  <w:tcW w:w="991" w:type="dxa"/>
                </w:tcPr>
                <w:p w:rsidR="00E9119D" w:rsidRPr="006C0212" w:rsidRDefault="001D255B" w:rsidP="00A47439">
                  <w:pPr>
                    <w:spacing w:line="200" w:lineRule="exact"/>
                    <w:jc w:val="left"/>
                    <w:rPr>
                      <w:rFonts w:asciiTheme="minorEastAsia" w:hAnsiTheme="minorEastAsia"/>
                      <w:sz w:val="18"/>
                      <w:szCs w:val="18"/>
                    </w:rPr>
                  </w:pPr>
                  <w:r w:rsidRPr="006C0212">
                    <w:rPr>
                      <w:rFonts w:asciiTheme="minorEastAsia" w:hAnsiTheme="minorEastAsia" w:hint="eastAsia"/>
                      <w:sz w:val="18"/>
                      <w:szCs w:val="18"/>
                    </w:rPr>
                    <w:t>中期目標の達成状況が良好である</w:t>
                  </w:r>
                  <w:r w:rsidR="00A47439" w:rsidRPr="006C0212">
                    <w:rPr>
                      <w:rFonts w:asciiTheme="minorEastAsia" w:hAnsiTheme="minorEastAsia" w:hint="eastAsia"/>
                      <w:sz w:val="18"/>
                      <w:szCs w:val="18"/>
                    </w:rPr>
                    <w:t>。</w:t>
                  </w:r>
                </w:p>
              </w:tc>
              <w:tc>
                <w:tcPr>
                  <w:tcW w:w="3120" w:type="dxa"/>
                </w:tcPr>
                <w:p w:rsidR="00E9119D" w:rsidRPr="006C0212" w:rsidRDefault="001D255B" w:rsidP="00FF6422">
                  <w:pPr>
                    <w:spacing w:line="200" w:lineRule="exact"/>
                    <w:rPr>
                      <w:rFonts w:asciiTheme="minorEastAsia" w:hAnsiTheme="minorEastAsia"/>
                      <w:sz w:val="18"/>
                      <w:szCs w:val="18"/>
                    </w:rPr>
                  </w:pPr>
                  <w:r w:rsidRPr="006C0212">
                    <w:rPr>
                      <w:rFonts w:asciiTheme="minorEastAsia" w:hAnsiTheme="minorEastAsia" w:hint="eastAsia"/>
                      <w:sz w:val="18"/>
                      <w:szCs w:val="18"/>
                    </w:rPr>
                    <w:t>評価項目において、中期計画を上回って実施している、又は困難な目標を設定し、それを達成している。</w:t>
                  </w:r>
                </w:p>
              </w:tc>
            </w:tr>
            <w:tr w:rsidR="006C0212" w:rsidRPr="006C0212" w:rsidTr="001D255B">
              <w:tc>
                <w:tcPr>
                  <w:tcW w:w="618" w:type="dxa"/>
                  <w:vAlign w:val="center"/>
                </w:tcPr>
                <w:p w:rsidR="00E9119D" w:rsidRPr="006C0212" w:rsidRDefault="00E9119D" w:rsidP="00FF6422">
                  <w:pPr>
                    <w:spacing w:line="200" w:lineRule="exact"/>
                    <w:jc w:val="center"/>
                    <w:rPr>
                      <w:sz w:val="18"/>
                      <w:szCs w:val="18"/>
                    </w:rPr>
                  </w:pPr>
                  <w:r w:rsidRPr="006C0212">
                    <w:rPr>
                      <w:rFonts w:hint="eastAsia"/>
                      <w:sz w:val="18"/>
                      <w:szCs w:val="18"/>
                    </w:rPr>
                    <w:t>Ｂ</w:t>
                  </w:r>
                </w:p>
              </w:tc>
              <w:tc>
                <w:tcPr>
                  <w:tcW w:w="991" w:type="dxa"/>
                </w:tcPr>
                <w:p w:rsidR="00E9119D" w:rsidRPr="006C0212" w:rsidRDefault="001D255B" w:rsidP="00A47439">
                  <w:pPr>
                    <w:spacing w:line="200" w:lineRule="exact"/>
                    <w:jc w:val="left"/>
                    <w:rPr>
                      <w:rFonts w:asciiTheme="minorEastAsia" w:hAnsiTheme="minorEastAsia"/>
                      <w:sz w:val="18"/>
                      <w:szCs w:val="18"/>
                    </w:rPr>
                  </w:pPr>
                  <w:r w:rsidRPr="006C0212">
                    <w:rPr>
                      <w:rFonts w:asciiTheme="minorEastAsia" w:hAnsiTheme="minorEastAsia" w:hint="eastAsia"/>
                      <w:sz w:val="18"/>
                      <w:szCs w:val="18"/>
                    </w:rPr>
                    <w:t>中期目標の達成状況が概ね良好である</w:t>
                  </w:r>
                  <w:r w:rsidR="00A47439" w:rsidRPr="006C0212">
                    <w:rPr>
                      <w:rFonts w:asciiTheme="minorEastAsia" w:hAnsiTheme="minorEastAsia" w:hint="eastAsia"/>
                      <w:sz w:val="18"/>
                      <w:szCs w:val="18"/>
                    </w:rPr>
                    <w:t>。</w:t>
                  </w:r>
                </w:p>
              </w:tc>
              <w:tc>
                <w:tcPr>
                  <w:tcW w:w="3120" w:type="dxa"/>
                </w:tcPr>
                <w:p w:rsidR="00E9119D" w:rsidRPr="006C0212" w:rsidRDefault="001D255B" w:rsidP="00FF6422">
                  <w:pPr>
                    <w:spacing w:line="200" w:lineRule="exact"/>
                    <w:rPr>
                      <w:rFonts w:asciiTheme="minorEastAsia" w:hAnsiTheme="minorEastAsia"/>
                      <w:sz w:val="18"/>
                      <w:szCs w:val="18"/>
                    </w:rPr>
                  </w:pPr>
                  <w:r w:rsidRPr="006C0212">
                    <w:rPr>
                      <w:rFonts w:asciiTheme="minorEastAsia" w:hAnsiTheme="minorEastAsia" w:hint="eastAsia"/>
                      <w:sz w:val="18"/>
                      <w:szCs w:val="18"/>
                    </w:rPr>
                    <w:t>評価項目において、中期計画に記載された事項をほぼ計画どおり実施している。</w:t>
                  </w:r>
                </w:p>
              </w:tc>
            </w:tr>
            <w:tr w:rsidR="006C0212" w:rsidRPr="006C0212" w:rsidTr="001D255B">
              <w:tc>
                <w:tcPr>
                  <w:tcW w:w="618" w:type="dxa"/>
                  <w:vAlign w:val="center"/>
                </w:tcPr>
                <w:p w:rsidR="00E9119D" w:rsidRPr="006C0212" w:rsidRDefault="00E9119D" w:rsidP="00FF6422">
                  <w:pPr>
                    <w:kinsoku w:val="0"/>
                    <w:autoSpaceDE w:val="0"/>
                    <w:autoSpaceDN w:val="0"/>
                    <w:spacing w:line="200" w:lineRule="exact"/>
                    <w:jc w:val="center"/>
                    <w:rPr>
                      <w:rFonts w:asciiTheme="minorEastAsia" w:hAnsiTheme="minorEastAsia"/>
                      <w:sz w:val="18"/>
                      <w:szCs w:val="18"/>
                    </w:rPr>
                  </w:pPr>
                  <w:r w:rsidRPr="006C0212">
                    <w:rPr>
                      <w:rFonts w:asciiTheme="minorEastAsia" w:hAnsiTheme="minorEastAsia" w:hint="eastAsia"/>
                      <w:sz w:val="18"/>
                      <w:szCs w:val="18"/>
                    </w:rPr>
                    <w:t>Ｃ</w:t>
                  </w:r>
                </w:p>
              </w:tc>
              <w:tc>
                <w:tcPr>
                  <w:tcW w:w="991" w:type="dxa"/>
                </w:tcPr>
                <w:p w:rsidR="00E9119D" w:rsidRPr="006C0212" w:rsidRDefault="001D255B" w:rsidP="00A47439">
                  <w:pPr>
                    <w:kinsoku w:val="0"/>
                    <w:autoSpaceDE w:val="0"/>
                    <w:autoSpaceDN w:val="0"/>
                    <w:spacing w:line="200" w:lineRule="exact"/>
                    <w:jc w:val="left"/>
                    <w:rPr>
                      <w:rFonts w:asciiTheme="minorEastAsia" w:hAnsiTheme="minorEastAsia"/>
                      <w:sz w:val="18"/>
                      <w:szCs w:val="18"/>
                    </w:rPr>
                  </w:pPr>
                  <w:r w:rsidRPr="006C0212">
                    <w:rPr>
                      <w:rFonts w:asciiTheme="minorEastAsia" w:hAnsiTheme="minorEastAsia" w:hint="eastAsia"/>
                      <w:sz w:val="18"/>
                      <w:szCs w:val="18"/>
                    </w:rPr>
                    <w:t>中期目標の達成状況がやや不十分である</w:t>
                  </w:r>
                  <w:r w:rsidR="00A47439" w:rsidRPr="006C0212">
                    <w:rPr>
                      <w:rFonts w:asciiTheme="minorEastAsia" w:hAnsiTheme="minorEastAsia" w:hint="eastAsia"/>
                      <w:sz w:val="18"/>
                      <w:szCs w:val="18"/>
                    </w:rPr>
                    <w:t>。</w:t>
                  </w:r>
                </w:p>
              </w:tc>
              <w:tc>
                <w:tcPr>
                  <w:tcW w:w="3120" w:type="dxa"/>
                </w:tcPr>
                <w:p w:rsidR="00E9119D" w:rsidRPr="006C0212" w:rsidRDefault="001D255B" w:rsidP="00FF6422">
                  <w:pPr>
                    <w:kinsoku w:val="0"/>
                    <w:autoSpaceDE w:val="0"/>
                    <w:autoSpaceDN w:val="0"/>
                    <w:spacing w:line="200" w:lineRule="exact"/>
                    <w:rPr>
                      <w:rFonts w:asciiTheme="minorEastAsia" w:hAnsiTheme="minorEastAsia"/>
                      <w:sz w:val="18"/>
                      <w:szCs w:val="18"/>
                    </w:rPr>
                  </w:pPr>
                  <w:r w:rsidRPr="006C0212">
                    <w:rPr>
                      <w:rFonts w:asciiTheme="minorEastAsia" w:hAnsiTheme="minorEastAsia" w:hint="eastAsia"/>
                      <w:sz w:val="18"/>
                      <w:szCs w:val="18"/>
                    </w:rPr>
                    <w:t>評価項目において、中期計画を計画どおり実施できていない事項があり、実績、成果も中期計画を下回っている。</w:t>
                  </w:r>
                </w:p>
              </w:tc>
            </w:tr>
            <w:tr w:rsidR="006C0212" w:rsidRPr="006C0212" w:rsidTr="001D255B">
              <w:tc>
                <w:tcPr>
                  <w:tcW w:w="618" w:type="dxa"/>
                  <w:vAlign w:val="center"/>
                </w:tcPr>
                <w:p w:rsidR="00E9119D" w:rsidRPr="006C0212" w:rsidRDefault="00E9119D" w:rsidP="00FF6422">
                  <w:pPr>
                    <w:kinsoku w:val="0"/>
                    <w:autoSpaceDE w:val="0"/>
                    <w:autoSpaceDN w:val="0"/>
                    <w:spacing w:line="200" w:lineRule="exact"/>
                    <w:jc w:val="center"/>
                    <w:rPr>
                      <w:rFonts w:asciiTheme="minorEastAsia" w:hAnsiTheme="minorEastAsia"/>
                      <w:sz w:val="18"/>
                      <w:szCs w:val="18"/>
                    </w:rPr>
                  </w:pPr>
                  <w:r w:rsidRPr="006C0212">
                    <w:rPr>
                      <w:rFonts w:asciiTheme="minorEastAsia" w:hAnsiTheme="minorEastAsia" w:hint="eastAsia"/>
                      <w:sz w:val="18"/>
                      <w:szCs w:val="18"/>
                    </w:rPr>
                    <w:t>Ｄ</w:t>
                  </w:r>
                </w:p>
              </w:tc>
              <w:tc>
                <w:tcPr>
                  <w:tcW w:w="991" w:type="dxa"/>
                </w:tcPr>
                <w:p w:rsidR="00E9119D" w:rsidRPr="006C0212" w:rsidRDefault="001D255B" w:rsidP="00A47439">
                  <w:pPr>
                    <w:kinsoku w:val="0"/>
                    <w:autoSpaceDE w:val="0"/>
                    <w:autoSpaceDN w:val="0"/>
                    <w:spacing w:line="200" w:lineRule="exact"/>
                    <w:ind w:rightChars="-119" w:right="-250"/>
                    <w:jc w:val="left"/>
                    <w:rPr>
                      <w:rFonts w:asciiTheme="minorEastAsia" w:hAnsiTheme="minorEastAsia"/>
                      <w:sz w:val="18"/>
                      <w:szCs w:val="18"/>
                    </w:rPr>
                  </w:pPr>
                  <w:r w:rsidRPr="006C0212">
                    <w:rPr>
                      <w:rFonts w:asciiTheme="minorEastAsia" w:hAnsiTheme="minorEastAsia" w:hint="eastAsia"/>
                      <w:sz w:val="18"/>
                      <w:szCs w:val="18"/>
                    </w:rPr>
                    <w:t>中期目標</w:t>
                  </w:r>
                  <w:r w:rsidR="00A47439" w:rsidRPr="006C0212">
                    <w:rPr>
                      <w:rFonts w:asciiTheme="minorEastAsia" w:hAnsiTheme="minorEastAsia"/>
                      <w:sz w:val="18"/>
                      <w:szCs w:val="18"/>
                    </w:rPr>
                    <w:br/>
                  </w:r>
                  <w:r w:rsidRPr="006C0212">
                    <w:rPr>
                      <w:rFonts w:asciiTheme="minorEastAsia" w:hAnsiTheme="minorEastAsia" w:hint="eastAsia"/>
                      <w:sz w:val="18"/>
                      <w:szCs w:val="18"/>
                    </w:rPr>
                    <w:t>の達成状</w:t>
                  </w:r>
                  <w:r w:rsidR="00A47439" w:rsidRPr="006C0212">
                    <w:rPr>
                      <w:rFonts w:asciiTheme="minorEastAsia" w:hAnsiTheme="minorEastAsia"/>
                      <w:sz w:val="18"/>
                      <w:szCs w:val="18"/>
                    </w:rPr>
                    <w:br/>
                  </w:r>
                  <w:r w:rsidRPr="006C0212">
                    <w:rPr>
                      <w:rFonts w:asciiTheme="minorEastAsia" w:hAnsiTheme="minorEastAsia" w:hint="eastAsia"/>
                      <w:sz w:val="18"/>
                      <w:szCs w:val="18"/>
                    </w:rPr>
                    <w:t>況が不十</w:t>
                  </w:r>
                  <w:r w:rsidR="00A47439" w:rsidRPr="006C0212">
                    <w:rPr>
                      <w:rFonts w:asciiTheme="minorEastAsia" w:hAnsiTheme="minorEastAsia"/>
                      <w:sz w:val="18"/>
                      <w:szCs w:val="18"/>
                    </w:rPr>
                    <w:br/>
                  </w:r>
                  <w:r w:rsidRPr="006C0212">
                    <w:rPr>
                      <w:rFonts w:asciiTheme="minorEastAsia" w:hAnsiTheme="minorEastAsia" w:hint="eastAsia"/>
                      <w:sz w:val="18"/>
                      <w:szCs w:val="18"/>
                    </w:rPr>
                    <w:t>分であり、</w:t>
                  </w:r>
                  <w:r w:rsidR="00A47439" w:rsidRPr="006C0212">
                    <w:rPr>
                      <w:rFonts w:asciiTheme="minorEastAsia" w:hAnsiTheme="minorEastAsia"/>
                      <w:sz w:val="18"/>
                      <w:szCs w:val="18"/>
                    </w:rPr>
                    <w:br/>
                  </w:r>
                  <w:r w:rsidRPr="006C0212">
                    <w:rPr>
                      <w:rFonts w:asciiTheme="minorEastAsia" w:hAnsiTheme="minorEastAsia" w:hint="eastAsia"/>
                      <w:sz w:val="18"/>
                      <w:szCs w:val="18"/>
                    </w:rPr>
                    <w:t>法人の組</w:t>
                  </w:r>
                  <w:r w:rsidR="00A47439" w:rsidRPr="006C0212">
                    <w:rPr>
                      <w:rFonts w:asciiTheme="minorEastAsia" w:hAnsiTheme="minorEastAsia"/>
                      <w:sz w:val="18"/>
                      <w:szCs w:val="18"/>
                    </w:rPr>
                    <w:br/>
                  </w:r>
                  <w:r w:rsidRPr="006C0212">
                    <w:rPr>
                      <w:rFonts w:asciiTheme="minorEastAsia" w:hAnsiTheme="minorEastAsia" w:hint="eastAsia"/>
                      <w:sz w:val="18"/>
                      <w:szCs w:val="18"/>
                    </w:rPr>
                    <w:t>織、業務</w:t>
                  </w:r>
                  <w:r w:rsidR="00A47439" w:rsidRPr="006C0212">
                    <w:rPr>
                      <w:rFonts w:asciiTheme="minorEastAsia" w:hAnsiTheme="minorEastAsia"/>
                      <w:sz w:val="18"/>
                      <w:szCs w:val="18"/>
                    </w:rPr>
                    <w:br/>
                  </w:r>
                  <w:r w:rsidRPr="006C0212">
                    <w:rPr>
                      <w:rFonts w:asciiTheme="minorEastAsia" w:hAnsiTheme="minorEastAsia" w:hint="eastAsia"/>
                      <w:sz w:val="18"/>
                      <w:szCs w:val="18"/>
                    </w:rPr>
                    <w:t>等に見直</w:t>
                  </w:r>
                  <w:r w:rsidR="00A47439" w:rsidRPr="006C0212">
                    <w:rPr>
                      <w:rFonts w:asciiTheme="minorEastAsia" w:hAnsiTheme="minorEastAsia"/>
                      <w:sz w:val="18"/>
                      <w:szCs w:val="18"/>
                    </w:rPr>
                    <w:br/>
                  </w:r>
                  <w:r w:rsidRPr="006C0212">
                    <w:rPr>
                      <w:rFonts w:asciiTheme="minorEastAsia" w:hAnsiTheme="minorEastAsia" w:hint="eastAsia"/>
                      <w:sz w:val="18"/>
                      <w:szCs w:val="18"/>
                    </w:rPr>
                    <w:t>しが必要</w:t>
                  </w:r>
                  <w:r w:rsidR="00A47439" w:rsidRPr="006C0212">
                    <w:rPr>
                      <w:rFonts w:asciiTheme="minorEastAsia" w:hAnsiTheme="minorEastAsia"/>
                      <w:sz w:val="18"/>
                      <w:szCs w:val="18"/>
                    </w:rPr>
                    <w:br/>
                  </w:r>
                  <w:r w:rsidRPr="006C0212">
                    <w:rPr>
                      <w:rFonts w:asciiTheme="minorEastAsia" w:hAnsiTheme="minorEastAsia" w:hint="eastAsia"/>
                      <w:sz w:val="18"/>
                      <w:szCs w:val="18"/>
                    </w:rPr>
                    <w:t>である</w:t>
                  </w:r>
                </w:p>
              </w:tc>
              <w:tc>
                <w:tcPr>
                  <w:tcW w:w="3120" w:type="dxa"/>
                </w:tcPr>
                <w:p w:rsidR="00E9119D" w:rsidRPr="006C0212" w:rsidRDefault="001D255B" w:rsidP="00FF6422">
                  <w:pPr>
                    <w:kinsoku w:val="0"/>
                    <w:autoSpaceDE w:val="0"/>
                    <w:autoSpaceDN w:val="0"/>
                    <w:spacing w:line="200" w:lineRule="exact"/>
                    <w:rPr>
                      <w:rFonts w:asciiTheme="minorEastAsia" w:hAnsiTheme="minorEastAsia"/>
                      <w:sz w:val="18"/>
                      <w:szCs w:val="18"/>
                    </w:rPr>
                  </w:pPr>
                  <w:r w:rsidRPr="006C0212">
                    <w:rPr>
                      <w:rFonts w:asciiTheme="minorEastAsia" w:hAnsiTheme="minorEastAsia" w:hint="eastAsia"/>
                      <w:sz w:val="18"/>
                      <w:szCs w:val="18"/>
                    </w:rPr>
                    <w:t>評価項目において、中期計画を大幅に下回っている、又は実施していない。</w:t>
                  </w:r>
                </w:p>
              </w:tc>
            </w:tr>
          </w:tbl>
          <w:p w:rsidR="000E7B2F" w:rsidRPr="006C0212" w:rsidRDefault="000E7B2F" w:rsidP="00E9119D">
            <w:pPr>
              <w:kinsoku w:val="0"/>
              <w:autoSpaceDE w:val="0"/>
              <w:autoSpaceDN w:val="0"/>
              <w:spacing w:line="220" w:lineRule="exact"/>
              <w:jc w:val="left"/>
              <w:rPr>
                <w:rFonts w:asciiTheme="minorEastAsia" w:hAnsiTheme="minorEastAsia"/>
                <w:sz w:val="20"/>
                <w:szCs w:val="20"/>
              </w:rPr>
            </w:pPr>
          </w:p>
        </w:tc>
        <w:tc>
          <w:tcPr>
            <w:tcW w:w="5113" w:type="dxa"/>
            <w:tcBorders>
              <w:top w:val="dashSmallGap" w:sz="4" w:space="0" w:color="auto"/>
              <w:left w:val="double" w:sz="4" w:space="0" w:color="auto"/>
            </w:tcBorders>
          </w:tcPr>
          <w:p w:rsidR="000E7B2F" w:rsidRPr="006C0212" w:rsidRDefault="000E7B2F" w:rsidP="00E9119D">
            <w:pPr>
              <w:kinsoku w:val="0"/>
              <w:autoSpaceDE w:val="0"/>
              <w:autoSpaceDN w:val="0"/>
              <w:spacing w:line="220" w:lineRule="exact"/>
              <w:rPr>
                <w:rFonts w:asciiTheme="minorEastAsia" w:hAnsiTheme="minorEastAsia"/>
                <w:sz w:val="20"/>
                <w:szCs w:val="20"/>
              </w:rPr>
            </w:pPr>
          </w:p>
        </w:tc>
      </w:tr>
    </w:tbl>
    <w:p w:rsidR="00FF6422" w:rsidRPr="006C0212" w:rsidRDefault="00FF6422" w:rsidP="00C32264">
      <w:pPr>
        <w:kinsoku w:val="0"/>
        <w:autoSpaceDE w:val="0"/>
        <w:autoSpaceDN w:val="0"/>
        <w:spacing w:line="0" w:lineRule="atLeast"/>
        <w:rPr>
          <w:rFonts w:asciiTheme="minorEastAsia" w:hAnsiTheme="minorEastAsia"/>
          <w:sz w:val="20"/>
          <w:szCs w:val="20"/>
        </w:rPr>
      </w:pPr>
    </w:p>
    <w:tbl>
      <w:tblPr>
        <w:tblStyle w:val="a3"/>
        <w:tblW w:w="0" w:type="auto"/>
        <w:tblLook w:val="04A0" w:firstRow="1" w:lastRow="0" w:firstColumn="1" w:lastColumn="0" w:noHBand="0" w:noVBand="1"/>
      </w:tblPr>
      <w:tblGrid>
        <w:gridCol w:w="5112"/>
        <w:gridCol w:w="5113"/>
        <w:gridCol w:w="5113"/>
      </w:tblGrid>
      <w:tr w:rsidR="006C0212" w:rsidRPr="006C0212" w:rsidTr="000E7B2F">
        <w:trPr>
          <w:trHeight w:val="8064"/>
        </w:trPr>
        <w:tc>
          <w:tcPr>
            <w:tcW w:w="5112" w:type="dxa"/>
            <w:tcBorders>
              <w:top w:val="dashSmallGap" w:sz="4" w:space="0" w:color="auto"/>
              <w:bottom w:val="dashSmallGap" w:sz="4" w:space="0" w:color="auto"/>
            </w:tcBorders>
          </w:tcPr>
          <w:p w:rsidR="00967FC5" w:rsidRPr="006C0212" w:rsidRDefault="000E7B2F"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sz w:val="20"/>
                <w:szCs w:val="20"/>
              </w:rPr>
              <w:lastRenderedPageBreak/>
              <w:br w:type="column"/>
            </w:r>
            <w:r w:rsidR="00967FC5" w:rsidRPr="006C0212">
              <w:rPr>
                <w:rFonts w:asciiTheme="minorEastAsia" w:hAnsiTheme="minorEastAsia" w:hint="eastAsia"/>
                <w:sz w:val="20"/>
                <w:szCs w:val="20"/>
              </w:rPr>
              <w:t>６　年度評価の具体的な進め方とスケジュール</w:t>
            </w:r>
          </w:p>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(1)</w:t>
            </w:r>
            <w:r w:rsidR="000E7B2F" w:rsidRPr="006C0212">
              <w:rPr>
                <w:rFonts w:asciiTheme="minorEastAsia" w:hAnsiTheme="minorEastAsia" w:hint="eastAsia"/>
                <w:sz w:val="20"/>
                <w:szCs w:val="20"/>
              </w:rPr>
              <w:t xml:space="preserve"> </w:t>
            </w:r>
            <w:r w:rsidRPr="006C0212">
              <w:rPr>
                <w:rFonts w:asciiTheme="minorEastAsia" w:hAnsiTheme="minorEastAsia" w:hint="eastAsia"/>
                <w:sz w:val="20"/>
                <w:szCs w:val="20"/>
              </w:rPr>
              <w:t>法人において、業務実績報告書を作成し、評価委員会に提出する。（業務実績報告書の作成にあたっては、別紙様式を参照。）【６月末まで】</w:t>
            </w:r>
          </w:p>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(2)</w:t>
            </w:r>
            <w:r w:rsidR="000E7B2F" w:rsidRPr="006C0212">
              <w:rPr>
                <w:rFonts w:asciiTheme="minorEastAsia" w:hAnsiTheme="minorEastAsia" w:hint="eastAsia"/>
                <w:sz w:val="20"/>
                <w:szCs w:val="20"/>
              </w:rPr>
              <w:t xml:space="preserve"> </w:t>
            </w:r>
            <w:r w:rsidRPr="006C0212">
              <w:rPr>
                <w:rFonts w:asciiTheme="minorEastAsia" w:hAnsiTheme="minorEastAsia" w:hint="eastAsia"/>
                <w:sz w:val="20"/>
                <w:szCs w:val="20"/>
              </w:rPr>
              <w:t>評価委員会において、法人からのヒアリング等により業務実績報告書の調査・分析を行い、年度評価の作業を行なう。【７～８月】</w:t>
            </w:r>
          </w:p>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(3)</w:t>
            </w:r>
            <w:r w:rsidR="000E7B2F" w:rsidRPr="006C0212">
              <w:rPr>
                <w:rFonts w:asciiTheme="minorEastAsia" w:hAnsiTheme="minorEastAsia" w:hint="eastAsia"/>
                <w:sz w:val="20"/>
                <w:szCs w:val="20"/>
              </w:rPr>
              <w:t xml:space="preserve"> </w:t>
            </w:r>
            <w:r w:rsidRPr="006C0212">
              <w:rPr>
                <w:rFonts w:asciiTheme="minorEastAsia" w:hAnsiTheme="minorEastAsia" w:hint="eastAsia"/>
                <w:sz w:val="20"/>
                <w:szCs w:val="20"/>
              </w:rPr>
              <w:t>評価委員会における審議を通じて評価(案)をとりまとめる。</w:t>
            </w:r>
          </w:p>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(4)</w:t>
            </w:r>
            <w:r w:rsidR="000E7B2F" w:rsidRPr="006C0212">
              <w:rPr>
                <w:rFonts w:asciiTheme="minorEastAsia" w:hAnsiTheme="minorEastAsia" w:hint="eastAsia"/>
                <w:sz w:val="20"/>
                <w:szCs w:val="20"/>
              </w:rPr>
              <w:t xml:space="preserve"> </w:t>
            </w:r>
            <w:r w:rsidRPr="006C0212">
              <w:rPr>
                <w:rFonts w:asciiTheme="minorEastAsia" w:hAnsiTheme="minorEastAsia" w:hint="eastAsia"/>
                <w:sz w:val="20"/>
                <w:szCs w:val="20"/>
              </w:rPr>
              <w:t>評価(案)について法人に意見申し立て機会を付与する。</w:t>
            </w:r>
          </w:p>
          <w:p w:rsidR="00967FC5" w:rsidRPr="006C0212" w:rsidRDefault="00967FC5" w:rsidP="00A9603B">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(5)</w:t>
            </w:r>
            <w:r w:rsidR="000E7B2F" w:rsidRPr="006C0212">
              <w:rPr>
                <w:rFonts w:asciiTheme="minorEastAsia" w:hAnsiTheme="minorEastAsia" w:hint="eastAsia"/>
                <w:sz w:val="20"/>
                <w:szCs w:val="20"/>
              </w:rPr>
              <w:t xml:space="preserve"> </w:t>
            </w:r>
            <w:r w:rsidRPr="006C0212">
              <w:rPr>
                <w:rFonts w:asciiTheme="minorEastAsia" w:hAnsiTheme="minorEastAsia" w:hint="eastAsia"/>
                <w:sz w:val="20"/>
                <w:szCs w:val="20"/>
              </w:rPr>
              <w:t>評価委員会において評価を決定した後、知事に報告する。【９月】</w:t>
            </w:r>
          </w:p>
        </w:tc>
        <w:tc>
          <w:tcPr>
            <w:tcW w:w="5113" w:type="dxa"/>
            <w:tcBorders>
              <w:top w:val="dashSmallGap" w:sz="4" w:space="0" w:color="auto"/>
              <w:bottom w:val="dashSmallGap" w:sz="4" w:space="0" w:color="auto"/>
              <w:right w:val="double" w:sz="4" w:space="0" w:color="auto"/>
            </w:tcBorders>
          </w:tcPr>
          <w:p w:rsidR="00967FC5" w:rsidRPr="006C0212" w:rsidRDefault="00967FC5" w:rsidP="00D609EE">
            <w:pPr>
              <w:kinsoku w:val="0"/>
              <w:autoSpaceDE w:val="0"/>
              <w:autoSpaceDN w:val="0"/>
              <w:spacing w:line="0" w:lineRule="atLeast"/>
              <w:jc w:val="left"/>
              <w:rPr>
                <w:rFonts w:asciiTheme="minorEastAsia" w:hAnsiTheme="minorEastAsia"/>
                <w:bCs/>
                <w:sz w:val="20"/>
                <w:szCs w:val="20"/>
              </w:rPr>
            </w:pPr>
            <w:r w:rsidRPr="006C0212">
              <w:rPr>
                <w:rFonts w:asciiTheme="minorEastAsia" w:hAnsiTheme="minorEastAsia" w:hint="eastAsia"/>
                <w:bCs/>
                <w:sz w:val="20"/>
                <w:szCs w:val="20"/>
              </w:rPr>
              <w:t>４　評価スケジュール</w:t>
            </w:r>
          </w:p>
          <w:p w:rsidR="00967FC5" w:rsidRPr="006C0212" w:rsidRDefault="00967FC5" w:rsidP="00D609EE">
            <w:pPr>
              <w:kinsoku w:val="0"/>
              <w:autoSpaceDE w:val="0"/>
              <w:autoSpaceDN w:val="0"/>
              <w:spacing w:line="0" w:lineRule="atLeast"/>
              <w:ind w:left="400" w:hangingChars="200" w:hanging="400"/>
              <w:jc w:val="left"/>
              <w:rPr>
                <w:rFonts w:asciiTheme="minorEastAsia" w:hAnsiTheme="minorEastAsia"/>
                <w:bCs/>
                <w:sz w:val="20"/>
                <w:szCs w:val="20"/>
              </w:rPr>
            </w:pPr>
            <w:r w:rsidRPr="006C0212">
              <w:rPr>
                <w:rFonts w:asciiTheme="minorEastAsia" w:hAnsiTheme="minorEastAsia" w:hint="eastAsia"/>
                <w:bCs/>
                <w:sz w:val="20"/>
                <w:szCs w:val="20"/>
              </w:rPr>
              <w:t xml:space="preserve">　　【年度評価】（各事業年度の翌年度）</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826"/>
              <w:gridCol w:w="2672"/>
            </w:tblGrid>
            <w:tr w:rsidR="006C0212" w:rsidRPr="006C0212" w:rsidTr="000E7B2F">
              <w:trPr>
                <w:trHeight w:val="70"/>
              </w:trPr>
              <w:tc>
                <w:tcPr>
                  <w:tcW w:w="1038" w:type="dxa"/>
                </w:tcPr>
                <w:p w:rsidR="00967FC5" w:rsidRPr="006C0212" w:rsidRDefault="00967FC5" w:rsidP="000E7B2F">
                  <w:pPr>
                    <w:kinsoku w:val="0"/>
                    <w:autoSpaceDE w:val="0"/>
                    <w:autoSpaceDN w:val="0"/>
                    <w:spacing w:line="0" w:lineRule="atLeast"/>
                    <w:jc w:val="center"/>
                    <w:rPr>
                      <w:rFonts w:asciiTheme="minorEastAsia" w:hAnsiTheme="minorEastAsia"/>
                      <w:sz w:val="20"/>
                      <w:szCs w:val="20"/>
                    </w:rPr>
                  </w:pPr>
                  <w:r w:rsidRPr="006C0212">
                    <w:rPr>
                      <w:rFonts w:asciiTheme="minorEastAsia" w:hAnsiTheme="minorEastAsia" w:hint="eastAsia"/>
                      <w:sz w:val="20"/>
                      <w:szCs w:val="20"/>
                    </w:rPr>
                    <w:t>事項</w:t>
                  </w:r>
                </w:p>
              </w:tc>
              <w:tc>
                <w:tcPr>
                  <w:tcW w:w="826" w:type="dxa"/>
                </w:tcPr>
                <w:p w:rsidR="00967FC5" w:rsidRPr="006C0212" w:rsidRDefault="00967FC5" w:rsidP="000E7B2F">
                  <w:pPr>
                    <w:kinsoku w:val="0"/>
                    <w:autoSpaceDE w:val="0"/>
                    <w:autoSpaceDN w:val="0"/>
                    <w:spacing w:line="0" w:lineRule="atLeast"/>
                    <w:jc w:val="center"/>
                    <w:rPr>
                      <w:rFonts w:asciiTheme="minorEastAsia" w:hAnsiTheme="minorEastAsia"/>
                      <w:sz w:val="20"/>
                      <w:szCs w:val="20"/>
                    </w:rPr>
                  </w:pPr>
                  <w:r w:rsidRPr="006C0212">
                    <w:rPr>
                      <w:rFonts w:asciiTheme="minorEastAsia" w:hAnsiTheme="minorEastAsia" w:hint="eastAsia"/>
                      <w:sz w:val="20"/>
                      <w:szCs w:val="20"/>
                    </w:rPr>
                    <w:t>時期</w:t>
                  </w:r>
                </w:p>
              </w:tc>
              <w:tc>
                <w:tcPr>
                  <w:tcW w:w="2672" w:type="dxa"/>
                </w:tcPr>
                <w:p w:rsidR="00967FC5" w:rsidRPr="006C0212" w:rsidRDefault="00967FC5" w:rsidP="000E7B2F">
                  <w:pPr>
                    <w:kinsoku w:val="0"/>
                    <w:autoSpaceDE w:val="0"/>
                    <w:autoSpaceDN w:val="0"/>
                    <w:spacing w:line="0" w:lineRule="atLeast"/>
                    <w:jc w:val="center"/>
                    <w:rPr>
                      <w:rFonts w:asciiTheme="minorEastAsia" w:hAnsiTheme="minorEastAsia"/>
                      <w:sz w:val="20"/>
                      <w:szCs w:val="20"/>
                    </w:rPr>
                  </w:pPr>
                  <w:r w:rsidRPr="006C0212">
                    <w:rPr>
                      <w:rFonts w:asciiTheme="minorEastAsia" w:hAnsiTheme="minorEastAsia" w:hint="eastAsia"/>
                      <w:sz w:val="20"/>
                      <w:szCs w:val="20"/>
                    </w:rPr>
                    <w:t>内容</w:t>
                  </w:r>
                </w:p>
              </w:tc>
            </w:tr>
            <w:tr w:rsidR="006C0212" w:rsidRPr="006C0212" w:rsidTr="000E7B2F">
              <w:tc>
                <w:tcPr>
                  <w:tcW w:w="1038"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年度終了</w:t>
                  </w:r>
                </w:p>
              </w:tc>
              <w:tc>
                <w:tcPr>
                  <w:tcW w:w="826"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３月末</w:t>
                  </w:r>
                </w:p>
              </w:tc>
              <w:tc>
                <w:tcPr>
                  <w:tcW w:w="2672" w:type="dxa"/>
                </w:tcPr>
                <w:p w:rsidR="00967FC5" w:rsidRPr="006C0212" w:rsidRDefault="00967FC5" w:rsidP="000E7B2F">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・法人の年度事業の終了</w:t>
                  </w:r>
                </w:p>
              </w:tc>
            </w:tr>
            <w:tr w:rsidR="006C0212" w:rsidRPr="006C0212" w:rsidTr="000E7B2F">
              <w:tc>
                <w:tcPr>
                  <w:tcW w:w="1038"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実績報告</w:t>
                  </w:r>
                </w:p>
              </w:tc>
              <w:tc>
                <w:tcPr>
                  <w:tcW w:w="826"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６月末</w:t>
                  </w:r>
                </w:p>
              </w:tc>
              <w:tc>
                <w:tcPr>
                  <w:tcW w:w="2672" w:type="dxa"/>
                </w:tcPr>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・業務実績報告書、財務諸表等の法人からの提出</w:t>
                  </w:r>
                </w:p>
              </w:tc>
            </w:tr>
            <w:tr w:rsidR="006C0212" w:rsidRPr="006C0212" w:rsidTr="000E7B2F">
              <w:tc>
                <w:tcPr>
                  <w:tcW w:w="1038" w:type="dxa"/>
                </w:tcPr>
                <w:p w:rsidR="00967FC5" w:rsidRPr="006C0212" w:rsidRDefault="00967FC5" w:rsidP="00967FC5">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評価</w:t>
                  </w:r>
                </w:p>
              </w:tc>
              <w:tc>
                <w:tcPr>
                  <w:tcW w:w="826"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７月～９月</w:t>
                  </w:r>
                </w:p>
              </w:tc>
              <w:tc>
                <w:tcPr>
                  <w:tcW w:w="2672" w:type="dxa"/>
                </w:tcPr>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・項目別評価及び全体評価の実施、評価結果の決定</w:t>
                  </w:r>
                </w:p>
                <w:p w:rsidR="00967FC5" w:rsidRPr="006C0212" w:rsidRDefault="00967FC5" w:rsidP="000E7B2F">
                  <w:pPr>
                    <w:kinsoku w:val="0"/>
                    <w:autoSpaceDE w:val="0"/>
                    <w:autoSpaceDN w:val="0"/>
                    <w:spacing w:line="0" w:lineRule="atLeast"/>
                    <w:ind w:leftChars="100" w:left="210"/>
                    <w:jc w:val="left"/>
                    <w:rPr>
                      <w:rFonts w:asciiTheme="minorEastAsia" w:hAnsiTheme="minorEastAsia"/>
                      <w:sz w:val="20"/>
                      <w:szCs w:val="20"/>
                    </w:rPr>
                  </w:pPr>
                  <w:r w:rsidRPr="006C0212">
                    <w:rPr>
                      <w:rFonts w:asciiTheme="minorEastAsia" w:hAnsiTheme="minorEastAsia" w:hint="eastAsia"/>
                      <w:sz w:val="20"/>
                      <w:szCs w:val="20"/>
                    </w:rPr>
                    <w:t>（必要に応じて資料提出要求、ヒアリング実施）</w:t>
                  </w:r>
                </w:p>
              </w:tc>
            </w:tr>
            <w:tr w:rsidR="006C0212" w:rsidRPr="006C0212" w:rsidTr="000E7B2F">
              <w:tc>
                <w:tcPr>
                  <w:tcW w:w="1038"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報告・</w:t>
                  </w:r>
                  <w:r w:rsidR="000E7B2F" w:rsidRPr="006C0212">
                    <w:rPr>
                      <w:rFonts w:asciiTheme="minorEastAsia" w:hAnsiTheme="minorEastAsia"/>
                      <w:sz w:val="20"/>
                      <w:szCs w:val="20"/>
                    </w:rPr>
                    <w:br/>
                  </w:r>
                  <w:r w:rsidRPr="006C0212">
                    <w:rPr>
                      <w:rFonts w:asciiTheme="minorEastAsia" w:hAnsiTheme="minorEastAsia" w:hint="eastAsia"/>
                      <w:sz w:val="20"/>
                      <w:szCs w:val="20"/>
                    </w:rPr>
                    <w:t>公表</w:t>
                  </w:r>
                </w:p>
              </w:tc>
              <w:tc>
                <w:tcPr>
                  <w:tcW w:w="826"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９月</w:t>
                  </w:r>
                  <w:r w:rsidR="000E7B2F" w:rsidRPr="006C0212">
                    <w:rPr>
                      <w:rFonts w:asciiTheme="minorEastAsia" w:hAnsiTheme="minorEastAsia"/>
                      <w:sz w:val="20"/>
                      <w:szCs w:val="20"/>
                    </w:rPr>
                    <w:br/>
                  </w:r>
                  <w:r w:rsidRPr="006C0212">
                    <w:rPr>
                      <w:rFonts w:asciiTheme="minorEastAsia" w:hAnsiTheme="minorEastAsia" w:hint="eastAsia"/>
                      <w:sz w:val="20"/>
                      <w:szCs w:val="20"/>
                    </w:rPr>
                    <w:t>以降</w:t>
                  </w:r>
                </w:p>
              </w:tc>
              <w:tc>
                <w:tcPr>
                  <w:tcW w:w="2672" w:type="dxa"/>
                </w:tcPr>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・評価結果の市長報告、法人への通知</w:t>
                  </w:r>
                </w:p>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・財務諸表への意見表明、承認</w:t>
                  </w:r>
                </w:p>
                <w:p w:rsidR="00967FC5" w:rsidRPr="006C0212" w:rsidRDefault="00967FC5" w:rsidP="000E7B2F">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・議会への報告及び公表</w:t>
                  </w:r>
                </w:p>
              </w:tc>
            </w:tr>
          </w:tbl>
          <w:p w:rsidR="00967FC5" w:rsidRPr="006C0212" w:rsidRDefault="00967FC5" w:rsidP="00D609EE">
            <w:pPr>
              <w:kinsoku w:val="0"/>
              <w:autoSpaceDE w:val="0"/>
              <w:autoSpaceDN w:val="0"/>
              <w:spacing w:line="0" w:lineRule="atLeast"/>
              <w:ind w:left="400" w:hangingChars="200" w:hanging="400"/>
              <w:jc w:val="left"/>
              <w:rPr>
                <w:rFonts w:asciiTheme="minorEastAsia" w:hAnsiTheme="minorEastAsia"/>
                <w:bCs/>
                <w:sz w:val="20"/>
                <w:szCs w:val="20"/>
              </w:rPr>
            </w:pPr>
            <w:r w:rsidRPr="006C0212">
              <w:rPr>
                <w:rFonts w:asciiTheme="minorEastAsia" w:hAnsiTheme="minorEastAsia" w:hint="eastAsia"/>
                <w:bCs/>
                <w:sz w:val="20"/>
                <w:szCs w:val="20"/>
              </w:rPr>
              <w:t xml:space="preserve">　　【中期目標期間評価】</w:t>
            </w:r>
            <w:r w:rsidR="000E7B2F" w:rsidRPr="006C0212">
              <w:rPr>
                <w:rFonts w:asciiTheme="minorEastAsia" w:hAnsiTheme="minorEastAsia"/>
                <w:bCs/>
                <w:sz w:val="20"/>
                <w:szCs w:val="20"/>
              </w:rPr>
              <w:br/>
            </w:r>
            <w:r w:rsidRPr="006C0212">
              <w:rPr>
                <w:rFonts w:asciiTheme="minorEastAsia" w:hAnsiTheme="minorEastAsia" w:hint="eastAsia"/>
                <w:bCs/>
                <w:sz w:val="20"/>
                <w:szCs w:val="20"/>
              </w:rPr>
              <w:t>（中期目標期間終了の翌年度）</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826"/>
              <w:gridCol w:w="2660"/>
            </w:tblGrid>
            <w:tr w:rsidR="006C0212" w:rsidRPr="006C0212" w:rsidTr="000E7B2F">
              <w:tc>
                <w:tcPr>
                  <w:tcW w:w="1035" w:type="dxa"/>
                </w:tcPr>
                <w:p w:rsidR="00967FC5" w:rsidRPr="006C0212" w:rsidRDefault="00967FC5" w:rsidP="000E7B2F">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事項</w:t>
                  </w:r>
                </w:p>
              </w:tc>
              <w:tc>
                <w:tcPr>
                  <w:tcW w:w="826" w:type="dxa"/>
                </w:tcPr>
                <w:p w:rsidR="00967FC5" w:rsidRPr="006C0212" w:rsidRDefault="00967FC5" w:rsidP="000E7B2F">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時期</w:t>
                  </w:r>
                </w:p>
              </w:tc>
              <w:tc>
                <w:tcPr>
                  <w:tcW w:w="2660" w:type="dxa"/>
                </w:tcPr>
                <w:p w:rsidR="00967FC5" w:rsidRPr="006C0212" w:rsidRDefault="00967FC5" w:rsidP="000E7B2F">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内容</w:t>
                  </w:r>
                </w:p>
              </w:tc>
            </w:tr>
            <w:tr w:rsidR="006C0212" w:rsidRPr="006C0212" w:rsidTr="000E7B2F">
              <w:tc>
                <w:tcPr>
                  <w:tcW w:w="1035"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年度終了</w:t>
                  </w:r>
                </w:p>
              </w:tc>
              <w:tc>
                <w:tcPr>
                  <w:tcW w:w="826"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３月末</w:t>
                  </w:r>
                </w:p>
              </w:tc>
              <w:tc>
                <w:tcPr>
                  <w:tcW w:w="2660"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・法人の年度事業の終了</w:t>
                  </w:r>
                </w:p>
              </w:tc>
            </w:tr>
            <w:tr w:rsidR="006C0212" w:rsidRPr="006C0212" w:rsidTr="000E7B2F">
              <w:tc>
                <w:tcPr>
                  <w:tcW w:w="1035"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実績報告</w:t>
                  </w:r>
                </w:p>
              </w:tc>
              <w:tc>
                <w:tcPr>
                  <w:tcW w:w="826"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６月末</w:t>
                  </w:r>
                </w:p>
              </w:tc>
              <w:tc>
                <w:tcPr>
                  <w:tcW w:w="2660" w:type="dxa"/>
                </w:tcPr>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・業務実績報告書等の法人からの提出</w:t>
                  </w:r>
                </w:p>
              </w:tc>
            </w:tr>
            <w:tr w:rsidR="006C0212" w:rsidRPr="006C0212" w:rsidTr="000E7B2F">
              <w:tc>
                <w:tcPr>
                  <w:tcW w:w="1035" w:type="dxa"/>
                </w:tcPr>
                <w:p w:rsidR="00967FC5" w:rsidRPr="006C0212" w:rsidRDefault="00967FC5" w:rsidP="000E7B2F">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評価</w:t>
                  </w:r>
                </w:p>
              </w:tc>
              <w:tc>
                <w:tcPr>
                  <w:tcW w:w="826"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７月～９月</w:t>
                  </w:r>
                </w:p>
              </w:tc>
              <w:tc>
                <w:tcPr>
                  <w:tcW w:w="2660" w:type="dxa"/>
                </w:tcPr>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・項目別評価及び全体評価の実施、評価結果の決定</w:t>
                  </w:r>
                </w:p>
                <w:p w:rsidR="00967FC5" w:rsidRPr="006C0212" w:rsidRDefault="00967FC5" w:rsidP="000E7B2F">
                  <w:pPr>
                    <w:kinsoku w:val="0"/>
                    <w:autoSpaceDE w:val="0"/>
                    <w:autoSpaceDN w:val="0"/>
                    <w:spacing w:line="0" w:lineRule="atLeast"/>
                    <w:ind w:leftChars="100" w:left="210"/>
                    <w:jc w:val="left"/>
                    <w:rPr>
                      <w:rFonts w:asciiTheme="minorEastAsia" w:hAnsiTheme="minorEastAsia"/>
                      <w:sz w:val="20"/>
                      <w:szCs w:val="20"/>
                    </w:rPr>
                  </w:pPr>
                  <w:r w:rsidRPr="006C0212">
                    <w:rPr>
                      <w:rFonts w:asciiTheme="minorEastAsia" w:hAnsiTheme="minorEastAsia" w:hint="eastAsia"/>
                      <w:sz w:val="20"/>
                      <w:szCs w:val="20"/>
                    </w:rPr>
                    <w:t>（必要に応じて資料提出要求、ヒアリング実施）</w:t>
                  </w:r>
                </w:p>
              </w:tc>
            </w:tr>
            <w:tr w:rsidR="006C0212" w:rsidRPr="006C0212" w:rsidTr="000E7B2F">
              <w:tc>
                <w:tcPr>
                  <w:tcW w:w="1035"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報告・</w:t>
                  </w:r>
                  <w:r w:rsidR="000E7B2F" w:rsidRPr="006C0212">
                    <w:rPr>
                      <w:rFonts w:asciiTheme="minorEastAsia" w:hAnsiTheme="minorEastAsia"/>
                      <w:sz w:val="20"/>
                      <w:szCs w:val="20"/>
                    </w:rPr>
                    <w:br/>
                  </w:r>
                  <w:r w:rsidRPr="006C0212">
                    <w:rPr>
                      <w:rFonts w:asciiTheme="minorEastAsia" w:hAnsiTheme="minorEastAsia" w:hint="eastAsia"/>
                      <w:sz w:val="20"/>
                      <w:szCs w:val="20"/>
                    </w:rPr>
                    <w:t>公表</w:t>
                  </w:r>
                </w:p>
              </w:tc>
              <w:tc>
                <w:tcPr>
                  <w:tcW w:w="826" w:type="dxa"/>
                </w:tcPr>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９月</w:t>
                  </w:r>
                  <w:r w:rsidR="000E7B2F" w:rsidRPr="006C0212">
                    <w:rPr>
                      <w:rFonts w:asciiTheme="minorEastAsia" w:hAnsiTheme="minorEastAsia"/>
                      <w:sz w:val="20"/>
                      <w:szCs w:val="20"/>
                    </w:rPr>
                    <w:br/>
                  </w:r>
                  <w:r w:rsidRPr="006C0212">
                    <w:rPr>
                      <w:rFonts w:asciiTheme="minorEastAsia" w:hAnsiTheme="minorEastAsia" w:hint="eastAsia"/>
                      <w:sz w:val="20"/>
                      <w:szCs w:val="20"/>
                    </w:rPr>
                    <w:t>以降</w:t>
                  </w:r>
                </w:p>
              </w:tc>
              <w:tc>
                <w:tcPr>
                  <w:tcW w:w="2660" w:type="dxa"/>
                </w:tcPr>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・評価結果の市長報告、法人への通知</w:t>
                  </w:r>
                </w:p>
                <w:p w:rsidR="00967FC5" w:rsidRPr="006C0212" w:rsidRDefault="00967FC5" w:rsidP="000E7B2F">
                  <w:pPr>
                    <w:kinsoku w:val="0"/>
                    <w:autoSpaceDE w:val="0"/>
                    <w:autoSpaceDN w:val="0"/>
                    <w:spacing w:line="0" w:lineRule="atLeast"/>
                    <w:ind w:left="200" w:hangingChars="100" w:hanging="200"/>
                    <w:jc w:val="left"/>
                    <w:rPr>
                      <w:rFonts w:asciiTheme="minorEastAsia" w:hAnsiTheme="minorEastAsia"/>
                      <w:sz w:val="20"/>
                      <w:szCs w:val="20"/>
                    </w:rPr>
                  </w:pPr>
                  <w:r w:rsidRPr="006C0212">
                    <w:rPr>
                      <w:rFonts w:asciiTheme="minorEastAsia" w:hAnsiTheme="minorEastAsia" w:hint="eastAsia"/>
                      <w:sz w:val="20"/>
                      <w:szCs w:val="20"/>
                    </w:rPr>
                    <w:t>・財務諸表への意見表明、承認</w:t>
                  </w:r>
                </w:p>
                <w:p w:rsidR="00967FC5" w:rsidRPr="006C0212" w:rsidRDefault="00967FC5" w:rsidP="00D609EE">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・議会への報告及び公表</w:t>
                  </w:r>
                </w:p>
              </w:tc>
            </w:tr>
          </w:tbl>
          <w:p w:rsidR="00967FC5" w:rsidRPr="006C0212" w:rsidRDefault="00967FC5" w:rsidP="00D609EE">
            <w:pPr>
              <w:kinsoku w:val="0"/>
              <w:autoSpaceDE w:val="0"/>
              <w:autoSpaceDN w:val="0"/>
              <w:spacing w:line="0" w:lineRule="atLeast"/>
              <w:jc w:val="left"/>
              <w:rPr>
                <w:rFonts w:asciiTheme="minorEastAsia" w:hAnsiTheme="minorEastAsia"/>
                <w:sz w:val="20"/>
                <w:szCs w:val="20"/>
              </w:rPr>
            </w:pPr>
          </w:p>
        </w:tc>
        <w:tc>
          <w:tcPr>
            <w:tcW w:w="5113" w:type="dxa"/>
            <w:tcBorders>
              <w:top w:val="dashSmallGap" w:sz="4" w:space="0" w:color="auto"/>
              <w:left w:val="double" w:sz="4" w:space="0" w:color="auto"/>
              <w:bottom w:val="dashSmallGap" w:sz="4" w:space="0" w:color="auto"/>
            </w:tcBorders>
          </w:tcPr>
          <w:p w:rsidR="00337813" w:rsidRPr="006C0212" w:rsidRDefault="00337813" w:rsidP="00337813">
            <w:pPr>
              <w:kinsoku w:val="0"/>
              <w:autoSpaceDE w:val="0"/>
              <w:autoSpaceDN w:val="0"/>
              <w:spacing w:line="0" w:lineRule="atLeast"/>
              <w:jc w:val="left"/>
              <w:rPr>
                <w:rFonts w:asciiTheme="minorEastAsia" w:hAnsiTheme="minorEastAsia"/>
                <w:sz w:val="20"/>
                <w:szCs w:val="20"/>
              </w:rPr>
            </w:pPr>
            <w:r w:rsidRPr="006C0212">
              <w:rPr>
                <w:rFonts w:asciiTheme="minorEastAsia" w:hAnsiTheme="minorEastAsia" w:hint="eastAsia"/>
                <w:sz w:val="20"/>
                <w:szCs w:val="20"/>
              </w:rPr>
              <w:t>６　年度評価の具体的な進め方とスケジュール</w:t>
            </w:r>
          </w:p>
          <w:p w:rsidR="00337813" w:rsidRPr="006C0212" w:rsidRDefault="00337813" w:rsidP="00337813">
            <w:pPr>
              <w:kinsoku w:val="0"/>
              <w:autoSpaceDE w:val="0"/>
              <w:autoSpaceDN w:val="0"/>
              <w:spacing w:line="0" w:lineRule="atLeas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（1） 法人において、業務実績報告書を作成し、評価委員会に提出する。（業務実績報告書の作成に当たっては、別紙様式を参照。）【６月末まで】</w:t>
            </w:r>
          </w:p>
          <w:p w:rsidR="00337813" w:rsidRPr="006C0212" w:rsidRDefault="00337813" w:rsidP="00337813">
            <w:pPr>
              <w:kinsoku w:val="0"/>
              <w:autoSpaceDE w:val="0"/>
              <w:autoSpaceDN w:val="0"/>
              <w:spacing w:line="0" w:lineRule="atLeas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（2） 評価委員会において、法人からのヒアリング等により業務実績報告書の調査・分析を行い、年度評価の作業を行う。【７～８月】</w:t>
            </w:r>
          </w:p>
          <w:p w:rsidR="00337813" w:rsidRPr="006C0212" w:rsidRDefault="00337813" w:rsidP="00337813">
            <w:pPr>
              <w:kinsoku w:val="0"/>
              <w:autoSpaceDE w:val="0"/>
              <w:autoSpaceDN w:val="0"/>
              <w:spacing w:line="0" w:lineRule="atLeas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（3） 評価委員会における審議を通じて評価（案）を取りまとめる。</w:t>
            </w:r>
          </w:p>
          <w:p w:rsidR="00337813" w:rsidRPr="006C0212" w:rsidRDefault="00337813" w:rsidP="00337813">
            <w:pPr>
              <w:kinsoku w:val="0"/>
              <w:autoSpaceDE w:val="0"/>
              <w:autoSpaceDN w:val="0"/>
              <w:spacing w:line="0" w:lineRule="atLeas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（4） 評価（案）について法人に意見申し立て機会を付与する。</w:t>
            </w:r>
          </w:p>
          <w:p w:rsidR="00967FC5" w:rsidRPr="006C0212" w:rsidRDefault="00337813" w:rsidP="00337813">
            <w:pPr>
              <w:kinsoku w:val="0"/>
              <w:autoSpaceDE w:val="0"/>
              <w:autoSpaceDN w:val="0"/>
              <w:spacing w:line="0" w:lineRule="atLeast"/>
              <w:ind w:left="400" w:hangingChars="200" w:hanging="400"/>
              <w:jc w:val="left"/>
              <w:rPr>
                <w:rFonts w:asciiTheme="minorEastAsia" w:hAnsiTheme="minorEastAsia"/>
                <w:sz w:val="20"/>
                <w:szCs w:val="20"/>
              </w:rPr>
            </w:pPr>
            <w:r w:rsidRPr="006C0212">
              <w:rPr>
                <w:rFonts w:asciiTheme="minorEastAsia" w:hAnsiTheme="minorEastAsia" w:hint="eastAsia"/>
                <w:sz w:val="20"/>
                <w:szCs w:val="20"/>
              </w:rPr>
              <w:t>（5） 評価委員会において評価を決定した後、知事</w:t>
            </w:r>
            <w:r w:rsidRPr="006C0212">
              <w:rPr>
                <w:rFonts w:asciiTheme="majorEastAsia" w:eastAsiaTheme="majorEastAsia" w:hAnsiTheme="majorEastAsia" w:hint="eastAsia"/>
                <w:sz w:val="20"/>
                <w:szCs w:val="20"/>
                <w:u w:val="single"/>
              </w:rPr>
              <w:t>及び市長</w:t>
            </w:r>
            <w:r w:rsidRPr="006C0212">
              <w:rPr>
                <w:rFonts w:asciiTheme="minorEastAsia" w:hAnsiTheme="minorEastAsia" w:hint="eastAsia"/>
                <w:sz w:val="20"/>
                <w:szCs w:val="20"/>
              </w:rPr>
              <w:t>に報告する。【９月】</w:t>
            </w:r>
          </w:p>
        </w:tc>
      </w:tr>
      <w:tr w:rsidR="000E7B2F" w:rsidRPr="00CD5A96" w:rsidTr="000E7B2F">
        <w:trPr>
          <w:trHeight w:hRule="exact" w:val="855"/>
        </w:trPr>
        <w:tc>
          <w:tcPr>
            <w:tcW w:w="5112" w:type="dxa"/>
            <w:tcBorders>
              <w:top w:val="dashSmallGap" w:sz="4" w:space="0" w:color="auto"/>
            </w:tcBorders>
          </w:tcPr>
          <w:p w:rsidR="000E7B2F" w:rsidRPr="00CD5A96" w:rsidRDefault="000E7B2F" w:rsidP="00D609EE">
            <w:pPr>
              <w:kinsoku w:val="0"/>
              <w:autoSpaceDE w:val="0"/>
              <w:autoSpaceDN w:val="0"/>
              <w:spacing w:line="0" w:lineRule="atLeast"/>
              <w:jc w:val="left"/>
              <w:rPr>
                <w:rFonts w:asciiTheme="minorEastAsia" w:hAnsiTheme="minorEastAsia"/>
                <w:sz w:val="20"/>
                <w:szCs w:val="20"/>
              </w:rPr>
            </w:pPr>
          </w:p>
        </w:tc>
        <w:tc>
          <w:tcPr>
            <w:tcW w:w="5113" w:type="dxa"/>
            <w:tcBorders>
              <w:top w:val="dashSmallGap" w:sz="4" w:space="0" w:color="auto"/>
              <w:right w:val="double" w:sz="4" w:space="0" w:color="auto"/>
            </w:tcBorders>
          </w:tcPr>
          <w:p w:rsidR="000E7B2F" w:rsidRPr="00CD5A96" w:rsidRDefault="000E7B2F" w:rsidP="00D609EE">
            <w:pPr>
              <w:kinsoku w:val="0"/>
              <w:autoSpaceDE w:val="0"/>
              <w:autoSpaceDN w:val="0"/>
              <w:spacing w:line="0" w:lineRule="atLeast"/>
              <w:ind w:left="400" w:hangingChars="200" w:hanging="400"/>
              <w:jc w:val="left"/>
              <w:rPr>
                <w:rFonts w:asciiTheme="minorEastAsia" w:hAnsiTheme="minorEastAsia"/>
                <w:bCs/>
                <w:sz w:val="20"/>
                <w:szCs w:val="20"/>
              </w:rPr>
            </w:pPr>
            <w:r w:rsidRPr="00CD5A96">
              <w:rPr>
                <w:rFonts w:asciiTheme="minorEastAsia" w:hAnsiTheme="minorEastAsia" w:hint="eastAsia"/>
                <w:bCs/>
                <w:sz w:val="20"/>
                <w:szCs w:val="20"/>
              </w:rPr>
              <w:t>５　評価方針及び方法の変更</w:t>
            </w:r>
          </w:p>
          <w:p w:rsidR="000E7B2F" w:rsidRPr="00CD5A96" w:rsidRDefault="000E7B2F" w:rsidP="000E7B2F">
            <w:pPr>
              <w:kinsoku w:val="0"/>
              <w:autoSpaceDE w:val="0"/>
              <w:autoSpaceDN w:val="0"/>
              <w:spacing w:line="0" w:lineRule="atLeast"/>
              <w:ind w:left="400" w:hangingChars="200" w:hanging="400"/>
              <w:jc w:val="left"/>
              <w:rPr>
                <w:rFonts w:asciiTheme="minorEastAsia" w:hAnsiTheme="minorEastAsia"/>
                <w:bCs/>
                <w:sz w:val="20"/>
                <w:szCs w:val="20"/>
              </w:rPr>
            </w:pPr>
            <w:r w:rsidRPr="00CD5A96">
              <w:rPr>
                <w:rFonts w:asciiTheme="minorEastAsia" w:hAnsiTheme="minorEastAsia" w:hint="eastAsia"/>
                <w:sz w:val="20"/>
                <w:szCs w:val="20"/>
              </w:rPr>
              <w:t xml:space="preserve">　　評価方針及び方法については、評価委員会の審議を経て、変更することができる。</w:t>
            </w:r>
          </w:p>
        </w:tc>
        <w:tc>
          <w:tcPr>
            <w:tcW w:w="5113" w:type="dxa"/>
            <w:tcBorders>
              <w:top w:val="dashSmallGap" w:sz="4" w:space="0" w:color="auto"/>
              <w:left w:val="double" w:sz="4" w:space="0" w:color="auto"/>
            </w:tcBorders>
          </w:tcPr>
          <w:p w:rsidR="000E7B2F" w:rsidRPr="00CD5A96" w:rsidRDefault="000E7B2F" w:rsidP="00D609EE">
            <w:pPr>
              <w:kinsoku w:val="0"/>
              <w:autoSpaceDE w:val="0"/>
              <w:autoSpaceDN w:val="0"/>
              <w:spacing w:line="0" w:lineRule="atLeast"/>
              <w:rPr>
                <w:rFonts w:asciiTheme="minorEastAsia" w:hAnsiTheme="minorEastAsia"/>
                <w:sz w:val="20"/>
                <w:szCs w:val="20"/>
              </w:rPr>
            </w:pPr>
          </w:p>
        </w:tc>
      </w:tr>
    </w:tbl>
    <w:p w:rsidR="00117777" w:rsidRPr="00967FC5" w:rsidRDefault="00117777" w:rsidP="00C32264">
      <w:pPr>
        <w:kinsoku w:val="0"/>
        <w:autoSpaceDE w:val="0"/>
        <w:autoSpaceDN w:val="0"/>
        <w:spacing w:line="0" w:lineRule="atLeast"/>
        <w:rPr>
          <w:rFonts w:asciiTheme="minorEastAsia" w:hAnsiTheme="minorEastAsia"/>
          <w:sz w:val="20"/>
          <w:szCs w:val="20"/>
        </w:rPr>
      </w:pPr>
    </w:p>
    <w:sectPr w:rsidR="00117777" w:rsidRPr="00967FC5" w:rsidSect="005A11D8">
      <w:footerReference w:type="default" r:id="rId8"/>
      <w:pgSz w:w="16838" w:h="11906" w:orient="landscape" w:code="9"/>
      <w:pgMar w:top="1304" w:right="851" w:bottom="1304" w:left="85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FD3" w:rsidRDefault="005C4FD3" w:rsidP="008B1D4A">
      <w:r>
        <w:separator/>
      </w:r>
    </w:p>
  </w:endnote>
  <w:endnote w:type="continuationSeparator" w:id="0">
    <w:p w:rsidR="005C4FD3" w:rsidRDefault="005C4FD3" w:rsidP="008B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129649"/>
      <w:docPartObj>
        <w:docPartGallery w:val="Page Numbers (Bottom of Page)"/>
        <w:docPartUnique/>
      </w:docPartObj>
    </w:sdtPr>
    <w:sdtEndPr>
      <w:rPr>
        <w:rFonts w:asciiTheme="minorEastAsia" w:hAnsiTheme="minorEastAsia"/>
        <w:sz w:val="22"/>
      </w:rPr>
    </w:sdtEndPr>
    <w:sdtContent>
      <w:sdt>
        <w:sdtPr>
          <w:id w:val="-1669238322"/>
          <w:docPartObj>
            <w:docPartGallery w:val="Page Numbers (Top of Page)"/>
            <w:docPartUnique/>
          </w:docPartObj>
        </w:sdtPr>
        <w:sdtEndPr>
          <w:rPr>
            <w:rFonts w:asciiTheme="minorEastAsia" w:hAnsiTheme="minorEastAsia"/>
            <w:sz w:val="22"/>
          </w:rPr>
        </w:sdtEndPr>
        <w:sdtContent>
          <w:p w:rsidR="008B1D4A" w:rsidRPr="003A0379" w:rsidRDefault="003A0379" w:rsidP="008B1D4A">
            <w:pPr>
              <w:pStyle w:val="a8"/>
              <w:jc w:val="center"/>
              <w:rPr>
                <w:rFonts w:asciiTheme="minorEastAsia" w:hAnsiTheme="minorEastAsia"/>
                <w:sz w:val="22"/>
              </w:rPr>
            </w:pPr>
            <w:r w:rsidRPr="003A0379">
              <w:rPr>
                <w:rFonts w:hint="eastAsia"/>
                <w:sz w:val="22"/>
              </w:rPr>
              <w:t>‐</w:t>
            </w:r>
            <w:r w:rsidR="008B1D4A" w:rsidRPr="003A0379">
              <w:rPr>
                <w:rFonts w:asciiTheme="minorEastAsia" w:hAnsiTheme="minorEastAsia"/>
                <w:bCs/>
                <w:sz w:val="22"/>
              </w:rPr>
              <w:fldChar w:fldCharType="begin"/>
            </w:r>
            <w:r w:rsidR="008B1D4A" w:rsidRPr="003A0379">
              <w:rPr>
                <w:rFonts w:asciiTheme="minorEastAsia" w:hAnsiTheme="minorEastAsia"/>
                <w:bCs/>
                <w:sz w:val="22"/>
              </w:rPr>
              <w:instrText>PAGE</w:instrText>
            </w:r>
            <w:r w:rsidR="008B1D4A" w:rsidRPr="003A0379">
              <w:rPr>
                <w:rFonts w:asciiTheme="minorEastAsia" w:hAnsiTheme="minorEastAsia"/>
                <w:bCs/>
                <w:sz w:val="22"/>
              </w:rPr>
              <w:fldChar w:fldCharType="separate"/>
            </w:r>
            <w:r w:rsidR="004E5A7D">
              <w:rPr>
                <w:rFonts w:asciiTheme="minorEastAsia" w:hAnsiTheme="minorEastAsia"/>
                <w:bCs/>
                <w:noProof/>
                <w:sz w:val="22"/>
              </w:rPr>
              <w:t>1</w:t>
            </w:r>
            <w:r w:rsidR="008B1D4A" w:rsidRPr="003A0379">
              <w:rPr>
                <w:rFonts w:asciiTheme="minorEastAsia" w:hAnsiTheme="minorEastAsia"/>
                <w:bCs/>
                <w:sz w:val="22"/>
              </w:rPr>
              <w:fldChar w:fldCharType="end"/>
            </w:r>
            <w:r w:rsidRPr="003A0379">
              <w:rPr>
                <w:rFonts w:hint="eastAsia"/>
                <w:sz w:val="22"/>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FD3" w:rsidRDefault="005C4FD3" w:rsidP="008B1D4A">
      <w:r>
        <w:separator/>
      </w:r>
    </w:p>
  </w:footnote>
  <w:footnote w:type="continuationSeparator" w:id="0">
    <w:p w:rsidR="005C4FD3" w:rsidRDefault="005C4FD3" w:rsidP="008B1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375"/>
    <w:rsid w:val="00021C7D"/>
    <w:rsid w:val="00064340"/>
    <w:rsid w:val="000A7DDC"/>
    <w:rsid w:val="000B1B3E"/>
    <w:rsid w:val="000E7B2F"/>
    <w:rsid w:val="00111375"/>
    <w:rsid w:val="00117777"/>
    <w:rsid w:val="001449D0"/>
    <w:rsid w:val="00154F42"/>
    <w:rsid w:val="00193ECB"/>
    <w:rsid w:val="001D0BE7"/>
    <w:rsid w:val="001D255B"/>
    <w:rsid w:val="00264C98"/>
    <w:rsid w:val="002A6F46"/>
    <w:rsid w:val="002D5079"/>
    <w:rsid w:val="002E5C1C"/>
    <w:rsid w:val="003042F9"/>
    <w:rsid w:val="00316AE5"/>
    <w:rsid w:val="00337813"/>
    <w:rsid w:val="003A0379"/>
    <w:rsid w:val="003C50C7"/>
    <w:rsid w:val="0045582D"/>
    <w:rsid w:val="00495669"/>
    <w:rsid w:val="004C3B4E"/>
    <w:rsid w:val="004E5A7D"/>
    <w:rsid w:val="005032F4"/>
    <w:rsid w:val="005A11D8"/>
    <w:rsid w:val="005B3311"/>
    <w:rsid w:val="005C4FD3"/>
    <w:rsid w:val="005E75E8"/>
    <w:rsid w:val="00605670"/>
    <w:rsid w:val="00615E7D"/>
    <w:rsid w:val="00691BBD"/>
    <w:rsid w:val="006949F8"/>
    <w:rsid w:val="006A6675"/>
    <w:rsid w:val="006C0212"/>
    <w:rsid w:val="006C1E24"/>
    <w:rsid w:val="006E02DB"/>
    <w:rsid w:val="007222A6"/>
    <w:rsid w:val="007259D7"/>
    <w:rsid w:val="00725C36"/>
    <w:rsid w:val="00745B99"/>
    <w:rsid w:val="007766E1"/>
    <w:rsid w:val="00796ABE"/>
    <w:rsid w:val="007F6BFA"/>
    <w:rsid w:val="00820450"/>
    <w:rsid w:val="008704B3"/>
    <w:rsid w:val="008A46CC"/>
    <w:rsid w:val="008B1D4A"/>
    <w:rsid w:val="00933C02"/>
    <w:rsid w:val="00967FC5"/>
    <w:rsid w:val="009903A9"/>
    <w:rsid w:val="009C072A"/>
    <w:rsid w:val="009C2568"/>
    <w:rsid w:val="009D6B00"/>
    <w:rsid w:val="009E047E"/>
    <w:rsid w:val="00A079FB"/>
    <w:rsid w:val="00A47439"/>
    <w:rsid w:val="00A653ED"/>
    <w:rsid w:val="00A84AE2"/>
    <w:rsid w:val="00A9603B"/>
    <w:rsid w:val="00AA2A53"/>
    <w:rsid w:val="00AA41EE"/>
    <w:rsid w:val="00AB09C4"/>
    <w:rsid w:val="00B95F9A"/>
    <w:rsid w:val="00BB38DC"/>
    <w:rsid w:val="00C32264"/>
    <w:rsid w:val="00C40047"/>
    <w:rsid w:val="00C5751E"/>
    <w:rsid w:val="00CB0D8C"/>
    <w:rsid w:val="00CC2AE4"/>
    <w:rsid w:val="00CD5A96"/>
    <w:rsid w:val="00CE3D8C"/>
    <w:rsid w:val="00D12D18"/>
    <w:rsid w:val="00D67271"/>
    <w:rsid w:val="00E9119D"/>
    <w:rsid w:val="00EA3DFF"/>
    <w:rsid w:val="00EC4545"/>
    <w:rsid w:val="00F26BE0"/>
    <w:rsid w:val="00F276D7"/>
    <w:rsid w:val="00F4227D"/>
    <w:rsid w:val="00F754D7"/>
    <w:rsid w:val="00FD0E65"/>
    <w:rsid w:val="00FD3C24"/>
    <w:rsid w:val="00FD3FE2"/>
    <w:rsid w:val="00FE391C"/>
    <w:rsid w:val="00FF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E9119D"/>
    <w:pPr>
      <w:tabs>
        <w:tab w:val="center" w:pos="4252"/>
        <w:tab w:val="right" w:pos="8504"/>
      </w:tabs>
      <w:snapToGrid w:val="0"/>
    </w:pPr>
    <w:rPr>
      <w:rFonts w:ascii="Century" w:eastAsia="ＭＳ 明朝" w:hAnsi="Century" w:cs="Times New Roman"/>
      <w:sz w:val="22"/>
    </w:rPr>
  </w:style>
  <w:style w:type="character" w:customStyle="1" w:styleId="a5">
    <w:name w:val="ヘッダー (文字)"/>
    <w:basedOn w:val="a0"/>
    <w:link w:val="a4"/>
    <w:semiHidden/>
    <w:rsid w:val="00E9119D"/>
    <w:rPr>
      <w:rFonts w:ascii="Century" w:eastAsia="ＭＳ 明朝" w:hAnsi="Century" w:cs="Times New Roman"/>
      <w:sz w:val="22"/>
    </w:rPr>
  </w:style>
  <w:style w:type="paragraph" w:styleId="a6">
    <w:name w:val="Balloon Text"/>
    <w:basedOn w:val="a"/>
    <w:link w:val="a7"/>
    <w:uiPriority w:val="99"/>
    <w:semiHidden/>
    <w:unhideWhenUsed/>
    <w:rsid w:val="00A474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47439"/>
    <w:rPr>
      <w:rFonts w:asciiTheme="majorHAnsi" w:eastAsiaTheme="majorEastAsia" w:hAnsiTheme="majorHAnsi" w:cstheme="majorBidi"/>
      <w:sz w:val="18"/>
      <w:szCs w:val="18"/>
    </w:rPr>
  </w:style>
  <w:style w:type="paragraph" w:styleId="a8">
    <w:name w:val="footer"/>
    <w:basedOn w:val="a"/>
    <w:link w:val="a9"/>
    <w:uiPriority w:val="99"/>
    <w:unhideWhenUsed/>
    <w:rsid w:val="008B1D4A"/>
    <w:pPr>
      <w:tabs>
        <w:tab w:val="center" w:pos="4252"/>
        <w:tab w:val="right" w:pos="8504"/>
      </w:tabs>
      <w:snapToGrid w:val="0"/>
    </w:pPr>
  </w:style>
  <w:style w:type="character" w:customStyle="1" w:styleId="a9">
    <w:name w:val="フッター (文字)"/>
    <w:basedOn w:val="a0"/>
    <w:link w:val="a8"/>
    <w:uiPriority w:val="99"/>
    <w:rsid w:val="008B1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E9119D"/>
    <w:pPr>
      <w:tabs>
        <w:tab w:val="center" w:pos="4252"/>
        <w:tab w:val="right" w:pos="8504"/>
      </w:tabs>
      <w:snapToGrid w:val="0"/>
    </w:pPr>
    <w:rPr>
      <w:rFonts w:ascii="Century" w:eastAsia="ＭＳ 明朝" w:hAnsi="Century" w:cs="Times New Roman"/>
      <w:sz w:val="22"/>
    </w:rPr>
  </w:style>
  <w:style w:type="character" w:customStyle="1" w:styleId="a5">
    <w:name w:val="ヘッダー (文字)"/>
    <w:basedOn w:val="a0"/>
    <w:link w:val="a4"/>
    <w:semiHidden/>
    <w:rsid w:val="00E9119D"/>
    <w:rPr>
      <w:rFonts w:ascii="Century" w:eastAsia="ＭＳ 明朝" w:hAnsi="Century" w:cs="Times New Roman"/>
      <w:sz w:val="22"/>
    </w:rPr>
  </w:style>
  <w:style w:type="paragraph" w:styleId="a6">
    <w:name w:val="Balloon Text"/>
    <w:basedOn w:val="a"/>
    <w:link w:val="a7"/>
    <w:uiPriority w:val="99"/>
    <w:semiHidden/>
    <w:unhideWhenUsed/>
    <w:rsid w:val="00A474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47439"/>
    <w:rPr>
      <w:rFonts w:asciiTheme="majorHAnsi" w:eastAsiaTheme="majorEastAsia" w:hAnsiTheme="majorHAnsi" w:cstheme="majorBidi"/>
      <w:sz w:val="18"/>
      <w:szCs w:val="18"/>
    </w:rPr>
  </w:style>
  <w:style w:type="paragraph" w:styleId="a8">
    <w:name w:val="footer"/>
    <w:basedOn w:val="a"/>
    <w:link w:val="a9"/>
    <w:uiPriority w:val="99"/>
    <w:unhideWhenUsed/>
    <w:rsid w:val="008B1D4A"/>
    <w:pPr>
      <w:tabs>
        <w:tab w:val="center" w:pos="4252"/>
        <w:tab w:val="right" w:pos="8504"/>
      </w:tabs>
      <w:snapToGrid w:val="0"/>
    </w:pPr>
  </w:style>
  <w:style w:type="character" w:customStyle="1" w:styleId="a9">
    <w:name w:val="フッター (文字)"/>
    <w:basedOn w:val="a0"/>
    <w:link w:val="a8"/>
    <w:uiPriority w:val="99"/>
    <w:rsid w:val="008B1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BFD3-922E-4CF5-AD90-E79B9398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1031</Words>
  <Characters>5877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65</cp:revision>
  <cp:lastPrinted>2017-07-24T03:56:00Z</cp:lastPrinted>
  <dcterms:created xsi:type="dcterms:W3CDTF">2017-07-23T07:26:00Z</dcterms:created>
  <dcterms:modified xsi:type="dcterms:W3CDTF">2017-08-07T02:47:00Z</dcterms:modified>
</cp:coreProperties>
</file>