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26FE5" w:rsidRPr="00502E63" w:rsidRDefault="00E772D7" w:rsidP="00926FE5">
      <w:pPr>
        <w:jc w:val="center"/>
        <w:rPr>
          <w:rFonts w:ascii="HG丸ｺﾞｼｯｸM-PRO" w:eastAsia="HG丸ｺﾞｼｯｸM-PRO"/>
        </w:rPr>
      </w:pPr>
      <w:r w:rsidRPr="008245C2">
        <w:rPr>
          <w:rFonts w:ascii="HG丸ｺﾞｼｯｸM-PRO" w:eastAsia="HG丸ｺﾞｼｯｸM-PRO" w:hAnsi="HG丸ｺﾞｼｯｸM-PRO"/>
          <w:b/>
          <w:noProof/>
          <w:sz w:val="24"/>
        </w:rPr>
        <mc:AlternateContent>
          <mc:Choice Requires="wps">
            <w:drawing>
              <wp:anchor distT="45720" distB="45720" distL="114300" distR="114300" simplePos="0" relativeHeight="251659264" behindDoc="0" locked="0" layoutInCell="1" allowOverlap="1" wp14:anchorId="1EFF98D6" wp14:editId="4E971711">
                <wp:simplePos x="0" y="0"/>
                <wp:positionH relativeFrom="margin">
                  <wp:posOffset>4562475</wp:posOffset>
                </wp:positionH>
                <wp:positionV relativeFrom="paragraph">
                  <wp:posOffset>-345440</wp:posOffset>
                </wp:positionV>
                <wp:extent cx="93345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rsidR="00E772D7" w:rsidRPr="008245C2" w:rsidRDefault="00E772D7" w:rsidP="00E772D7">
                            <w:pPr>
                              <w:jc w:val="center"/>
                              <w:rPr>
                                <w:rFonts w:ascii="ＭＳ ゴシック" w:eastAsia="ＭＳ ゴシック" w:hAnsi="ＭＳ ゴシック"/>
                              </w:rPr>
                            </w:pPr>
                            <w:r>
                              <w:rPr>
                                <w:rFonts w:ascii="ＭＳ ゴシック" w:eastAsia="ＭＳ ゴシック" w:hAnsi="ＭＳ ゴシック" w:hint="eastAsia"/>
                              </w:rPr>
                              <w:t>別　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F98D6" id="_x0000_t202" coordsize="21600,21600" o:spt="202" path="m,l,21600r21600,l21600,xe">
                <v:stroke joinstyle="miter"/>
                <v:path gradientshapeok="t" o:connecttype="rect"/>
              </v:shapetype>
              <v:shape id="テキスト ボックス 2" o:spid="_x0000_s1026" type="#_x0000_t202" style="position:absolute;left:0;text-align:left;margin-left:359.25pt;margin-top:-27.2pt;width:73.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">
                <v:textbox>
                  <w:txbxContent>
                    <w:p w:rsidR="00E772D7" w:rsidRPr="008245C2" w:rsidRDefault="00E772D7" w:rsidP="00E772D7">
                      <w:pPr>
                        <w:jc w:val="center"/>
                        <w:rPr>
                          <w:rFonts w:ascii="ＭＳ ゴシック" w:eastAsia="ＭＳ ゴシック" w:hAnsi="ＭＳ ゴシック"/>
                        </w:rPr>
                      </w:pPr>
                      <w:r>
                        <w:rPr>
                          <w:rFonts w:ascii="ＭＳ ゴシック" w:eastAsia="ＭＳ ゴシック" w:hAnsi="ＭＳ ゴシック" w:hint="eastAsia"/>
                        </w:rPr>
                        <w:t>別　紙</w:t>
                      </w:r>
                    </w:p>
                  </w:txbxContent>
                </v:textbox>
                <w10:wrap anchorx="margin"/>
              </v:shape>
            </w:pict>
          </mc:Fallback>
        </mc:AlternateContent>
      </w:r>
      <w:r w:rsidR="00BC2EC0">
        <w:rPr>
          <w:rFonts w:ascii="HG丸ｺﾞｼｯｸM-PRO" w:eastAsia="HG丸ｺﾞｼｯｸM-PRO" w:hint="eastAsia"/>
          <w:b/>
          <w:sz w:val="22"/>
          <w:szCs w:val="22"/>
        </w:rPr>
        <w:t>一時保護課職員研修</w:t>
      </w:r>
      <w:r w:rsidR="00926FE5" w:rsidRPr="00502E63">
        <w:rPr>
          <w:rFonts w:ascii="HG丸ｺﾞｼｯｸM-PRO" w:eastAsia="HG丸ｺﾞｼｯｸM-PRO" w:hint="eastAsia"/>
          <w:b/>
          <w:sz w:val="22"/>
          <w:szCs w:val="22"/>
        </w:rPr>
        <w:t>について</w:t>
      </w:r>
    </w:p>
    <w:p w:rsidR="00926FE5" w:rsidRPr="00BC2EC0" w:rsidRDefault="00926FE5" w:rsidP="00926FE5">
      <w:pPr>
        <w:rPr>
          <w:rFonts w:ascii="HG丸ｺﾞｼｯｸM-PRO" w:eastAsia="HG丸ｺﾞｼｯｸM-PRO"/>
        </w:rPr>
      </w:pPr>
    </w:p>
    <w:p w:rsidR="00926FE5" w:rsidRPr="00E23EA0" w:rsidRDefault="00926FE5" w:rsidP="00926FE5">
      <w:pPr>
        <w:rPr>
          <w:rFonts w:ascii="HG丸ｺﾞｼｯｸM-PRO" w:eastAsia="HG丸ｺﾞｼｯｸM-PRO"/>
        </w:rPr>
      </w:pPr>
    </w:p>
    <w:p w:rsidR="00BC2EC0" w:rsidRDefault="00926FE5" w:rsidP="00926FE5">
      <w:pPr>
        <w:ind w:left="1050" w:hangingChars="500" w:hanging="1050"/>
        <w:rPr>
          <w:rFonts w:ascii="HG丸ｺﾞｼｯｸM-PRO" w:eastAsia="HG丸ｺﾞｼｯｸM-PRO"/>
        </w:rPr>
      </w:pPr>
      <w:r w:rsidRPr="00502E63">
        <w:rPr>
          <w:rFonts w:ascii="HG丸ｺﾞｼｯｸM-PRO" w:eastAsia="HG丸ｺﾞｼｯｸM-PRO" w:hint="eastAsia"/>
        </w:rPr>
        <w:t xml:space="preserve">【目　的】　</w:t>
      </w:r>
    </w:p>
    <w:p w:rsidR="00926FE5" w:rsidRDefault="00BC2EC0" w:rsidP="00BC2EC0">
      <w:pPr>
        <w:ind w:leftChars="100" w:left="210" w:firstLineChars="100" w:firstLine="210"/>
        <w:rPr>
          <w:rFonts w:ascii="HG丸ｺﾞｼｯｸM-PRO" w:eastAsia="HG丸ｺﾞｼｯｸM-PRO"/>
        </w:rPr>
      </w:pPr>
      <w:r>
        <w:rPr>
          <w:rFonts w:ascii="HG丸ｺﾞｼｯｸM-PRO" w:eastAsia="HG丸ｺﾞｼｯｸM-PRO" w:hint="eastAsia"/>
        </w:rPr>
        <w:t>平成28年度の児童福祉法等の一部を改正する法律により、子どもが権利の主体であることや家庭的養育優先の理念とともに一時保護の目的が明確化され、子どもの権利擁護に向けた取組みをより充実していくことが求められている。また、一時保護所に入所する児童は、被虐待の影響や発達障がいなどを背景に抱えていることが多く、職員は専門的な知識・理解を持って日々のケアとアセスメントを行う必要がある。</w:t>
      </w:r>
    </w:p>
    <w:p w:rsidR="00BC2EC0" w:rsidRDefault="00BC2EC0" w:rsidP="00BC2EC0">
      <w:pPr>
        <w:ind w:leftChars="100" w:left="210" w:firstLineChars="100" w:firstLine="210"/>
        <w:rPr>
          <w:rFonts w:ascii="HG丸ｺﾞｼｯｸM-PRO" w:eastAsia="HG丸ｺﾞｼｯｸM-PRO"/>
        </w:rPr>
      </w:pPr>
      <w:r>
        <w:rPr>
          <w:rFonts w:ascii="HG丸ｺﾞｼｯｸM-PRO" w:eastAsia="HG丸ｺﾞｼｯｸM-PRO" w:hint="eastAsia"/>
        </w:rPr>
        <w:t>このような状況を踏まえ、一時保護課の職員に対して以下の通り研修プログラムを実施していく。</w:t>
      </w:r>
    </w:p>
    <w:p w:rsidR="00DD6431" w:rsidRDefault="00DD6431" w:rsidP="00926FE5">
      <w:pPr>
        <w:rPr>
          <w:rFonts w:ascii="HG丸ｺﾞｼｯｸM-PRO" w:eastAsia="HG丸ｺﾞｼｯｸM-PRO"/>
        </w:rPr>
      </w:pPr>
    </w:p>
    <w:p w:rsidR="00926FE5" w:rsidRDefault="00DD6431" w:rsidP="00926FE5">
      <w:pPr>
        <w:rPr>
          <w:rFonts w:ascii="HG丸ｺﾞｼｯｸM-PRO" w:eastAsia="HG丸ｺﾞｼｯｸM-PRO"/>
        </w:rPr>
      </w:pPr>
      <w:r>
        <w:rPr>
          <w:rFonts w:ascii="HG丸ｺﾞｼｯｸM-PRO" w:eastAsia="HG丸ｺﾞｼｯｸM-PRO" w:hint="eastAsia"/>
        </w:rPr>
        <w:t>【研修計画</w:t>
      </w:r>
      <w:r w:rsidR="00926FE5" w:rsidRPr="00502E63">
        <w:rPr>
          <w:rFonts w:ascii="HG丸ｺﾞｼｯｸM-PRO" w:eastAsia="HG丸ｺﾞｼｯｸM-PRO" w:hint="eastAsia"/>
        </w:rPr>
        <w:t xml:space="preserve">】　</w:t>
      </w:r>
    </w:p>
    <w:p w:rsidR="00926FE5" w:rsidRDefault="00DD6431" w:rsidP="00DD6431">
      <w:pPr>
        <w:ind w:firstLineChars="100" w:firstLine="210"/>
        <w:rPr>
          <w:rFonts w:ascii="HG丸ｺﾞｼｯｸM-PRO" w:eastAsia="HG丸ｺﾞｼｯｸM-PRO"/>
        </w:rPr>
      </w:pPr>
      <w:r>
        <w:rPr>
          <w:rFonts w:ascii="HG丸ｺﾞｼｯｸM-PRO" w:eastAsia="HG丸ｺﾞｼｯｸM-PRO" w:hint="eastAsia"/>
        </w:rPr>
        <w:t>全13単位、30コマ（１コマ45分）</w:t>
      </w:r>
    </w:p>
    <w:p w:rsidR="00DD6431" w:rsidRDefault="00DD6431" w:rsidP="00DD6431">
      <w:pPr>
        <w:ind w:firstLineChars="100" w:firstLine="210"/>
        <w:rPr>
          <w:rFonts w:ascii="HG丸ｺﾞｼｯｸM-PRO" w:eastAsia="HG丸ｺﾞｼｯｸM-PRO"/>
        </w:rPr>
      </w:pPr>
    </w:p>
    <w:tbl>
      <w:tblPr>
        <w:tblStyle w:val="a3"/>
        <w:tblW w:w="0" w:type="auto"/>
        <w:tblLook w:val="04A0" w:firstRow="1" w:lastRow="0" w:firstColumn="1" w:lastColumn="0" w:noHBand="0" w:noVBand="1"/>
      </w:tblPr>
      <w:tblGrid>
        <w:gridCol w:w="1129"/>
        <w:gridCol w:w="709"/>
        <w:gridCol w:w="5670"/>
        <w:gridCol w:w="986"/>
      </w:tblGrid>
      <w:tr w:rsidR="007D3E00" w:rsidTr="007D3E00">
        <w:tc>
          <w:tcPr>
            <w:tcW w:w="1129" w:type="dxa"/>
            <w:shd w:val="clear" w:color="auto" w:fill="FFFF00"/>
          </w:tcPr>
          <w:p w:rsidR="00DD6431" w:rsidRDefault="00DD6431" w:rsidP="00DD6431">
            <w:pPr>
              <w:jc w:val="center"/>
              <w:rPr>
                <w:rFonts w:ascii="HG丸ｺﾞｼｯｸM-PRO" w:eastAsia="HG丸ｺﾞｼｯｸM-PRO"/>
              </w:rPr>
            </w:pPr>
            <w:r>
              <w:rPr>
                <w:rFonts w:ascii="HG丸ｺﾞｼｯｸM-PRO" w:eastAsia="HG丸ｺﾞｼｯｸM-PRO" w:hint="eastAsia"/>
              </w:rPr>
              <w:t>時期</w:t>
            </w:r>
          </w:p>
        </w:tc>
        <w:tc>
          <w:tcPr>
            <w:tcW w:w="709" w:type="dxa"/>
            <w:shd w:val="clear" w:color="auto" w:fill="FFFF00"/>
          </w:tcPr>
          <w:p w:rsidR="00DD6431" w:rsidRDefault="00DD6431" w:rsidP="00DD6431">
            <w:pPr>
              <w:jc w:val="center"/>
              <w:rPr>
                <w:rFonts w:ascii="HG丸ｺﾞｼｯｸM-PRO" w:eastAsia="HG丸ｺﾞｼｯｸM-PRO"/>
              </w:rPr>
            </w:pPr>
            <w:r>
              <w:rPr>
                <w:rFonts w:ascii="HG丸ｺﾞｼｯｸM-PRO" w:eastAsia="HG丸ｺﾞｼｯｸM-PRO" w:hint="eastAsia"/>
              </w:rPr>
              <w:t>講座</w:t>
            </w:r>
          </w:p>
        </w:tc>
        <w:tc>
          <w:tcPr>
            <w:tcW w:w="5670" w:type="dxa"/>
            <w:shd w:val="clear" w:color="auto" w:fill="FFFF00"/>
          </w:tcPr>
          <w:p w:rsidR="00DD6431" w:rsidRDefault="00DD6431" w:rsidP="00DD6431">
            <w:pPr>
              <w:jc w:val="center"/>
              <w:rPr>
                <w:rFonts w:ascii="HG丸ｺﾞｼｯｸM-PRO" w:eastAsia="HG丸ｺﾞｼｯｸM-PRO"/>
              </w:rPr>
            </w:pPr>
            <w:r>
              <w:rPr>
                <w:rFonts w:ascii="HG丸ｺﾞｼｯｸM-PRO" w:eastAsia="HG丸ｺﾞｼｯｸM-PRO" w:hint="eastAsia"/>
              </w:rPr>
              <w:t>内容</w:t>
            </w:r>
          </w:p>
        </w:tc>
        <w:tc>
          <w:tcPr>
            <w:tcW w:w="986" w:type="dxa"/>
            <w:shd w:val="clear" w:color="auto" w:fill="FFFF00"/>
          </w:tcPr>
          <w:p w:rsidR="00DD6431" w:rsidRDefault="00DD6431" w:rsidP="00DD6431">
            <w:pPr>
              <w:jc w:val="center"/>
              <w:rPr>
                <w:rFonts w:ascii="HG丸ｺﾞｼｯｸM-PRO" w:eastAsia="HG丸ｺﾞｼｯｸM-PRO"/>
              </w:rPr>
            </w:pPr>
            <w:r>
              <w:rPr>
                <w:rFonts w:ascii="HG丸ｺﾞｼｯｸM-PRO" w:eastAsia="HG丸ｺﾞｼｯｸM-PRO" w:hint="eastAsia"/>
              </w:rPr>
              <w:t>コマ数</w:t>
            </w:r>
          </w:p>
        </w:tc>
      </w:tr>
      <w:tr w:rsidR="00DD6431" w:rsidTr="00DD6431">
        <w:tc>
          <w:tcPr>
            <w:tcW w:w="1129" w:type="dxa"/>
          </w:tcPr>
          <w:p w:rsidR="00DD6431" w:rsidRDefault="00DD6431" w:rsidP="00DD6431">
            <w:pPr>
              <w:rPr>
                <w:rFonts w:ascii="HG丸ｺﾞｼｯｸM-PRO" w:eastAsia="HG丸ｺﾞｼｯｸM-PRO"/>
              </w:rPr>
            </w:pPr>
            <w:r>
              <w:rPr>
                <w:rFonts w:ascii="HG丸ｺﾞｼｯｸM-PRO" w:eastAsia="HG丸ｺﾞｼｯｸM-PRO" w:hint="eastAsia"/>
              </w:rPr>
              <w:t>4月</w:t>
            </w:r>
          </w:p>
        </w:tc>
        <w:tc>
          <w:tcPr>
            <w:tcW w:w="709"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1</w:t>
            </w:r>
          </w:p>
        </w:tc>
        <w:tc>
          <w:tcPr>
            <w:tcW w:w="5670" w:type="dxa"/>
          </w:tcPr>
          <w:p w:rsidR="00DD6431" w:rsidRDefault="00DD6431" w:rsidP="00DD6431">
            <w:pPr>
              <w:rPr>
                <w:rFonts w:ascii="HG丸ｺﾞｼｯｸM-PRO" w:eastAsia="HG丸ｺﾞｼｯｸM-PRO"/>
              </w:rPr>
            </w:pPr>
            <w:r>
              <w:rPr>
                <w:rFonts w:ascii="HG丸ｺﾞｼｯｸM-PRO" w:eastAsia="HG丸ｺﾞｼｯｸM-PRO" w:hint="eastAsia"/>
              </w:rPr>
              <w:t>一時保護所とは（個人情報保護の視点、指導方針、勤務体制、所内見学等）</w:t>
            </w:r>
          </w:p>
        </w:tc>
        <w:tc>
          <w:tcPr>
            <w:tcW w:w="986"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3</w:t>
            </w:r>
          </w:p>
        </w:tc>
      </w:tr>
      <w:tr w:rsidR="00DD6431" w:rsidTr="00DD6431">
        <w:tc>
          <w:tcPr>
            <w:tcW w:w="1129" w:type="dxa"/>
            <w:vMerge w:val="restart"/>
          </w:tcPr>
          <w:p w:rsidR="00DD6431" w:rsidRDefault="00DD6431" w:rsidP="00DD6431">
            <w:pPr>
              <w:rPr>
                <w:rFonts w:ascii="HG丸ｺﾞｼｯｸM-PRO" w:eastAsia="HG丸ｺﾞｼｯｸM-PRO"/>
              </w:rPr>
            </w:pPr>
            <w:r>
              <w:rPr>
                <w:rFonts w:ascii="HG丸ｺﾞｼｯｸM-PRO" w:eastAsia="HG丸ｺﾞｼｯｸM-PRO" w:hint="eastAsia"/>
              </w:rPr>
              <w:t>5月頃</w:t>
            </w:r>
          </w:p>
        </w:tc>
        <w:tc>
          <w:tcPr>
            <w:tcW w:w="709"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2</w:t>
            </w:r>
          </w:p>
        </w:tc>
        <w:tc>
          <w:tcPr>
            <w:tcW w:w="5670" w:type="dxa"/>
          </w:tcPr>
          <w:p w:rsidR="00DD6431" w:rsidRDefault="00DD6431" w:rsidP="00DD6431">
            <w:pPr>
              <w:rPr>
                <w:rFonts w:ascii="HG丸ｺﾞｼｯｸM-PRO" w:eastAsia="HG丸ｺﾞｼｯｸM-PRO"/>
              </w:rPr>
            </w:pPr>
            <w:r>
              <w:rPr>
                <w:rFonts w:ascii="HG丸ｺﾞｼｯｸM-PRO" w:eastAsia="HG丸ｺﾞｼｯｸM-PRO" w:hint="eastAsia"/>
              </w:rPr>
              <w:t>実務①　入所・退所対応</w:t>
            </w:r>
          </w:p>
        </w:tc>
        <w:tc>
          <w:tcPr>
            <w:tcW w:w="986"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3</w:t>
            </w:r>
          </w:p>
        </w:tc>
      </w:tr>
      <w:tr w:rsidR="00DD6431" w:rsidTr="00DD6431">
        <w:tc>
          <w:tcPr>
            <w:tcW w:w="1129" w:type="dxa"/>
            <w:vMerge/>
          </w:tcPr>
          <w:p w:rsidR="00DD6431" w:rsidRDefault="00DD6431" w:rsidP="00DD6431">
            <w:pPr>
              <w:rPr>
                <w:rFonts w:ascii="HG丸ｺﾞｼｯｸM-PRO" w:eastAsia="HG丸ｺﾞｼｯｸM-PRO"/>
              </w:rPr>
            </w:pPr>
          </w:p>
        </w:tc>
        <w:tc>
          <w:tcPr>
            <w:tcW w:w="709"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3</w:t>
            </w:r>
          </w:p>
        </w:tc>
        <w:tc>
          <w:tcPr>
            <w:tcW w:w="5670" w:type="dxa"/>
          </w:tcPr>
          <w:p w:rsidR="00DD6431" w:rsidRDefault="00DD6431" w:rsidP="00DD6431">
            <w:pPr>
              <w:rPr>
                <w:rFonts w:ascii="HG丸ｺﾞｼｯｸM-PRO" w:eastAsia="HG丸ｺﾞｼｯｸM-PRO"/>
              </w:rPr>
            </w:pPr>
            <w:r>
              <w:rPr>
                <w:rFonts w:ascii="HG丸ｺﾞｼｯｸM-PRO" w:eastAsia="HG丸ｺﾞｼｯｸM-PRO" w:hint="eastAsia"/>
              </w:rPr>
              <w:t>医務・保健（緊急対応・アレルギー等生死にかかわることへの対応、AED実習等）</w:t>
            </w:r>
          </w:p>
        </w:tc>
        <w:tc>
          <w:tcPr>
            <w:tcW w:w="986"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3</w:t>
            </w:r>
          </w:p>
        </w:tc>
      </w:tr>
      <w:tr w:rsidR="00DD6431" w:rsidTr="00DD6431">
        <w:tc>
          <w:tcPr>
            <w:tcW w:w="1129" w:type="dxa"/>
            <w:vMerge/>
          </w:tcPr>
          <w:p w:rsidR="00DD6431" w:rsidRDefault="00DD6431" w:rsidP="00DD6431">
            <w:pPr>
              <w:rPr>
                <w:rFonts w:ascii="HG丸ｺﾞｼｯｸM-PRO" w:eastAsia="HG丸ｺﾞｼｯｸM-PRO"/>
              </w:rPr>
            </w:pPr>
          </w:p>
        </w:tc>
        <w:tc>
          <w:tcPr>
            <w:tcW w:w="709"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4</w:t>
            </w:r>
          </w:p>
        </w:tc>
        <w:tc>
          <w:tcPr>
            <w:tcW w:w="5670" w:type="dxa"/>
          </w:tcPr>
          <w:p w:rsidR="00DD6431" w:rsidRDefault="00DD6431" w:rsidP="00DD6431">
            <w:pPr>
              <w:rPr>
                <w:rFonts w:ascii="HG丸ｺﾞｼｯｸM-PRO" w:eastAsia="HG丸ｺﾞｼｯｸM-PRO"/>
              </w:rPr>
            </w:pPr>
            <w:r>
              <w:rPr>
                <w:rFonts w:ascii="HG丸ｺﾞｼｯｸM-PRO" w:eastAsia="HG丸ｺﾞｼｯｸM-PRO" w:hint="eastAsia"/>
              </w:rPr>
              <w:t>実務②　行動観察、その他</w:t>
            </w:r>
          </w:p>
        </w:tc>
        <w:tc>
          <w:tcPr>
            <w:tcW w:w="986"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2</w:t>
            </w:r>
          </w:p>
        </w:tc>
      </w:tr>
      <w:tr w:rsidR="00DD6431" w:rsidTr="00DD6431">
        <w:tc>
          <w:tcPr>
            <w:tcW w:w="1129" w:type="dxa"/>
            <w:vMerge w:val="restart"/>
          </w:tcPr>
          <w:p w:rsidR="00DD6431" w:rsidRDefault="00DD6431" w:rsidP="00DD6431">
            <w:pPr>
              <w:rPr>
                <w:rFonts w:ascii="HG丸ｺﾞｼｯｸM-PRO" w:eastAsia="HG丸ｺﾞｼｯｸM-PRO"/>
              </w:rPr>
            </w:pPr>
            <w:r>
              <w:rPr>
                <w:rFonts w:ascii="HG丸ｺﾞｼｯｸM-PRO" w:eastAsia="HG丸ｺﾞｼｯｸM-PRO" w:hint="eastAsia"/>
              </w:rPr>
              <w:t>6月頃</w:t>
            </w:r>
          </w:p>
        </w:tc>
        <w:tc>
          <w:tcPr>
            <w:tcW w:w="709"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5</w:t>
            </w:r>
          </w:p>
        </w:tc>
        <w:tc>
          <w:tcPr>
            <w:tcW w:w="5670" w:type="dxa"/>
          </w:tcPr>
          <w:p w:rsidR="00DD6431" w:rsidRDefault="00DD6431" w:rsidP="00DD6431">
            <w:pPr>
              <w:rPr>
                <w:rFonts w:ascii="HG丸ｺﾞｼｯｸM-PRO" w:eastAsia="HG丸ｺﾞｼｯｸM-PRO"/>
              </w:rPr>
            </w:pPr>
            <w:r>
              <w:rPr>
                <w:rFonts w:ascii="HG丸ｺﾞｼｯｸM-PRO" w:eastAsia="HG丸ｺﾞｼｯｸM-PRO" w:hint="eastAsia"/>
              </w:rPr>
              <w:t>実務③　学習・個別の対応</w:t>
            </w:r>
          </w:p>
        </w:tc>
        <w:tc>
          <w:tcPr>
            <w:tcW w:w="986"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2</w:t>
            </w:r>
          </w:p>
        </w:tc>
      </w:tr>
      <w:tr w:rsidR="00DD6431" w:rsidTr="00DD6431">
        <w:tc>
          <w:tcPr>
            <w:tcW w:w="1129" w:type="dxa"/>
            <w:vMerge/>
          </w:tcPr>
          <w:p w:rsidR="00DD6431" w:rsidRDefault="00DD6431" w:rsidP="00DD6431">
            <w:pPr>
              <w:rPr>
                <w:rFonts w:ascii="HG丸ｺﾞｼｯｸM-PRO" w:eastAsia="HG丸ｺﾞｼｯｸM-PRO"/>
              </w:rPr>
            </w:pPr>
          </w:p>
        </w:tc>
        <w:tc>
          <w:tcPr>
            <w:tcW w:w="709"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6</w:t>
            </w:r>
          </w:p>
        </w:tc>
        <w:tc>
          <w:tcPr>
            <w:tcW w:w="5670" w:type="dxa"/>
          </w:tcPr>
          <w:p w:rsidR="00DD6431" w:rsidRDefault="00DD6431" w:rsidP="00DD6431">
            <w:pPr>
              <w:rPr>
                <w:rFonts w:ascii="HG丸ｺﾞｼｯｸM-PRO" w:eastAsia="HG丸ｺﾞｼｯｸM-PRO"/>
              </w:rPr>
            </w:pPr>
            <w:r>
              <w:rPr>
                <w:rFonts w:ascii="HG丸ｺﾞｼｯｸM-PRO" w:eastAsia="HG丸ｺﾞｼｯｸM-PRO" w:hint="eastAsia"/>
              </w:rPr>
              <w:t>防災・設備</w:t>
            </w:r>
          </w:p>
        </w:tc>
        <w:tc>
          <w:tcPr>
            <w:tcW w:w="986"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2</w:t>
            </w:r>
          </w:p>
        </w:tc>
      </w:tr>
      <w:tr w:rsidR="00DD6431" w:rsidTr="00DD6431">
        <w:tc>
          <w:tcPr>
            <w:tcW w:w="1129" w:type="dxa"/>
            <w:vMerge/>
          </w:tcPr>
          <w:p w:rsidR="00DD6431" w:rsidRDefault="00DD6431" w:rsidP="00DD6431">
            <w:pPr>
              <w:rPr>
                <w:rFonts w:ascii="HG丸ｺﾞｼｯｸM-PRO" w:eastAsia="HG丸ｺﾞｼｯｸM-PRO"/>
              </w:rPr>
            </w:pPr>
          </w:p>
        </w:tc>
        <w:tc>
          <w:tcPr>
            <w:tcW w:w="709"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7</w:t>
            </w:r>
          </w:p>
        </w:tc>
        <w:tc>
          <w:tcPr>
            <w:tcW w:w="5670" w:type="dxa"/>
          </w:tcPr>
          <w:p w:rsidR="00DD6431" w:rsidRDefault="00DD6431" w:rsidP="00DD6431">
            <w:pPr>
              <w:rPr>
                <w:rFonts w:ascii="HG丸ｺﾞｼｯｸM-PRO" w:eastAsia="HG丸ｺﾞｼｯｸM-PRO"/>
              </w:rPr>
            </w:pPr>
            <w:r>
              <w:rPr>
                <w:rFonts w:ascii="HG丸ｺﾞｼｯｸM-PRO" w:eastAsia="HG丸ｺﾞｼｯｸM-PRO" w:hint="eastAsia"/>
              </w:rPr>
              <w:t>権利擁護（一時保護所での取組みと</w:t>
            </w:r>
            <w:r w:rsidR="00923301">
              <w:rPr>
                <w:rFonts w:ascii="HG丸ｺﾞｼｯｸM-PRO" w:eastAsia="HG丸ｺﾞｼｯｸM-PRO" w:hint="eastAsia"/>
              </w:rPr>
              <w:t>、</w:t>
            </w:r>
            <w:r>
              <w:rPr>
                <w:rFonts w:ascii="HG丸ｺﾞｼｯｸM-PRO" w:eastAsia="HG丸ｺﾞｼｯｸM-PRO" w:hint="eastAsia"/>
              </w:rPr>
              <w:t>過去の施設での人権侵害の実例提示等）</w:t>
            </w:r>
          </w:p>
        </w:tc>
        <w:tc>
          <w:tcPr>
            <w:tcW w:w="986"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2</w:t>
            </w:r>
          </w:p>
        </w:tc>
      </w:tr>
      <w:tr w:rsidR="00DD6431" w:rsidTr="00DD6431">
        <w:tc>
          <w:tcPr>
            <w:tcW w:w="1129" w:type="dxa"/>
            <w:vMerge w:val="restart"/>
          </w:tcPr>
          <w:p w:rsidR="00DD6431" w:rsidRDefault="00DD6431" w:rsidP="00DD6431">
            <w:pPr>
              <w:rPr>
                <w:rFonts w:ascii="HG丸ｺﾞｼｯｸM-PRO" w:eastAsia="HG丸ｺﾞｼｯｸM-PRO"/>
              </w:rPr>
            </w:pPr>
            <w:r>
              <w:rPr>
                <w:rFonts w:ascii="HG丸ｺﾞｼｯｸM-PRO" w:eastAsia="HG丸ｺﾞｼｯｸM-PRO" w:hint="eastAsia"/>
              </w:rPr>
              <w:t>7月</w:t>
            </w:r>
          </w:p>
          <w:p w:rsidR="00DD6431" w:rsidRDefault="00DD6431" w:rsidP="00DD6431">
            <w:pPr>
              <w:rPr>
                <w:rFonts w:ascii="HG丸ｺﾞｼｯｸM-PRO" w:eastAsia="HG丸ｺﾞｼｯｸM-PRO"/>
              </w:rPr>
            </w:pPr>
            <w:r>
              <w:rPr>
                <w:rFonts w:ascii="HG丸ｺﾞｼｯｸM-PRO" w:eastAsia="HG丸ｺﾞｼｯｸM-PRO" w:hint="eastAsia"/>
              </w:rPr>
              <w:t>～</w:t>
            </w:r>
          </w:p>
          <w:p w:rsidR="00DD6431" w:rsidRDefault="00DD6431" w:rsidP="00DD6431">
            <w:pPr>
              <w:rPr>
                <w:rFonts w:ascii="HG丸ｺﾞｼｯｸM-PRO" w:eastAsia="HG丸ｺﾞｼｯｸM-PRO"/>
              </w:rPr>
            </w:pPr>
            <w:r>
              <w:rPr>
                <w:rFonts w:ascii="HG丸ｺﾞｼｯｸM-PRO" w:eastAsia="HG丸ｺﾞｼｯｸM-PRO" w:hint="eastAsia"/>
              </w:rPr>
              <w:t>9月頃</w:t>
            </w:r>
          </w:p>
        </w:tc>
        <w:tc>
          <w:tcPr>
            <w:tcW w:w="709"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8</w:t>
            </w:r>
          </w:p>
        </w:tc>
        <w:tc>
          <w:tcPr>
            <w:tcW w:w="5670" w:type="dxa"/>
          </w:tcPr>
          <w:p w:rsidR="00DD6431" w:rsidRDefault="00923301" w:rsidP="00DD6431">
            <w:pPr>
              <w:rPr>
                <w:rFonts w:ascii="HG丸ｺﾞｼｯｸM-PRO" w:eastAsia="HG丸ｺﾞｼｯｸM-PRO"/>
              </w:rPr>
            </w:pPr>
            <w:r>
              <w:rPr>
                <w:rFonts w:ascii="HG丸ｺﾞｼｯｸM-PRO" w:eastAsia="HG丸ｺﾞｼｯｸM-PRO" w:hint="eastAsia"/>
              </w:rPr>
              <w:t>発達（乳幼児からの身体・認知・言語面の一般的発達表の概説、知能・発達検査）</w:t>
            </w:r>
          </w:p>
        </w:tc>
        <w:tc>
          <w:tcPr>
            <w:tcW w:w="986"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1</w:t>
            </w:r>
          </w:p>
        </w:tc>
      </w:tr>
      <w:tr w:rsidR="00DD6431" w:rsidTr="00DD6431">
        <w:tc>
          <w:tcPr>
            <w:tcW w:w="1129" w:type="dxa"/>
            <w:vMerge/>
          </w:tcPr>
          <w:p w:rsidR="00DD6431" w:rsidRDefault="00DD6431" w:rsidP="00DD6431">
            <w:pPr>
              <w:rPr>
                <w:rFonts w:ascii="HG丸ｺﾞｼｯｸM-PRO" w:eastAsia="HG丸ｺﾞｼｯｸM-PRO"/>
              </w:rPr>
            </w:pPr>
          </w:p>
        </w:tc>
        <w:tc>
          <w:tcPr>
            <w:tcW w:w="709"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9</w:t>
            </w:r>
          </w:p>
        </w:tc>
        <w:tc>
          <w:tcPr>
            <w:tcW w:w="5670" w:type="dxa"/>
          </w:tcPr>
          <w:p w:rsidR="00DD6431" w:rsidRDefault="00923301" w:rsidP="00DD6431">
            <w:pPr>
              <w:rPr>
                <w:rFonts w:ascii="HG丸ｺﾞｼｯｸM-PRO" w:eastAsia="HG丸ｺﾞｼｯｸM-PRO"/>
              </w:rPr>
            </w:pPr>
            <w:r>
              <w:rPr>
                <w:rFonts w:ascii="HG丸ｺﾞｼｯｸM-PRO" w:eastAsia="HG丸ｺﾞｼｯｸM-PRO" w:hint="eastAsia"/>
              </w:rPr>
              <w:t>保育（保育概論、一時保護所における保育）</w:t>
            </w:r>
          </w:p>
        </w:tc>
        <w:tc>
          <w:tcPr>
            <w:tcW w:w="986"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2</w:t>
            </w:r>
          </w:p>
        </w:tc>
      </w:tr>
      <w:tr w:rsidR="00DD6431" w:rsidTr="00DD6431">
        <w:tc>
          <w:tcPr>
            <w:tcW w:w="1129" w:type="dxa"/>
            <w:vMerge/>
          </w:tcPr>
          <w:p w:rsidR="00DD6431" w:rsidRDefault="00DD6431" w:rsidP="00DD6431">
            <w:pPr>
              <w:rPr>
                <w:rFonts w:ascii="HG丸ｺﾞｼｯｸM-PRO" w:eastAsia="HG丸ｺﾞｼｯｸM-PRO"/>
              </w:rPr>
            </w:pPr>
          </w:p>
        </w:tc>
        <w:tc>
          <w:tcPr>
            <w:tcW w:w="709"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10</w:t>
            </w:r>
          </w:p>
        </w:tc>
        <w:tc>
          <w:tcPr>
            <w:tcW w:w="5670" w:type="dxa"/>
          </w:tcPr>
          <w:p w:rsidR="00DD6431" w:rsidRDefault="00923301" w:rsidP="00DD6431">
            <w:pPr>
              <w:rPr>
                <w:rFonts w:ascii="HG丸ｺﾞｼｯｸM-PRO" w:eastAsia="HG丸ｺﾞｼｯｸM-PRO"/>
              </w:rPr>
            </w:pPr>
            <w:r>
              <w:rPr>
                <w:rFonts w:ascii="HG丸ｺﾞｼｯｸM-PRO" w:eastAsia="HG丸ｺﾞｼｯｸM-PRO" w:hint="eastAsia"/>
              </w:rPr>
              <w:t>障がい（知的障がいと発達障がいについて、判断基準、対応、服薬等）</w:t>
            </w:r>
          </w:p>
        </w:tc>
        <w:tc>
          <w:tcPr>
            <w:tcW w:w="986"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2</w:t>
            </w:r>
          </w:p>
        </w:tc>
      </w:tr>
      <w:tr w:rsidR="00DD6431" w:rsidTr="00DD6431">
        <w:tc>
          <w:tcPr>
            <w:tcW w:w="1129" w:type="dxa"/>
            <w:vMerge w:val="restart"/>
          </w:tcPr>
          <w:p w:rsidR="00DD6431" w:rsidRDefault="00DD6431" w:rsidP="00DD6431">
            <w:pPr>
              <w:rPr>
                <w:rFonts w:ascii="HG丸ｺﾞｼｯｸM-PRO" w:eastAsia="HG丸ｺﾞｼｯｸM-PRO"/>
              </w:rPr>
            </w:pPr>
            <w:r>
              <w:rPr>
                <w:rFonts w:ascii="HG丸ｺﾞｼｯｸM-PRO" w:eastAsia="HG丸ｺﾞｼｯｸM-PRO" w:hint="eastAsia"/>
              </w:rPr>
              <w:t>10月</w:t>
            </w:r>
          </w:p>
          <w:p w:rsidR="00DD6431" w:rsidRDefault="00DD6431" w:rsidP="00DD6431">
            <w:pPr>
              <w:rPr>
                <w:rFonts w:ascii="HG丸ｺﾞｼｯｸM-PRO" w:eastAsia="HG丸ｺﾞｼｯｸM-PRO"/>
              </w:rPr>
            </w:pPr>
            <w:r>
              <w:rPr>
                <w:rFonts w:ascii="HG丸ｺﾞｼｯｸM-PRO" w:eastAsia="HG丸ｺﾞｼｯｸM-PRO" w:hint="eastAsia"/>
              </w:rPr>
              <w:t>～</w:t>
            </w:r>
          </w:p>
          <w:p w:rsidR="00DD6431" w:rsidRDefault="00DD6431" w:rsidP="00DD6431">
            <w:pPr>
              <w:rPr>
                <w:rFonts w:ascii="HG丸ｺﾞｼｯｸM-PRO" w:eastAsia="HG丸ｺﾞｼｯｸM-PRO"/>
              </w:rPr>
            </w:pPr>
            <w:r>
              <w:rPr>
                <w:rFonts w:ascii="HG丸ｺﾞｼｯｸM-PRO" w:eastAsia="HG丸ｺﾞｼｯｸM-PRO" w:hint="eastAsia"/>
              </w:rPr>
              <w:t>12月頃</w:t>
            </w:r>
          </w:p>
        </w:tc>
        <w:tc>
          <w:tcPr>
            <w:tcW w:w="709"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11</w:t>
            </w:r>
          </w:p>
        </w:tc>
        <w:tc>
          <w:tcPr>
            <w:tcW w:w="5670" w:type="dxa"/>
          </w:tcPr>
          <w:p w:rsidR="00DD6431" w:rsidRDefault="00923301" w:rsidP="00DD6431">
            <w:pPr>
              <w:rPr>
                <w:rFonts w:ascii="HG丸ｺﾞｼｯｸM-PRO" w:eastAsia="HG丸ｺﾞｼｯｸM-PRO"/>
              </w:rPr>
            </w:pPr>
            <w:r>
              <w:rPr>
                <w:rFonts w:ascii="HG丸ｺﾞｼｯｸM-PRO" w:eastAsia="HG丸ｺﾞｼｯｸM-PRO" w:hint="eastAsia"/>
              </w:rPr>
              <w:t>非暴力（非暴力対応プログラム講義、児童の暴力に対する安全な対応の実技）</w:t>
            </w:r>
          </w:p>
        </w:tc>
        <w:tc>
          <w:tcPr>
            <w:tcW w:w="986"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3</w:t>
            </w:r>
          </w:p>
        </w:tc>
      </w:tr>
      <w:tr w:rsidR="00DD6431" w:rsidTr="00DD6431">
        <w:tc>
          <w:tcPr>
            <w:tcW w:w="1129" w:type="dxa"/>
            <w:vMerge/>
          </w:tcPr>
          <w:p w:rsidR="00DD6431" w:rsidRDefault="00DD6431" w:rsidP="00DD6431">
            <w:pPr>
              <w:rPr>
                <w:rFonts w:ascii="HG丸ｺﾞｼｯｸM-PRO" w:eastAsia="HG丸ｺﾞｼｯｸM-PRO"/>
              </w:rPr>
            </w:pPr>
          </w:p>
        </w:tc>
        <w:tc>
          <w:tcPr>
            <w:tcW w:w="709"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12</w:t>
            </w:r>
          </w:p>
        </w:tc>
        <w:tc>
          <w:tcPr>
            <w:tcW w:w="5670" w:type="dxa"/>
          </w:tcPr>
          <w:p w:rsidR="00DD6431" w:rsidRDefault="00923301" w:rsidP="00DD6431">
            <w:pPr>
              <w:rPr>
                <w:rFonts w:ascii="HG丸ｺﾞｼｯｸM-PRO" w:eastAsia="HG丸ｺﾞｼｯｸM-PRO"/>
              </w:rPr>
            </w:pPr>
            <w:r>
              <w:rPr>
                <w:rFonts w:ascii="HG丸ｺﾞｼｯｸM-PRO" w:eastAsia="HG丸ｺﾞｼｯｸM-PRO" w:hint="eastAsia"/>
              </w:rPr>
              <w:t>アタッチメント（アタッチメントとは、愛着障がいとは、愛着障がいを抱える児童への対応等）</w:t>
            </w:r>
          </w:p>
        </w:tc>
        <w:tc>
          <w:tcPr>
            <w:tcW w:w="986"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2</w:t>
            </w:r>
          </w:p>
        </w:tc>
      </w:tr>
      <w:tr w:rsidR="00DD6431" w:rsidTr="00DD6431">
        <w:tc>
          <w:tcPr>
            <w:tcW w:w="1129" w:type="dxa"/>
            <w:vMerge/>
          </w:tcPr>
          <w:p w:rsidR="00DD6431" w:rsidRDefault="00DD6431" w:rsidP="00DD6431">
            <w:pPr>
              <w:rPr>
                <w:rFonts w:ascii="HG丸ｺﾞｼｯｸM-PRO" w:eastAsia="HG丸ｺﾞｼｯｸM-PRO"/>
              </w:rPr>
            </w:pPr>
          </w:p>
        </w:tc>
        <w:tc>
          <w:tcPr>
            <w:tcW w:w="709"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13</w:t>
            </w:r>
          </w:p>
        </w:tc>
        <w:tc>
          <w:tcPr>
            <w:tcW w:w="5670" w:type="dxa"/>
          </w:tcPr>
          <w:p w:rsidR="00DD6431" w:rsidRDefault="00923301" w:rsidP="00DD6431">
            <w:pPr>
              <w:rPr>
                <w:rFonts w:ascii="HG丸ｺﾞｼｯｸM-PRO" w:eastAsia="HG丸ｺﾞｼｯｸM-PRO"/>
              </w:rPr>
            </w:pPr>
            <w:r>
              <w:rPr>
                <w:rFonts w:ascii="HG丸ｺﾞｼｯｸM-PRO" w:eastAsia="HG丸ｺﾞｼｯｸM-PRO" w:hint="eastAsia"/>
              </w:rPr>
              <w:t>トラウマ（トラウマ症状とは、フラッシュバック、解離、こころケア）</w:t>
            </w:r>
          </w:p>
        </w:tc>
        <w:tc>
          <w:tcPr>
            <w:tcW w:w="986" w:type="dxa"/>
          </w:tcPr>
          <w:p w:rsidR="00DD6431" w:rsidRDefault="00DD6431" w:rsidP="00DD6431">
            <w:pPr>
              <w:jc w:val="center"/>
              <w:rPr>
                <w:rFonts w:ascii="HG丸ｺﾞｼｯｸM-PRO" w:eastAsia="HG丸ｺﾞｼｯｸM-PRO"/>
              </w:rPr>
            </w:pPr>
            <w:r>
              <w:rPr>
                <w:rFonts w:ascii="HG丸ｺﾞｼｯｸM-PRO" w:eastAsia="HG丸ｺﾞｼｯｸM-PRO" w:hint="eastAsia"/>
              </w:rPr>
              <w:t>3</w:t>
            </w:r>
          </w:p>
        </w:tc>
      </w:tr>
    </w:tbl>
    <w:p w:rsidR="00923301" w:rsidRPr="00923301" w:rsidRDefault="00923301" w:rsidP="00923301">
      <w:pPr>
        <w:pStyle w:val="a4"/>
        <w:numPr>
          <w:ilvl w:val="0"/>
          <w:numId w:val="1"/>
        </w:numPr>
        <w:ind w:leftChars="0"/>
        <w:rPr>
          <w:rFonts w:ascii="HG丸ｺﾞｼｯｸM-PRO" w:eastAsia="HG丸ｺﾞｼｯｸM-PRO"/>
          <w:u w:val="wave"/>
        </w:rPr>
      </w:pPr>
      <w:r w:rsidRPr="00923301">
        <w:rPr>
          <w:rFonts w:ascii="HG丸ｺﾞｼｯｸM-PRO" w:eastAsia="HG丸ｺﾞｼｯｸM-PRO" w:hint="eastAsia"/>
          <w:u w:val="wave"/>
        </w:rPr>
        <w:t>2年間で全職員が全カリキュラムを履修することとする。</w:t>
      </w:r>
    </w:p>
    <w:sectPr w:rsidR="00923301" w:rsidRPr="00923301" w:rsidSect="00923301">
      <w:headerReference w:type="even" r:id="rId7"/>
      <w:headerReference w:type="default" r:id="rId8"/>
      <w:footerReference w:type="even" r:id="rId9"/>
      <w:footerReference w:type="default" r:id="rId10"/>
      <w:headerReference w:type="first" r:id="rId11"/>
      <w:footerReference w:type="first" r:id="rId12"/>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895" w:rsidRDefault="00294895" w:rsidP="00317B14">
      <w:r>
        <w:separator/>
      </w:r>
    </w:p>
  </w:endnote>
  <w:endnote w:type="continuationSeparator" w:id="0">
    <w:p w:rsidR="00294895" w:rsidRDefault="00294895" w:rsidP="0031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14" w:rsidRDefault="00317B1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14" w:rsidRDefault="00317B1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14" w:rsidRDefault="00317B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895" w:rsidRDefault="00294895" w:rsidP="00317B14">
      <w:r>
        <w:separator/>
      </w:r>
    </w:p>
  </w:footnote>
  <w:footnote w:type="continuationSeparator" w:id="0">
    <w:p w:rsidR="00294895" w:rsidRDefault="00294895" w:rsidP="00317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14" w:rsidRDefault="00317B1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14" w:rsidRDefault="00317B1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14" w:rsidRDefault="00317B1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27D32"/>
    <w:multiLevelType w:val="hybridMultilevel"/>
    <w:tmpl w:val="2C983A04"/>
    <w:lvl w:ilvl="0" w:tplc="6BA628B6">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E5"/>
    <w:rsid w:val="00294895"/>
    <w:rsid w:val="00317B14"/>
    <w:rsid w:val="007D3E00"/>
    <w:rsid w:val="00923301"/>
    <w:rsid w:val="00926FE5"/>
    <w:rsid w:val="00B625F3"/>
    <w:rsid w:val="00BC2EC0"/>
    <w:rsid w:val="00DD6431"/>
    <w:rsid w:val="00E77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F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6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3301"/>
    <w:pPr>
      <w:ind w:leftChars="400" w:left="840"/>
    </w:pPr>
  </w:style>
  <w:style w:type="paragraph" w:styleId="a5">
    <w:name w:val="header"/>
    <w:basedOn w:val="a"/>
    <w:link w:val="a6"/>
    <w:uiPriority w:val="99"/>
    <w:unhideWhenUsed/>
    <w:rsid w:val="00317B14"/>
    <w:pPr>
      <w:tabs>
        <w:tab w:val="center" w:pos="4252"/>
        <w:tab w:val="right" w:pos="8504"/>
      </w:tabs>
      <w:snapToGrid w:val="0"/>
    </w:pPr>
  </w:style>
  <w:style w:type="character" w:customStyle="1" w:styleId="a6">
    <w:name w:val="ヘッダー (文字)"/>
    <w:basedOn w:val="a0"/>
    <w:link w:val="a5"/>
    <w:uiPriority w:val="99"/>
    <w:rsid w:val="00317B14"/>
    <w:rPr>
      <w:rFonts w:ascii="Century" w:eastAsia="ＭＳ 明朝" w:hAnsi="Century" w:cs="Times New Roman"/>
      <w:szCs w:val="24"/>
    </w:rPr>
  </w:style>
  <w:style w:type="paragraph" w:styleId="a7">
    <w:name w:val="footer"/>
    <w:basedOn w:val="a"/>
    <w:link w:val="a8"/>
    <w:uiPriority w:val="99"/>
    <w:unhideWhenUsed/>
    <w:rsid w:val="00317B14"/>
    <w:pPr>
      <w:tabs>
        <w:tab w:val="center" w:pos="4252"/>
        <w:tab w:val="right" w:pos="8504"/>
      </w:tabs>
      <w:snapToGrid w:val="0"/>
    </w:pPr>
  </w:style>
  <w:style w:type="character" w:customStyle="1" w:styleId="a8">
    <w:name w:val="フッター (文字)"/>
    <w:basedOn w:val="a0"/>
    <w:link w:val="a7"/>
    <w:uiPriority w:val="99"/>
    <w:rsid w:val="00317B1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2019-04-19T10:20:00Z</dcterms:created>
  <dcterms:modified xsi:type="dcterms:W3CDTF">2019-04-19T10:20:00Z</dcterms:modified>
</cp:coreProperties>
</file>