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122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○大阪府認定こども園の認定の要件並びに</w:t>
      </w:r>
      <w:bookmarkStart w:id="0" w:name="_GoBack"/>
      <w:bookmarkEnd w:id="0"/>
      <w:r>
        <w:rPr>
          <w:rFonts w:ascii="ＭＳ 明朝" w:eastAsia="ＭＳ 明朝" w:hAnsi="ＭＳ 明朝" w:cs="ＭＳ 明朝" w:hint="eastAsia"/>
          <w:color w:val="000000"/>
          <w:kern w:val="0"/>
          <w:szCs w:val="21"/>
        </w:rPr>
        <w:t>設備及び運営に関する基準を定める条例</w:t>
      </w:r>
    </w:p>
    <w:p w:rsidR="00000000" w:rsidRDefault="0019122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平成十八年十月三十一日</w:t>
      </w:r>
    </w:p>
    <w:p w:rsidR="00000000" w:rsidRDefault="0019122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大阪府条例第八十八号</w:t>
      </w:r>
    </w:p>
    <w:p w:rsidR="00000000" w:rsidRDefault="0019122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平成一九年一二月二六日条例第九二号</w:t>
      </w:r>
    </w:p>
    <w:p w:rsidR="00000000" w:rsidRDefault="0019122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平成二一年三月二七日条例第一九号</w:t>
      </w:r>
    </w:p>
    <w:p w:rsidR="00000000" w:rsidRDefault="0019122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平成二二年一一月四日条例第六九号</w:t>
      </w:r>
    </w:p>
    <w:p w:rsidR="00000000" w:rsidRDefault="0019122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平成二四年三月二八日条例第三六号</w:t>
      </w:r>
    </w:p>
    <w:p w:rsidR="00000000" w:rsidRDefault="0019122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平成二六年一〇月三一日条例第一七五号</w:t>
      </w:r>
    </w:p>
    <w:p w:rsidR="00000000" w:rsidRDefault="0019122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平成二七年六月一六日条例第七三号</w:t>
      </w:r>
    </w:p>
    <w:p w:rsidR="00000000" w:rsidRDefault="0019122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平成二七年一二月二八日条例第一二〇号</w:t>
      </w:r>
    </w:p>
    <w:p w:rsidR="00000000" w:rsidRDefault="0019122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平成二八年三月二九日条例第六六号</w:t>
      </w:r>
    </w:p>
    <w:p w:rsidR="00000000" w:rsidRDefault="0019122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平成二八年三月三一日条例第七〇号</w:t>
      </w:r>
    </w:p>
    <w:p w:rsidR="00000000" w:rsidRDefault="0019122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〔大阪府認定こども園の認定の基準に関する条例〕をここに公布する。</w:t>
      </w:r>
    </w:p>
    <w:p w:rsidR="00000000" w:rsidRDefault="0019122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w:t>
      </w:r>
      <w:r>
        <w:rPr>
          <w:rFonts w:ascii="ＭＳ 明朝" w:eastAsia="ＭＳ 明朝" w:hAnsi="ＭＳ 明朝" w:cs="ＭＳ 明朝" w:hint="eastAsia"/>
          <w:color w:val="000000"/>
          <w:kern w:val="0"/>
          <w:sz w:val="20"/>
          <w:szCs w:val="20"/>
        </w:rPr>
        <w:t>阪府認定こども園の認定の要件並びに設備及び運営に関する基準を定める条例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（平二四条例三六・平二六条例一七五・改称）</w:t>
      </w:r>
    </w:p>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rsidR="00000000" w:rsidRDefault="0019122B">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総則（第一条・第二条）</w:t>
      </w:r>
    </w:p>
    <w:p w:rsidR="00000000" w:rsidRDefault="0019122B">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幼保連携型認定こども園以外の認定こども園の認定の要件（第三条―第二十五条）</w:t>
      </w:r>
    </w:p>
    <w:p w:rsidR="00000000" w:rsidRDefault="0019122B">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幼保連携型認定こども園の設備及び運営に関する基準（第二十六条―第五十四条）</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rsidR="00000000" w:rsidRDefault="0019122B">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この条例は、就学前の子どもに関する教育、保育等の総合的な提供の推進に関する法律（平成十八年法律第七十七号。以下「法」とい</w:t>
      </w:r>
      <w:r>
        <w:rPr>
          <w:rFonts w:ascii="ＭＳ 明朝" w:eastAsia="ＭＳ 明朝" w:hAnsi="ＭＳ 明朝" w:cs="ＭＳ 明朝" w:hint="eastAsia"/>
          <w:color w:val="000000"/>
          <w:kern w:val="0"/>
          <w:sz w:val="20"/>
          <w:szCs w:val="20"/>
        </w:rPr>
        <w:t>う。）第三条第二項及び第四項並びに第十三条第一項の規定に基づき、法第三条第一項及び第三項の認定の要件並びに法第十三条第一項の設備及び運営に関する基準を定めるものとする。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この条例の用語の意義は、法の定めるところによる。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（平一九条例九二・平二一条例一九・平二四条例三六・一部改正）</w:t>
      </w:r>
    </w:p>
    <w:p w:rsidR="00000000" w:rsidRDefault="0019122B">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（認定要件）</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法第三条第一項及び第三項の認定の要件は、次の各号</w:t>
      </w:r>
      <w:r>
        <w:rPr>
          <w:rFonts w:ascii="ＭＳ 明朝" w:eastAsia="ＭＳ 明朝" w:hAnsi="ＭＳ 明朝" w:cs="ＭＳ 明朝" w:hint="eastAsia"/>
          <w:color w:val="000000"/>
          <w:kern w:val="0"/>
          <w:sz w:val="20"/>
          <w:szCs w:val="20"/>
        </w:rPr>
        <w:t>に掲げる施設の区分に応じ、当該各号に定めるものであることとする。</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就学前の子どもに関する教育、保育等の総合的な提供の推進に関する法律第三条第二項及び第四項の規定に基づき内閣総理大臣、文部科学大臣及び厚生労働大臣が定める施設の設備及び運営に関する基準（平成二十六年／内閣府／文部科学省／厚生労働省／告示第二号。以下「告示」という。）第一の一に規定する幼稚園型認定こども園（以下「幼稚園型認定こども園」という。）　次のいずれかに該当する施設</w:t>
      </w:r>
    </w:p>
    <w:p w:rsidR="00000000" w:rsidRDefault="0019122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幼稚園教育要領（平成二十年文部科学省告示第二十六号）に従って編成さ</w:t>
      </w:r>
      <w:r>
        <w:rPr>
          <w:rFonts w:ascii="ＭＳ 明朝" w:eastAsia="ＭＳ 明朝" w:hAnsi="ＭＳ 明朝" w:cs="ＭＳ 明朝" w:hint="eastAsia"/>
          <w:color w:val="000000"/>
          <w:kern w:val="0"/>
          <w:sz w:val="20"/>
          <w:szCs w:val="20"/>
        </w:rPr>
        <w:t>れた教育課程に基づく教育を行うほか、当該教育のための時間の終了後、在籍している子どものうち保育を必要とする子どもに該当する者に対する教育を行う幼稚園</w:t>
      </w:r>
    </w:p>
    <w:p w:rsidR="00000000" w:rsidRDefault="0019122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幼稚園及び保育機能施設のそれぞれの用に供される建物及びその附属設備（以下「建物等」という。）が一体的に設置されている施設であって次のいずれかに該当するもの</w:t>
      </w:r>
    </w:p>
    <w:p w:rsidR="00000000" w:rsidRDefault="0019122B">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lastRenderedPageBreak/>
        <w:t>(</w:t>
      </w:r>
      <w:r>
        <w:rPr>
          <w:rFonts w:ascii="ＭＳ 明朝" w:eastAsia="ＭＳ 明朝" w:hAnsi="ＭＳ 明朝" w:cs="ＭＳ 明朝" w:hint="eastAsia"/>
          <w:color w:val="000000"/>
          <w:kern w:val="0"/>
          <w:sz w:val="20"/>
          <w:szCs w:val="20"/>
        </w:rPr>
        <w:t>１</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おいて、満三歳以上の子どもに対し学校教育法（昭和二十二年法律第二十六号）第二十三条各号に掲げる目標が達成されるよう保育を行い、かつ、当該保育を実施するに当たり当該</w:t>
      </w:r>
      <w:r>
        <w:rPr>
          <w:rFonts w:ascii="ＭＳ 明朝" w:eastAsia="ＭＳ 明朝" w:hAnsi="ＭＳ 明朝" w:cs="ＭＳ 明朝" w:hint="eastAsia"/>
          <w:color w:val="000000"/>
          <w:kern w:val="0"/>
          <w:sz w:val="20"/>
          <w:szCs w:val="20"/>
        </w:rPr>
        <w:t>施設を構成する幼稚園との緊密な連携協力体制が確保されていること。</w:t>
      </w:r>
    </w:p>
    <w:p w:rsidR="00000000" w:rsidRDefault="0019122B">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２</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当該施設を構成する保育機能施設に入所していた子どもを引き続き当該施設を構成する幼稚園に入園させて一貫した教育及び保育を行うこと。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告示第一の二に規定する保育所型認定こども園（以下「保育所型認定こども園」という。）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保育所</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告示第一の</w:t>
      </w:r>
      <w:r>
        <w:rPr>
          <w:rFonts w:ascii="ＭＳ 明朝" w:eastAsia="ＭＳ 明朝" w:hAnsi="ＭＳ 明朝" w:cs="ＭＳ 明朝" w:hint="eastAsia"/>
          <w:color w:val="000000"/>
          <w:kern w:val="0"/>
          <w:sz w:val="20"/>
          <w:szCs w:val="20"/>
        </w:rPr>
        <w:t>三に規定する地方裁量型認定こども園であって、大阪府児童福祉施設の設備及び運営に関する基準を定める条例（平成二十四年大阪府条例第百三号）で定める基準のうち保育所に係るものを満たすもの（以下「認可外施設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大阪府児童福祉施設の設備及び運営に関する基準を定める条例で定める基準のうち保育所に係るも</w:t>
      </w:r>
      <w:r>
        <w:rPr>
          <w:rFonts w:ascii="ＭＳ 明朝" w:eastAsia="ＭＳ 明朝" w:hAnsi="ＭＳ 明朝" w:cs="ＭＳ 明朝" w:hint="eastAsia"/>
          <w:color w:val="000000"/>
          <w:kern w:val="0"/>
          <w:sz w:val="20"/>
          <w:szCs w:val="20"/>
        </w:rPr>
        <w:t>のを満たす保育機能施設</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法第三条第一項及び第三項の認定の要件は、前項に定めるもののほか、次条から第二十五条までに定めるところによる。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幼保連携型認定こども園以外の認定こども園（以下この章及び附則第三項から附則第六項までにおいて「認定こども園」という。）には、次の表の上欄に掲げる区分に応じ、それぞれ同表の下欄に定める数の教育及び保育に直接従事する者を置かなければならない。</w:t>
      </w:r>
    </w:p>
    <w:tbl>
      <w:tblPr>
        <w:tblW w:w="0" w:type="auto"/>
        <w:tblLayout w:type="fixed"/>
        <w:tblCellMar>
          <w:left w:w="0" w:type="dxa"/>
          <w:right w:w="0" w:type="dxa"/>
        </w:tblCellMar>
        <w:tblLook w:val="0000" w:firstRow="0" w:lastRow="0" w:firstColumn="0" w:lastColumn="0" w:noHBand="0" w:noVBand="0"/>
      </w:tblPr>
      <w:tblGrid>
        <w:gridCol w:w="5686"/>
        <w:gridCol w:w="3951"/>
      </w:tblGrid>
      <w:tr w:rsidR="00000000">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951" w:type="dxa"/>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w:t>
            </w:r>
            <w:r>
              <w:rPr>
                <w:rFonts w:ascii="ＭＳ 明朝" w:eastAsia="ＭＳ 明朝" w:hAnsi="ＭＳ 明朝" w:cs="ＭＳ 明朝" w:hint="eastAsia"/>
                <w:color w:val="000000"/>
                <w:kern w:val="0"/>
                <w:sz w:val="20"/>
                <w:szCs w:val="20"/>
              </w:rPr>
              <w:t>未満の子ども</w:t>
            </w:r>
          </w:p>
        </w:tc>
        <w:tc>
          <w:tcPr>
            <w:tcW w:w="3951"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おおむね三人につき一人以上</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満一歳以上満三歳未満の子ども</w:t>
            </w:r>
          </w:p>
        </w:tc>
        <w:tc>
          <w:tcPr>
            <w:tcW w:w="3951"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おおむね六人につき一人以上</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満三歳以上満四歳未満の子ども</w:t>
            </w:r>
          </w:p>
        </w:tc>
        <w:tc>
          <w:tcPr>
            <w:tcW w:w="3951"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おおむね二十人につき一人以上</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満四歳以上の子ども</w:t>
            </w:r>
          </w:p>
        </w:tc>
        <w:tc>
          <w:tcPr>
            <w:tcW w:w="3951"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おおむね三十人につき一人以上</w:t>
            </w:r>
          </w:p>
        </w:tc>
      </w:tr>
    </w:tbl>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認定こども園に置く教育及び保育に直接従事する者の数は、認定こども園の開園時間を通じて常時二人を下回ってはならない。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前二項の教育及び保育に直接従事する者の数の算定方法は、知事が定める。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（平二四条例三六・平二六条例一七五・平二八条例七〇・一部改正）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満三歳以上の</w:t>
      </w:r>
      <w:r>
        <w:rPr>
          <w:rFonts w:ascii="ＭＳ 明朝" w:eastAsia="ＭＳ 明朝" w:hAnsi="ＭＳ 明朝" w:cs="ＭＳ 明朝" w:hint="eastAsia"/>
          <w:color w:val="000000"/>
          <w:kern w:val="0"/>
          <w:sz w:val="20"/>
          <w:szCs w:val="20"/>
        </w:rPr>
        <w:t>子どもであって、幼稚園と同様に一日に四時間程度利用するもの及び保育所と同様に一日に八時間程度利用するもの（以下「教育及び保育時間相当利用児」という。）に共通する四時間程度の利用時間については、満三歳以上の子どもについて学級を編制し、各学級ごとに少なくとも一人の職員に担当させ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一学級の子どもの数は、満三歳以上満四歳未満の子どもについては二十五人以下とし、満四歳以上の子どもについては三十五人以下とする。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前項の規定にかかわらず、教育及び保育を適切に行うことができると知事が認める場合には</w:t>
      </w:r>
      <w:r>
        <w:rPr>
          <w:rFonts w:ascii="ＭＳ 明朝" w:eastAsia="ＭＳ 明朝" w:hAnsi="ＭＳ 明朝" w:cs="ＭＳ 明朝" w:hint="eastAsia"/>
          <w:color w:val="000000"/>
          <w:kern w:val="0"/>
          <w:sz w:val="20"/>
          <w:szCs w:val="20"/>
        </w:rPr>
        <w:t>、満三歳以上満四歳未満の子どもで編制する一学級の子どもの数は、三十五人以下とすることができる。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学級は、学年の初めの日の前日において同じ年齢にある子どもで編制することを原則とする。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（職員の資格等）</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第四条第一項の規定により認定こども園に置かなければならない職員のうち満三歳未満の子どもの保育に直接従事する者は、保育士（国家戦略特別区域法（平成二十五年法律第百七号）第十二条の四第二項に規定する国家戦略特別区域限定保育士を含む。以下同じ。）の資格を有する者でなければな</w:t>
      </w:r>
      <w:r>
        <w:rPr>
          <w:rFonts w:ascii="ＭＳ 明朝" w:eastAsia="ＭＳ 明朝" w:hAnsi="ＭＳ 明朝" w:cs="ＭＳ 明朝" w:hint="eastAsia"/>
          <w:color w:val="000000"/>
          <w:kern w:val="0"/>
          <w:sz w:val="20"/>
          <w:szCs w:val="20"/>
        </w:rPr>
        <w:t>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第四条第一項の規定により認定こども園に置かなければならない職員のうち満三歳以上の子どもの教育及び保育に直接従事する者は、幼稚園教諭の免許状又は保育士の資格を有する者でなければならない。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四条第一項の規定により認定こども園に置かなければならない職員のうち満三歳以上の子どもの教育及び保育に直接従事する者で幼稚園教諭の免許状及び保育士の資格を併有していないものは、併有に向けた努力を行ってい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第二項の規定にかかわらず、前条第一項の規定により学級を担任することとなった職員（以</w:t>
      </w:r>
      <w:r>
        <w:rPr>
          <w:rFonts w:ascii="ＭＳ 明朝" w:eastAsia="ＭＳ 明朝" w:hAnsi="ＭＳ 明朝" w:cs="ＭＳ 明朝" w:hint="eastAsia"/>
          <w:color w:val="000000"/>
          <w:kern w:val="0"/>
          <w:sz w:val="20"/>
          <w:szCs w:val="20"/>
        </w:rPr>
        <w:t>下「学級担任」という。）は、幼稚園教諭の免許状を有する者でなければならない。ただし、保育所型認定こども園又は認可外施設型認定こども園の認定を受けようとする場合であって、学級担任を幼稚園教諭の免許状を有する者とすることが困難であるときは、保育士の資格を有する者のうち意欲、適性、能力等を考慮して適当と認められる者であって幼稚園教諭の免許状の取得に向けた努力を行っているものを学級担任とすることができ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第二項の規定にかかわらず、満三歳以上の子どものうち教育及び保育時間相当利用児の保育に直接従事する者は、保育</w:t>
      </w:r>
      <w:r>
        <w:rPr>
          <w:rFonts w:ascii="ＭＳ 明朝" w:eastAsia="ＭＳ 明朝" w:hAnsi="ＭＳ 明朝" w:cs="ＭＳ 明朝" w:hint="eastAsia"/>
          <w:color w:val="000000"/>
          <w:kern w:val="0"/>
          <w:sz w:val="20"/>
          <w:szCs w:val="20"/>
        </w:rPr>
        <w:t>士の資格を有する者でなければならない。ただし、幼稚園型認定こども園の認定を受けようとする場合であって当該教育及び保育時間相当利用児の保育に直接従事する者を保育士の資格を有する者とすることが困難であるときは、幼稚園教諭の免許状を有する者のうち意欲、適性、能力等を考慮して適当と認められる者であって保育士の資格の取得に向けた努力を行っているものを当該教育及び保育時間相当利用児の保育に直接従事する者とすることができ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認定こども園には、調理員を置かなければならない。ただし、第十三条第一項の規定により調理業務の</w:t>
      </w:r>
      <w:r>
        <w:rPr>
          <w:rFonts w:ascii="ＭＳ 明朝" w:eastAsia="ＭＳ 明朝" w:hAnsi="ＭＳ 明朝" w:cs="ＭＳ 明朝" w:hint="eastAsia"/>
          <w:color w:val="000000"/>
          <w:kern w:val="0"/>
          <w:sz w:val="20"/>
          <w:szCs w:val="20"/>
        </w:rPr>
        <w:t>全部を委託する認定こども園にあっては、調理員を置かないことができる。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（認定こども園の長）</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認定こども園には、一人の認定こども園の長を置き、全ての職員の協力を得ながら一体的な管理運営を行わなければならない。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認定こども園の長は、教育及び保育並びに子育て支援を提供する認定こども園の機能を総合的に発揮させるよう管理及び運営を行う能力を有しなければならない。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（建物等の配置）</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認定こども園である法第三条第三項に規定</w:t>
      </w:r>
      <w:r>
        <w:rPr>
          <w:rFonts w:ascii="ＭＳ 明朝" w:eastAsia="ＭＳ 明朝" w:hAnsi="ＭＳ 明朝" w:cs="ＭＳ 明朝" w:hint="eastAsia"/>
          <w:color w:val="000000"/>
          <w:kern w:val="0"/>
          <w:sz w:val="20"/>
          <w:szCs w:val="20"/>
        </w:rPr>
        <w:t>する連携施設を構成する幼稚園及び保育機能施設については、それぞれの用に供される建物等が同一の又は隣接する敷地内になければならない。ただし、建物等が次に掲げる要件を満たす場合は、この限りでない。</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子どもに対する教育及び保育の適切な提供が可能であること。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子どもの移動時の安全が確保されていること。</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（園舎の面積）</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認定こども園の園舎の面積（満三歳未満の子どもの保育を行う場合にあっては、満二歳以上満三歳未満の子どもの保育の用に供する保育室、遊戯室その</w:t>
      </w:r>
      <w:r>
        <w:rPr>
          <w:rFonts w:ascii="ＭＳ 明朝" w:eastAsia="ＭＳ 明朝" w:hAnsi="ＭＳ 明朝" w:cs="ＭＳ 明朝" w:hint="eastAsia"/>
          <w:color w:val="000000"/>
          <w:kern w:val="0"/>
          <w:sz w:val="20"/>
          <w:szCs w:val="20"/>
        </w:rPr>
        <w:t>他の施設設備の面積及び満二歳未満の子どもの保育の用に供する乳児室、ほふく室その他の施設設備の面積を除く。）は、次の表の上欄に掲げる区分に応じ、それぞれ同表の下欄に定める面積以上でなければならない。ただし、既存の保育所が保育所型認定こども園の認定を受ける場合又は既存の保育機能施設が認可外施設型認定こども園の認定を受ける場合であって、第十一条本文（満二歳未満の子どもの保育を行う場合にあっては、第十一条本文及び第十四条）に規定する基準を満たすときは、この限りでない。</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（設置すべき施設設備）</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第十条　認定こども園には、保育室又は遊戯室、屋外遊戯場及び調理室を設けなければならない。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前項に定めるもののほか、満二歳未満の子どもの保育を行う場合には、乳児室又はほふく室を設けなければならない。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（保育室又は遊戯室の面積）</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保育室又は遊戯室の面積は、満二歳以上の子ども一人につき一・九八平方メートル以上でなければ</w:t>
      </w:r>
      <w:r>
        <w:rPr>
          <w:rFonts w:ascii="ＭＳ 明朝" w:eastAsia="ＭＳ 明朝" w:hAnsi="ＭＳ 明朝" w:cs="ＭＳ 明朝" w:hint="eastAsia"/>
          <w:color w:val="000000"/>
          <w:kern w:val="0"/>
          <w:sz w:val="20"/>
          <w:szCs w:val="20"/>
        </w:rPr>
        <w:t>ならない。ただし、満三歳以上の子どもについては、既存の幼稚園が幼稚園型認定こども園の認定を受ける場合であってそ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が第九条本文に規定する基準を満たすときは、この限りで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（屋外遊戯場）</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屋外遊戯場の面積は、次に掲げる基準を満たさなければなら</w:t>
      </w:r>
      <w:r>
        <w:rPr>
          <w:rFonts w:ascii="ＭＳ 明朝" w:eastAsia="ＭＳ 明朝" w:hAnsi="ＭＳ 明朝" w:cs="ＭＳ 明朝" w:hint="eastAsia"/>
          <w:color w:val="000000"/>
          <w:kern w:val="0"/>
          <w:sz w:val="20"/>
          <w:szCs w:val="20"/>
        </w:rPr>
        <w:t>ない。</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満二歳以上の子ども一人につき三・三平方メートル以上であること。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次の表の上欄に掲げる区分に応じ、それぞれ同表の下欄に定める面積に、満二歳以上満三歳未満の子どもについて前号の規定により算定した面積を加えた面積以上であること。</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前項の規定にかかわらず、既存の保育所が保育所型認定こども園の認定を受ける場合又は既存の</w:t>
      </w:r>
      <w:r>
        <w:rPr>
          <w:rFonts w:ascii="ＭＳ 明朝" w:eastAsia="ＭＳ 明朝" w:hAnsi="ＭＳ 明朝" w:cs="ＭＳ 明朝" w:hint="eastAsia"/>
          <w:color w:val="000000"/>
          <w:kern w:val="0"/>
          <w:sz w:val="20"/>
          <w:szCs w:val="20"/>
        </w:rPr>
        <w:t>保育機能施設が認可外施設型認定こども園の認定を受ける場合であって、同項第一号の基準を満たすときは、同項第二号の基準を満たすことを要さず、既存の幼稚園が幼稚園型認定こども園の認定を受ける場合であって同号の基準を満たすときは、同項第一号の基準を満たすことを要し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遊戯場は、認定こども園の用に供される建物と同一の又は隣接する敷地内になければならない。ただし、保育所型認定こども園又は認可外施設型認定こども園にあっては、屋外遊戯場を、次に掲げる要件を満たす当該認定こども園の付近にある適当な場所に代えること</w:t>
      </w:r>
      <w:r>
        <w:rPr>
          <w:rFonts w:ascii="ＭＳ 明朝" w:eastAsia="ＭＳ 明朝" w:hAnsi="ＭＳ 明朝" w:cs="ＭＳ 明朝" w:hint="eastAsia"/>
          <w:color w:val="000000"/>
          <w:kern w:val="0"/>
          <w:sz w:val="20"/>
          <w:szCs w:val="20"/>
        </w:rPr>
        <w:t>ができる。</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子どもが安全に利用できること。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利用時間を日常的に確保できること。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子どもに対する教育及び保育の適切な提供が可能であること。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前二項に規定する屋外遊戯場の面積に係る基準を満たすこと。</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（調理室）</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認定こども園は、当該認定こども園の保育を必要とする子どもに食事を提供するときは、当該認定こども園内で調理する方法により行わなければならない。ただし、満三歳以上の子どもに対する食事の提供については、次に掲げる要件を満たす場合に限り、当該認定こども園</w:t>
      </w:r>
      <w:r>
        <w:rPr>
          <w:rFonts w:ascii="ＭＳ 明朝" w:eastAsia="ＭＳ 明朝" w:hAnsi="ＭＳ 明朝" w:cs="ＭＳ 明朝" w:hint="eastAsia"/>
          <w:color w:val="000000"/>
          <w:kern w:val="0"/>
          <w:sz w:val="20"/>
          <w:szCs w:val="20"/>
        </w:rPr>
        <w:t>外で調理し、搬入する方法により行うことができる。</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子どもに対する食事の提供の責任が当該認定こども園にあり、その長が、衛生面、栄養面等において業務上必要な注意を果たし得るような体制及び調理業務を受託する者との契約内容が確保されていること。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当該認定こども園又は他の施設、保健所、市町村等の栄養士により、献立等について栄養の観点からの指導が受けられる体制にある等、栄養士による必要な配慮が行われること。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調理業務を受託する者については、認定こども園における給食の趣旨を十分に認識し、衛生面、栄養面等におい</w:t>
      </w:r>
      <w:r>
        <w:rPr>
          <w:rFonts w:ascii="ＭＳ 明朝" w:eastAsia="ＭＳ 明朝" w:hAnsi="ＭＳ 明朝" w:cs="ＭＳ 明朝" w:hint="eastAsia"/>
          <w:color w:val="000000"/>
          <w:kern w:val="0"/>
          <w:sz w:val="20"/>
          <w:szCs w:val="20"/>
        </w:rPr>
        <w:t>て調理業務を適切に遂行することができる能力を有する者とすること。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子どもの年齢及び発達の段階並びに健康状態に応じた食事の提供、アレルギー、アトピー等への配慮、必要な栄養量の給与等、子どもの食事の内容、回数及び時機に適切に対応することができること。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五　食を通じた子どもの健全育成を図る観点から、子どもの発育及び発達の過程に応じて食に関し配慮すべき事項を定めた食育に関する計画に基づき食事を提供するよう努めること。</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認定こども園の満三歳以上の子どもに対する食事の提供について、前項に規定する方法により行う認</w:t>
      </w:r>
      <w:r>
        <w:rPr>
          <w:rFonts w:ascii="ＭＳ 明朝" w:eastAsia="ＭＳ 明朝" w:hAnsi="ＭＳ 明朝" w:cs="ＭＳ 明朝" w:hint="eastAsia"/>
          <w:color w:val="000000"/>
          <w:kern w:val="0"/>
          <w:sz w:val="20"/>
          <w:szCs w:val="20"/>
        </w:rPr>
        <w:t>定こども園にあっては、第十条第一項の規定にかかわらず、調理室を設けないことができる。この場合において、当該認定こども園においては、当該食事の提供について当該方法によることとしてもなお当該認定こども園において行うことが必要な調理のための加熱、保存等の調理機能を有する設備を備え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稚園型認定こども園の子どもに対する食事の提供について、幼稚園型認定こども園内で調理する方法により行う子どもの数が二十人に満たない場合においては、当該食事の提供を行う幼稚園型認定こども園は、第十条第一項の規定にかか</w:t>
      </w:r>
      <w:r>
        <w:rPr>
          <w:rFonts w:ascii="ＭＳ 明朝" w:eastAsia="ＭＳ 明朝" w:hAnsi="ＭＳ 明朝" w:cs="ＭＳ 明朝" w:hint="eastAsia"/>
          <w:color w:val="000000"/>
          <w:kern w:val="0"/>
          <w:sz w:val="20"/>
          <w:szCs w:val="20"/>
        </w:rPr>
        <w:t>わらず、調理室を設けないことができる。この場合において、当該幼稚園型認定こども園においては、当該食事の提供について当該方法により行うために必要な調理設備を備えなければならない。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（平二二条例六九・平二六条例一七五・一部改正）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（乳児室及びほふく室の面積）</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乳児室の面積は満二歳未満の子どものうちほふくしない子ども一人につき一・六五平方メートル以上、ほふく室の面積は満二歳未満の子どものうちほふくする子ども一人につき三・三平方メートル以上で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w:t>
      </w:r>
      <w:r>
        <w:rPr>
          <w:rFonts w:ascii="ＭＳ 明朝" w:eastAsia="ＭＳ 明朝" w:hAnsi="ＭＳ 明朝" w:cs="ＭＳ 明朝" w:hint="eastAsia"/>
          <w:color w:val="000000"/>
          <w:kern w:val="0"/>
          <w:sz w:val="20"/>
          <w:szCs w:val="20"/>
        </w:rPr>
        <w:t>育の計画）</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認定こども園は、法第六条に基づき、幼保連携型認定こども園教育・保育要領（平成二十六年／内閣府／文部科学省／厚生労働省／告示第一号）を踏まえるとともに、幼稚園教育要領及び保育所保育指針（平成二十年厚生労働省告示第百四十一号）に基づき、並びに子どもの一日の生活のリズム及び集団生活の経験年数が異なること等の認定こども園に固有の事情に配慮し、幼稚園における教育課程及び保育所における保育計画の双方の性格を有する教育及び保育に関する全体的な計画を作成し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（平二一条例一九・平二六条</w:t>
      </w:r>
      <w:r>
        <w:rPr>
          <w:rFonts w:ascii="ＭＳ 明朝" w:eastAsia="ＭＳ 明朝" w:hAnsi="ＭＳ 明朝" w:cs="ＭＳ 明朝" w:hint="eastAsia"/>
          <w:color w:val="000000"/>
          <w:kern w:val="0"/>
          <w:sz w:val="20"/>
          <w:szCs w:val="20"/>
        </w:rPr>
        <w:t>例一七五・一部改正）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認定こども園は、当該認定こども園の子どもに食事を提供するときは、その献立は、できる限り、多様な食品及び調理の方法を組み合わせるよう配慮し、当該認定こども園の子どもの健全な発育に必要な栄養量を含有するもので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食事は、前項に規定するもののほか、食品の種類及び調理の方法について栄養並びに認定こども園の子どもの身体の状況及び</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19122B">
              <w:rPr>
                <w:rFonts w:ascii="ＭＳ 明朝" w:eastAsia="ＭＳ 明朝" w:hAnsi="ＭＳ 明朝" w:cs="ＭＳ 明朝" w:hint="eastAsia"/>
                <w:color w:val="000000"/>
                <w:kern w:val="0"/>
                <w:sz w:val="20"/>
                <w:szCs w:val="20"/>
              </w:rPr>
              <w:t>し</w:t>
            </w:r>
          </w:rt>
          <w:rubyBase>
            <w:r w:rsidR="0019122B">
              <w:rPr>
                <w:rFonts w:ascii="ＭＳ 明朝" w:eastAsia="ＭＳ 明朝" w:hAnsi="ＭＳ 明朝" w:cs="ＭＳ 明朝" w:hint="eastAsia"/>
                <w:color w:val="000000"/>
                <w:kern w:val="0"/>
                <w:sz w:val="20"/>
                <w:szCs w:val="20"/>
              </w:rPr>
              <w:t>嗜</w:t>
            </w:r>
          </w:rubyBase>
        </w:ruby>
      </w:r>
      <w:r>
        <w:rPr>
          <w:rFonts w:ascii="ＭＳ 明朝" w:eastAsia="ＭＳ 明朝" w:hAnsi="ＭＳ 明朝" w:cs="ＭＳ 明朝" w:hint="eastAsia"/>
          <w:color w:val="000000"/>
          <w:kern w:val="0"/>
          <w:sz w:val="20"/>
          <w:szCs w:val="20"/>
        </w:rPr>
        <w:t>好を考慮したものでなければならない。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３　</w:t>
      </w:r>
      <w:r>
        <w:rPr>
          <w:rFonts w:ascii="ＭＳ 明朝" w:eastAsia="ＭＳ 明朝" w:hAnsi="ＭＳ 明朝" w:cs="ＭＳ 明朝" w:hint="eastAsia"/>
          <w:color w:val="000000"/>
          <w:kern w:val="0"/>
          <w:sz w:val="20"/>
          <w:szCs w:val="20"/>
        </w:rPr>
        <w:t>調理は、あらかじめ作成された献立に従って行わなければならない。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認定こども園は、子どもの健康な生活の基本としての食を営む力の育成に努めなければならない。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（職員の資質の向上）</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認定こども園は、認定こども園の長及び保育に従事する者の資質の向上等を図る体制を整えておかなければならない。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（平二六条例一七五・旧第十六条繰下）</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認定こども園における保護者に対する子育ての支援は、保護者が子育てについての第一義的責任を有するという基本認識の下に、子</w:t>
      </w:r>
      <w:r>
        <w:rPr>
          <w:rFonts w:ascii="ＭＳ 明朝" w:eastAsia="ＭＳ 明朝" w:hAnsi="ＭＳ 明朝" w:cs="ＭＳ 明朝" w:hint="eastAsia"/>
          <w:color w:val="000000"/>
          <w:kern w:val="0"/>
          <w:sz w:val="20"/>
          <w:szCs w:val="20"/>
        </w:rPr>
        <w:t>育てを自ら実践する力の向上を積極的に支援することを旨として、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前項に定めるもののほか、認定こども園は、子育て支援事業の実施に関し、次に掲げる要件を満たさなければならない。</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子育て支援事業に従事する職員について、研修等により子育て支援に必要な能力を向上させる体制を整えてお</w:t>
      </w:r>
      <w:r>
        <w:rPr>
          <w:rFonts w:ascii="ＭＳ 明朝" w:eastAsia="ＭＳ 明朝" w:hAnsi="ＭＳ 明朝" w:cs="ＭＳ 明朝" w:hint="eastAsia"/>
          <w:color w:val="000000"/>
          <w:kern w:val="0"/>
          <w:sz w:val="20"/>
          <w:szCs w:val="20"/>
        </w:rPr>
        <w:t>くこと。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地域の人材及び社会資源の活用を図るように努める観点から、市町村及び地域で子育て支援を行う民間の団体又は個人と連携を図ること。</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（平二六条例一七五・旧第十七条繰下・一部改正）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（保育時間並びに開園の日数及び時間）</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認定こども園における保育を必要とする子どもに対する教育及び保育時間は、一日につき八時間を原則とし、保護者の労働時間その他の家庭の状況等を考慮して認定こども園の長が定められ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認定こども園の開園日数及び開園時間は、保育を必要とする子どもに対する教育及び保育を</w:t>
      </w:r>
      <w:r>
        <w:rPr>
          <w:rFonts w:ascii="ＭＳ 明朝" w:eastAsia="ＭＳ 明朝" w:hAnsi="ＭＳ 明朝" w:cs="ＭＳ 明朝" w:hint="eastAsia"/>
          <w:color w:val="000000"/>
          <w:kern w:val="0"/>
          <w:sz w:val="20"/>
          <w:szCs w:val="20"/>
        </w:rPr>
        <w:t>適切に提供できるよう、保護者の就労の状況等の地域の実情に応じて定められなければならない。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（平二六条例一七五・旧第十八条繰下・一部改正）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認定こども園は、保護者が多様な施設を適切に選択できるよう、開園日数、開園時間、施設設備、子育て支援事業等に関する情報を開示しなければならない。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（平二六条例一七五・旧第十九条繰下・一部改正）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（入園する子どもの選考）</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認定こども園は、児童虐待防止の観点から特別の支援を要する家庭、ひとり親家庭又は低所得家庭の子ども、障害のある子ども等特別</w:t>
      </w:r>
      <w:r>
        <w:rPr>
          <w:rFonts w:ascii="ＭＳ 明朝" w:eastAsia="ＭＳ 明朝" w:hAnsi="ＭＳ 明朝" w:cs="ＭＳ 明朝" w:hint="eastAsia"/>
          <w:color w:val="000000"/>
          <w:kern w:val="0"/>
          <w:sz w:val="20"/>
          <w:szCs w:val="20"/>
        </w:rPr>
        <w:t>な配慮が必要な子どもの利用が排除されることのないよう、入園する子どもの選考を公正に行わなければならない。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認定こども園は、特別な配慮が必要な子どもの受入れに適切に配慮するため、市町村との連携を図らなければならない。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（平二六条例一七五・旧第二十条繰下）</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（子どもの健康及び安全の確保）</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認定こども園は、子どもの健康及び安全を確保するため、疾病予防、防災、防犯等に関する体制を整えておくとともに、認定こども園において事故等が発生した場合の補償を円滑に行うことができるよう、適切な保険又は共済制度に加</w:t>
      </w:r>
      <w:r>
        <w:rPr>
          <w:rFonts w:ascii="ＭＳ 明朝" w:eastAsia="ＭＳ 明朝" w:hAnsi="ＭＳ 明朝" w:cs="ＭＳ 明朝" w:hint="eastAsia"/>
          <w:color w:val="000000"/>
          <w:kern w:val="0"/>
          <w:sz w:val="20"/>
          <w:szCs w:val="20"/>
        </w:rPr>
        <w:t>入しておかなければならない。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（平二六条例一七五・旧第二十一条繰下）</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（教育及び保育の評価等）</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認定こども園は、教育及び保育の質の向上を図るため、子どもの視点に立った点検又は評価を行う体制を整えておかなければならない。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（平二六条例一七五・旧第二十二条繰下）</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（認定こども園である旨の掲示）</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認定こども園は、その建物又は敷地の公衆の見やすい場所に、当該施設が認定こども園である旨を掲示しなければならない。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（平二四条例三六・追加、平二六条例一七五・旧第二十三条繰下・一部改正）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（認可外施</w:t>
      </w:r>
      <w:r>
        <w:rPr>
          <w:rFonts w:ascii="ＭＳ 明朝" w:eastAsia="ＭＳ 明朝" w:hAnsi="ＭＳ 明朝" w:cs="ＭＳ 明朝" w:hint="eastAsia"/>
          <w:color w:val="000000"/>
          <w:kern w:val="0"/>
          <w:sz w:val="20"/>
          <w:szCs w:val="20"/>
        </w:rPr>
        <w:t>設型認定こども園の設置者）</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認可外施設型認定こども園の設置者（設置者が法人である場合にあっては、第一号に掲げる要件に限り、当該法人の役員）は、次に掲げる要件を満たさなければならない。</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社会福祉法（昭和二十六年法律第四十五号）第三十六条第四項各号のいずれにも該当しないこと。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認定こども園を経営するために必要な経済的基礎があること。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財務内容が健全であること。</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（平二四条例三六・旧第二十三条繰下、平二六条例一七五・旧第二十四条繰下・一部改正）</w:t>
      </w:r>
    </w:p>
    <w:p w:rsidR="00000000" w:rsidRDefault="0019122B">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w:t>
      </w:r>
      <w:r>
        <w:rPr>
          <w:rFonts w:ascii="ＭＳ 明朝" w:eastAsia="ＭＳ 明朝" w:hAnsi="ＭＳ 明朝" w:cs="ＭＳ 明朝" w:hint="eastAsia"/>
          <w:color w:val="000000"/>
          <w:kern w:val="0"/>
          <w:sz w:val="20"/>
          <w:szCs w:val="20"/>
        </w:rPr>
        <w:t>に関する基準</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（設備運営基準の目的）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第二十六条　法第十三条第一項の規定により府がこの条例で定める基準（以下「設備運営基準」という。）は、幼保連携型認定こども園の園児（法第十四条第六項に規定する園児をいう。以下同じ。）が、明るくて、衛生的な環境において、素養があり、かつ、適切な養成又は訓練を受けた職員の指導により、心身ともに健やかに育成されることを保障するものとす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（設備運営基準の向上）</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知事は、大阪府子ども施策審議会の意見を聴き、その</w:t>
      </w:r>
      <w:r>
        <w:rPr>
          <w:rFonts w:ascii="ＭＳ 明朝" w:eastAsia="ＭＳ 明朝" w:hAnsi="ＭＳ 明朝" w:cs="ＭＳ 明朝" w:hint="eastAsia"/>
          <w:color w:val="000000"/>
          <w:kern w:val="0"/>
          <w:sz w:val="20"/>
          <w:szCs w:val="20"/>
        </w:rPr>
        <w:t>監督に属する幼保連携型認定こども園に対し、設備運営基準を超えて、その設備及び運営の水準を向上させるように勧告することができる。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知事は、設備運営基準を常に向上させるように努めるものとする。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（設備及び運営の向上等）</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幼保連携型認定こども園は、設備運営基準を超えて、常に、その設備及び運営の水準を向上させなければならない。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設備運営基準を超えて、設備を有し、又は運営をしている幼保連携型認定こども園は、設備運営基準を理由として、その設備又は運営の水準を低下させてはな</w:t>
      </w:r>
      <w:r>
        <w:rPr>
          <w:rFonts w:ascii="ＭＳ 明朝" w:eastAsia="ＭＳ 明朝" w:hAnsi="ＭＳ 明朝" w:cs="ＭＳ 明朝" w:hint="eastAsia"/>
          <w:color w:val="000000"/>
          <w:kern w:val="0"/>
          <w:sz w:val="20"/>
          <w:szCs w:val="20"/>
        </w:rPr>
        <w:t>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（一般原則）</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幼保連携型認定こども園は、園児の人権に十分配慮するとともに、一人一人の人格を尊重して、その運営を行わなければならない。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幼保連携型認定こども園は、地域社会との交流及び連携を図り、園児の保護者及び地域社会に対し、当該幼保連携型認定こども園の運営の内容を適切に説明するよう努めなければならない。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幼保連携型認定こども園には、幼保連携型認定こども園の目的を達成するために必要な設備を設けなければならない。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（職員の一般</w:t>
      </w:r>
      <w:r>
        <w:rPr>
          <w:rFonts w:ascii="ＭＳ 明朝" w:eastAsia="ＭＳ 明朝" w:hAnsi="ＭＳ 明朝" w:cs="ＭＳ 明朝" w:hint="eastAsia"/>
          <w:color w:val="000000"/>
          <w:kern w:val="0"/>
          <w:sz w:val="20"/>
          <w:szCs w:val="20"/>
        </w:rPr>
        <w:t>的要件）</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幼保連携型認定こども園の園児の教育及び保育（満三歳未満の園児については、その保育。以下同じ。）並びに子育て支援事業に従事する職員は、健全な心身を有し、豊かな人間性及び倫理観を備え、教育及び保育並びに子育ての支援に熱意のある者であって、できる限り教育及び保育並びに子育ての支援の理論及び実務について訓練を受けた者で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満三歳以上の園児については、教育課程に基づく教育を行うため、学級を編制するものとする。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一学級の園児</w:t>
      </w:r>
      <w:r>
        <w:rPr>
          <w:rFonts w:ascii="ＭＳ 明朝" w:eastAsia="ＭＳ 明朝" w:hAnsi="ＭＳ 明朝" w:cs="ＭＳ 明朝" w:hint="eastAsia"/>
          <w:color w:val="000000"/>
          <w:kern w:val="0"/>
          <w:sz w:val="20"/>
          <w:szCs w:val="20"/>
        </w:rPr>
        <w:t>の数は、満三歳以上満四歳未満の園児については二十五人以下とし、満四歳以上の園児については三十五人以下とする。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前項の規定にかかわらず、教育及び保育を適切に行うことができると知事が認める場合には、満三歳以上満四歳未満の園児で編制する一学級の園児の数は、三十五人以下とすることができる。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学級は、学年の初めの日の前日において同じ年齢にある園児で編制することを原則とする。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幼保連携型認定こども園には、各学級ごとに担当する専任の主幹保育教諭（法第十四条第八項に</w:t>
      </w:r>
      <w:r>
        <w:rPr>
          <w:rFonts w:ascii="ＭＳ 明朝" w:eastAsia="ＭＳ 明朝" w:hAnsi="ＭＳ 明朝" w:cs="ＭＳ 明朝" w:hint="eastAsia"/>
          <w:color w:val="000000"/>
          <w:kern w:val="0"/>
          <w:sz w:val="20"/>
          <w:szCs w:val="20"/>
        </w:rPr>
        <w:t>規定する主幹保育教諭をいう。以下同じ。）、指導保育教諭（法第十四条第九項に規定する指導保育教諭をいう。以下同じ。）又は保育教諭（法第十四条第十項に規定する保育教諭をいう。以下同じ。）（次項において「保育教諭等」という。）を一人以上置か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特別の事情があるときは、保育教諭等は、専任の副園長（法第十四条第四項に規定する副園長をいう。以下同じ。）若しくは教頭（法第十四条第六項に規定する教頭をいう。以下同じ。）が兼ね、又は当該幼保連携型認定こども園の学級数の三分の一の範囲内で、専任の助保育教諭（</w:t>
      </w:r>
      <w:r>
        <w:rPr>
          <w:rFonts w:ascii="ＭＳ 明朝" w:eastAsia="ＭＳ 明朝" w:hAnsi="ＭＳ 明朝" w:cs="ＭＳ 明朝" w:hint="eastAsia"/>
          <w:color w:val="000000"/>
          <w:kern w:val="0"/>
          <w:sz w:val="20"/>
          <w:szCs w:val="20"/>
        </w:rPr>
        <w:t>法第十四条第十六項に規定す</w:t>
      </w:r>
      <w:r>
        <w:rPr>
          <w:rFonts w:ascii="ＭＳ 明朝" w:eastAsia="ＭＳ 明朝" w:hAnsi="ＭＳ 明朝" w:cs="ＭＳ 明朝" w:hint="eastAsia"/>
          <w:color w:val="000000"/>
          <w:kern w:val="0"/>
          <w:sz w:val="20"/>
          <w:szCs w:val="20"/>
        </w:rPr>
        <w:lastRenderedPageBreak/>
        <w:t>る助保育教諭をいう。以下同じ。）若しくは講師（法第十四条第十七項に規定する講師をいう。以下同じ。）をもって代えることができる。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幼保連携型認定こども園には、次の表の上欄に掲げる園児の区分に応じ、それぞれ同表の下欄に定める員数以上の教育及び保育に直接従事する職員（以下「職員」という。）を置かなければならない。</w:t>
      </w:r>
    </w:p>
    <w:tbl>
      <w:tblPr>
        <w:tblW w:w="0" w:type="auto"/>
        <w:tblLayout w:type="fixed"/>
        <w:tblCellMar>
          <w:left w:w="0" w:type="dxa"/>
          <w:right w:w="0" w:type="dxa"/>
        </w:tblCellMar>
        <w:tblLook w:val="0000" w:firstRow="0" w:lastRow="0" w:firstColumn="0" w:lastColumn="0" w:noHBand="0" w:noVBand="0"/>
      </w:tblPr>
      <w:tblGrid>
        <w:gridCol w:w="5686"/>
        <w:gridCol w:w="3951"/>
      </w:tblGrid>
      <w:tr w:rsidR="00000000">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園児の区分</w:t>
            </w:r>
          </w:p>
        </w:tc>
        <w:tc>
          <w:tcPr>
            <w:tcW w:w="3951" w:type="dxa"/>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員数</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満一歳未満の園児</w:t>
            </w:r>
          </w:p>
        </w:tc>
        <w:tc>
          <w:tcPr>
            <w:tcW w:w="3951"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満一歳以上満三歳未満の園児</w:t>
            </w:r>
          </w:p>
        </w:tc>
        <w:tc>
          <w:tcPr>
            <w:tcW w:w="3951"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満三歳以上満四歳未満の園児</w:t>
            </w:r>
          </w:p>
        </w:tc>
        <w:tc>
          <w:tcPr>
            <w:tcW w:w="3951"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おおむね二十人につき一人</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満四歳以上の園児</w:t>
            </w:r>
          </w:p>
        </w:tc>
        <w:tc>
          <w:tcPr>
            <w:tcW w:w="3951"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w:t>
            </w:r>
          </w:p>
        </w:tc>
      </w:tr>
    </w:tbl>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000000" w:rsidRDefault="0019122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表に定める員数は、副園長（幼稚園の教諭の普通免許状（教育職員免許法（昭和二十四年法律第百四十七号）第四条第二項に規定する普通免許状をいう。以下同じ。）を有し、かつ、児童福祉法（昭和二十二年法律第百六十四号）第十八条の十八第一項（国家戦略特別区域法第十二条の四第八項において準用する場合を含む。）の登録（以下備考１において「登録」という。）を受けたものに限る。）、教頭（幼稚園の教諭の普通免許状を有し、かつ、登録を受けたものに限る。）、主幹保育教諭、指</w:t>
      </w:r>
      <w:r>
        <w:rPr>
          <w:rFonts w:ascii="ＭＳ 明朝" w:eastAsia="ＭＳ 明朝" w:hAnsi="ＭＳ 明朝" w:cs="ＭＳ 明朝" w:hint="eastAsia"/>
          <w:color w:val="000000"/>
          <w:kern w:val="0"/>
          <w:sz w:val="20"/>
          <w:szCs w:val="20"/>
        </w:rPr>
        <w:t>導保育教諭、保育教諭、助保育教諭又は講師であって、園児の教育及び保育に直接従事する者の数をいう。</w:t>
      </w:r>
    </w:p>
    <w:p w:rsidR="00000000" w:rsidRDefault="0019122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この表に定める員数は、同表の上欄の園児の区分ごとに下欄の園児の数に応じ定める数を合算した数とする。</w:t>
      </w:r>
    </w:p>
    <w:p w:rsidR="00000000" w:rsidRDefault="0019122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この表の満三歳以上満四歳未満の園児及び満四歳以上の園児に係る員数が学級数を下回るときは、当該学級数に相当する数を当該員数とする。</w:t>
      </w:r>
    </w:p>
    <w:p w:rsidR="00000000" w:rsidRDefault="0019122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園長（法第十四条第三項に規定する園長をいう。以下同じ。）が専任でない場合は、原則としてこの表に定める員数を一人増加するものとする。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幼保連携型認定こども園に置く職員の数</w:t>
      </w:r>
      <w:r>
        <w:rPr>
          <w:rFonts w:ascii="ＭＳ 明朝" w:eastAsia="ＭＳ 明朝" w:hAnsi="ＭＳ 明朝" w:cs="ＭＳ 明朝" w:hint="eastAsia"/>
          <w:color w:val="000000"/>
          <w:kern w:val="0"/>
          <w:sz w:val="20"/>
          <w:szCs w:val="20"/>
        </w:rPr>
        <w:t>は、幼保連携型認定こども園の開園時間を通じて常時二人を下回ってはならない。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職員の数の算定方法は、知事が定める。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幼保連携型認定こども園には、調理員を置かなければならない。ただし、第三十五条第四項の規定により調理業務の全部を委託する幼保連携型認定こども園にあっては、調理員を置かないことができる。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幼保連携型認定こども園には、次に掲げる職員を置くよう努めなければならない。</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副園長又は教頭</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主幹養護教諭（法第十四条第十一項に規定する主幹養護教諭をいう。以下同じ。）、養護教諭（法第十四条第十二</w:t>
      </w:r>
      <w:r>
        <w:rPr>
          <w:rFonts w:ascii="ＭＳ 明朝" w:eastAsia="ＭＳ 明朝" w:hAnsi="ＭＳ 明朝" w:cs="ＭＳ 明朝" w:hint="eastAsia"/>
          <w:color w:val="000000"/>
          <w:kern w:val="0"/>
          <w:sz w:val="20"/>
          <w:szCs w:val="20"/>
        </w:rPr>
        <w:t>項に規定する養護教諭をいう。以下同じ。）又は養護助教諭（法第十四条第十八項に規定する養護助教諭をいう。）</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事務職員（法第十四条第十五項に規定する事務職員をいう。）</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（平二六条例一七五・追加、平二七条例一二〇・平二八条例七〇・一部改正）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（他の学校又は社会福祉施設の職員を兼ねるときの職員の基準）</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幼保連携型認定こども園は、その運営上必要と認められる場合は、当該幼保連携型認定こども園の職員の一部を他の学校（教育基本法（平成十八年法律第百二十号）第六条第一項に規定する法律に定める学校をいう。以下同</w:t>
      </w:r>
      <w:r>
        <w:rPr>
          <w:rFonts w:ascii="ＭＳ 明朝" w:eastAsia="ＭＳ 明朝" w:hAnsi="ＭＳ 明朝" w:cs="ＭＳ 明朝" w:hint="eastAsia"/>
          <w:color w:val="000000"/>
          <w:kern w:val="0"/>
          <w:sz w:val="20"/>
          <w:szCs w:val="20"/>
        </w:rPr>
        <w:t>じ。）又は社会福祉施設（社会福祉法第六十二条第一項に規定する社会福祉施設をいう。以下同じ。）の職員に兼ねることができる。ただし、園児の保育に直接従事する職員については、この限りでない。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（園舎及び園庭）</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幼保連携型認定こども園には、園舎及び園庭を備えなければならない。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園舎は、二階建以下を原則とする。ただし、特別の事情がある場合は、三階建以上とすることができる。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乳児室、ほふく室、保育室、遊戯室又は便所（以下この項及び次項において「保育室等」という。）は</w:t>
      </w:r>
      <w:r>
        <w:rPr>
          <w:rFonts w:ascii="ＭＳ 明朝" w:eastAsia="ＭＳ 明朝" w:hAnsi="ＭＳ 明朝" w:cs="ＭＳ 明朝" w:hint="eastAsia"/>
          <w:color w:val="000000"/>
          <w:kern w:val="0"/>
          <w:sz w:val="20"/>
          <w:szCs w:val="20"/>
        </w:rPr>
        <w:lastRenderedPageBreak/>
        <w:t>一階に</w:t>
      </w:r>
      <w:r>
        <w:rPr>
          <w:rFonts w:ascii="ＭＳ 明朝" w:eastAsia="ＭＳ 明朝" w:hAnsi="ＭＳ 明朝" w:cs="ＭＳ 明朝" w:hint="eastAsia"/>
          <w:color w:val="000000"/>
          <w:kern w:val="0"/>
          <w:sz w:val="20"/>
          <w:szCs w:val="20"/>
        </w:rPr>
        <w:t>設けるものとする。ただし、園舎が第一号、第二号及び第六号に掲げる要件を満たすときは保育室等を二階に、前項ただし書の規定により園舎を三階建以上とする場合であって第二号から第八号までに掲げる要件を満たすときは、保育室等を三階以上の階に設けることができる。</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保育室等が設けられている次の表の上欄に掲げる階ごとに、同表の中欄に掲げる区分に応じ、それぞれ同表の下欄に掲げる設備が一以上設けられていること。</w:t>
      </w:r>
    </w:p>
    <w:tbl>
      <w:tblPr>
        <w:tblW w:w="0" w:type="auto"/>
        <w:tblLayout w:type="fixed"/>
        <w:tblCellMar>
          <w:left w:w="0" w:type="dxa"/>
          <w:right w:w="0" w:type="dxa"/>
        </w:tblCellMar>
        <w:tblLook w:val="0000" w:firstRow="0" w:lastRow="0" w:firstColumn="0" w:lastColumn="0" w:noHBand="0" w:noVBand="0"/>
      </w:tblPr>
      <w:tblGrid>
        <w:gridCol w:w="963"/>
        <w:gridCol w:w="1060"/>
        <w:gridCol w:w="7517"/>
      </w:tblGrid>
      <w:tr w:rsidR="00000000">
        <w:tblPrEx>
          <w:tblCellMar>
            <w:top w:w="0" w:type="dxa"/>
            <w:left w:w="0" w:type="dxa"/>
            <w:bottom w:w="0" w:type="dxa"/>
            <w:right w:w="0" w:type="dxa"/>
          </w:tblCellMar>
        </w:tblPrEx>
        <w:tc>
          <w:tcPr>
            <w:tcW w:w="963" w:type="dxa"/>
            <w:tcBorders>
              <w:top w:val="single" w:sz="4" w:space="0" w:color="000000"/>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階</w:t>
            </w:r>
          </w:p>
        </w:tc>
        <w:tc>
          <w:tcPr>
            <w:tcW w:w="1060" w:type="dxa"/>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517" w:type="dxa"/>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w:t>
            </w:r>
          </w:p>
        </w:tc>
      </w:tr>
      <w:tr w:rsidR="00000000">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二階</w:t>
            </w: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屋内階段</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000000">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昭和二十五年政令第三百三十八号）第百二十三条第一項各号又は同条第三項各号に規定する構造の屋内階段（同条第一項に規定する構造の屋内階段にあっては、当該階段の構造は、建築物の一階及び二階の部分に限り、屋内と階段室とは、バルコニー又は付室を通じて連絡することとし、かつ、同条第三項第三号、第四号及び第十号の要件を満たすものとす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待避上有効なバルコニー</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建築基準法第二条第七号の二に規定する準耐火構造の傾斜路のうち屋外に設けるもの又</w:t>
            </w:r>
            <w:r>
              <w:rPr>
                <w:rFonts w:ascii="ＭＳ 明朝" w:eastAsia="ＭＳ 明朝" w:hAnsi="ＭＳ 明朝" w:cs="ＭＳ 明朝" w:hint="eastAsia"/>
                <w:color w:val="000000"/>
                <w:kern w:val="0"/>
                <w:sz w:val="20"/>
                <w:szCs w:val="20"/>
              </w:rPr>
              <w:t>はこれに準ずる設備</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屋外階段</w:t>
            </w:r>
          </w:p>
        </w:tc>
      </w:tr>
      <w:tr w:rsidR="00000000">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三階</w:t>
            </w: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00000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に規定する構造の屋内階段にあっては、当該階段の構造は、建築物の一階から三階までの部分に限り、屋内と階段室とは、バルコニー又は付室を通じて連絡することとし、かつ、同条第三項第三号、第四号及び第十号の要件を満たすものとす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w:t>
            </w:r>
            <w:r>
              <w:rPr>
                <w:rFonts w:ascii="ＭＳ 明朝" w:eastAsia="ＭＳ 明朝" w:hAnsi="ＭＳ 明朝" w:cs="ＭＳ 明朝" w:hint="eastAsia"/>
                <w:color w:val="000000"/>
                <w:kern w:val="0"/>
                <w:sz w:val="20"/>
                <w:szCs w:val="20"/>
              </w:rPr>
              <w:t>する耐火構造の傾斜路のうち屋外に設けるもの又はこれに準ずる設備</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屋外階段</w:t>
            </w:r>
          </w:p>
        </w:tc>
      </w:tr>
      <w:tr w:rsidR="00000000">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四階以上の階</w:t>
            </w: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建築基準法施行令第百二十三条第二項各号に規定する構造の屋外階段</w:t>
            </w:r>
          </w:p>
        </w:tc>
      </w:tr>
      <w:tr w:rsidR="0000000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の場合においては、当該階段の構造は、建築物の一階から保育室等が設けられている階までの部分に限り、屋内と階段室とは、バルコニー又は付室（階段室が同条第三</w:t>
            </w:r>
            <w:r>
              <w:rPr>
                <w:rFonts w:ascii="ＭＳ 明朝" w:eastAsia="ＭＳ 明朝" w:hAnsi="ＭＳ 明朝" w:cs="ＭＳ 明朝" w:hint="eastAsia"/>
                <w:color w:val="000000"/>
                <w:kern w:val="0"/>
                <w:sz w:val="20"/>
                <w:szCs w:val="20"/>
              </w:rPr>
              <w:t>項第二号に規定する構造を有する場合を除き、同号に規定する構造を有するものに限る。）を通じて連絡することとし、かつ、同条第三項第三号、第四号及び第十号を満たすものとする。）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建築基準法第二条第七号に規定する耐火構造の屋外傾斜路</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建築基準法施行令第百二十三条第二項各号に規定する構造の屋外階段</w:t>
            </w:r>
          </w:p>
        </w:tc>
      </w:tr>
    </w:tbl>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前号の設備が避難上有効な位置に設けられ、かつ、保育室等の各部分からその一に至る歩行距離が三十メートル以下となるように設けられていること。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幼保連携型認定こども園の調理室（次に掲げる要件のいずれかに該当する</w:t>
      </w:r>
      <w:r>
        <w:rPr>
          <w:rFonts w:ascii="ＭＳ 明朝" w:eastAsia="ＭＳ 明朝" w:hAnsi="ＭＳ 明朝" w:cs="ＭＳ 明朝" w:hint="eastAsia"/>
          <w:color w:val="000000"/>
          <w:kern w:val="0"/>
          <w:sz w:val="20"/>
          <w:szCs w:val="20"/>
        </w:rPr>
        <w:t>ものを除く。以下この号において同じ。）以外の部分と幼保連携型認定こども園の調理室の部分が建築基準法第二条第七号に規定する耐火構造の床若しくは壁又は建築基準法施行令第百十二条第一項に規定する特定防火設備で区画されていること。この場合において、換気、暖房又は冷房の設備の風道が、当該床若しくは壁を貫通する</w:t>
      </w:r>
      <w:r>
        <w:rPr>
          <w:rFonts w:ascii="ＭＳ 明朝" w:eastAsia="ＭＳ 明朝" w:hAnsi="ＭＳ 明朝" w:cs="ＭＳ 明朝" w:hint="eastAsia"/>
          <w:color w:val="000000"/>
          <w:kern w:val="0"/>
          <w:sz w:val="20"/>
          <w:szCs w:val="20"/>
        </w:rPr>
        <w:lastRenderedPageBreak/>
        <w:t>部分又はこれに近接する部分に防火上有効にダンパーが設けられていること。</w:t>
      </w:r>
    </w:p>
    <w:p w:rsidR="00000000" w:rsidRDefault="0019122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スプリンクラー設備その他これに類するもので自動式のものが設けられていること。</w:t>
      </w:r>
    </w:p>
    <w:p w:rsidR="00000000" w:rsidRDefault="0019122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調理用器具の種類に応じて有効な自動式の消火装置が設けら</w:t>
      </w:r>
      <w:r>
        <w:rPr>
          <w:rFonts w:ascii="ＭＳ 明朝" w:eastAsia="ＭＳ 明朝" w:hAnsi="ＭＳ 明朝" w:cs="ＭＳ 明朝" w:hint="eastAsia"/>
          <w:color w:val="000000"/>
          <w:kern w:val="0"/>
          <w:sz w:val="20"/>
          <w:szCs w:val="20"/>
        </w:rPr>
        <w:t>れ、かつ、当該調理室の外部への延焼を防止するために必要な措置が講じられていること。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幼保連携型認定こども園の壁及び天井の室内に面する部分の仕上げを不燃材料（建築基準法第二条第九号に規定する不燃材料をいう。）でしていること。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保育室等その他園児が出入りし、又は通行する場所に、園児の転落事故を防止する設備が設けられていること。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非常警報器具又は非常警報設備及び消防機関に火災を通報する設備が設けられていること。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幼保連携型認定こども園のカーテン、床敷物、建具等で可燃性のものについて防炎処理（消防法</w:t>
      </w:r>
      <w:r>
        <w:rPr>
          <w:rFonts w:ascii="ＭＳ 明朝" w:eastAsia="ＭＳ 明朝" w:hAnsi="ＭＳ 明朝" w:cs="ＭＳ 明朝" w:hint="eastAsia"/>
          <w:color w:val="000000"/>
          <w:kern w:val="0"/>
          <w:sz w:val="20"/>
          <w:szCs w:val="20"/>
        </w:rPr>
        <w:t>（昭和二十三年法律第百八十六号）第八条の三第一項の防炎性能を与えるための処理をいう。）が施されていること。</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前項ただし書の場合において、三階以上の階に設けられる保育室等は、原則として、満三歳未満の園児の保育の用に供するものでなければならない。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園舎及び園庭は、同一の敷地内又は隣接する位置に設けることを原則とする。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園舎の面積は、次に掲げる面積を合算した面積以上とする。</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w:t>
            </w:r>
            <w:r>
              <w:rPr>
                <w:rFonts w:ascii="ＭＳ 明朝" w:eastAsia="ＭＳ 明朝" w:hAnsi="ＭＳ 明朝" w:cs="ＭＳ 明朝" w:hint="eastAsia"/>
                <w:color w:val="000000"/>
                <w:kern w:val="0"/>
                <w:sz w:val="20"/>
                <w:szCs w:val="20"/>
              </w:rPr>
              <w:t>上</w:t>
            </w:r>
          </w:p>
        </w:tc>
        <w:tc>
          <w:tcPr>
            <w:tcW w:w="771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満三歳未満の園児の数に応じ、次条第八項の規定により算定した面積</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園庭の面積は、次に掲げる面積を合算した面積以上とする。</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000000" w:rsidRDefault="0019122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rsidR="00000000" w:rsidRDefault="0019122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w:t>
      </w:r>
      <w:r>
        <w:rPr>
          <w:rFonts w:ascii="ＭＳ 明朝" w:eastAsia="ＭＳ 明朝" w:hAnsi="ＭＳ 明朝" w:cs="ＭＳ 明朝" w:hint="eastAsia"/>
          <w:color w:val="000000"/>
          <w:kern w:val="0"/>
          <w:sz w:val="20"/>
          <w:szCs w:val="20"/>
        </w:rPr>
        <w:t>トルに満三歳以上の園児の数を乗じて得た面積</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三・三平方メートルに満二歳以上満三歳未満の園児の数を乗じて得た面積</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幼保連携型認定こども園の位置は、その運営上適切で、通園の際安全な環境にこれを定めなければならない。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（平二六条例一七五・追加、平二八条例六六・一部改正）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（園舎に備えるべき設備）</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園舎には、次に掲げる設備（第二号に掲げる設備については、満二歳未満の保育を必要とする子どもを入園させる場合に限る。）を備えなければならない。ただし、特別の事情があるときは、保育室と遊戯室及び職員室と保</w:t>
      </w:r>
      <w:r>
        <w:rPr>
          <w:rFonts w:ascii="ＭＳ 明朝" w:eastAsia="ＭＳ 明朝" w:hAnsi="ＭＳ 明朝" w:cs="ＭＳ 明朝" w:hint="eastAsia"/>
          <w:color w:val="000000"/>
          <w:kern w:val="0"/>
          <w:sz w:val="20"/>
          <w:szCs w:val="20"/>
        </w:rPr>
        <w:t>健室とは、それぞれ兼用することができる。</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職員室</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乳児室又はほふく室</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遊戯室</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保健室</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調理室</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便所</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飲料水用設備、手洗用設備及び足洗用設備</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保育室（満三歳以上の園児に係るものに限る。）の数は、学級数を下回ってはならない。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幼保連携型認定こども園において、保育を必要とする子どもに該当する園児に食事を提供するときは、</w:t>
      </w:r>
      <w:r>
        <w:rPr>
          <w:rFonts w:ascii="ＭＳ 明朝" w:eastAsia="ＭＳ 明朝" w:hAnsi="ＭＳ 明朝" w:cs="ＭＳ 明朝" w:hint="eastAsia"/>
          <w:color w:val="000000"/>
          <w:kern w:val="0"/>
          <w:sz w:val="20"/>
          <w:szCs w:val="20"/>
        </w:rPr>
        <w:lastRenderedPageBreak/>
        <w:t>当該幼保連携型認定こども園内で調理する方法（第三十七条の規定により、当該幼保連携型認定こども園の調理室を兼ねている他の学校、社会福祉施設等の調理室にお</w:t>
      </w:r>
      <w:r>
        <w:rPr>
          <w:rFonts w:ascii="ＭＳ 明朝" w:eastAsia="ＭＳ 明朝" w:hAnsi="ＭＳ 明朝" w:cs="ＭＳ 明朝" w:hint="eastAsia"/>
          <w:color w:val="000000"/>
          <w:kern w:val="0"/>
          <w:sz w:val="20"/>
          <w:szCs w:val="20"/>
        </w:rPr>
        <w:t>いて調理する方法を含む。）で調理する方法により行わなければならない。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要件を満たす幼保連携型認定こども園は、前項の規定にかかわらず、当該幼保連携型認定こども園の満三歳以上の園児に対する食事の提供について、当該幼保連携型認定こども園外で調理し、搬入する方法により行うことができる。</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に対する食事の提供の責任が当該幼保連携型認定こども園にあり、その管理者が、衛生面、栄養面等において業務上必要な注意を果たし得るような体制及び調理業務を受託する者との契約内容が確保されてい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当該幼保連</w:t>
      </w:r>
      <w:r>
        <w:rPr>
          <w:rFonts w:ascii="ＭＳ 明朝" w:eastAsia="ＭＳ 明朝" w:hAnsi="ＭＳ 明朝" w:cs="ＭＳ 明朝" w:hint="eastAsia"/>
          <w:color w:val="000000"/>
          <w:kern w:val="0"/>
          <w:sz w:val="20"/>
          <w:szCs w:val="20"/>
        </w:rPr>
        <w:t>携型認定こども園又は他の施設、保健所、市町村等の栄養士により、献立等について栄養の観点からの指導が受けられる体制にある等、栄養士による必要な配慮が行われること。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調理業務を受託する者については、幼保連携型認定こども園における給食の趣旨を十分に認識し、衛生面、栄養面等において調理業務を適切に遂行することができる能力を有する者とすること。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園児の年齢及び発達の段階並びに健康状態に応じた食事の提供、アレルギー、アトピー等への配慮、必要な栄養量の給与等、園児の食事の内容、回数及び時機に適切に対応することがで</w:t>
      </w:r>
      <w:r>
        <w:rPr>
          <w:rFonts w:ascii="ＭＳ 明朝" w:eastAsia="ＭＳ 明朝" w:hAnsi="ＭＳ 明朝" w:cs="ＭＳ 明朝" w:hint="eastAsia"/>
          <w:color w:val="000000"/>
          <w:kern w:val="0"/>
          <w:sz w:val="20"/>
          <w:szCs w:val="20"/>
        </w:rPr>
        <w:t>きること。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食を通じた園児の健全育成を図る観点から、園児の発育及び発達の過程に応じて食に関し配慮すべき事項を定めた食育に関する計画に基づき食事を提供するよう努めること。</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満三歳以上の園児に対する食事の提供について、前項に規定する方法により行う幼保連携型認定こども園にあっては、第一項の規定にかかわらず、調理室を備えないことができる。この場合において、当該幼保連携型認定こども園においては、当該食事の提供について当該方法によることとしてもなお当該幼保連携型認定こども園において行うことが必要な調理のための加</w:t>
      </w:r>
      <w:r>
        <w:rPr>
          <w:rFonts w:ascii="ＭＳ 明朝" w:eastAsia="ＭＳ 明朝" w:hAnsi="ＭＳ 明朝" w:cs="ＭＳ 明朝" w:hint="eastAsia"/>
          <w:color w:val="000000"/>
          <w:kern w:val="0"/>
          <w:sz w:val="20"/>
          <w:szCs w:val="20"/>
        </w:rPr>
        <w:t>熱、保存等の調理機能を有する設備を備えなければならない。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児に対する食事の提供について、幼保連携型認定こども園内で調理する方法により行う園児の数が二十人に満たない場合においては、当該食事の提供を行う幼保連携型認定こども園は、第一項の規定にかかわらず、調理室を備えないことができる。この場合において、当該幼保連携型認定こども園においては、当該食事の提供について当該方法により行うために必要な調理設備を備え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飲料水用設備は、手洗用設備又は足洗用設備と区別して備えなければならない。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次</w:t>
      </w:r>
      <w:r>
        <w:rPr>
          <w:rFonts w:ascii="ＭＳ 明朝" w:eastAsia="ＭＳ 明朝" w:hAnsi="ＭＳ 明朝" w:cs="ＭＳ 明朝" w:hint="eastAsia"/>
          <w:color w:val="000000"/>
          <w:kern w:val="0"/>
          <w:sz w:val="20"/>
          <w:szCs w:val="20"/>
        </w:rPr>
        <w:t>の各号に掲げる設備の面積は、当該各号に定める面積以上とする。</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第一項各号に掲げる設備のほか、園舎には、次に掲げる設備を備えるよう努めなければならない。</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放送聴取設備</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映写設備</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水遊び場</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園児清浄用設備</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図書室</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会議室</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幼保連携型認定こども園の設備は、指導上、保健衛生上、安全上及び管理上適切なものでなければならない。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（園具及び教具）</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幼保連携型認定こども園には、学級数及び園児の数に応じ、教育上及び保育上、保健衛生上並びに安全上必要な種類及び数の園具及び教具を備えなければならない。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前項の園具及び教具は、常に改善し、補充しなければならない。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（他の学校、社会福祉施設等の設備を兼ねるときの設備の基準）</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第三十七条　幼保連携型認定こども園は、その運</w:t>
      </w:r>
      <w:r>
        <w:rPr>
          <w:rFonts w:ascii="ＭＳ 明朝" w:eastAsia="ＭＳ 明朝" w:hAnsi="ＭＳ 明朝" w:cs="ＭＳ 明朝" w:hint="eastAsia"/>
          <w:color w:val="000000"/>
          <w:kern w:val="0"/>
          <w:sz w:val="20"/>
          <w:szCs w:val="20"/>
        </w:rPr>
        <w:t>営上必要と認められる場合は、当該幼保連携型認定こども園の設備の一部を他の学校、社会福祉施設等の設備に兼ねることができる。ただし、乳児室、ほふく室、保育室、遊戯室又は便所については、この限りで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（教育及び保育の内容に関する計画）</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第三十八条　幼保連携型認定こども園は、幼保連携型認定こども園教育・保育要領に基づき、園児の心身の発達と幼保連携型認定こども園、家庭及び地域の実態に即応した適切な教育及び保育の内容に関する全体的な計画を作成するものとす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第三十九条　幼保連携型認定こども園は、園児に食事を提供するときは、その献立は、できる限り、多様な食品及び調理の方法を組み合わせるよう配慮し、園児の健全な発育に必要な栄養量を含有するもので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食事は、前項に規定するもののほか、食品の種類及び調理の方法について栄養並びに園児の身体の状況及び嗜好を考慮したものでなければならない。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幼保連携型認定こども園は、園児の健康な生活の基本としての食を営む力の育成に努めなけれ</w:t>
      </w:r>
      <w:r>
        <w:rPr>
          <w:rFonts w:ascii="ＭＳ 明朝" w:eastAsia="ＭＳ 明朝" w:hAnsi="ＭＳ 明朝" w:cs="ＭＳ 明朝" w:hint="eastAsia"/>
          <w:color w:val="000000"/>
          <w:kern w:val="0"/>
          <w:sz w:val="20"/>
          <w:szCs w:val="20"/>
        </w:rPr>
        <w:t>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（職員の知識及び技能の向上等）</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第四十条　幼保連携型認定こども園の職員は、常に自己研</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19122B">
              <w:rPr>
                <w:rFonts w:ascii="ＭＳ 明朝" w:eastAsia="ＭＳ 明朝" w:hAnsi="ＭＳ 明朝" w:cs="ＭＳ 明朝" w:hint="eastAsia"/>
                <w:color w:val="000000"/>
                <w:kern w:val="0"/>
                <w:sz w:val="20"/>
                <w:szCs w:val="20"/>
              </w:rPr>
              <w:t>さん</w:t>
            </w:r>
          </w:rt>
          <w:rubyBase>
            <w:r w:rsidR="0019122B">
              <w:rPr>
                <w:rFonts w:ascii="ＭＳ 明朝" w:eastAsia="ＭＳ 明朝" w:hAnsi="ＭＳ 明朝" w:cs="ＭＳ 明朝" w:hint="eastAsia"/>
                <w:color w:val="000000"/>
                <w:kern w:val="0"/>
                <w:sz w:val="20"/>
                <w:szCs w:val="20"/>
              </w:rPr>
              <w:t>鑽</w:t>
            </w:r>
          </w:rubyBase>
        </w:ruby>
      </w:r>
      <w:r>
        <w:rPr>
          <w:rFonts w:ascii="ＭＳ 明朝" w:eastAsia="ＭＳ 明朝" w:hAnsi="ＭＳ 明朝" w:cs="ＭＳ 明朝" w:hint="eastAsia"/>
          <w:color w:val="000000"/>
          <w:kern w:val="0"/>
          <w:sz w:val="20"/>
          <w:szCs w:val="20"/>
        </w:rPr>
        <w:t>に励み、法に定める幼保連携型認定こども園の目的を達成するために必要な知識及び技能の修得、維持及び向上に努めなければならない。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幼保連携型認定こども園は、職員に対し、その資質の向上のための研修の機会を確保しなければならない。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（教育及び保育を行う期間及び時間）</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w:t>
      </w:r>
      <w:r>
        <w:rPr>
          <w:rFonts w:ascii="ＭＳ 明朝" w:eastAsia="ＭＳ 明朝" w:hAnsi="ＭＳ 明朝" w:cs="ＭＳ 明朝" w:hint="eastAsia"/>
          <w:color w:val="000000"/>
          <w:kern w:val="0"/>
          <w:sz w:val="20"/>
          <w:szCs w:val="20"/>
        </w:rPr>
        <w:t>十一条　幼保連携型認定こども園における教育及び保育を行う期間及び時間は、次に掲げる要件を満たすものでなければならない。</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毎学年の教育週数は、特別の事情のある場合を除き、三十九週を下回ってはならないこと。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教育に係る標準的な一日当たりの時間（次号において「教育時間」という。）は、四時間とし、園児の心身の発達の程度、季節等に適切に配慮すること。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保育を必要とする子どもに該当する園児に対する教育及び保育の時間（満三歳以上の保育を必要とする子どもに該当する園児については、教育時間を含む。）は、一日につき</w:t>
      </w:r>
      <w:r>
        <w:rPr>
          <w:rFonts w:ascii="ＭＳ 明朝" w:eastAsia="ＭＳ 明朝" w:hAnsi="ＭＳ 明朝" w:cs="ＭＳ 明朝" w:hint="eastAsia"/>
          <w:color w:val="000000"/>
          <w:kern w:val="0"/>
          <w:sz w:val="20"/>
          <w:szCs w:val="20"/>
        </w:rPr>
        <w:t>八時間を原則とすること。</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前項第三号の時間、開園日数及び開園時間については、その地域における園児の保護者の労働時間その他家庭の状況等を考慮して、園長がこれを定めるものとする。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第四十二条　幼保連携型認定こども園における保護者に対する子育ての支援は、保護者が子育てについての第一義的責任を有するという基本認識の下に、子育てを自ら実践する力の向上を積極的に支援することを旨として、教育及び保育に関する専門性を十分に活用し、子育て支援事業のうち、その所在する地域にお</w:t>
      </w:r>
      <w:r>
        <w:rPr>
          <w:rFonts w:ascii="ＭＳ 明朝" w:eastAsia="ＭＳ 明朝" w:hAnsi="ＭＳ 明朝" w:cs="ＭＳ 明朝" w:hint="eastAsia"/>
          <w:color w:val="000000"/>
          <w:kern w:val="0"/>
          <w:sz w:val="20"/>
          <w:szCs w:val="20"/>
        </w:rPr>
        <w:t>ける教育及び保育に対する需要に照らし当該地域において実施することが必要と認められるものを、保護者の要請に応じ適切に提供し得る体制の下で行うものとする。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前項に定めるもののほか、幼保連携型認定こども園は、子育て支援事業の実施に関し、次に掲げる要件を満たさなければならない。</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w:t>
      </w:r>
      <w:r>
        <w:rPr>
          <w:rFonts w:ascii="ＭＳ 明朝" w:eastAsia="ＭＳ 明朝" w:hAnsi="ＭＳ 明朝" w:cs="ＭＳ 明朝" w:hint="eastAsia"/>
          <w:color w:val="000000"/>
          <w:kern w:val="0"/>
          <w:sz w:val="20"/>
          <w:szCs w:val="20"/>
        </w:rPr>
        <w:lastRenderedPageBreak/>
        <w:t>整えておくこと。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地域の人材及び社会資源の活用を図るように努める観点から、市町村及び地域で子育ての支援を行う民間の団体又は個人と連携を図る</w:t>
      </w:r>
      <w:r>
        <w:rPr>
          <w:rFonts w:ascii="ＭＳ 明朝" w:eastAsia="ＭＳ 明朝" w:hAnsi="ＭＳ 明朝" w:cs="ＭＳ 明朝" w:hint="eastAsia"/>
          <w:color w:val="000000"/>
          <w:kern w:val="0"/>
          <w:sz w:val="20"/>
          <w:szCs w:val="20"/>
        </w:rPr>
        <w:t>こと。</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第四十三条　幼保連携型認定こども園は、保護者が多様な施設を適切に選択できるよう、開園日数、開園時間、設備、子育て支援事業等に関する情報を開示しなければならない。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（秘密保持等）</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第四十四条　幼保連携型認定こども園の職員は、正当な理由がなく、その業務上知り得た園児又はその家族の秘密を漏らしてはならない。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幼保連携型認定こども園は、職員であった者が、正当な理由がなく、その業務上知り得た園児又はその家族の秘密を漏らすことがないよう、</w:t>
      </w:r>
      <w:r>
        <w:rPr>
          <w:rFonts w:ascii="ＭＳ 明朝" w:eastAsia="ＭＳ 明朝" w:hAnsi="ＭＳ 明朝" w:cs="ＭＳ 明朝" w:hint="eastAsia"/>
          <w:color w:val="000000"/>
          <w:kern w:val="0"/>
          <w:sz w:val="20"/>
          <w:szCs w:val="20"/>
        </w:rPr>
        <w:t>必要な措置を講じなければならない。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（苦情への対応）</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第四十五条　幼保連携型認定こども園は、その行った教育及び保育並びに子育ての支援に関する園児又はその保護者等からの苦情に迅速かつ適切に対応するために、苦情を受け付けるための窓口を設置する等の必要な措置を講じ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幼保連携型認定こども園は、その行った教育及び保育並びに子育ての支援について、府又は市町村から指導又は助言を受けた場合は、当該指導又は助言に従って必要な改善を行わなければならない。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w:t>
      </w:r>
      <w:r>
        <w:rPr>
          <w:rFonts w:ascii="ＭＳ 明朝" w:eastAsia="ＭＳ 明朝" w:hAnsi="ＭＳ 明朝" w:cs="ＭＳ 明朝" w:hint="eastAsia"/>
          <w:color w:val="000000"/>
          <w:kern w:val="0"/>
          <w:sz w:val="20"/>
          <w:szCs w:val="20"/>
        </w:rPr>
        <w:t>も園は、社会福祉法第八十三条に規定する運営適正化委員会が行う同法第八十五条第一項の規定による調査にできる限り協力しなければならない。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（入園する園児の選考）</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第四十六条　幼保連携型認定こども園は、児童虐待防止の観点から特別の支援を要する家庭、ひとり親家庭又は低所得家庭の園児、障害のある園児等特別な配慮が必要な園児の利用が排除されることのないよう、入園する園児の選考を公正に行わ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幼保連携型認定こども園は、特別な配慮が必要な園児の受入れに適切に配慮するため、市町</w:t>
      </w:r>
      <w:r>
        <w:rPr>
          <w:rFonts w:ascii="ＭＳ 明朝" w:eastAsia="ＭＳ 明朝" w:hAnsi="ＭＳ 明朝" w:cs="ＭＳ 明朝" w:hint="eastAsia"/>
          <w:color w:val="000000"/>
          <w:kern w:val="0"/>
          <w:sz w:val="20"/>
          <w:szCs w:val="20"/>
        </w:rPr>
        <w:t>村との連携を図らなければならない。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（非常災害対策）</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第四十七条　幼保連携型認定こども園は、非常災害に備え、消火器等の消火用具、非常口その他の災害対策に必要な設備を設けるとともに、災害対策に関する具体的な計画を作成し、これに対する不断の注意を払い、及び訓練を行うように努めなければならない。</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前項の訓練のうち、避難及び消火の訓練は、少なくとも毎月一回行わなければならない。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（園児の健康及び安全の確保）</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第四十八条　幼保連携型認定こども園は、園児の健康</w:t>
      </w:r>
      <w:r>
        <w:rPr>
          <w:rFonts w:ascii="ＭＳ 明朝" w:eastAsia="ＭＳ 明朝" w:hAnsi="ＭＳ 明朝" w:cs="ＭＳ 明朝" w:hint="eastAsia"/>
          <w:color w:val="000000"/>
          <w:kern w:val="0"/>
          <w:sz w:val="20"/>
          <w:szCs w:val="20"/>
        </w:rPr>
        <w:t>及び安全を確保するため、疾病予防、防災、防犯等に関する体制を整えておくとともに、当該幼保連携型認定こども園において事故等が発生した場合の補償を円滑に行うことができるよう、適切な保険又は共済制度に加入しておか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（差別的取扱いの禁止）</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第四十九条　幼保連携型認定こども園においては、園児の国籍、信条、社会的身分又は入園に要する費用を負担するか否かによって、差別的取扱いをしてはならない。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（虐待等の禁止）</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第五十条　幼保連携型認定こども園の職</w:t>
      </w:r>
      <w:r>
        <w:rPr>
          <w:rFonts w:ascii="ＭＳ 明朝" w:eastAsia="ＭＳ 明朝" w:hAnsi="ＭＳ 明朝" w:cs="ＭＳ 明朝" w:hint="eastAsia"/>
          <w:color w:val="000000"/>
          <w:kern w:val="0"/>
          <w:sz w:val="20"/>
          <w:szCs w:val="20"/>
        </w:rPr>
        <w:t>員は、園児に対し、児童福祉法第三十三条の十各号に掲げる行為その他当該園児の心身に有害な影響を与える行為をしてはならない。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（懲戒に係る権限の濫用の禁止）</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第五十一条　園長は、児童福祉法第四十七条第三項の規定により懲戒に関し園児の福祉のために必要な措置を採るときは、身体的苦痛を与え、人格を辱める等その権限を濫用してはならない。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（特別な配慮が必要な園児に対する教育及び保育）</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第五十二条　園児の心身の状況によって教育及び保育を受けることが困難であるとき、幼</w:t>
      </w:r>
      <w:r>
        <w:rPr>
          <w:rFonts w:ascii="ＭＳ 明朝" w:eastAsia="ＭＳ 明朝" w:hAnsi="ＭＳ 明朝" w:cs="ＭＳ 明朝" w:hint="eastAsia"/>
          <w:color w:val="000000"/>
          <w:kern w:val="0"/>
          <w:sz w:val="20"/>
          <w:szCs w:val="20"/>
        </w:rPr>
        <w:t>保連携型認定こども園が行う教育は、その園児の心身の状況に適合するようにしなければならない。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（保護者との連絡）</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第五十三条　園長は、常に園児の保護者と密接な連絡をとり、教育及び保育の内容等につき、その保護者の理解及び協力を得るよう努めなければならない。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（幼保連携型認定こども園である旨の掲示）</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第五十四条　幼保連携型認定こども園は、その建物又は敷地の公衆の見やすい場所に、当該施設が幼保連携型認定こども園である旨を掲示しなければならない。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w:t>
      </w:r>
      <w:r>
        <w:rPr>
          <w:rFonts w:ascii="ＭＳ 明朝" w:eastAsia="ＭＳ 明朝" w:hAnsi="ＭＳ 明朝" w:cs="ＭＳ 明朝" w:hint="eastAsia"/>
          <w:color w:val="000000"/>
          <w:kern w:val="0"/>
          <w:sz w:val="20"/>
          <w:szCs w:val="20"/>
        </w:rPr>
        <w:t>七五・追加）</w:t>
      </w:r>
    </w:p>
    <w:p w:rsidR="00000000" w:rsidRDefault="0019122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（平二七条例七三・旧附則・一部改正、平二七条例一二〇・旧第一項・一部改正、平二八条例七〇・旧附則・一部改正）</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（幼保連携型認定こども園以外の認定こども園の教育及び保育に直接従事する者の配置に係る特例）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当分の間、知事が特別の理由があると認めるときは、第四条第二項の規定は、適用しないことができる。この場合において、必要な教育及び保育に直接従事する者の数は一とし、当該者に加えて、知事が幼稚園教諭の免許状又は保育士の資格を有する者と同</w:t>
      </w:r>
      <w:r>
        <w:rPr>
          <w:rFonts w:ascii="ＭＳ 明朝" w:eastAsia="ＭＳ 明朝" w:hAnsi="ＭＳ 明朝" w:cs="ＭＳ 明朝" w:hint="eastAsia"/>
          <w:color w:val="000000"/>
          <w:kern w:val="0"/>
          <w:sz w:val="20"/>
          <w:szCs w:val="20"/>
        </w:rPr>
        <w:t>等の知識及び経験を有すると認める者を置かなければならない。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当分の間、第六条第一項及び第五項（ただし書の規定を適用する場合を除く。）の規定により認定こども園に置かなければならない保育士の資格を有する者については、幼稚園教諭の免許状又は小学校教諭若しくは養護教諭の普通免許状を有する者（現に当該施設において主幹養護教諭及び養護教諭として従事している者を除く。以下同じ。）をもって代えることができ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当分の間、第六条第二項の規定により認定こども園に置かな</w:t>
      </w:r>
      <w:r>
        <w:rPr>
          <w:rFonts w:ascii="ＭＳ 明朝" w:eastAsia="ＭＳ 明朝" w:hAnsi="ＭＳ 明朝" w:cs="ＭＳ 明朝" w:hint="eastAsia"/>
          <w:color w:val="000000"/>
          <w:kern w:val="0"/>
          <w:sz w:val="20"/>
          <w:szCs w:val="20"/>
        </w:rPr>
        <w:t>ければならない幼稚園教諭の免許状又は保育士の資格を有する者については、小学校教諭又は養護教諭の普通免許状を有する者をもって代えることができる。この場合において、当該者は幼稚園教諭の免許状又は保育士の資格を有する者を補助する者として従事する場合を除き、認定こども園において教育課程に基づく教育に従事しては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当分の間、一日につき八時間を超えて開所する認定こども園における第四条第一項に規定する教育及び保育に直接従事する者の数の算定に当たっては、知事が定めるところにより、第六条</w:t>
      </w:r>
      <w:r>
        <w:rPr>
          <w:rFonts w:ascii="ＭＳ 明朝" w:eastAsia="ＭＳ 明朝" w:hAnsi="ＭＳ 明朝" w:cs="ＭＳ 明朝" w:hint="eastAsia"/>
          <w:color w:val="000000"/>
          <w:kern w:val="0"/>
          <w:sz w:val="20"/>
          <w:szCs w:val="20"/>
        </w:rPr>
        <w:t>第一項、第二項及び第五項の規定により認定こども園に置かなければならない幼稚園教諭の免許状又は保育士の資格を有する者については、知事が幼稚園教諭の免許状又は保育士の資格を有する者と同等の知識及び経験を有すると認める者をもって代えることができる。この場合において、当該者は当該幼稚園教諭の免許状又は保育士の資格を有する者を補助する者として従事する場合を除き、認定こども園において教育課程に基づく教育</w:t>
      </w:r>
      <w:r>
        <w:rPr>
          <w:rFonts w:ascii="ＭＳ 明朝" w:eastAsia="ＭＳ 明朝" w:hAnsi="ＭＳ 明朝" w:cs="ＭＳ 明朝" w:hint="eastAsia"/>
          <w:color w:val="000000"/>
          <w:kern w:val="0"/>
          <w:sz w:val="20"/>
          <w:szCs w:val="20"/>
        </w:rPr>
        <w:lastRenderedPageBreak/>
        <w:t>に従事してはならない。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次の表の上欄に掲げる規定中同表の中欄に掲げる者について同表の下欄</w:t>
      </w:r>
      <w:r>
        <w:rPr>
          <w:rFonts w:ascii="ＭＳ 明朝" w:eastAsia="ＭＳ 明朝" w:hAnsi="ＭＳ 明朝" w:cs="ＭＳ 明朝" w:hint="eastAsia"/>
          <w:color w:val="000000"/>
          <w:kern w:val="0"/>
          <w:sz w:val="20"/>
          <w:szCs w:val="20"/>
        </w:rPr>
        <w:t>に掲げる者をもって代える場合においては、同表の下欄に掲げる者の総数は、第四条第一項の規定により認定こども園に置かなければならないものとされる職員の三分の一を超えてはならない。</w:t>
      </w:r>
    </w:p>
    <w:tbl>
      <w:tblPr>
        <w:tblW w:w="0" w:type="auto"/>
        <w:tblLayout w:type="fixed"/>
        <w:tblCellMar>
          <w:left w:w="0" w:type="dxa"/>
          <w:right w:w="0" w:type="dxa"/>
        </w:tblCellMar>
        <w:tblLook w:val="0000" w:firstRow="0" w:lastRow="0" w:firstColumn="0" w:lastColumn="0" w:noHBand="0" w:noVBand="0"/>
      </w:tblPr>
      <w:tblGrid>
        <w:gridCol w:w="3276"/>
        <w:gridCol w:w="3180"/>
        <w:gridCol w:w="3180"/>
      </w:tblGrid>
      <w:tr w:rsidR="00000000">
        <w:tblPrEx>
          <w:tblCellMar>
            <w:top w:w="0" w:type="dxa"/>
            <w:left w:w="0" w:type="dxa"/>
            <w:bottom w:w="0" w:type="dxa"/>
            <w:right w:w="0" w:type="dxa"/>
          </w:tblCellMar>
        </w:tblPrEx>
        <w:tc>
          <w:tcPr>
            <w:tcW w:w="3276" w:type="dxa"/>
            <w:tcBorders>
              <w:top w:val="single" w:sz="4" w:space="0" w:color="000000"/>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附則第三項</w:t>
            </w:r>
          </w:p>
        </w:tc>
        <w:tc>
          <w:tcPr>
            <w:tcW w:w="3180" w:type="dxa"/>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第六条第一項及び第五項（ただし書の規定を適用する場合を除く。）の規定により認定こども園に置かなければならない保育士の資格を有する者</w:t>
            </w:r>
          </w:p>
        </w:tc>
        <w:tc>
          <w:tcPr>
            <w:tcW w:w="3180" w:type="dxa"/>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幼稚園教諭の免許状又は小学校教諭若しくは養護教諭の普通免許状を有する者</w:t>
            </w:r>
          </w:p>
        </w:tc>
      </w:tr>
      <w:tr w:rsidR="00000000">
        <w:tblPrEx>
          <w:tblCellMar>
            <w:top w:w="0" w:type="dxa"/>
            <w:left w:w="0" w:type="dxa"/>
            <w:bottom w:w="0" w:type="dxa"/>
            <w:right w:w="0" w:type="dxa"/>
          </w:tblCellMar>
        </w:tblPrEx>
        <w:tc>
          <w:tcPr>
            <w:tcW w:w="3276"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附則第四項</w:t>
            </w:r>
          </w:p>
        </w:tc>
        <w:tc>
          <w:tcPr>
            <w:tcW w:w="318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第六条第二項の規定により認定こども園に置かなければならない幼稚園教諭の免許状又は保育士の資格を有する者</w:t>
            </w:r>
          </w:p>
        </w:tc>
        <w:tc>
          <w:tcPr>
            <w:tcW w:w="318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w:t>
            </w:r>
            <w:r>
              <w:rPr>
                <w:rFonts w:ascii="ＭＳ 明朝" w:eastAsia="ＭＳ 明朝" w:hAnsi="ＭＳ 明朝" w:cs="ＭＳ 明朝" w:hint="eastAsia"/>
                <w:color w:val="000000"/>
                <w:kern w:val="0"/>
                <w:sz w:val="20"/>
                <w:szCs w:val="20"/>
              </w:rPr>
              <w:t>学校教諭又は養護教諭の普通免許状を有する者</w:t>
            </w:r>
          </w:p>
        </w:tc>
      </w:tr>
      <w:tr w:rsidR="00000000">
        <w:tblPrEx>
          <w:tblCellMar>
            <w:top w:w="0" w:type="dxa"/>
            <w:left w:w="0" w:type="dxa"/>
            <w:bottom w:w="0" w:type="dxa"/>
            <w:right w:w="0" w:type="dxa"/>
          </w:tblCellMar>
        </w:tblPrEx>
        <w:tc>
          <w:tcPr>
            <w:tcW w:w="3276"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附則第五項</w:t>
            </w:r>
          </w:p>
        </w:tc>
        <w:tc>
          <w:tcPr>
            <w:tcW w:w="318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第六条第一項、第二項及び第五項の規定により認定こども園に置かなければならない幼稚園教諭の免許状又は保育士の資格を有する者</w:t>
            </w:r>
          </w:p>
        </w:tc>
        <w:tc>
          <w:tcPr>
            <w:tcW w:w="318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知事が幼稚園教諭の免許状又は保育士の資格を有する者と同等の知識及び経験を有すると認める者</w:t>
            </w:r>
          </w:p>
        </w:tc>
      </w:tr>
    </w:tbl>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（幼保連携型認定こども園の職員の配置に係る特例）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当分の間、知事が特別の理由があると認めるときは、第三十二条第四項の規定は、適用しないことができる。この場合において、必要な職員の数は一とし、当該職員に加えて、知</w:t>
      </w:r>
      <w:r>
        <w:rPr>
          <w:rFonts w:ascii="ＭＳ 明朝" w:eastAsia="ＭＳ 明朝" w:hAnsi="ＭＳ 明朝" w:cs="ＭＳ 明朝" w:hint="eastAsia"/>
          <w:color w:val="000000"/>
          <w:kern w:val="0"/>
          <w:sz w:val="20"/>
          <w:szCs w:val="20"/>
        </w:rPr>
        <w:t>事が保育教諭と同等の知識及び経験を有すると認める者を置かなければならない。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当分の間、第三十二条第三項の表備考１に規定する者については、小学校教諭又は養護教諭をもって代えることができる。この場合において、当該小学校教諭又は保育教諭は同表備考１に規定する者を補助する者として従事する場合を除き、幼保連携型認定こども園において教育課程に基づく教育に従事しては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当分の間、一日に八時間を超えて開所する幼保連携型認定こども園における第三十二条第三項の</w:t>
      </w:r>
      <w:r>
        <w:rPr>
          <w:rFonts w:ascii="ＭＳ 明朝" w:eastAsia="ＭＳ 明朝" w:hAnsi="ＭＳ 明朝" w:cs="ＭＳ 明朝" w:hint="eastAsia"/>
          <w:color w:val="000000"/>
          <w:kern w:val="0"/>
          <w:sz w:val="20"/>
          <w:szCs w:val="20"/>
        </w:rPr>
        <w:t>表備考１に規定する者については、知事が定めるところにより、知事が保育教諭と同等の知識及び経験を有すると認める者をもって代えることができる。この場合において、当該者は同表備考１に規定する者を補助する者として従事する場合を除き、幼保連携型認定こども園において教育課程に基づく教育に従事しては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前二項の規定により第三十二条第三項の表備考１に規定する者を小学校教諭若しくは養護教諭又は知事が保育教諭と同等の知識及び経験を有すると認める者をもって代える場合においては、当該小学校教</w:t>
      </w:r>
      <w:r>
        <w:rPr>
          <w:rFonts w:ascii="ＭＳ 明朝" w:eastAsia="ＭＳ 明朝" w:hAnsi="ＭＳ 明朝" w:cs="ＭＳ 明朝" w:hint="eastAsia"/>
          <w:color w:val="000000"/>
          <w:kern w:val="0"/>
          <w:sz w:val="20"/>
          <w:szCs w:val="20"/>
        </w:rPr>
        <w:t>諭若しくは養護教諭並びに知事が保育教諭と同等の知識及び経験を有すると認める者の総数は、同項の規定により置かなければならない職員の数の三分の一を超えてはならない。</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000000" w:rsidRDefault="0019122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則（平成一九年条例第九二号）</w:t>
      </w:r>
    </w:p>
    <w:p w:rsidR="00000000" w:rsidRDefault="0019122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19122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則（平成二一年条例第一九号）</w:t>
      </w:r>
    </w:p>
    <w:p w:rsidR="00000000" w:rsidRDefault="0019122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rsidR="00000000" w:rsidRDefault="0019122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則（平成二二年条例第六九号）</w:t>
      </w:r>
    </w:p>
    <w:p w:rsidR="00000000" w:rsidRDefault="0019122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19122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則（平成二四年条例第三六号）</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経過措置）</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地域の自主性及び自立性を高めるための改革の推進を図るための関係法律の整備に関する法律（平成二十三年法律第三十七号）附則第七条の規定により同法第十三条の規定の施行の日から起算して一年を超えない範囲内において同条の規定による改正後の児童福祉法（昭和二十二年法律第百六十四号）第四十五条第一項に規定する条例が制定施行されるまでの間において同条第二項に規定する厚生労働省令で定める基準を当該条例で定める基準とみなすものとされた当該条例が制定施行されるまでの間は、改正後の大阪府認定こども園の認定の要件に関</w:t>
      </w:r>
      <w:r>
        <w:rPr>
          <w:rFonts w:ascii="ＭＳ 明朝" w:eastAsia="ＭＳ 明朝" w:hAnsi="ＭＳ 明朝" w:cs="ＭＳ 明朝" w:hint="eastAsia"/>
          <w:color w:val="000000"/>
          <w:kern w:val="0"/>
          <w:sz w:val="20"/>
          <w:szCs w:val="20"/>
        </w:rPr>
        <w:t>する条例第三条第一項第四号の規定の適用については、同号中「別に条例で」とあるのは、「地域の自主性及び自立性を高めるための改革の推進を図るための関係法律の整備に関する法律（平成二十三年法律第三十七号）附則第七条の規定により児童福祉法第四十五条第一項に規定する条例が制定施行されるまでの間において当該条例で定める基準とみなされる児童福祉施設の設備及び運営に関する基準（昭和二十三年厚生省令第六十三号）に」とする。</w:t>
      </w:r>
    </w:p>
    <w:p w:rsidR="00000000" w:rsidRDefault="0019122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則（平成二六年条例第一七五号）</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rsidR="00000000" w:rsidRDefault="0019122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w:t>
      </w:r>
      <w:r>
        <w:rPr>
          <w:rFonts w:ascii="ＭＳ 明朝" w:eastAsia="ＭＳ 明朝" w:hAnsi="ＭＳ 明朝" w:cs="ＭＳ 明朝" w:hint="eastAsia"/>
          <w:color w:val="000000"/>
          <w:kern w:val="0"/>
          <w:sz w:val="20"/>
          <w:szCs w:val="20"/>
        </w:rPr>
        <w:t>年規則第一一号で平成二七年四月一日から施行）</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（既存の幼保連携型認定こども園以外の認定こども園に関する経過措置）</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以下「施行日」という。）から起算して五年間は、改正後の大阪府認定こども園の認定の要件に関する条例（以下「新条例」という。）第四条の規定にかかわらず、施行日の前日において現に存する幼保連携型認定こども園（就学前の子どもに関する教育、保育等の総合的な提供の推進に関する法律（平成十八年法律第七十七号。以下「法」という。）第二条第七項に規定する幼保連携型認定こども園をいう。以下同</w:t>
      </w:r>
      <w:r>
        <w:rPr>
          <w:rFonts w:ascii="ＭＳ 明朝" w:eastAsia="ＭＳ 明朝" w:hAnsi="ＭＳ 明朝" w:cs="ＭＳ 明朝" w:hint="eastAsia"/>
          <w:color w:val="000000"/>
          <w:kern w:val="0"/>
          <w:sz w:val="20"/>
          <w:szCs w:val="20"/>
        </w:rPr>
        <w:t>じ。）以外の同条第六項に規定する認定こども園の職員の配置については、なお従前の例によることができる。</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（みなし幼保連携型認定こども園に関する経過措置）</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施行日から起算して五年間は、新条例第三十二条第三項及び第四項の規定にかかわらず、みなし幼保連携型認定こども園（就学前の子どもに関する教育、保育等の総合的な提供の推進に関する法律の一部を改正する法律（平成二十四年法律第六十六号。以下「一部改正法」という。）附則第三条第一項の規定により法第十七条第一項の設置の認可があったものとみなされた旧幼保連携型認定こども</w:t>
      </w:r>
      <w:r>
        <w:rPr>
          <w:rFonts w:ascii="ＭＳ 明朝" w:eastAsia="ＭＳ 明朝" w:hAnsi="ＭＳ 明朝" w:cs="ＭＳ 明朝" w:hint="eastAsia"/>
          <w:color w:val="000000"/>
          <w:kern w:val="0"/>
          <w:sz w:val="20"/>
          <w:szCs w:val="20"/>
        </w:rPr>
        <w:t>園（一部改正法による改正前の法第七条第一項に規定する認定こども園である同法第三条第三項に規定する幼保連携施設（幼稚園（同法第二条第二項に規定する幼稚園をいう。）及び保育所（同法第二条第三項に規定する保育所をいう。）で構成されるものに限る。）をいう。）をいう。次項において同じ。）の職員の配置については、なお従前の例によることができ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みなし幼保連携型認定こども園の設備については、新条例第三十四条（同条第八項を除く。）、新条例第三十五条（同条第十項を除く。）及び新条例第三十六条の規定にかかわらず、当分の間</w:t>
      </w:r>
      <w:r>
        <w:rPr>
          <w:rFonts w:ascii="ＭＳ 明朝" w:eastAsia="ＭＳ 明朝" w:hAnsi="ＭＳ 明朝" w:cs="ＭＳ 明朝" w:hint="eastAsia"/>
          <w:color w:val="000000"/>
          <w:kern w:val="0"/>
          <w:sz w:val="20"/>
          <w:szCs w:val="20"/>
        </w:rPr>
        <w:t>、なお従前の例によることができる。</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（幼保連携型認定こども園の職員配置に係る特例）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施行日から起算して五年間は、副園長（法第十四条第四項に規定する副園長をいう。）又は教頭（同条第七項に規定する教頭をいう。）を置く幼保連携型認定こども園についての新条例第三十二条第三項の規定の適用については、同項の表備考１中「かつ、」とあるのは、「又は」とすることができる。</w:t>
      </w:r>
    </w:p>
    <w:p w:rsidR="00000000" w:rsidRDefault="0019122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（幼保連携型認定こども園の設置に係る特例）</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施行日の前日において現に幼稚園（法第二条第二項に規定する幼稚園をいう。以下同じ。）（その運営の実績その</w:t>
      </w:r>
      <w:r>
        <w:rPr>
          <w:rFonts w:ascii="ＭＳ 明朝" w:eastAsia="ＭＳ 明朝" w:hAnsi="ＭＳ 明朝" w:cs="ＭＳ 明朝" w:hint="eastAsia"/>
          <w:color w:val="000000"/>
          <w:kern w:val="0"/>
          <w:sz w:val="20"/>
          <w:szCs w:val="20"/>
        </w:rPr>
        <w:t>他により適正な運営が確保されていると認められるものに限る。以下この項において同じ。）を設置している者が、当該幼稚園を廃止し、当該幼稚園と同一の所在場所において、当該幼稚園の設備を用いて幼保連携型認定こども園を設置する場合における当該幼保連携型認定こども園に係る新条例第三十</w:t>
      </w:r>
      <w:r>
        <w:rPr>
          <w:rFonts w:ascii="ＭＳ 明朝" w:eastAsia="ＭＳ 明朝" w:hAnsi="ＭＳ 明朝" w:cs="ＭＳ 明朝" w:hint="eastAsia"/>
          <w:color w:val="000000"/>
          <w:kern w:val="0"/>
          <w:sz w:val="20"/>
          <w:szCs w:val="20"/>
        </w:rPr>
        <w:lastRenderedPageBreak/>
        <w:t>四条第三項及び第七項並びに第三十五条第八項の規定の適用については、当分の間、次の表の上欄に掲げる規定中同表の中欄に掲げる字句は、それぞれ同表の下欄に掲げる字句に読み替えるものとする。</w:t>
      </w:r>
    </w:p>
    <w:tbl>
      <w:tblPr>
        <w:tblW w:w="0" w:type="auto"/>
        <w:tblLayout w:type="fixed"/>
        <w:tblCellMar>
          <w:left w:w="0" w:type="dxa"/>
          <w:right w:w="0" w:type="dxa"/>
        </w:tblCellMar>
        <w:tblLook w:val="0000" w:firstRow="0" w:lastRow="0" w:firstColumn="0" w:lastColumn="0" w:noHBand="0" w:noVBand="0"/>
      </w:tblPr>
      <w:tblGrid>
        <w:gridCol w:w="771"/>
        <w:gridCol w:w="385"/>
        <w:gridCol w:w="1060"/>
        <w:gridCol w:w="2602"/>
        <w:gridCol w:w="385"/>
        <w:gridCol w:w="385"/>
        <w:gridCol w:w="1060"/>
        <w:gridCol w:w="2602"/>
        <w:gridCol w:w="385"/>
      </w:tblGrid>
      <w:tr w:rsidR="00000000">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読み替える規定</w:t>
            </w:r>
          </w:p>
        </w:tc>
        <w:tc>
          <w:tcPr>
            <w:tcW w:w="4432" w:type="dxa"/>
            <w:gridSpan w:val="4"/>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432" w:type="dxa"/>
            <w:gridSpan w:val="4"/>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000000">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w:t>
            </w:r>
            <w:r>
              <w:rPr>
                <w:rFonts w:ascii="ＭＳ 明朝" w:eastAsia="ＭＳ 明朝" w:hAnsi="ＭＳ 明朝" w:cs="ＭＳ 明朝" w:hint="eastAsia"/>
                <w:color w:val="000000"/>
                <w:kern w:val="0"/>
                <w:sz w:val="20"/>
                <w:szCs w:val="20"/>
              </w:rPr>
              <w:t>条例第三十四条第三項</w:t>
            </w:r>
          </w:p>
        </w:tc>
        <w:tc>
          <w:tcPr>
            <w:tcW w:w="4432" w:type="dxa"/>
            <w:gridSpan w:val="4"/>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第一号、第二号及び第六号に掲げる要件を満たす</w:t>
            </w:r>
          </w:p>
        </w:tc>
        <w:tc>
          <w:tcPr>
            <w:tcW w:w="4432" w:type="dxa"/>
            <w:gridSpan w:val="4"/>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耐火建築物で、園児の待避上必要な設備を備える</w:t>
            </w:r>
          </w:p>
        </w:tc>
      </w:tr>
      <w:tr w:rsidR="00000000">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432" w:type="dxa"/>
            <w:gridSpan w:val="4"/>
            <w:vMerge w:val="restart"/>
            <w:tcBorders>
              <w:top w:val="nil"/>
              <w:left w:val="nil"/>
              <w:bottom w:val="nil"/>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432" w:type="dxa"/>
            <w:gridSpan w:val="4"/>
            <w:tcBorders>
              <w:top w:val="nil"/>
              <w:left w:val="nil"/>
              <w:bottom w:val="nil"/>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val="restart"/>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4432" w:type="dxa"/>
            <w:gridSpan w:val="4"/>
            <w:vMerge w:val="restart"/>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4432" w:type="dxa"/>
            <w:gridSpan w:val="4"/>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432" w:type="dxa"/>
            <w:gridSpan w:val="4"/>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新条例第三十五条第八項</w:t>
            </w:r>
          </w:p>
        </w:tc>
        <w:tc>
          <w:tcPr>
            <w:tcW w:w="4432" w:type="dxa"/>
            <w:gridSpan w:val="4"/>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w:t>
            </w:r>
            <w:r>
              <w:rPr>
                <w:rFonts w:ascii="ＭＳ 明朝" w:eastAsia="ＭＳ 明朝" w:hAnsi="ＭＳ 明朝" w:cs="ＭＳ 明朝" w:hint="eastAsia"/>
                <w:color w:val="000000"/>
                <w:kern w:val="0"/>
                <w:sz w:val="20"/>
                <w:szCs w:val="20"/>
              </w:rPr>
              <w:t>満の園児のうちほふくする園児の数を乗じて得た面積</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tc>
        <w:tc>
          <w:tcPr>
            <w:tcW w:w="4432" w:type="dxa"/>
            <w:gridSpan w:val="4"/>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一・九八平方メートルに満二歳以上満三歳未満の園児の数を乗じて得た面積</w:t>
            </w:r>
          </w:p>
        </w:tc>
      </w:tr>
    </w:tbl>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施行日の前日において現に保育所（法第二条第三項に規定する保育所をいう。以下同じ。）（その運営の実</w:t>
      </w:r>
      <w:r>
        <w:rPr>
          <w:rFonts w:ascii="ＭＳ 明朝" w:eastAsia="ＭＳ 明朝" w:hAnsi="ＭＳ 明朝" w:cs="ＭＳ 明朝" w:hint="eastAsia"/>
          <w:color w:val="000000"/>
          <w:kern w:val="0"/>
          <w:sz w:val="20"/>
          <w:szCs w:val="20"/>
        </w:rPr>
        <w:t>績その他により適正な運営が確保されていると認められるものに限る。以下この項において同じ。）を設置している者が、当該保育所を廃止し、当該保育所と同一の所在場所において、当該保育所の設備を用いて幼保連携型認定こども園を設置する場合における当該幼保連携型認定こども園に係る新条例第三十四条第三項、第六項及び第七項の規定の適用については、当分の間、次の表の上欄に掲げる規定中同表の中欄に掲げる字句は、それぞれ同表の下欄に掲げる字句に読み替えるものとする。</w:t>
      </w:r>
    </w:p>
    <w:tbl>
      <w:tblPr>
        <w:tblW w:w="0" w:type="auto"/>
        <w:tblLayout w:type="fixed"/>
        <w:tblCellMar>
          <w:left w:w="0" w:type="dxa"/>
          <w:right w:w="0" w:type="dxa"/>
        </w:tblCellMar>
        <w:tblLook w:val="0000" w:firstRow="0" w:lastRow="0" w:firstColumn="0" w:lastColumn="0" w:noHBand="0" w:noVBand="0"/>
      </w:tblPr>
      <w:tblGrid>
        <w:gridCol w:w="771"/>
        <w:gridCol w:w="385"/>
        <w:gridCol w:w="1060"/>
        <w:gridCol w:w="2698"/>
        <w:gridCol w:w="385"/>
        <w:gridCol w:w="4337"/>
      </w:tblGrid>
      <w:tr w:rsidR="00000000">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読み替える規定</w:t>
            </w:r>
          </w:p>
        </w:tc>
        <w:tc>
          <w:tcPr>
            <w:tcW w:w="4528" w:type="dxa"/>
            <w:gridSpan w:val="4"/>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337" w:type="dxa"/>
            <w:tcBorders>
              <w:top w:val="single" w:sz="4" w:space="0" w:color="000000"/>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000000">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w:t>
            </w:r>
            <w:r>
              <w:rPr>
                <w:rFonts w:ascii="ＭＳ 明朝" w:eastAsia="ＭＳ 明朝" w:hAnsi="ＭＳ 明朝" w:cs="ＭＳ 明朝" w:hint="eastAsia"/>
                <w:color w:val="000000"/>
                <w:kern w:val="0"/>
                <w:sz w:val="20"/>
                <w:szCs w:val="20"/>
              </w:rPr>
              <w:t>十四条第三項</w:t>
            </w:r>
          </w:p>
        </w:tc>
        <w:tc>
          <w:tcPr>
            <w:tcW w:w="4528" w:type="dxa"/>
            <w:gridSpan w:val="4"/>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tc>
        <w:tc>
          <w:tcPr>
            <w:tcW w:w="4337"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建築基準法（昭和二十五年法律第二百一号）第二条第九号の二に規定する耐火建築物又は同条第九号の三に規定する準耐火建築物（同号ロに該当するものを除く。）であること。</w:t>
            </w:r>
          </w:p>
        </w:tc>
      </w:tr>
      <w:tr w:rsidR="00000000">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w:t>
            </w:r>
            <w:r>
              <w:rPr>
                <w:rFonts w:ascii="ＭＳ 明朝" w:eastAsia="ＭＳ 明朝" w:hAnsi="ＭＳ 明朝" w:cs="ＭＳ 明朝" w:hint="eastAsia"/>
                <w:color w:val="000000"/>
                <w:kern w:val="0"/>
                <w:sz w:val="20"/>
                <w:szCs w:val="20"/>
              </w:rPr>
              <w:lastRenderedPageBreak/>
              <w:t>第三十四条第六項</w:t>
            </w:r>
          </w:p>
        </w:tc>
        <w:tc>
          <w:tcPr>
            <w:tcW w:w="4528" w:type="dxa"/>
            <w:gridSpan w:val="4"/>
            <w:tcBorders>
              <w:top w:val="nil"/>
              <w:left w:val="nil"/>
              <w:bottom w:val="nil"/>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次の表の上欄に掲げる学級数に応じ、それぞれ</w:t>
            </w:r>
            <w:r>
              <w:rPr>
                <w:rFonts w:ascii="ＭＳ 明朝" w:eastAsia="ＭＳ 明朝" w:hAnsi="ＭＳ 明朝" w:cs="ＭＳ 明朝" w:hint="eastAsia"/>
                <w:color w:val="000000"/>
                <w:kern w:val="0"/>
                <w:sz w:val="20"/>
                <w:szCs w:val="20"/>
              </w:rPr>
              <w:lastRenderedPageBreak/>
              <w:t>同表の下欄に定める面積</w:t>
            </w:r>
          </w:p>
        </w:tc>
        <w:tc>
          <w:tcPr>
            <w:tcW w:w="4337" w:type="dxa"/>
            <w:vMerge w:val="restart"/>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満三歳以上の園児の数に応じ、次条第八項の</w:t>
            </w:r>
            <w:r>
              <w:rPr>
                <w:rFonts w:ascii="ＭＳ 明朝" w:eastAsia="ＭＳ 明朝" w:hAnsi="ＭＳ 明朝" w:cs="ＭＳ 明朝" w:hint="eastAsia"/>
                <w:color w:val="000000"/>
                <w:kern w:val="0"/>
                <w:sz w:val="20"/>
                <w:szCs w:val="20"/>
              </w:rPr>
              <w:lastRenderedPageBreak/>
              <w:t>規定により算定した面積</w:t>
            </w: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2698"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2698"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528" w:type="dxa"/>
            <w:gridSpan w:val="4"/>
            <w:tcBorders>
              <w:top w:val="nil"/>
              <w:left w:val="nil"/>
              <w:bottom w:val="nil"/>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337" w:type="dxa"/>
            <w:vMerge w:val="restart"/>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三・三平方メートルに満三歳以上の園児の数を乗じて得た面積</w:t>
            </w: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98"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98" w:type="dxa"/>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19122B">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337" w:type="dxa"/>
            <w:vMerge/>
            <w:tcBorders>
              <w:top w:val="nil"/>
              <w:left w:val="nil"/>
              <w:bottom w:val="single" w:sz="4" w:space="0" w:color="000000"/>
              <w:right w:val="single" w:sz="4" w:space="0" w:color="000000"/>
            </w:tcBorders>
          </w:tcPr>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bl>
    <w:p w:rsidR="00000000" w:rsidRDefault="0019122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施行日の前日において現に幼稚園又は保育所を設置している者が、当該幼稚園又は保育所を廃止し、当該幼稚園又は保育所と同一の所在場所において、当該幼稚園又は保育所の設備を用いて幼保連携型認定こども園を設置する場合における当該幼保連携型認定こども園であって、当該幼保連携型認定こども園の園舎と同一の敷地内又は隣接する位置に園庭（新条例第三十四条第七項第一号の面積以上の面積のものに限る。）を設けるものは、当分の間、同条第五項の規定にかかわら</w:t>
      </w:r>
      <w:r>
        <w:rPr>
          <w:rFonts w:ascii="ＭＳ 明朝" w:eastAsia="ＭＳ 明朝" w:hAnsi="ＭＳ 明朝" w:cs="ＭＳ 明朝" w:hint="eastAsia"/>
          <w:color w:val="000000"/>
          <w:kern w:val="0"/>
          <w:sz w:val="20"/>
          <w:szCs w:val="20"/>
        </w:rPr>
        <w:t>ず、次に掲げる要件の全てを満たす場所に園庭を設けることができる。この場合において、当該幼保連携型認定こども園は、満三歳以上の園児（法第十四条第六項に規定する園児をいう。以下同じ。）の教育（法第二条第八項に規定する教育をいう。以下同じ。）及び保育（法第二条第九項に規定する保育をいう。以下同じ。）に支障がないようにしなければならない。</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園児の移動時の安全が確保されていること。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園児が安全に利用できること。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利用時間を日常的に確保できること。</w:t>
      </w:r>
    </w:p>
    <w:p w:rsidR="00000000" w:rsidRDefault="0019122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園児に対する教育及び保育の適切な提供が可能であること。</w:t>
      </w:r>
    </w:p>
    <w:p w:rsidR="00000000" w:rsidRDefault="0019122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則（平成二七年条例第七三号）</w:t>
      </w:r>
    </w:p>
    <w:p w:rsidR="00000000" w:rsidRDefault="0019122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19122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則（平成二七年条例第一二〇号）</w:t>
      </w:r>
    </w:p>
    <w:p w:rsidR="00000000" w:rsidRDefault="0019122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19122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則（平成二八年条例第六六号）</w:t>
      </w:r>
    </w:p>
    <w:p w:rsidR="00000000" w:rsidRDefault="0019122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この条例は、平成二十八年六月一日から施行する。</w:t>
      </w:r>
    </w:p>
    <w:p w:rsidR="00000000" w:rsidRDefault="0019122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則（平成二八年条例第七〇号）</w:t>
      </w:r>
    </w:p>
    <w:p w:rsidR="00000000" w:rsidRDefault="0019122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rsidR="0019122B" w:rsidRDefault="0019122B">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19122B">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63"/>
    <w:rsid w:val="0019122B"/>
    <w:rsid w:val="0048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3882</Words>
  <Characters>22129</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2016-07-11T11:28:00Z</dcterms:created>
  <dcterms:modified xsi:type="dcterms:W3CDTF">2016-07-11T11:28:00Z</dcterms:modified>
</cp:coreProperties>
</file>