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F3E1" w14:textId="77BAE875" w:rsidR="009C1E2B" w:rsidRPr="008B6FAC" w:rsidRDefault="009C1E2B" w:rsidP="009C1E2B">
      <w:pPr>
        <w:autoSpaceDN w:val="0"/>
      </w:pPr>
      <w:r w:rsidRPr="008B6FAC">
        <w:rPr>
          <w:rFonts w:hint="eastAsia"/>
        </w:rPr>
        <w:t>大阪府条例第</w:t>
      </w:r>
      <w:r w:rsidR="00925826">
        <w:rPr>
          <w:rFonts w:hint="eastAsia"/>
        </w:rPr>
        <w:t>二十二</w:t>
      </w:r>
      <w:r w:rsidR="00925826" w:rsidRPr="008B6FAC">
        <w:rPr>
          <w:rFonts w:hint="eastAsia"/>
        </w:rPr>
        <w:t>号</w:t>
      </w:r>
    </w:p>
    <w:p w14:paraId="07F0A012" w14:textId="77777777" w:rsidR="007F46B2" w:rsidRDefault="007F46B2" w:rsidP="009C1E2B">
      <w:pPr>
        <w:autoSpaceDN w:val="0"/>
        <w:ind w:firstLineChars="300" w:firstLine="756"/>
      </w:pPr>
      <w:r w:rsidRPr="007F46B2">
        <w:rPr>
          <w:rFonts w:hint="eastAsia"/>
        </w:rPr>
        <w:t>大阪府介護医療院の人員、施設及び設備並びに運営に関する基準を</w:t>
      </w:r>
    </w:p>
    <w:p w14:paraId="614FD6BC" w14:textId="399FA44C" w:rsidR="009C1E2B" w:rsidRPr="008B6FAC" w:rsidRDefault="007F46B2" w:rsidP="007F46B2">
      <w:pPr>
        <w:autoSpaceDN w:val="0"/>
        <w:ind w:firstLineChars="300" w:firstLine="756"/>
      </w:pPr>
      <w:r w:rsidRPr="007F46B2">
        <w:rPr>
          <w:rFonts w:hint="eastAsia"/>
        </w:rPr>
        <w:t>定める条例</w:t>
      </w:r>
      <w:r w:rsidR="009C1E2B" w:rsidRPr="008B6FAC">
        <w:rPr>
          <w:rFonts w:hint="eastAsia"/>
        </w:rPr>
        <w:t>の一部を改正する条例</w:t>
      </w:r>
    </w:p>
    <w:p w14:paraId="30310AA8" w14:textId="0318FC8C" w:rsidR="00A01266" w:rsidRPr="008B6FAC" w:rsidRDefault="00A01266" w:rsidP="007F46B2">
      <w:pPr>
        <w:autoSpaceDN w:val="0"/>
        <w:ind w:left="2" w:firstLineChars="100" w:firstLine="252"/>
      </w:pPr>
      <w:bookmarkStart w:id="0" w:name="_Hlk158117760"/>
      <w:r w:rsidRPr="008B6FAC">
        <w:rPr>
          <w:rFonts w:hint="eastAsia"/>
        </w:rPr>
        <w:t>大阪府介護医療院の人員、施設及び設備並びに運営に関する基準を定める条例（平成三十年大阪府条例第二号）の一部を次のように改正する。</w:t>
      </w:r>
    </w:p>
    <w:p w14:paraId="64729550" w14:textId="2FEAB23A" w:rsidR="00A01266" w:rsidRPr="008B6FAC" w:rsidRDefault="00A01266" w:rsidP="007F46B2">
      <w:pPr>
        <w:autoSpaceDN w:val="0"/>
        <w:ind w:left="2"/>
      </w:pPr>
      <w:r w:rsidRPr="008B6FA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5D341D" w:rsidRPr="008B6FAC" w14:paraId="795E8658" w14:textId="77777777" w:rsidTr="002B4B73">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7CE0E429"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5A9DF8CC"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5D341D" w:rsidRPr="008B6FAC" w14:paraId="1AF46D94" w14:textId="77777777" w:rsidTr="002B4B73">
        <w:trPr>
          <w:trHeight w:val="180"/>
        </w:trPr>
        <w:tc>
          <w:tcPr>
            <w:tcW w:w="4524" w:type="dxa"/>
            <w:tcBorders>
              <w:top w:val="single" w:sz="4" w:space="0" w:color="auto"/>
              <w:left w:val="single" w:sz="4" w:space="0" w:color="auto"/>
              <w:bottom w:val="nil"/>
              <w:right w:val="single" w:sz="4" w:space="0" w:color="auto"/>
            </w:tcBorders>
            <w:textDirection w:val="lrTbV"/>
          </w:tcPr>
          <w:p w14:paraId="3A54CED0"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628ECA51" w14:textId="77777777" w:rsidR="005D341D" w:rsidRPr="008B6FAC" w:rsidRDefault="005D341D" w:rsidP="002B4B73">
            <w:pPr>
              <w:autoSpaceDN w:val="0"/>
              <w:spacing w:line="240" w:lineRule="exact"/>
              <w:rPr>
                <w:rFonts w:ascii="ＭＳ 明朝" w:hAnsi="ＭＳ 明朝"/>
                <w:spacing w:val="-6"/>
                <w:sz w:val="20"/>
                <w:szCs w:val="20"/>
              </w:rPr>
            </w:pPr>
          </w:p>
        </w:tc>
      </w:tr>
      <w:tr w:rsidR="005D341D" w:rsidRPr="008B6FAC" w14:paraId="20A821FC" w14:textId="77777777" w:rsidTr="002B4B73">
        <w:trPr>
          <w:trHeight w:val="221"/>
        </w:trPr>
        <w:tc>
          <w:tcPr>
            <w:tcW w:w="4524" w:type="dxa"/>
            <w:tcBorders>
              <w:top w:val="nil"/>
              <w:left w:val="single" w:sz="4" w:space="0" w:color="auto"/>
              <w:bottom w:val="nil"/>
              <w:right w:val="single" w:sz="4" w:space="0" w:color="auto"/>
            </w:tcBorders>
            <w:textDirection w:val="lrTbV"/>
            <w:hideMark/>
          </w:tcPr>
          <w:p w14:paraId="63E61612"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（重要事項の説明等）</w:t>
            </w:r>
          </w:p>
          <w:p w14:paraId="0CE99A7E"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第七条　（略）</w:t>
            </w:r>
          </w:p>
          <w:p w14:paraId="78D8811A"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２　（略）</w:t>
            </w:r>
          </w:p>
          <w:p w14:paraId="24DDBE87"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 xml:space="preserve">　一　（略）</w:t>
            </w:r>
          </w:p>
          <w:p w14:paraId="69E31316" w14:textId="335A48CD" w:rsidR="005D341D" w:rsidRPr="008B6FAC" w:rsidRDefault="005D341D" w:rsidP="005D341D">
            <w:pPr>
              <w:autoSpaceDN w:val="0"/>
              <w:spacing w:line="240" w:lineRule="exact"/>
              <w:ind w:left="400" w:hangingChars="200" w:hanging="400"/>
              <w:rPr>
                <w:rFonts w:asciiTheme="minorEastAsia" w:eastAsiaTheme="minorEastAsia" w:hAnsiTheme="minorEastAsia" w:cs="ＭＳ ゴシック"/>
                <w:spacing w:val="-6"/>
                <w:kern w:val="0"/>
                <w:sz w:val="20"/>
                <w:szCs w:val="20"/>
                <w:u w:val="single"/>
              </w:rPr>
            </w:pPr>
            <w:r w:rsidRPr="008B6FAC">
              <w:rPr>
                <w:rFonts w:asciiTheme="minorEastAsia" w:eastAsiaTheme="minorEastAsia" w:hAnsiTheme="minorEastAsia" w:cs="ＭＳ ゴシック" w:hint="eastAsia"/>
                <w:spacing w:val="-6"/>
                <w:kern w:val="0"/>
                <w:sz w:val="20"/>
                <w:szCs w:val="20"/>
              </w:rPr>
              <w:t xml:space="preserve">　二　</w:t>
            </w:r>
            <w:r w:rsidRPr="008B6FAC">
              <w:rPr>
                <w:rFonts w:asciiTheme="minorEastAsia" w:eastAsiaTheme="minorEastAsia" w:hAnsiTheme="minorEastAsia" w:cs="ＭＳ ゴシック" w:hint="eastAsia"/>
                <w:spacing w:val="-6"/>
                <w:kern w:val="0"/>
                <w:sz w:val="20"/>
                <w:szCs w:val="20"/>
                <w:u w:val="single"/>
              </w:rPr>
              <w:t>電磁的記録媒体</w:t>
            </w:r>
            <w:r w:rsidR="00957FBF" w:rsidRPr="008B6FAC">
              <w:rPr>
                <w:rFonts w:asciiTheme="minorEastAsia" w:eastAsiaTheme="minorEastAsia" w:hAnsiTheme="minorEastAsia" w:cs="ＭＳ ゴシック" w:hint="eastAsia"/>
                <w:spacing w:val="-6"/>
                <w:kern w:val="0"/>
                <w:sz w:val="20"/>
                <w:szCs w:val="20"/>
                <w:u w:val="single"/>
              </w:rPr>
              <w:t>（</w:t>
            </w:r>
            <w:r w:rsidRPr="008B6FAC">
              <w:rPr>
                <w:rFonts w:asciiTheme="minorEastAsia" w:eastAsiaTheme="minorEastAsia" w:hAnsiTheme="minorEastAsia" w:cs="ＭＳ ゴシック" w:hint="eastAsia"/>
                <w:spacing w:val="-6"/>
                <w:kern w:val="0"/>
                <w:sz w:val="20"/>
                <w:szCs w:val="20"/>
                <w:u w:val="single"/>
              </w:rPr>
              <w:t>電磁的記録（電子的方式、磁気的方式その他人の知覚によっては認識することができない方式で作られる記録であって、電子計算機による情報処理の用に供されるものをいう。第五十六条第一項において同じ。）に係る記録媒体をいう。）</w:t>
            </w:r>
            <w:r w:rsidRPr="008B6FAC">
              <w:rPr>
                <w:rFonts w:asciiTheme="minorEastAsia" w:eastAsiaTheme="minorEastAsia" w:hAnsiTheme="minorEastAsia" w:hint="eastAsia"/>
                <w:spacing w:val="-6"/>
                <w:sz w:val="20"/>
                <w:szCs w:val="20"/>
              </w:rPr>
              <w:t>をもって調製するファイルに重要事項を記録したものを交付する方法</w:t>
            </w:r>
          </w:p>
          <w:p w14:paraId="47602F39"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３―６　（略）</w:t>
            </w:r>
          </w:p>
          <w:p w14:paraId="50007DB1"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p>
          <w:p w14:paraId="3DE2BCED"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（電磁的記録等）</w:t>
            </w:r>
          </w:p>
          <w:p w14:paraId="3E76B0D5"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第五十六条　介護医療院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十条第一項及び第十三条第一項（これらの規定を第五十五条において準用する場合を含む。）並びに次項に規定するものを除く。）については、書面に代えて、当該書面に係る電磁的記録により行うことができる。</w:t>
            </w:r>
          </w:p>
          <w:p w14:paraId="6A6AA1F6"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17D43841"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437EDFF1"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50AB20B1" w14:textId="75620194"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２　（略）</w:t>
            </w:r>
          </w:p>
        </w:tc>
        <w:tc>
          <w:tcPr>
            <w:tcW w:w="4524" w:type="dxa"/>
            <w:tcBorders>
              <w:top w:val="nil"/>
              <w:left w:val="single" w:sz="4" w:space="0" w:color="auto"/>
              <w:bottom w:val="nil"/>
              <w:right w:val="single" w:sz="4" w:space="0" w:color="auto"/>
            </w:tcBorders>
            <w:textDirection w:val="lrTbV"/>
            <w:hideMark/>
          </w:tcPr>
          <w:p w14:paraId="2F3E540E"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（重要事項の説明等）</w:t>
            </w:r>
          </w:p>
          <w:p w14:paraId="052B586F"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第七条　（略）</w:t>
            </w:r>
          </w:p>
          <w:p w14:paraId="6AEC4867"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05A28C76"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　（略）</w:t>
            </w:r>
          </w:p>
          <w:p w14:paraId="47F333DA"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磁気ディスク、シー・ディー・ロムその他これらに準ずる方法により一定の事項を確実に記録しておくことができる物</w:t>
            </w:r>
            <w:r w:rsidRPr="008B6FAC">
              <w:rPr>
                <w:rFonts w:ascii="ＭＳ 明朝" w:hAnsi="ＭＳ 明朝" w:hint="eastAsia"/>
                <w:spacing w:val="-6"/>
                <w:sz w:val="20"/>
                <w:szCs w:val="20"/>
              </w:rPr>
              <w:t>をもって調製するファイルに重要事項を記録したものを交付する方法</w:t>
            </w:r>
          </w:p>
          <w:p w14:paraId="581919BF" w14:textId="77777777" w:rsidR="005D341D" w:rsidRPr="008B6FAC" w:rsidRDefault="005D341D" w:rsidP="005D341D">
            <w:pPr>
              <w:autoSpaceDN w:val="0"/>
              <w:spacing w:line="240" w:lineRule="exact"/>
              <w:rPr>
                <w:rFonts w:ascii="ＭＳ 明朝" w:hAnsi="ＭＳ 明朝"/>
                <w:spacing w:val="-6"/>
                <w:sz w:val="20"/>
                <w:szCs w:val="20"/>
              </w:rPr>
            </w:pPr>
          </w:p>
          <w:p w14:paraId="55FD8F46" w14:textId="77777777" w:rsidR="005D341D" w:rsidRPr="008B6FAC" w:rsidRDefault="005D341D" w:rsidP="005D341D">
            <w:pPr>
              <w:autoSpaceDN w:val="0"/>
              <w:spacing w:line="240" w:lineRule="exact"/>
              <w:rPr>
                <w:rFonts w:ascii="ＭＳ 明朝" w:hAnsi="ＭＳ 明朝"/>
                <w:spacing w:val="-6"/>
                <w:sz w:val="20"/>
                <w:szCs w:val="20"/>
              </w:rPr>
            </w:pPr>
          </w:p>
          <w:p w14:paraId="7B6E56EE" w14:textId="77777777" w:rsidR="005D341D" w:rsidRPr="008B6FAC" w:rsidRDefault="005D341D" w:rsidP="005D341D">
            <w:pPr>
              <w:autoSpaceDN w:val="0"/>
              <w:spacing w:line="240" w:lineRule="exact"/>
              <w:rPr>
                <w:rFonts w:ascii="ＭＳ 明朝" w:hAnsi="ＭＳ 明朝"/>
                <w:spacing w:val="-6"/>
                <w:sz w:val="20"/>
                <w:szCs w:val="20"/>
              </w:rPr>
            </w:pPr>
          </w:p>
          <w:p w14:paraId="5309D4E2"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３―６　（略）</w:t>
            </w:r>
          </w:p>
          <w:p w14:paraId="3B38B5A6"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099D6917"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（電磁的記録等）</w:t>
            </w:r>
          </w:p>
          <w:p w14:paraId="76D54B47"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第五十六条　介護医療院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十条第一項及び第十三条第一項（これらの規定を第五十五条において準用する場合を含む。）並びに次項に規定するものを除く。）については、書面に代えて、当該書面に係る電磁的記録</w:t>
            </w:r>
            <w:r w:rsidRPr="008B6FAC">
              <w:rPr>
                <w:rFonts w:ascii="ＭＳ 明朝" w:hAnsi="ＭＳ 明朝" w:cs="ＭＳ ゴシック" w:hint="eastAsia"/>
                <w:spacing w:val="-6"/>
                <w:kern w:val="0"/>
                <w:sz w:val="20"/>
                <w:szCs w:val="20"/>
                <w:u w:val="single"/>
              </w:rPr>
              <w:t>（電子的方式、磁気的方式その他人の知覚によっては認識することができない方式で作られる記録であって、電子計算機による情報処理の用に供されるものをいう。）</w:t>
            </w:r>
            <w:r w:rsidRPr="008B6FAC">
              <w:rPr>
                <w:rFonts w:ascii="ＭＳ 明朝" w:hAnsi="ＭＳ 明朝" w:cs="ＭＳ ゴシック" w:hint="eastAsia"/>
                <w:spacing w:val="-6"/>
                <w:kern w:val="0"/>
                <w:sz w:val="20"/>
                <w:szCs w:val="20"/>
              </w:rPr>
              <w:t>により行うことができる。</w:t>
            </w:r>
          </w:p>
          <w:p w14:paraId="5CA0D214" w14:textId="6FB5DE46"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tc>
      </w:tr>
      <w:tr w:rsidR="005D341D" w:rsidRPr="008B6FAC" w14:paraId="56AB503C" w14:textId="77777777" w:rsidTr="002B4B73">
        <w:trPr>
          <w:trHeight w:val="80"/>
        </w:trPr>
        <w:tc>
          <w:tcPr>
            <w:tcW w:w="4524" w:type="dxa"/>
            <w:tcBorders>
              <w:top w:val="nil"/>
              <w:left w:val="single" w:sz="4" w:space="0" w:color="auto"/>
              <w:bottom w:val="single" w:sz="4" w:space="0" w:color="auto"/>
              <w:right w:val="single" w:sz="4" w:space="0" w:color="auto"/>
            </w:tcBorders>
            <w:textDirection w:val="lrTbV"/>
          </w:tcPr>
          <w:p w14:paraId="6D2C766B"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5DC7D7B6" w14:textId="77777777" w:rsidR="005D341D" w:rsidRPr="008B6FAC" w:rsidRDefault="005D341D" w:rsidP="002B4B73">
            <w:pPr>
              <w:autoSpaceDN w:val="0"/>
              <w:spacing w:line="240" w:lineRule="exact"/>
              <w:rPr>
                <w:rFonts w:ascii="ＭＳ 明朝" w:hAnsi="ＭＳ 明朝"/>
                <w:spacing w:val="-6"/>
                <w:sz w:val="20"/>
                <w:szCs w:val="20"/>
              </w:rPr>
            </w:pPr>
          </w:p>
        </w:tc>
      </w:tr>
      <w:bookmarkEnd w:id="0"/>
    </w:tbl>
    <w:p w14:paraId="6A313178" w14:textId="18DA4E0F" w:rsidR="00A01266" w:rsidRPr="008B6FAC" w:rsidRDefault="00A01266" w:rsidP="00A01266">
      <w:pPr>
        <w:autoSpaceDN w:val="0"/>
        <w:ind w:left="282" w:hangingChars="112" w:hanging="28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5D341D" w:rsidRPr="008B6FAC" w14:paraId="757767F8" w14:textId="77777777" w:rsidTr="002B4B73">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3F45C36D"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726706A9"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5D341D" w:rsidRPr="008B6FAC" w14:paraId="02337002" w14:textId="77777777" w:rsidTr="002B4B73">
        <w:trPr>
          <w:trHeight w:val="180"/>
        </w:trPr>
        <w:tc>
          <w:tcPr>
            <w:tcW w:w="4524" w:type="dxa"/>
            <w:tcBorders>
              <w:top w:val="single" w:sz="4" w:space="0" w:color="auto"/>
              <w:left w:val="single" w:sz="4" w:space="0" w:color="auto"/>
              <w:bottom w:val="nil"/>
              <w:right w:val="single" w:sz="4" w:space="0" w:color="auto"/>
            </w:tcBorders>
            <w:textDirection w:val="lrTbV"/>
          </w:tcPr>
          <w:p w14:paraId="00DC8890"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276FAC58" w14:textId="77777777" w:rsidR="005D341D" w:rsidRPr="008B6FAC" w:rsidRDefault="005D341D" w:rsidP="002B4B73">
            <w:pPr>
              <w:autoSpaceDN w:val="0"/>
              <w:spacing w:line="240" w:lineRule="exact"/>
              <w:rPr>
                <w:rFonts w:ascii="ＭＳ 明朝" w:hAnsi="ＭＳ 明朝"/>
                <w:spacing w:val="-6"/>
                <w:sz w:val="20"/>
                <w:szCs w:val="20"/>
              </w:rPr>
            </w:pPr>
          </w:p>
        </w:tc>
      </w:tr>
      <w:tr w:rsidR="005D341D" w:rsidRPr="008B6FAC" w14:paraId="04715450" w14:textId="77777777" w:rsidTr="002B4B73">
        <w:trPr>
          <w:trHeight w:val="221"/>
        </w:trPr>
        <w:tc>
          <w:tcPr>
            <w:tcW w:w="4524" w:type="dxa"/>
            <w:tcBorders>
              <w:top w:val="nil"/>
              <w:left w:val="single" w:sz="4" w:space="0" w:color="auto"/>
              <w:bottom w:val="nil"/>
              <w:right w:val="single" w:sz="4" w:space="0" w:color="auto"/>
            </w:tcBorders>
            <w:textDirection w:val="lrTbV"/>
            <w:hideMark/>
          </w:tcPr>
          <w:p w14:paraId="48E75483"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（介護医療院サービスの方針）</w:t>
            </w:r>
          </w:p>
          <w:p w14:paraId="6DA20A37"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第十六条　（略）</w:t>
            </w:r>
          </w:p>
          <w:p w14:paraId="7C6EDE02"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２・３　（略）</w:t>
            </w:r>
          </w:p>
          <w:p w14:paraId="4447E0A5"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４　介護医療院は、介護医療院サービスの提供に当たっては、当該入所者又は他の入所者等の生命又は身体を保護するため緊急やむを得ない場合を除き、</w:t>
            </w:r>
            <w:r w:rsidRPr="008B6FAC">
              <w:rPr>
                <w:rFonts w:asciiTheme="minorEastAsia" w:eastAsiaTheme="minorEastAsia" w:hAnsiTheme="minorEastAsia" w:cs="ＭＳ ゴシック" w:hint="eastAsia"/>
                <w:spacing w:val="-6"/>
                <w:kern w:val="0"/>
                <w:sz w:val="20"/>
                <w:szCs w:val="20"/>
                <w:u w:val="single"/>
              </w:rPr>
              <w:t>身体的拘束</w:t>
            </w:r>
            <w:r w:rsidRPr="008B6FAC">
              <w:rPr>
                <w:rFonts w:asciiTheme="minorEastAsia" w:eastAsiaTheme="minorEastAsia" w:hAnsiTheme="minorEastAsia" w:cs="ＭＳ ゴシック" w:hint="eastAsia"/>
                <w:spacing w:val="-6"/>
                <w:kern w:val="0"/>
                <w:sz w:val="20"/>
                <w:szCs w:val="20"/>
              </w:rPr>
              <w:t>その他入所者の行動を制限する行為（以下「</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」という。）</w:t>
            </w:r>
            <w:r w:rsidRPr="008B6FAC">
              <w:rPr>
                <w:rFonts w:asciiTheme="minorEastAsia" w:eastAsiaTheme="minorEastAsia" w:hAnsiTheme="minorEastAsia" w:cs="ＭＳ ゴシック" w:hint="eastAsia"/>
                <w:spacing w:val="-6"/>
                <w:kern w:val="0"/>
                <w:sz w:val="20"/>
                <w:szCs w:val="20"/>
              </w:rPr>
              <w:lastRenderedPageBreak/>
              <w:t>を行ってはならない。</w:t>
            </w:r>
          </w:p>
          <w:p w14:paraId="148205C4"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５　介護医療院は、</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を行う場合は、その態様及び時間、その際の入所者の心身の状況並びに緊急やむを得ない理由を記録しなければならない。</w:t>
            </w:r>
          </w:p>
          <w:p w14:paraId="5B23F24A"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６　介護医療院は、</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の適正化を図るため、次に掲げる措置を講じなければならない。</w:t>
            </w:r>
          </w:p>
          <w:p w14:paraId="0D12E2AB"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 xml:space="preserve">　一　</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の適正化のための対策を検討する委員会を三月に一回以上開催するとともに、その結果について、介護職員その他の従業者に周知徹底を図ること。</w:t>
            </w:r>
          </w:p>
          <w:p w14:paraId="288E6F2C"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 xml:space="preserve">　二　</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の適正化のための指針を整備すること。</w:t>
            </w:r>
          </w:p>
          <w:p w14:paraId="7B4BB589"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 xml:space="preserve">　三　介護職員その他の従業者に対し、</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の適正化のための研修を定期的に実施すること。</w:t>
            </w:r>
          </w:p>
          <w:p w14:paraId="22803EB5"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７・８　（略）</w:t>
            </w:r>
          </w:p>
          <w:p w14:paraId="2CF27BFF"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p>
          <w:p w14:paraId="6D8BC219"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明朝" w:hint="eastAsia"/>
                <w:color w:val="000000"/>
                <w:spacing w:val="-6"/>
                <w:kern w:val="0"/>
                <w:sz w:val="20"/>
                <w:szCs w:val="20"/>
              </w:rPr>
              <w:t>（必要な医療の提供が困難な場合等の措置等）</w:t>
            </w:r>
          </w:p>
          <w:p w14:paraId="25A21878" w14:textId="7777777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第十九条　介護医療院の医師は、入所者の病状から当該介護医療院において自ら必要な医療を提供することが困難であると認める場合は、</w:t>
            </w:r>
            <w:r w:rsidRPr="008B6FAC">
              <w:rPr>
                <w:rFonts w:ascii="ＭＳ 明朝" w:hAnsi="ＭＳ 明朝" w:cs="ＭＳ ゴシック" w:hint="eastAsia"/>
                <w:spacing w:val="-6"/>
                <w:kern w:val="0"/>
                <w:sz w:val="20"/>
                <w:szCs w:val="20"/>
                <w:u w:val="single"/>
              </w:rPr>
              <w:t>協力医療機関</w:t>
            </w:r>
            <w:r w:rsidRPr="008B6FAC">
              <w:rPr>
                <w:rFonts w:ascii="ＭＳ 明朝" w:hAnsi="ＭＳ 明朝" w:cs="ＭＳ ゴシック" w:hint="eastAsia"/>
                <w:spacing w:val="-6"/>
                <w:kern w:val="0"/>
                <w:sz w:val="20"/>
                <w:szCs w:val="20"/>
              </w:rPr>
              <w:t>その他適当な病院若しくは診療所への入院のための措置を講じ、又は他の医師の診療を求める等適切な措置を講じなければならない。</w:t>
            </w:r>
          </w:p>
          <w:p w14:paraId="56916FE9"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２―４　（略）</w:t>
            </w:r>
          </w:p>
          <w:p w14:paraId="247F1FF4"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3BF9931B"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u w:val="single"/>
              </w:rPr>
              <w:t>（協力医療機関等）</w:t>
            </w:r>
          </w:p>
          <w:p w14:paraId="76E4F7EE" w14:textId="67BE3B99" w:rsidR="005D341D" w:rsidRPr="008B6FAC" w:rsidRDefault="005D341D" w:rsidP="006E72BA">
            <w:pPr>
              <w:kinsoku w:val="0"/>
              <w:overflowPunct w:val="0"/>
              <w:autoSpaceDE w:val="0"/>
              <w:autoSpaceDN w:val="0"/>
              <w:adjustRightInd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cs="ＭＳ 明朝" w:hint="eastAsia"/>
                <w:color w:val="000000"/>
                <w:spacing w:val="-6"/>
                <w:sz w:val="20"/>
                <w:szCs w:val="20"/>
              </w:rPr>
              <w:t>第三十四条　介護医療院は、</w:t>
            </w:r>
            <w:r w:rsidRPr="008B6FAC">
              <w:rPr>
                <w:rFonts w:asciiTheme="minorEastAsia" w:eastAsiaTheme="minorEastAsia" w:hAnsiTheme="minorEastAsia" w:cs="ＭＳ ゴシック" w:hint="eastAsia"/>
                <w:spacing w:val="-6"/>
                <w:kern w:val="0"/>
                <w:sz w:val="20"/>
                <w:szCs w:val="20"/>
              </w:rPr>
              <w:t>入所者の病状の急変等に備えるため、あらかじめ、</w:t>
            </w:r>
            <w:r w:rsidRPr="008B6FAC">
              <w:rPr>
                <w:rFonts w:asciiTheme="minorEastAsia" w:eastAsiaTheme="minorEastAsia" w:hAnsiTheme="minorEastAsia" w:cs="ＭＳ ゴシック" w:hint="eastAsia"/>
                <w:spacing w:val="-6"/>
                <w:kern w:val="0"/>
                <w:sz w:val="20"/>
                <w:szCs w:val="20"/>
                <w:u w:val="single"/>
              </w:rPr>
              <w:t>協力医療機関を定めて</w:t>
            </w:r>
            <w:r w:rsidRPr="008B6FAC">
              <w:rPr>
                <w:rFonts w:asciiTheme="minorEastAsia" w:eastAsiaTheme="minorEastAsia" w:hAnsiTheme="minorEastAsia" w:cs="ＭＳ ゴシック" w:hint="eastAsia"/>
                <w:spacing w:val="-6"/>
                <w:kern w:val="0"/>
                <w:sz w:val="20"/>
                <w:szCs w:val="20"/>
              </w:rPr>
              <w:t>おかなければならない。</w:t>
            </w:r>
          </w:p>
          <w:p w14:paraId="49086FB4" w14:textId="6616B164" w:rsidR="005D341D" w:rsidRPr="008B6FAC" w:rsidRDefault="005D341D" w:rsidP="005D341D">
            <w:pPr>
              <w:kinsoku w:val="0"/>
              <w:overflowPunct w:val="0"/>
              <w:autoSpaceDE w:val="0"/>
              <w:autoSpaceDN w:val="0"/>
              <w:adjustRightInd w:val="0"/>
              <w:spacing w:line="240" w:lineRule="exact"/>
              <w:ind w:left="200" w:hangingChars="100" w:hanging="200"/>
              <w:rPr>
                <w:rFonts w:asciiTheme="minorEastAsia" w:eastAsiaTheme="minorEastAsia" w:hAnsiTheme="minorEastAsia" w:cs="ＭＳ 明朝"/>
                <w:color w:val="000000"/>
                <w:spacing w:val="-6"/>
                <w:sz w:val="20"/>
                <w:szCs w:val="20"/>
              </w:rPr>
            </w:pPr>
            <w:r w:rsidRPr="008B6FAC">
              <w:rPr>
                <w:rFonts w:asciiTheme="minorEastAsia" w:eastAsiaTheme="minorEastAsia" w:hAnsiTheme="minorEastAsia" w:hint="eastAsia"/>
                <w:spacing w:val="-6"/>
                <w:sz w:val="20"/>
                <w:szCs w:val="20"/>
                <w:u w:val="single"/>
              </w:rPr>
              <w:t>２</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介護医療院は、</w:t>
            </w:r>
            <w:r w:rsidR="008A7FBE" w:rsidRPr="008B6FAC">
              <w:rPr>
                <w:rFonts w:asciiTheme="minorEastAsia" w:eastAsiaTheme="minorEastAsia" w:hAnsiTheme="minorEastAsia" w:cs="ＭＳ ゴシック" w:hint="eastAsia"/>
                <w:spacing w:val="-6"/>
                <w:kern w:val="0"/>
                <w:sz w:val="20"/>
                <w:szCs w:val="20"/>
                <w:u w:val="single"/>
              </w:rPr>
              <w:t>前項の規定により協力医療機関を定めるに当たっては、</w:t>
            </w:r>
            <w:r w:rsidR="008A7FBE" w:rsidRPr="008B6FAC">
              <w:rPr>
                <w:rFonts w:ascii="ＭＳ 明朝" w:hAnsi="ＭＳ 明朝" w:hint="eastAsia"/>
                <w:spacing w:val="-6"/>
                <w:sz w:val="20"/>
                <w:szCs w:val="20"/>
                <w:u w:val="single"/>
              </w:rPr>
              <w:t>次に掲げる要件を満たすよう</w:t>
            </w:r>
            <w:r w:rsidR="008A7FBE" w:rsidRPr="008B6FAC">
              <w:rPr>
                <w:rFonts w:asciiTheme="minorEastAsia" w:eastAsiaTheme="minorEastAsia" w:hAnsiTheme="minorEastAsia" w:cs="ＭＳ ゴシック" w:hint="eastAsia"/>
                <w:spacing w:val="-6"/>
                <w:kern w:val="0"/>
                <w:sz w:val="20"/>
                <w:szCs w:val="20"/>
                <w:u w:val="single"/>
              </w:rPr>
              <w:t>一又は複数の医療機関</w:t>
            </w:r>
            <w:r w:rsidR="008A7FBE" w:rsidRPr="008B6FAC">
              <w:rPr>
                <w:rFonts w:asciiTheme="minorEastAsia" w:eastAsiaTheme="minorEastAsia" w:hAnsiTheme="minorEastAsia" w:cs="ＭＳ ゴシック" w:hint="eastAsia"/>
                <w:spacing w:val="-6"/>
                <w:sz w:val="20"/>
                <w:szCs w:val="20"/>
                <w:u w:val="single"/>
              </w:rPr>
              <w:t>を協力医療機関として</w:t>
            </w:r>
            <w:r w:rsidR="008A7FBE" w:rsidRPr="008B6FAC">
              <w:rPr>
                <w:rFonts w:ascii="ＭＳ 明朝" w:hAnsi="ＭＳ 明朝" w:hint="eastAsia"/>
                <w:spacing w:val="-6"/>
                <w:sz w:val="20"/>
                <w:szCs w:val="20"/>
                <w:u w:val="single"/>
              </w:rPr>
              <w:t>定めなければならない。</w:t>
            </w:r>
          </w:p>
          <w:p w14:paraId="63B22B2C" w14:textId="77777777" w:rsidR="005D341D" w:rsidRPr="008B6FAC" w:rsidRDefault="005D341D" w:rsidP="005D341D">
            <w:pPr>
              <w:kinsoku w:val="0"/>
              <w:overflowPunct w:val="0"/>
              <w:autoSpaceDE w:val="0"/>
              <w:autoSpaceDN w:val="0"/>
              <w:adjustRightInd w:val="0"/>
              <w:spacing w:line="240" w:lineRule="exact"/>
              <w:ind w:left="400" w:hangingChars="200" w:hanging="400"/>
              <w:rPr>
                <w:rFonts w:asciiTheme="minorEastAsia" w:eastAsiaTheme="minorEastAsia" w:hAnsiTheme="minorEastAsia" w:cs="ＭＳ 明朝"/>
                <w:color w:val="000000"/>
                <w:spacing w:val="-6"/>
                <w:sz w:val="20"/>
                <w:szCs w:val="20"/>
              </w:rPr>
            </w:pP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一</w:t>
            </w: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入所者の病状が急変した場合等において医師又は看護師若しくは准看護師が相談対応を行う体制を、常時確保していること。</w:t>
            </w:r>
          </w:p>
          <w:p w14:paraId="452F2E92" w14:textId="77777777" w:rsidR="005D341D" w:rsidRPr="008B6FAC" w:rsidRDefault="005D341D" w:rsidP="005D341D">
            <w:pPr>
              <w:kinsoku w:val="0"/>
              <w:overflowPunct w:val="0"/>
              <w:autoSpaceDE w:val="0"/>
              <w:autoSpaceDN w:val="0"/>
              <w:adjustRightInd w:val="0"/>
              <w:spacing w:line="240" w:lineRule="exact"/>
              <w:ind w:left="400" w:hangingChars="200" w:hanging="400"/>
              <w:rPr>
                <w:rFonts w:asciiTheme="minorEastAsia" w:eastAsiaTheme="minorEastAsia" w:hAnsiTheme="minorEastAsia" w:cs="ＭＳ 明朝"/>
                <w:color w:val="000000"/>
                <w:spacing w:val="-6"/>
                <w:sz w:val="20"/>
                <w:szCs w:val="20"/>
              </w:rPr>
            </w:pP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二</w:t>
            </w: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当該介護医療院からの診療の求めがあった場合において診療を行う体制を、常時確保していること。</w:t>
            </w:r>
          </w:p>
          <w:p w14:paraId="3E1A6CFB" w14:textId="0FA03E85" w:rsidR="005D341D" w:rsidRPr="008B6FAC" w:rsidRDefault="005D341D" w:rsidP="005D341D">
            <w:pPr>
              <w:kinsoku w:val="0"/>
              <w:overflowPunct w:val="0"/>
              <w:autoSpaceDE w:val="0"/>
              <w:autoSpaceDN w:val="0"/>
              <w:adjustRightInd w:val="0"/>
              <w:spacing w:line="240" w:lineRule="exact"/>
              <w:ind w:left="400" w:hangingChars="200" w:hanging="400"/>
              <w:rPr>
                <w:rFonts w:asciiTheme="minorEastAsia" w:eastAsiaTheme="minorEastAsia" w:hAnsiTheme="minorEastAsia" w:cs="ＭＳ 明朝"/>
                <w:color w:val="000000"/>
                <w:spacing w:val="-6"/>
                <w:sz w:val="20"/>
                <w:szCs w:val="20"/>
                <w:u w:val="single"/>
              </w:rPr>
            </w:pP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三</w:t>
            </w: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入所者の病状が急変した場合等において、当該介護医療院の医師又は協力医療機関その他の医療機関の医師が診療を行い、入院を要すると認められた入所者の入院を原則として受け入れる体制を確保している</w:t>
            </w:r>
            <w:r w:rsidR="000B354F" w:rsidRPr="008B6FAC">
              <w:rPr>
                <w:rFonts w:asciiTheme="minorEastAsia" w:eastAsiaTheme="minorEastAsia" w:hAnsiTheme="minorEastAsia" w:cs="ＭＳ 明朝" w:hint="eastAsia"/>
                <w:color w:val="000000"/>
                <w:spacing w:val="-6"/>
                <w:sz w:val="20"/>
                <w:szCs w:val="20"/>
                <w:u w:val="single"/>
              </w:rPr>
              <w:t>病院である</w:t>
            </w:r>
            <w:r w:rsidRPr="008B6FAC">
              <w:rPr>
                <w:rFonts w:asciiTheme="minorEastAsia" w:eastAsiaTheme="minorEastAsia" w:hAnsiTheme="minorEastAsia" w:cs="ＭＳ 明朝" w:hint="eastAsia"/>
                <w:color w:val="000000"/>
                <w:spacing w:val="-6"/>
                <w:sz w:val="20"/>
                <w:szCs w:val="20"/>
                <w:u w:val="single"/>
              </w:rPr>
              <w:t>こと。</w:t>
            </w:r>
          </w:p>
          <w:p w14:paraId="16D3C023"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明朝"/>
                <w:color w:val="000000"/>
                <w:spacing w:val="-6"/>
                <w:sz w:val="20"/>
                <w:szCs w:val="20"/>
                <w:u w:val="single"/>
              </w:rPr>
            </w:pPr>
            <w:r w:rsidRPr="008B6FAC">
              <w:rPr>
                <w:rFonts w:asciiTheme="minorEastAsia" w:eastAsiaTheme="minorEastAsia" w:hAnsiTheme="minorEastAsia" w:cs="ＭＳ 明朝" w:hint="eastAsia"/>
                <w:color w:val="000000"/>
                <w:spacing w:val="-6"/>
                <w:sz w:val="20"/>
                <w:szCs w:val="20"/>
                <w:u w:val="single"/>
              </w:rPr>
              <w:t>３</w:t>
            </w: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介護医療院は、一年に一回以上、協力医療機関との間で、入所者の病状が急変した場合等の対応を確認するとともに、協力医療機関の名称等を、当該介護医療院に係る</w:t>
            </w:r>
            <w:r w:rsidRPr="008B6FAC">
              <w:rPr>
                <w:rFonts w:asciiTheme="minorEastAsia" w:eastAsiaTheme="minorEastAsia" w:hAnsiTheme="minorEastAsia" w:cs="ＭＳ 明朝" w:hint="eastAsia"/>
                <w:spacing w:val="-6"/>
                <w:sz w:val="20"/>
                <w:szCs w:val="20"/>
                <w:u w:val="single"/>
              </w:rPr>
              <w:t>許可</w:t>
            </w:r>
            <w:r w:rsidRPr="008B6FAC">
              <w:rPr>
                <w:rFonts w:asciiTheme="minorEastAsia" w:eastAsiaTheme="minorEastAsia" w:hAnsiTheme="minorEastAsia" w:cs="ＭＳ 明朝" w:hint="eastAsia"/>
                <w:color w:val="000000"/>
                <w:spacing w:val="-6"/>
                <w:sz w:val="20"/>
                <w:szCs w:val="20"/>
                <w:u w:val="single"/>
              </w:rPr>
              <w:t>を行った知事に届け出なければならない。</w:t>
            </w:r>
          </w:p>
          <w:p w14:paraId="547EC838" w14:textId="1B9B0397" w:rsidR="005D341D" w:rsidRPr="008B6FAC" w:rsidRDefault="005D341D" w:rsidP="005D341D">
            <w:pPr>
              <w:autoSpaceDN w:val="0"/>
              <w:spacing w:line="240" w:lineRule="exact"/>
              <w:ind w:left="200" w:hangingChars="100" w:hanging="200"/>
              <w:rPr>
                <w:rFonts w:asciiTheme="minorEastAsia" w:eastAsiaTheme="minorEastAsia" w:hAnsiTheme="minorEastAsia" w:cs="ＭＳ 明朝"/>
                <w:color w:val="000000"/>
                <w:spacing w:val="-6"/>
                <w:sz w:val="20"/>
                <w:szCs w:val="20"/>
                <w:u w:val="single"/>
              </w:rPr>
            </w:pPr>
            <w:r w:rsidRPr="008B6FAC">
              <w:rPr>
                <w:rFonts w:asciiTheme="minorEastAsia" w:eastAsiaTheme="minorEastAsia" w:hAnsiTheme="minorEastAsia" w:cs="ＭＳ 明朝" w:hint="eastAsia"/>
                <w:color w:val="000000"/>
                <w:spacing w:val="-6"/>
                <w:sz w:val="20"/>
                <w:szCs w:val="20"/>
                <w:u w:val="single"/>
              </w:rPr>
              <w:t>４</w:t>
            </w: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介護医療院は、感染症の予防及び感染症の患者に対する医療に関する法律（平成十年法律第百十四号）第六条第十七項に規定する第二種協定指定医療機関（以下「第二種協定指定医療機関」という。）との間で、新興感染症（同条第七項に規定する新型インフルエンザ等感染症、同</w:t>
            </w:r>
            <w:r w:rsidRPr="008B6FAC">
              <w:rPr>
                <w:rFonts w:asciiTheme="minorEastAsia" w:eastAsiaTheme="minorEastAsia" w:hAnsiTheme="minorEastAsia" w:cs="ＭＳ 明朝" w:hint="eastAsia"/>
                <w:color w:val="000000"/>
                <w:spacing w:val="-6"/>
                <w:sz w:val="20"/>
                <w:szCs w:val="20"/>
                <w:u w:val="single"/>
              </w:rPr>
              <w:lastRenderedPageBreak/>
              <w:t>条第八項に規定する指定感染症又は同条第九項に規定する新感染症をいう。以下同じ。）の発生時等の対応を取り決めるよう努めなければならない。</w:t>
            </w:r>
          </w:p>
          <w:p w14:paraId="1ED3ED74"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明朝"/>
                <w:color w:val="000000"/>
                <w:spacing w:val="-6"/>
                <w:sz w:val="20"/>
                <w:szCs w:val="20"/>
                <w:u w:val="single"/>
              </w:rPr>
            </w:pPr>
            <w:r w:rsidRPr="008B6FAC">
              <w:rPr>
                <w:rFonts w:asciiTheme="minorEastAsia" w:eastAsiaTheme="minorEastAsia" w:hAnsiTheme="minorEastAsia" w:cs="ＭＳ 明朝" w:hint="eastAsia"/>
                <w:color w:val="000000"/>
                <w:spacing w:val="-6"/>
                <w:sz w:val="20"/>
                <w:szCs w:val="20"/>
                <w:u w:val="single"/>
              </w:rPr>
              <w:t>５</w:t>
            </w: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介護医療院は、協力医療機関が第二種協定指定医療機関である場合においては、当該第二種協定指定医療機関との間で、新興感染症の発生時等の対応について協議を行わなければならない。</w:t>
            </w:r>
          </w:p>
          <w:p w14:paraId="43493E34" w14:textId="24E573F3" w:rsidR="005D341D" w:rsidRPr="008B6FAC" w:rsidRDefault="005D341D" w:rsidP="005D341D">
            <w:pPr>
              <w:autoSpaceDN w:val="0"/>
              <w:spacing w:line="240" w:lineRule="exact"/>
              <w:ind w:left="200" w:hangingChars="100" w:hanging="200"/>
              <w:rPr>
                <w:rFonts w:asciiTheme="minorEastAsia" w:eastAsiaTheme="minorEastAsia" w:hAnsiTheme="minorEastAsia" w:cs="ＭＳ 明朝"/>
                <w:color w:val="000000"/>
                <w:spacing w:val="-6"/>
                <w:sz w:val="20"/>
                <w:szCs w:val="20"/>
                <w:u w:val="single"/>
              </w:rPr>
            </w:pPr>
            <w:r w:rsidRPr="008B6FAC">
              <w:rPr>
                <w:rFonts w:asciiTheme="minorEastAsia" w:eastAsiaTheme="minorEastAsia" w:hAnsiTheme="minorEastAsia" w:cs="ＭＳ 明朝" w:hint="eastAsia"/>
                <w:color w:val="000000"/>
                <w:spacing w:val="-6"/>
                <w:sz w:val="20"/>
                <w:szCs w:val="20"/>
                <w:u w:val="single"/>
              </w:rPr>
              <w:t>６</w:t>
            </w:r>
            <w:r w:rsidRPr="008B6FAC">
              <w:rPr>
                <w:rFonts w:asciiTheme="minorEastAsia" w:eastAsiaTheme="minorEastAsia" w:hAnsiTheme="minorEastAsia" w:cs="ＭＳ 明朝" w:hint="eastAsia"/>
                <w:color w:val="000000"/>
                <w:spacing w:val="-6"/>
                <w:sz w:val="20"/>
                <w:szCs w:val="20"/>
              </w:rPr>
              <w:t xml:space="preserve">　</w:t>
            </w:r>
            <w:r w:rsidRPr="008B6FAC">
              <w:rPr>
                <w:rFonts w:asciiTheme="minorEastAsia" w:eastAsiaTheme="minorEastAsia" w:hAnsiTheme="minorEastAsia" w:cs="ＭＳ 明朝" w:hint="eastAsia"/>
                <w:color w:val="000000"/>
                <w:spacing w:val="-6"/>
                <w:sz w:val="20"/>
                <w:szCs w:val="20"/>
                <w:u w:val="single"/>
              </w:rPr>
              <w:t>介護医療院は、入所者が協力医療機関その他の医療機関に入院した後に、当該入所者の病状が軽快し、退院が可能となった場合においては、再び当該介護医療院に速やかに入所させることができるよう努めなければならない。</w:t>
            </w:r>
          </w:p>
          <w:p w14:paraId="6BE41A2B" w14:textId="77777777" w:rsidR="005D341D" w:rsidRPr="008B6FAC" w:rsidRDefault="005D341D" w:rsidP="005D341D">
            <w:pPr>
              <w:kinsoku w:val="0"/>
              <w:autoSpaceDE w:val="0"/>
              <w:autoSpaceDN w:val="0"/>
              <w:snapToGrid w:val="0"/>
              <w:spacing w:line="240" w:lineRule="exact"/>
              <w:ind w:left="200" w:hangingChars="100" w:hanging="200"/>
              <w:rPr>
                <w:rFonts w:ascii="ＭＳ 明朝" w:hAnsi="ＭＳ 明朝" w:cs="ＭＳ 明朝"/>
                <w:color w:val="000000"/>
                <w:sz w:val="20"/>
                <w:szCs w:val="20"/>
              </w:rPr>
            </w:pPr>
            <w:r w:rsidRPr="008B6FAC">
              <w:rPr>
                <w:rFonts w:asciiTheme="minorEastAsia" w:eastAsiaTheme="minorEastAsia" w:hAnsiTheme="minorEastAsia" w:cs="ＭＳ 明朝" w:hint="eastAsia"/>
                <w:color w:val="000000"/>
                <w:spacing w:val="-6"/>
                <w:sz w:val="20"/>
                <w:szCs w:val="20"/>
                <w:u w:val="single"/>
              </w:rPr>
              <w:t>７</w:t>
            </w:r>
            <w:r w:rsidRPr="008B6FAC">
              <w:rPr>
                <w:rFonts w:asciiTheme="minorEastAsia" w:eastAsiaTheme="minorEastAsia" w:hAnsiTheme="minorEastAsia" w:cs="ＭＳ 明朝" w:hint="eastAsia"/>
                <w:color w:val="000000"/>
                <w:spacing w:val="-6"/>
                <w:sz w:val="20"/>
                <w:szCs w:val="20"/>
              </w:rPr>
              <w:t xml:space="preserve">　介護医療院は、あらかじめ、</w:t>
            </w:r>
            <w:r w:rsidRPr="008B6FAC">
              <w:rPr>
                <w:rFonts w:asciiTheme="minorEastAsia" w:eastAsiaTheme="minorEastAsia" w:hAnsiTheme="minorEastAsia" w:cs="ＭＳ 明朝" w:hint="eastAsia"/>
                <w:color w:val="000000"/>
                <w:spacing w:val="-6"/>
                <w:sz w:val="20"/>
                <w:szCs w:val="20"/>
                <w:u w:val="single"/>
              </w:rPr>
              <w:t>協力歯科医療機関を定めて</w:t>
            </w:r>
            <w:r w:rsidRPr="008B6FAC">
              <w:rPr>
                <w:rFonts w:asciiTheme="minorEastAsia" w:eastAsiaTheme="minorEastAsia" w:hAnsiTheme="minorEastAsia" w:cs="ＭＳ 明朝" w:hint="eastAsia"/>
                <w:color w:val="000000"/>
                <w:spacing w:val="-6"/>
                <w:sz w:val="20"/>
                <w:szCs w:val="20"/>
              </w:rPr>
              <w:t>おくよう努めなければならない。</w:t>
            </w:r>
          </w:p>
          <w:p w14:paraId="28CCD630" w14:textId="77777777" w:rsidR="005D341D" w:rsidRPr="008B6FAC" w:rsidRDefault="005D341D" w:rsidP="005D341D">
            <w:pPr>
              <w:autoSpaceDN w:val="0"/>
              <w:spacing w:line="240" w:lineRule="exact"/>
              <w:rPr>
                <w:rFonts w:ascii="ＭＳ 明朝" w:hAnsi="ＭＳ 明朝"/>
                <w:spacing w:val="-6"/>
                <w:sz w:val="20"/>
                <w:szCs w:val="20"/>
              </w:rPr>
            </w:pPr>
          </w:p>
          <w:p w14:paraId="5541BEEF" w14:textId="77777777" w:rsidR="005D341D" w:rsidRPr="008B6FAC" w:rsidRDefault="005D341D" w:rsidP="005D341D">
            <w:pPr>
              <w:autoSpaceDN w:val="0"/>
              <w:spacing w:line="240" w:lineRule="exact"/>
              <w:rPr>
                <w:rFonts w:ascii="ＭＳ 明朝" w:hAnsi="ＭＳ 明朝"/>
                <w:spacing w:val="-6"/>
                <w:sz w:val="20"/>
                <w:szCs w:val="20"/>
              </w:rPr>
            </w:pPr>
          </w:p>
          <w:p w14:paraId="5646CC50"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7518EBB5" w14:textId="77777777" w:rsidR="005D341D" w:rsidRPr="008B6FAC" w:rsidRDefault="005D341D" w:rsidP="005D341D">
            <w:pPr>
              <w:autoSpaceDN w:val="0"/>
              <w:spacing w:line="240" w:lineRule="exact"/>
              <w:ind w:left="200" w:hangingChars="100" w:hanging="200"/>
              <w:rPr>
                <w:rFonts w:ascii="ＭＳ 明朝" w:hAnsi="ＭＳ 明朝" w:cs="ＭＳ 明朝"/>
                <w:color w:val="000000"/>
                <w:spacing w:val="-6"/>
                <w:sz w:val="20"/>
                <w:szCs w:val="20"/>
              </w:rPr>
            </w:pPr>
            <w:r w:rsidRPr="008B6FAC">
              <w:rPr>
                <w:rFonts w:ascii="ＭＳ 明朝" w:hAnsi="ＭＳ 明朝" w:cs="ＭＳ 明朝" w:hint="eastAsia"/>
                <w:color w:val="000000"/>
                <w:spacing w:val="-6"/>
                <w:sz w:val="20"/>
                <w:szCs w:val="20"/>
              </w:rPr>
              <w:t>第三十五条　介護医療院は、当該介護医療院の見やすい場所に、運営規程の概要、従業者の勤務の体制、</w:t>
            </w:r>
            <w:r w:rsidRPr="008B6FAC">
              <w:rPr>
                <w:rFonts w:ascii="ＭＳ 明朝" w:hAnsi="ＭＳ 明朝" w:cs="ＭＳ 明朝" w:hint="eastAsia"/>
                <w:color w:val="000000"/>
                <w:spacing w:val="-6"/>
                <w:sz w:val="20"/>
                <w:szCs w:val="20"/>
                <w:u w:val="single"/>
              </w:rPr>
              <w:t>協力医療機関</w:t>
            </w:r>
            <w:r w:rsidRPr="008B6FAC">
              <w:rPr>
                <w:rFonts w:ascii="ＭＳ 明朝" w:hAnsi="ＭＳ 明朝" w:cs="ＭＳ 明朝" w:hint="eastAsia"/>
                <w:color w:val="000000"/>
                <w:spacing w:val="-6"/>
                <w:sz w:val="20"/>
                <w:szCs w:val="20"/>
              </w:rPr>
              <w:t>、利用料その他のサービスの選択に資すると認められる重要事項</w:t>
            </w:r>
            <w:r w:rsidRPr="008B6FAC">
              <w:rPr>
                <w:rFonts w:ascii="ＭＳ 明朝" w:hAnsi="ＭＳ 明朝" w:cs="ＭＳ 明朝" w:hint="eastAsia"/>
                <w:color w:val="000000"/>
                <w:spacing w:val="-6"/>
                <w:sz w:val="20"/>
                <w:szCs w:val="20"/>
                <w:u w:val="single"/>
              </w:rPr>
              <w:t>（以下単に「重要事項」という。）</w:t>
            </w:r>
            <w:r w:rsidRPr="008B6FAC">
              <w:rPr>
                <w:rFonts w:ascii="ＭＳ 明朝" w:hAnsi="ＭＳ 明朝" w:cs="ＭＳ 明朝" w:hint="eastAsia"/>
                <w:color w:val="000000"/>
                <w:spacing w:val="-6"/>
                <w:sz w:val="20"/>
                <w:szCs w:val="20"/>
              </w:rPr>
              <w:t>を掲示しなければならない。</w:t>
            </w:r>
          </w:p>
          <w:p w14:paraId="58176601"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 xml:space="preserve">２　</w:t>
            </w:r>
            <w:r w:rsidRPr="008B6FAC">
              <w:rPr>
                <w:rFonts w:ascii="ＭＳ 明朝" w:hAnsi="ＭＳ 明朝" w:cs="ＭＳ 明朝" w:hint="eastAsia"/>
                <w:color w:val="000000"/>
                <w:spacing w:val="-6"/>
                <w:sz w:val="20"/>
                <w:szCs w:val="20"/>
              </w:rPr>
              <w:t>介護医療院</w:t>
            </w:r>
            <w:r w:rsidRPr="008B6FAC">
              <w:rPr>
                <w:rFonts w:ascii="ＭＳ 明朝" w:hAnsi="ＭＳ 明朝" w:hint="eastAsia"/>
                <w:spacing w:val="-6"/>
                <w:sz w:val="20"/>
                <w:szCs w:val="20"/>
              </w:rPr>
              <w:t>は、</w:t>
            </w:r>
            <w:r w:rsidRPr="008B6FAC">
              <w:rPr>
                <w:rFonts w:ascii="ＭＳ 明朝" w:hAnsi="ＭＳ 明朝" w:hint="eastAsia"/>
                <w:spacing w:val="-6"/>
                <w:sz w:val="20"/>
                <w:szCs w:val="20"/>
                <w:u w:val="single"/>
              </w:rPr>
              <w:t>重要事項</w:t>
            </w:r>
            <w:r w:rsidRPr="008B6FAC">
              <w:rPr>
                <w:rFonts w:ascii="ＭＳ 明朝" w:hAnsi="ＭＳ 明朝" w:hint="eastAsia"/>
                <w:spacing w:val="-6"/>
                <w:sz w:val="20"/>
                <w:szCs w:val="20"/>
              </w:rPr>
              <w:t>を記載した書面を当該</w:t>
            </w:r>
            <w:r w:rsidRPr="008B6FAC">
              <w:rPr>
                <w:rFonts w:ascii="ＭＳ 明朝" w:hAnsi="ＭＳ 明朝" w:cs="ＭＳ 明朝" w:hint="eastAsia"/>
                <w:color w:val="000000"/>
                <w:spacing w:val="-6"/>
                <w:sz w:val="20"/>
                <w:szCs w:val="20"/>
              </w:rPr>
              <w:t>介護医療院</w:t>
            </w:r>
            <w:r w:rsidRPr="008B6FAC">
              <w:rPr>
                <w:rFonts w:ascii="ＭＳ 明朝" w:hAnsi="ＭＳ 明朝" w:hint="eastAsia"/>
                <w:spacing w:val="-6"/>
                <w:sz w:val="20"/>
                <w:szCs w:val="20"/>
              </w:rPr>
              <w:t>に備え付け、かつ、これをいつでも関係者に自由に閲覧させることにより、</w:t>
            </w:r>
            <w:r w:rsidRPr="008B6FAC">
              <w:rPr>
                <w:rFonts w:ascii="ＭＳ 明朝" w:hAnsi="ＭＳ 明朝" w:hint="eastAsia"/>
                <w:spacing w:val="-6"/>
                <w:sz w:val="20"/>
                <w:szCs w:val="20"/>
                <w:u w:val="single"/>
              </w:rPr>
              <w:t>前項</w:t>
            </w:r>
            <w:r w:rsidRPr="008B6FAC">
              <w:rPr>
                <w:rFonts w:ascii="ＭＳ 明朝" w:hAnsi="ＭＳ 明朝" w:hint="eastAsia"/>
                <w:spacing w:val="-6"/>
                <w:sz w:val="20"/>
                <w:szCs w:val="20"/>
              </w:rPr>
              <w:t>の規定による掲示に代えることができる。</w:t>
            </w:r>
          </w:p>
          <w:p w14:paraId="14B119E5" w14:textId="77777777" w:rsidR="005D341D" w:rsidRPr="008B6FAC" w:rsidRDefault="005D341D" w:rsidP="005D341D">
            <w:pPr>
              <w:kinsoku w:val="0"/>
              <w:autoSpaceDE w:val="0"/>
              <w:autoSpaceDN w:val="0"/>
              <w:adjustRightInd w:val="0"/>
              <w:snapToGrid w:val="0"/>
              <w:spacing w:line="240" w:lineRule="exact"/>
              <w:ind w:left="210" w:hanging="210"/>
              <w:rPr>
                <w:rFonts w:ascii="ＭＳ 明朝" w:hAnsi="ＭＳ 明朝" w:cs="ＭＳ 明朝"/>
                <w:color w:val="000000"/>
                <w:spacing w:val="-6"/>
                <w:sz w:val="20"/>
                <w:szCs w:val="20"/>
                <w:u w:val="single"/>
              </w:rPr>
            </w:pPr>
          </w:p>
          <w:p w14:paraId="693B1E63" w14:textId="77777777" w:rsidR="005D341D" w:rsidRPr="008B6FAC" w:rsidRDefault="005D341D" w:rsidP="005D341D">
            <w:pPr>
              <w:spacing w:line="240" w:lineRule="exact"/>
              <w:rPr>
                <w:rFonts w:ascii="ＭＳ 明朝" w:hAnsi="ＭＳ 明朝" w:cs="ＭＳ ゴシック"/>
                <w:spacing w:val="-6"/>
                <w:kern w:val="0"/>
                <w:sz w:val="20"/>
                <w:szCs w:val="20"/>
              </w:rPr>
            </w:pPr>
          </w:p>
          <w:p w14:paraId="1C099EA6" w14:textId="77777777" w:rsidR="005D341D" w:rsidRPr="008B6FAC" w:rsidRDefault="005D341D" w:rsidP="005D341D">
            <w:pPr>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第四十条の二　（略）</w:t>
            </w:r>
          </w:p>
          <w:p w14:paraId="38180240"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p>
          <w:p w14:paraId="0C1B10B8"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u w:val="single"/>
              </w:rPr>
            </w:pPr>
            <w:r w:rsidRPr="008B6FAC">
              <w:rPr>
                <w:rFonts w:asciiTheme="minorEastAsia" w:eastAsiaTheme="minorEastAsia" w:hAnsiTheme="minorEastAsia" w:cs="ＭＳ ゴシック" w:hint="eastAsia"/>
                <w:spacing w:val="-6"/>
                <w:kern w:val="0"/>
                <w:sz w:val="20"/>
                <w:szCs w:val="20"/>
                <w:u w:val="single"/>
              </w:rPr>
              <w:t>（入所者の安全並びに介護サービスの質の確保及び職員の負担軽減に資する方策を検討するための委員会の設置）</w:t>
            </w:r>
          </w:p>
          <w:p w14:paraId="055D108E"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8B6FAC">
              <w:rPr>
                <w:rFonts w:asciiTheme="minorEastAsia" w:eastAsiaTheme="minorEastAsia" w:hAnsiTheme="minorEastAsia" w:cs="ＭＳ ゴシック" w:hint="eastAsia"/>
                <w:spacing w:val="-6"/>
                <w:kern w:val="0"/>
                <w:sz w:val="20"/>
                <w:szCs w:val="20"/>
                <w:u w:val="single"/>
              </w:rPr>
              <w:t>第四十条の三</w:t>
            </w:r>
            <w:r w:rsidRPr="008B6FAC">
              <w:rPr>
                <w:rFonts w:asciiTheme="minorEastAsia" w:eastAsiaTheme="minorEastAsia" w:hAnsiTheme="minorEastAsia" w:cs="ＭＳ ゴシック" w:hint="eastAsia"/>
                <w:spacing w:val="-6"/>
                <w:kern w:val="0"/>
                <w:sz w:val="20"/>
                <w:szCs w:val="20"/>
              </w:rPr>
              <w:t xml:space="preserve">　</w:t>
            </w:r>
            <w:r w:rsidRPr="008B6FAC">
              <w:rPr>
                <w:rFonts w:asciiTheme="minorEastAsia" w:eastAsiaTheme="minorEastAsia" w:hAnsiTheme="minorEastAsia" w:cs="ＭＳ ゴシック" w:hint="eastAsia"/>
                <w:spacing w:val="-6"/>
                <w:kern w:val="0"/>
                <w:sz w:val="20"/>
                <w:szCs w:val="20"/>
                <w:u w:val="single"/>
              </w:rPr>
              <w:t>介護医療院は、当該介護医療院における業務の効率化、介護サービスの質の向上その他の生産性の向上に資する取組の促進を図るため、当該介護医療院における入所者の安全並びに介護サービスの質の確保及び職員の負担軽減に資する方策を検討するための委員会を定期的に開催しなければならない。</w:t>
            </w:r>
          </w:p>
          <w:p w14:paraId="5E50C36B"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spacing w:val="-6"/>
                <w:sz w:val="20"/>
                <w:szCs w:val="20"/>
                <w:u w:val="single"/>
              </w:rPr>
            </w:pPr>
            <w:r w:rsidRPr="008B6FAC">
              <w:rPr>
                <w:rFonts w:asciiTheme="minorEastAsia" w:eastAsiaTheme="minorEastAsia" w:hAnsiTheme="minorEastAsia" w:hint="eastAsia"/>
                <w:spacing w:val="-6"/>
                <w:sz w:val="20"/>
                <w:szCs w:val="20"/>
                <w:u w:val="single"/>
              </w:rPr>
              <w:t>２</w:t>
            </w:r>
            <w:r w:rsidRPr="008B6FAC">
              <w:rPr>
                <w:rFonts w:asciiTheme="minorEastAsia" w:eastAsiaTheme="minorEastAsia" w:hAnsiTheme="minorEastAsia" w:hint="eastAsia"/>
                <w:spacing w:val="-6"/>
                <w:sz w:val="20"/>
                <w:szCs w:val="20"/>
              </w:rPr>
              <w:t xml:space="preserve">　</w:t>
            </w:r>
            <w:r w:rsidRPr="008B6FAC">
              <w:rPr>
                <w:rFonts w:asciiTheme="minorEastAsia" w:eastAsiaTheme="minorEastAsia" w:hAnsiTheme="minorEastAsia" w:hint="eastAsia"/>
                <w:spacing w:val="-6"/>
                <w:sz w:val="20"/>
                <w:szCs w:val="20"/>
                <w:u w:val="single"/>
              </w:rPr>
              <w:t>前項の委員会は、テレビ電話装置等を活用して行うことができる。</w:t>
            </w:r>
          </w:p>
          <w:p w14:paraId="5B65C3AD"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p>
          <w:p w14:paraId="6A109B96"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（記録等の整備）</w:t>
            </w:r>
          </w:p>
          <w:p w14:paraId="1A2DBE3C"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第四十二条　（略）</w:t>
            </w:r>
          </w:p>
          <w:p w14:paraId="67E7B71F"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２　（略）</w:t>
            </w:r>
          </w:p>
          <w:p w14:paraId="3F690A5C"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 xml:space="preserve">　一―三　（略）</w:t>
            </w:r>
          </w:p>
          <w:p w14:paraId="3BBF4D0E"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 xml:space="preserve">　四　第十六条第五項</w:t>
            </w:r>
            <w:r w:rsidRPr="008B6FAC">
              <w:rPr>
                <w:rFonts w:asciiTheme="minorEastAsia" w:eastAsiaTheme="minorEastAsia" w:hAnsiTheme="minorEastAsia" w:cs="ＭＳ ゴシック" w:hint="eastAsia"/>
                <w:spacing w:val="-6"/>
                <w:kern w:val="0"/>
                <w:sz w:val="20"/>
                <w:szCs w:val="20"/>
                <w:u w:val="single"/>
              </w:rPr>
              <w:t>の規定による身体的拘束等</w:t>
            </w:r>
            <w:r w:rsidRPr="008B6FAC">
              <w:rPr>
                <w:rFonts w:asciiTheme="minorEastAsia" w:eastAsiaTheme="minorEastAsia" w:hAnsiTheme="minorEastAsia" w:cs="ＭＳ ゴシック" w:hint="eastAsia"/>
                <w:spacing w:val="-6"/>
                <w:kern w:val="0"/>
                <w:sz w:val="20"/>
                <w:szCs w:val="20"/>
              </w:rPr>
              <w:t>の態様及び時間、その際の入所者の心身の状況並びに緊急やむを得ない理由の記録</w:t>
            </w:r>
          </w:p>
          <w:p w14:paraId="34FBDF90"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 xml:space="preserve">　五―七　（略）</w:t>
            </w:r>
          </w:p>
          <w:p w14:paraId="3DBC6A1C"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p>
          <w:p w14:paraId="003F8300"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（介護医療院サービスの方針）</w:t>
            </w:r>
          </w:p>
          <w:p w14:paraId="1F914DC6"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第四十八条　（略）</w:t>
            </w:r>
          </w:p>
          <w:p w14:paraId="2461764E" w14:textId="77777777" w:rsidR="005D341D" w:rsidRPr="008B6FAC" w:rsidRDefault="005D341D" w:rsidP="005D341D">
            <w:pPr>
              <w:autoSpaceDN w:val="0"/>
              <w:spacing w:line="240" w:lineRule="exact"/>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２―５　（略）</w:t>
            </w:r>
          </w:p>
          <w:p w14:paraId="4A045A3D"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６　ユニット型介護医療院は、介護医療院サービスの提供に当たっては、当該入居者又は他の入</w:t>
            </w:r>
            <w:r w:rsidRPr="008B6FAC">
              <w:rPr>
                <w:rFonts w:asciiTheme="minorEastAsia" w:eastAsiaTheme="minorEastAsia" w:hAnsiTheme="minorEastAsia" w:cs="ＭＳ ゴシック" w:hint="eastAsia"/>
                <w:spacing w:val="-6"/>
                <w:kern w:val="0"/>
                <w:sz w:val="20"/>
                <w:szCs w:val="20"/>
              </w:rPr>
              <w:lastRenderedPageBreak/>
              <w:t>居者等の生命又は身体を保護するため緊急やむを得ない場合を除き、</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を行ってはならない。</w:t>
            </w:r>
          </w:p>
          <w:p w14:paraId="2406B013"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７　ユニット型介護医療院は、</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を行う場合は、その態様及び時間、その際の入居者の心身の状況並びに緊急やむを得ない理由を記録しなければならない。</w:t>
            </w:r>
          </w:p>
          <w:p w14:paraId="2F9DA18B" w14:textId="77777777" w:rsidR="005D341D" w:rsidRPr="008B6FAC" w:rsidRDefault="005D341D" w:rsidP="005D341D">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８　ユニット型介護医療院は、</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の適正化を図るため、次に掲げる措置を講じなければならない。</w:t>
            </w:r>
          </w:p>
          <w:p w14:paraId="4D4B26C4" w14:textId="77777777" w:rsidR="005D341D" w:rsidRPr="008B6FAC" w:rsidRDefault="005D341D" w:rsidP="005D341D">
            <w:pPr>
              <w:autoSpaceDN w:val="0"/>
              <w:spacing w:line="240" w:lineRule="exact"/>
              <w:ind w:left="400" w:hangingChars="200" w:hanging="400"/>
              <w:rPr>
                <w:rFonts w:asciiTheme="minorEastAsia" w:eastAsiaTheme="minorEastAsia" w:hAnsiTheme="minorEastAsia" w:cs="ＭＳ ゴシック"/>
                <w:spacing w:val="-6"/>
                <w:kern w:val="0"/>
                <w:sz w:val="20"/>
                <w:szCs w:val="20"/>
              </w:rPr>
            </w:pPr>
            <w:r w:rsidRPr="008B6FAC">
              <w:rPr>
                <w:rFonts w:asciiTheme="minorEastAsia" w:eastAsiaTheme="minorEastAsia" w:hAnsiTheme="minorEastAsia" w:cs="ＭＳ ゴシック" w:hint="eastAsia"/>
                <w:spacing w:val="-6"/>
                <w:kern w:val="0"/>
                <w:sz w:val="20"/>
                <w:szCs w:val="20"/>
              </w:rPr>
              <w:t xml:space="preserve">　一　</w:t>
            </w:r>
            <w:r w:rsidRPr="008B6FAC">
              <w:rPr>
                <w:rFonts w:asciiTheme="minorEastAsia" w:eastAsiaTheme="minorEastAsia" w:hAnsiTheme="minorEastAsia" w:cs="ＭＳ ゴシック" w:hint="eastAsia"/>
                <w:spacing w:val="-6"/>
                <w:kern w:val="0"/>
                <w:sz w:val="20"/>
                <w:szCs w:val="20"/>
                <w:u w:val="single"/>
              </w:rPr>
              <w:t>身体的拘束等</w:t>
            </w:r>
            <w:r w:rsidRPr="008B6FAC">
              <w:rPr>
                <w:rFonts w:asciiTheme="minorEastAsia" w:eastAsiaTheme="minorEastAsia" w:hAnsiTheme="minorEastAsia" w:cs="ＭＳ ゴシック" w:hint="eastAsia"/>
                <w:spacing w:val="-6"/>
                <w:kern w:val="0"/>
                <w:sz w:val="20"/>
                <w:szCs w:val="20"/>
              </w:rPr>
              <w:t>の適正化のための対策を検討する委員会を三月に一回以上開催するとともに、その結果について、介護職員その他の従業者に周知徹底を図ること。</w:t>
            </w:r>
          </w:p>
          <w:p w14:paraId="571AFBCD" w14:textId="77777777" w:rsidR="005D341D" w:rsidRPr="008B6FAC" w:rsidRDefault="005D341D" w:rsidP="005D341D">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二　</w:t>
            </w:r>
            <w:r w:rsidRPr="008B6FAC">
              <w:rPr>
                <w:rFonts w:ascii="ＭＳ 明朝" w:hAnsi="ＭＳ 明朝" w:cs="ＭＳ ゴシック" w:hint="eastAsia"/>
                <w:spacing w:val="-6"/>
                <w:kern w:val="0"/>
                <w:sz w:val="20"/>
                <w:szCs w:val="20"/>
                <w:u w:val="single"/>
              </w:rPr>
              <w:t>身体的拘束等</w:t>
            </w:r>
            <w:r w:rsidRPr="008B6FAC">
              <w:rPr>
                <w:rFonts w:ascii="ＭＳ 明朝" w:hAnsi="ＭＳ 明朝" w:cs="ＭＳ ゴシック" w:hint="eastAsia"/>
                <w:spacing w:val="-6"/>
                <w:kern w:val="0"/>
                <w:sz w:val="20"/>
                <w:szCs w:val="20"/>
              </w:rPr>
              <w:t>の適正化のための指針を整備すること。</w:t>
            </w:r>
          </w:p>
          <w:p w14:paraId="413AD611" w14:textId="77777777" w:rsidR="005D341D" w:rsidRPr="008B6FAC" w:rsidRDefault="005D341D" w:rsidP="005D341D">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三　介護職員その他の従業者に対し、</w:t>
            </w:r>
            <w:r w:rsidRPr="008B6FAC">
              <w:rPr>
                <w:rFonts w:ascii="ＭＳ 明朝" w:hAnsi="ＭＳ 明朝" w:cs="ＭＳ ゴシック" w:hint="eastAsia"/>
                <w:spacing w:val="-6"/>
                <w:kern w:val="0"/>
                <w:sz w:val="20"/>
                <w:szCs w:val="20"/>
                <w:u w:val="single"/>
              </w:rPr>
              <w:t>身体的拘束等</w:t>
            </w:r>
            <w:r w:rsidRPr="008B6FAC">
              <w:rPr>
                <w:rFonts w:ascii="ＭＳ 明朝" w:hAnsi="ＭＳ 明朝" w:cs="ＭＳ ゴシック" w:hint="eastAsia"/>
                <w:spacing w:val="-6"/>
                <w:kern w:val="0"/>
                <w:sz w:val="20"/>
                <w:szCs w:val="20"/>
              </w:rPr>
              <w:t>の適正化のための研修を定期的に実施すること。</w:t>
            </w:r>
          </w:p>
          <w:p w14:paraId="093327EA"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９・</w:t>
            </w:r>
            <w:r w:rsidRPr="008B6FAC">
              <w:rPr>
                <w:rFonts w:ascii="ＭＳ 明朝" w:hAnsi="ＭＳ 明朝" w:cs="ＭＳ ゴシック"/>
                <w:spacing w:val="-6"/>
                <w:kern w:val="0"/>
                <w:sz w:val="20"/>
                <w:szCs w:val="20"/>
                <w:eastAsianLayout w:id="-1038812416" w:vert="1" w:vertCompress="1"/>
              </w:rPr>
              <w:t>10</w:t>
            </w:r>
            <w:r w:rsidRPr="008B6FAC">
              <w:rPr>
                <w:rFonts w:ascii="ＭＳ 明朝" w:hAnsi="ＭＳ 明朝" w:cs="ＭＳ ゴシック" w:hint="eastAsia"/>
                <w:spacing w:val="-6"/>
                <w:kern w:val="0"/>
                <w:sz w:val="20"/>
                <w:szCs w:val="20"/>
              </w:rPr>
              <w:t xml:space="preserve">　（略）</w:t>
            </w:r>
          </w:p>
          <w:p w14:paraId="0A8EF867"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p>
          <w:p w14:paraId="29DC4A55"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（勤務体制の確保等）</w:t>
            </w:r>
          </w:p>
          <w:p w14:paraId="031C5A3A"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第五十三条</w:t>
            </w:r>
            <w:r w:rsidRPr="008B6FAC">
              <w:rPr>
                <w:rFonts w:ascii="ＭＳ 明朝" w:hAnsi="ＭＳ 明朝" w:cs="ＭＳ ゴシック" w:hint="eastAsia"/>
                <w:spacing w:val="-6"/>
                <w:kern w:val="0"/>
                <w:sz w:val="20"/>
                <w:szCs w:val="20"/>
              </w:rPr>
              <w:t xml:space="preserve">　（略）</w:t>
            </w:r>
          </w:p>
          <w:p w14:paraId="71BE1126"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２―４　（略）</w:t>
            </w:r>
          </w:p>
          <w:p w14:paraId="23A4D3D9" w14:textId="77777777" w:rsidR="005D341D" w:rsidRPr="008B6FAC" w:rsidRDefault="005D341D" w:rsidP="005D341D">
            <w:pPr>
              <w:kinsoku w:val="0"/>
              <w:autoSpaceDE w:val="0"/>
              <w:autoSpaceDN w:val="0"/>
              <w:adjustRightInd w:val="0"/>
              <w:spacing w:line="240" w:lineRule="exact"/>
              <w:ind w:left="170" w:hangingChars="85" w:hanging="170"/>
              <w:rPr>
                <w:rFonts w:ascii="ＭＳ 明朝" w:hAnsi="ＭＳ 明朝" w:cs="ＭＳ 明朝"/>
                <w:color w:val="000000"/>
                <w:spacing w:val="-6"/>
                <w:sz w:val="20"/>
                <w:szCs w:val="20"/>
                <w:u w:val="single"/>
              </w:rPr>
            </w:pPr>
            <w:r w:rsidRPr="008B6FAC">
              <w:rPr>
                <w:rFonts w:ascii="ＭＳ 明朝" w:hAnsi="ＭＳ 明朝" w:cs="ＭＳ 明朝" w:hint="eastAsia"/>
                <w:color w:val="000000"/>
                <w:spacing w:val="-6"/>
                <w:sz w:val="20"/>
                <w:szCs w:val="20"/>
                <w:u w:val="single"/>
              </w:rPr>
              <w:t>５</w:t>
            </w:r>
            <w:r w:rsidRPr="008B6FAC">
              <w:rPr>
                <w:rFonts w:ascii="ＭＳ 明朝" w:hAnsi="ＭＳ 明朝" w:cs="ＭＳ 明朝" w:hint="eastAsia"/>
                <w:color w:val="000000"/>
                <w:spacing w:val="-6"/>
                <w:sz w:val="20"/>
                <w:szCs w:val="20"/>
              </w:rPr>
              <w:t xml:space="preserve">　</w:t>
            </w:r>
            <w:r w:rsidRPr="008B6FAC">
              <w:rPr>
                <w:rFonts w:ascii="ＭＳ 明朝" w:hAnsi="ＭＳ 明朝" w:cs="ＭＳ 明朝" w:hint="eastAsia"/>
                <w:color w:val="000000"/>
                <w:spacing w:val="-6"/>
                <w:sz w:val="20"/>
                <w:szCs w:val="20"/>
                <w:u w:val="single"/>
              </w:rPr>
              <w:t>ユニット型介護医療院の管理者は、ユニット型施設の管理等に係る研修を受講するよう努めなければならない。</w:t>
            </w:r>
          </w:p>
          <w:p w14:paraId="687B71BF" w14:textId="055FEBC0"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６</w:t>
            </w:r>
            <w:r w:rsidRPr="008B6FAC">
              <w:rPr>
                <w:rFonts w:ascii="ＭＳ 明朝" w:hAnsi="ＭＳ 明朝" w:cs="ＭＳ ゴシック" w:hint="eastAsia"/>
                <w:spacing w:val="-6"/>
                <w:kern w:val="0"/>
                <w:sz w:val="20"/>
                <w:szCs w:val="20"/>
              </w:rPr>
              <w:t xml:space="preserve">　（略）</w:t>
            </w:r>
          </w:p>
        </w:tc>
        <w:tc>
          <w:tcPr>
            <w:tcW w:w="4524" w:type="dxa"/>
            <w:tcBorders>
              <w:top w:val="nil"/>
              <w:left w:val="single" w:sz="4" w:space="0" w:color="auto"/>
              <w:bottom w:val="nil"/>
              <w:right w:val="single" w:sz="4" w:space="0" w:color="auto"/>
            </w:tcBorders>
            <w:textDirection w:val="lrTbV"/>
            <w:hideMark/>
          </w:tcPr>
          <w:p w14:paraId="3FFDB4A7"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lastRenderedPageBreak/>
              <w:t>（介護医療院サービスの方針）</w:t>
            </w:r>
          </w:p>
          <w:p w14:paraId="03084DF4"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第十六条　（略）</w:t>
            </w:r>
          </w:p>
          <w:p w14:paraId="70A3309A"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２・３　（略）</w:t>
            </w:r>
          </w:p>
          <w:p w14:paraId="3F8C6F2C"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４　介護医療院は、介護医療院サービスの提供に当たっては、当該入所者又は他の入所者等の生命又は身体を保護するため緊急やむを得ない場合を除き、</w:t>
            </w:r>
            <w:r w:rsidRPr="008B6FAC">
              <w:rPr>
                <w:rFonts w:ascii="ＭＳ 明朝" w:hAnsi="ＭＳ 明朝" w:hint="eastAsia"/>
                <w:spacing w:val="-6"/>
                <w:sz w:val="20"/>
                <w:szCs w:val="20"/>
                <w:u w:val="single"/>
              </w:rPr>
              <w:t>身体の拘束</w:t>
            </w:r>
            <w:r w:rsidRPr="008B6FAC">
              <w:rPr>
                <w:rFonts w:ascii="ＭＳ 明朝" w:hAnsi="ＭＳ 明朝" w:hint="eastAsia"/>
                <w:spacing w:val="-6"/>
                <w:sz w:val="20"/>
                <w:szCs w:val="20"/>
              </w:rPr>
              <w:t>その他入所者の行動を制限する行為（以下「</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」という。）を</w:t>
            </w:r>
            <w:r w:rsidRPr="008B6FAC">
              <w:rPr>
                <w:rFonts w:ascii="ＭＳ 明朝" w:hAnsi="ＭＳ 明朝" w:hint="eastAsia"/>
                <w:spacing w:val="-6"/>
                <w:sz w:val="20"/>
                <w:szCs w:val="20"/>
              </w:rPr>
              <w:lastRenderedPageBreak/>
              <w:t>行ってはならない。</w:t>
            </w:r>
          </w:p>
          <w:p w14:paraId="0991B2B2"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５　介護医療院は、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を行う場合は、その態様及び時間、その際の入所者の心身の状況並びに緊急やむを得ない理由を記録しなければならない。</w:t>
            </w:r>
          </w:p>
          <w:p w14:paraId="3581039F"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介護医療院は、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の適正化を図るため、次に掲げる措置を講じなければならない。</w:t>
            </w:r>
          </w:p>
          <w:p w14:paraId="3174C401"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p>
          <w:p w14:paraId="67901AA6"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一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1E5B4CAA"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の適正化のための指針を整備すること。</w:t>
            </w:r>
          </w:p>
          <w:p w14:paraId="2F98E0FD"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介護職員その他の従業者に対し、</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の適正化のための研修を定期的に実施すること。</w:t>
            </w:r>
          </w:p>
          <w:p w14:paraId="16FC0B7A"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７・８　（略）</w:t>
            </w:r>
          </w:p>
          <w:p w14:paraId="5E50F852" w14:textId="77777777" w:rsidR="005D341D" w:rsidRPr="008B6FAC" w:rsidRDefault="005D341D" w:rsidP="005D341D">
            <w:pPr>
              <w:autoSpaceDN w:val="0"/>
              <w:spacing w:line="240" w:lineRule="exact"/>
              <w:rPr>
                <w:rFonts w:ascii="ＭＳ 明朝" w:hAnsi="ＭＳ 明朝"/>
                <w:spacing w:val="-6"/>
                <w:sz w:val="20"/>
                <w:szCs w:val="20"/>
              </w:rPr>
            </w:pPr>
          </w:p>
          <w:p w14:paraId="63535A0C"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cs="ＭＳ 明朝" w:hint="eastAsia"/>
                <w:color w:val="000000"/>
                <w:spacing w:val="-6"/>
                <w:kern w:val="0"/>
                <w:sz w:val="20"/>
                <w:szCs w:val="20"/>
              </w:rPr>
              <w:t>（必要な医療の提供が困難な場合等の措置等）</w:t>
            </w:r>
          </w:p>
          <w:p w14:paraId="0FB26CA8"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第十九条　介護医療院の医師は、入所者の病状から当該介護医療院において自ら必要な医療を提供することが困難であると認める場合は、</w:t>
            </w:r>
            <w:r w:rsidRPr="008B6FAC">
              <w:rPr>
                <w:rFonts w:ascii="ＭＳ 明朝" w:hAnsi="ＭＳ 明朝" w:hint="eastAsia"/>
                <w:spacing w:val="-6"/>
                <w:sz w:val="20"/>
                <w:szCs w:val="20"/>
                <w:u w:val="single"/>
              </w:rPr>
              <w:t>協力体制を整備している病院</w:t>
            </w:r>
            <w:r w:rsidRPr="008B6FAC">
              <w:rPr>
                <w:rFonts w:ascii="ＭＳ 明朝" w:hAnsi="ＭＳ 明朝" w:hint="eastAsia"/>
                <w:spacing w:val="-6"/>
                <w:sz w:val="20"/>
                <w:szCs w:val="20"/>
              </w:rPr>
              <w:t>その他適当な病院若しくは診療所への入院のための措置を講じ、又は他の医師の診療を求める等適切な措置を講じなければならない。</w:t>
            </w:r>
          </w:p>
          <w:p w14:paraId="4AFF2AE5"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２―４　（略）</w:t>
            </w:r>
          </w:p>
          <w:p w14:paraId="3A1D6012" w14:textId="77777777" w:rsidR="005D341D" w:rsidRPr="008B6FAC" w:rsidRDefault="005D341D" w:rsidP="005D341D">
            <w:pPr>
              <w:autoSpaceDN w:val="0"/>
              <w:spacing w:line="240" w:lineRule="exact"/>
              <w:rPr>
                <w:rFonts w:ascii="ＭＳ 明朝" w:hAnsi="ＭＳ 明朝"/>
                <w:spacing w:val="-6"/>
                <w:sz w:val="20"/>
                <w:szCs w:val="20"/>
              </w:rPr>
            </w:pPr>
          </w:p>
          <w:p w14:paraId="13FB53F4"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u w:val="single"/>
              </w:rPr>
              <w:t>（医療機関との協力体制等）</w:t>
            </w:r>
          </w:p>
          <w:p w14:paraId="2BD08112" w14:textId="77777777" w:rsidR="005D341D" w:rsidRPr="008B6FAC" w:rsidRDefault="005D341D" w:rsidP="005D341D">
            <w:pPr>
              <w:kinsoku w:val="0"/>
              <w:autoSpaceDE w:val="0"/>
              <w:autoSpaceDN w:val="0"/>
              <w:adjustRightInd w:val="0"/>
              <w:spacing w:line="240" w:lineRule="exact"/>
              <w:ind w:left="200" w:hangingChars="100" w:hanging="200"/>
              <w:rPr>
                <w:rFonts w:ascii="ＭＳ 明朝" w:hAnsi="ＭＳ 明朝" w:cs="ＭＳ 明朝"/>
                <w:color w:val="000000"/>
                <w:spacing w:val="-6"/>
                <w:sz w:val="20"/>
                <w:szCs w:val="20"/>
              </w:rPr>
            </w:pPr>
            <w:r w:rsidRPr="008B6FAC">
              <w:rPr>
                <w:rFonts w:ascii="ＭＳ 明朝" w:hAnsi="ＭＳ 明朝" w:cs="ＭＳ 明朝" w:hint="eastAsia"/>
                <w:color w:val="000000"/>
                <w:spacing w:val="-6"/>
                <w:sz w:val="20"/>
                <w:szCs w:val="20"/>
              </w:rPr>
              <w:t>第三十四条　介護医療院は、入所者の病状の急変等に備えるため、あらかじめ、</w:t>
            </w:r>
            <w:r w:rsidRPr="008B6FAC">
              <w:rPr>
                <w:rFonts w:ascii="ＭＳ 明朝" w:hAnsi="ＭＳ 明朝" w:cs="ＭＳ 明朝" w:hint="eastAsia"/>
                <w:color w:val="000000"/>
                <w:spacing w:val="-6"/>
                <w:sz w:val="20"/>
                <w:szCs w:val="20"/>
                <w:u w:val="single"/>
              </w:rPr>
              <w:t>医療機関との間に協力体制を整備して</w:t>
            </w:r>
            <w:r w:rsidRPr="008B6FAC">
              <w:rPr>
                <w:rFonts w:ascii="ＭＳ 明朝" w:hAnsi="ＭＳ 明朝" w:cs="ＭＳ 明朝" w:hint="eastAsia"/>
                <w:color w:val="000000"/>
                <w:spacing w:val="-6"/>
                <w:sz w:val="20"/>
                <w:szCs w:val="20"/>
              </w:rPr>
              <w:t>おかなければならない。</w:t>
            </w:r>
          </w:p>
          <w:p w14:paraId="78F469AD" w14:textId="77777777" w:rsidR="005D341D" w:rsidRPr="008B6FAC" w:rsidRDefault="005D341D" w:rsidP="005D341D">
            <w:pPr>
              <w:kinsoku w:val="0"/>
              <w:autoSpaceDE w:val="0"/>
              <w:autoSpaceDN w:val="0"/>
              <w:adjustRightInd w:val="0"/>
              <w:spacing w:line="240" w:lineRule="exact"/>
              <w:ind w:left="200" w:hangingChars="100" w:hanging="200"/>
              <w:jc w:val="left"/>
              <w:rPr>
                <w:rFonts w:ascii="ＭＳ 明朝" w:hAnsi="ＭＳ 明朝" w:cs="ＭＳ 明朝"/>
                <w:color w:val="000000"/>
                <w:spacing w:val="-6"/>
                <w:sz w:val="20"/>
                <w:szCs w:val="20"/>
              </w:rPr>
            </w:pPr>
          </w:p>
          <w:p w14:paraId="5386FF64" w14:textId="77777777" w:rsidR="005D341D" w:rsidRPr="008B6FAC" w:rsidRDefault="005D341D" w:rsidP="005D341D">
            <w:pPr>
              <w:kinsoku w:val="0"/>
              <w:autoSpaceDE w:val="0"/>
              <w:autoSpaceDN w:val="0"/>
              <w:adjustRightInd w:val="0"/>
              <w:spacing w:line="240" w:lineRule="exact"/>
              <w:ind w:left="200" w:hangingChars="100" w:hanging="200"/>
              <w:jc w:val="left"/>
              <w:rPr>
                <w:rFonts w:ascii="ＭＳ 明朝" w:hAnsi="ＭＳ 明朝" w:cs="ＭＳ 明朝"/>
                <w:color w:val="000000"/>
                <w:spacing w:val="-6"/>
                <w:sz w:val="20"/>
                <w:szCs w:val="20"/>
              </w:rPr>
            </w:pPr>
          </w:p>
          <w:p w14:paraId="7D008EBE" w14:textId="77777777" w:rsidR="005D341D" w:rsidRPr="008B6FAC" w:rsidRDefault="005D341D" w:rsidP="005D341D">
            <w:pPr>
              <w:kinsoku w:val="0"/>
              <w:autoSpaceDE w:val="0"/>
              <w:autoSpaceDN w:val="0"/>
              <w:adjustRightInd w:val="0"/>
              <w:spacing w:line="240" w:lineRule="exact"/>
              <w:ind w:left="200" w:hangingChars="100" w:hanging="200"/>
              <w:jc w:val="left"/>
              <w:rPr>
                <w:rFonts w:ascii="ＭＳ 明朝" w:hAnsi="ＭＳ 明朝" w:cs="ＭＳ 明朝"/>
                <w:color w:val="000000"/>
                <w:spacing w:val="-6"/>
                <w:sz w:val="20"/>
                <w:szCs w:val="20"/>
              </w:rPr>
            </w:pPr>
          </w:p>
          <w:p w14:paraId="1971130D"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21F48F4C"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3E2A2B94"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72D6A5DA"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2FA59B46" w14:textId="77777777" w:rsidR="005D341D" w:rsidRPr="008B6FAC" w:rsidRDefault="005D341D" w:rsidP="005D341D">
            <w:pPr>
              <w:autoSpaceDN w:val="0"/>
              <w:spacing w:line="240" w:lineRule="exact"/>
              <w:rPr>
                <w:rFonts w:ascii="ＭＳ 明朝" w:hAnsi="ＭＳ 明朝" w:cs="ＭＳ 明朝"/>
                <w:color w:val="000000"/>
                <w:spacing w:val="-6"/>
                <w:sz w:val="20"/>
                <w:szCs w:val="20"/>
              </w:rPr>
            </w:pPr>
          </w:p>
          <w:p w14:paraId="7F42A8AA" w14:textId="77777777" w:rsidR="005D341D" w:rsidRPr="008B6FAC" w:rsidRDefault="005D341D" w:rsidP="005D341D">
            <w:pPr>
              <w:autoSpaceDN w:val="0"/>
              <w:spacing w:line="240" w:lineRule="exact"/>
              <w:rPr>
                <w:rFonts w:ascii="ＭＳ 明朝" w:hAnsi="ＭＳ 明朝" w:cs="ＭＳ 明朝"/>
                <w:color w:val="000000"/>
                <w:spacing w:val="-6"/>
                <w:sz w:val="20"/>
                <w:szCs w:val="20"/>
              </w:rPr>
            </w:pPr>
          </w:p>
          <w:p w14:paraId="3B4D729A" w14:textId="77777777" w:rsidR="005D341D" w:rsidRPr="008B6FAC" w:rsidRDefault="005D341D" w:rsidP="005D341D">
            <w:pPr>
              <w:autoSpaceDN w:val="0"/>
              <w:spacing w:line="240" w:lineRule="exact"/>
              <w:rPr>
                <w:rFonts w:ascii="ＭＳ 明朝" w:hAnsi="ＭＳ 明朝"/>
                <w:spacing w:val="-6"/>
                <w:sz w:val="20"/>
                <w:szCs w:val="20"/>
                <w:u w:val="single"/>
              </w:rPr>
            </w:pPr>
          </w:p>
          <w:p w14:paraId="253246B4" w14:textId="77777777" w:rsidR="005D341D" w:rsidRPr="008B6FAC" w:rsidRDefault="005D341D" w:rsidP="005D341D">
            <w:pPr>
              <w:autoSpaceDN w:val="0"/>
              <w:spacing w:line="240" w:lineRule="exact"/>
              <w:rPr>
                <w:rFonts w:ascii="ＭＳ 明朝" w:hAnsi="ＭＳ 明朝"/>
                <w:spacing w:val="-6"/>
                <w:sz w:val="20"/>
                <w:szCs w:val="20"/>
                <w:u w:val="single"/>
              </w:rPr>
            </w:pPr>
          </w:p>
          <w:p w14:paraId="14CF292E" w14:textId="77777777" w:rsidR="005D341D" w:rsidRPr="008B6FAC" w:rsidRDefault="005D341D" w:rsidP="005D341D">
            <w:pPr>
              <w:autoSpaceDN w:val="0"/>
              <w:spacing w:line="240" w:lineRule="exact"/>
              <w:rPr>
                <w:rFonts w:ascii="ＭＳ 明朝" w:hAnsi="ＭＳ 明朝"/>
                <w:spacing w:val="-6"/>
                <w:sz w:val="20"/>
                <w:szCs w:val="20"/>
                <w:u w:val="single"/>
              </w:rPr>
            </w:pPr>
          </w:p>
          <w:p w14:paraId="6A6B8F9E" w14:textId="77777777" w:rsidR="005D341D" w:rsidRPr="008B6FAC" w:rsidRDefault="005D341D" w:rsidP="005D341D">
            <w:pPr>
              <w:autoSpaceDN w:val="0"/>
              <w:spacing w:line="240" w:lineRule="exact"/>
              <w:rPr>
                <w:rFonts w:ascii="ＭＳ 明朝" w:hAnsi="ＭＳ 明朝"/>
                <w:spacing w:val="-6"/>
                <w:sz w:val="20"/>
                <w:szCs w:val="20"/>
                <w:u w:val="single"/>
              </w:rPr>
            </w:pPr>
          </w:p>
          <w:p w14:paraId="3B718C4C" w14:textId="77777777" w:rsidR="005D341D" w:rsidRPr="008B6FAC" w:rsidRDefault="005D341D" w:rsidP="005D341D">
            <w:pPr>
              <w:autoSpaceDN w:val="0"/>
              <w:spacing w:line="240" w:lineRule="exact"/>
              <w:rPr>
                <w:rFonts w:ascii="ＭＳ 明朝" w:hAnsi="ＭＳ 明朝"/>
                <w:spacing w:val="-6"/>
                <w:sz w:val="20"/>
                <w:szCs w:val="20"/>
                <w:u w:val="single"/>
              </w:rPr>
            </w:pPr>
          </w:p>
          <w:p w14:paraId="0E2008AB" w14:textId="77777777" w:rsidR="005D341D" w:rsidRPr="008B6FAC" w:rsidRDefault="005D341D" w:rsidP="005D341D">
            <w:pPr>
              <w:autoSpaceDN w:val="0"/>
              <w:spacing w:line="240" w:lineRule="exact"/>
              <w:rPr>
                <w:rFonts w:ascii="ＭＳ 明朝" w:hAnsi="ＭＳ 明朝"/>
                <w:spacing w:val="-6"/>
                <w:sz w:val="20"/>
                <w:szCs w:val="20"/>
                <w:u w:val="single"/>
              </w:rPr>
            </w:pPr>
          </w:p>
          <w:p w14:paraId="7DF93F6A" w14:textId="77777777" w:rsidR="005D341D" w:rsidRPr="008B6FAC" w:rsidRDefault="005D341D" w:rsidP="005D341D">
            <w:pPr>
              <w:autoSpaceDN w:val="0"/>
              <w:spacing w:line="240" w:lineRule="exact"/>
              <w:rPr>
                <w:rFonts w:ascii="ＭＳ 明朝" w:hAnsi="ＭＳ 明朝"/>
                <w:spacing w:val="-6"/>
                <w:sz w:val="20"/>
                <w:szCs w:val="20"/>
                <w:u w:val="single"/>
              </w:rPr>
            </w:pPr>
          </w:p>
          <w:p w14:paraId="5E02C7A8"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2BB26581" w14:textId="77777777" w:rsidR="005D341D" w:rsidRPr="008B6FAC" w:rsidRDefault="005D341D" w:rsidP="005D341D">
            <w:pPr>
              <w:autoSpaceDN w:val="0"/>
              <w:spacing w:line="240" w:lineRule="exact"/>
              <w:rPr>
                <w:rFonts w:ascii="ＭＳ 明朝" w:hAnsi="ＭＳ 明朝"/>
                <w:spacing w:val="-6"/>
                <w:sz w:val="20"/>
                <w:szCs w:val="20"/>
                <w:u w:val="single"/>
              </w:rPr>
            </w:pPr>
          </w:p>
          <w:p w14:paraId="75ECC7CC" w14:textId="77777777" w:rsidR="005D341D" w:rsidRPr="008B6FAC" w:rsidRDefault="005D341D" w:rsidP="005D341D">
            <w:pPr>
              <w:autoSpaceDN w:val="0"/>
              <w:spacing w:line="240" w:lineRule="exact"/>
              <w:rPr>
                <w:rFonts w:ascii="ＭＳ 明朝" w:hAnsi="ＭＳ 明朝"/>
                <w:spacing w:val="-6"/>
                <w:sz w:val="20"/>
                <w:szCs w:val="20"/>
                <w:u w:val="single"/>
              </w:rPr>
            </w:pPr>
          </w:p>
          <w:p w14:paraId="17B9D752" w14:textId="77777777" w:rsidR="005D341D" w:rsidRPr="008B6FAC" w:rsidRDefault="005D341D" w:rsidP="005D341D">
            <w:pPr>
              <w:autoSpaceDN w:val="0"/>
              <w:spacing w:line="240" w:lineRule="exact"/>
              <w:rPr>
                <w:rFonts w:ascii="ＭＳ 明朝" w:hAnsi="ＭＳ 明朝"/>
                <w:spacing w:val="-6"/>
                <w:sz w:val="20"/>
                <w:szCs w:val="20"/>
                <w:u w:val="single"/>
              </w:rPr>
            </w:pPr>
          </w:p>
          <w:p w14:paraId="4F862228" w14:textId="77777777" w:rsidR="005D341D" w:rsidRPr="008B6FAC" w:rsidRDefault="005D341D" w:rsidP="005D341D">
            <w:pPr>
              <w:autoSpaceDN w:val="0"/>
              <w:spacing w:line="240" w:lineRule="exact"/>
              <w:rPr>
                <w:rFonts w:ascii="ＭＳ 明朝" w:hAnsi="ＭＳ 明朝"/>
                <w:spacing w:val="-6"/>
                <w:sz w:val="20"/>
                <w:szCs w:val="20"/>
                <w:u w:val="single"/>
              </w:rPr>
            </w:pPr>
          </w:p>
          <w:p w14:paraId="67D9294D" w14:textId="77777777" w:rsidR="005D341D" w:rsidRPr="008B6FAC" w:rsidRDefault="005D341D" w:rsidP="005D341D">
            <w:pPr>
              <w:autoSpaceDN w:val="0"/>
              <w:spacing w:line="240" w:lineRule="exact"/>
              <w:rPr>
                <w:rFonts w:ascii="ＭＳ 明朝" w:hAnsi="ＭＳ 明朝"/>
                <w:spacing w:val="-6"/>
                <w:sz w:val="20"/>
                <w:szCs w:val="20"/>
                <w:u w:val="single"/>
              </w:rPr>
            </w:pPr>
          </w:p>
          <w:p w14:paraId="111267D6"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0A262FB2"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760086EB" w14:textId="77777777" w:rsidR="005D341D" w:rsidRPr="008B6FAC" w:rsidRDefault="005D341D" w:rsidP="005D341D">
            <w:pPr>
              <w:autoSpaceDN w:val="0"/>
              <w:spacing w:line="240" w:lineRule="exact"/>
              <w:rPr>
                <w:rFonts w:ascii="ＭＳ 明朝" w:hAnsi="ＭＳ 明朝"/>
                <w:spacing w:val="-6"/>
                <w:sz w:val="20"/>
                <w:szCs w:val="20"/>
                <w:u w:val="single"/>
              </w:rPr>
            </w:pPr>
          </w:p>
          <w:p w14:paraId="0D44DB9D" w14:textId="77777777" w:rsidR="005D341D" w:rsidRPr="008B6FAC" w:rsidRDefault="005D341D" w:rsidP="005D341D">
            <w:pPr>
              <w:autoSpaceDN w:val="0"/>
              <w:spacing w:line="240" w:lineRule="exact"/>
              <w:rPr>
                <w:rFonts w:ascii="ＭＳ 明朝" w:hAnsi="ＭＳ 明朝"/>
                <w:spacing w:val="-6"/>
                <w:sz w:val="20"/>
                <w:szCs w:val="20"/>
                <w:u w:val="single"/>
              </w:rPr>
            </w:pPr>
          </w:p>
          <w:p w14:paraId="2DF0B849" w14:textId="77777777" w:rsidR="005D341D" w:rsidRPr="008B6FAC" w:rsidRDefault="005D341D" w:rsidP="005D341D">
            <w:pPr>
              <w:autoSpaceDN w:val="0"/>
              <w:spacing w:line="240" w:lineRule="exact"/>
              <w:rPr>
                <w:rFonts w:ascii="ＭＳ 明朝" w:hAnsi="ＭＳ 明朝"/>
                <w:spacing w:val="-6"/>
                <w:sz w:val="20"/>
                <w:szCs w:val="20"/>
                <w:u w:val="single"/>
              </w:rPr>
            </w:pPr>
          </w:p>
          <w:p w14:paraId="06DA9D1E" w14:textId="77777777" w:rsidR="005D341D" w:rsidRPr="008B6FAC" w:rsidRDefault="005D341D" w:rsidP="005D341D">
            <w:pPr>
              <w:autoSpaceDN w:val="0"/>
              <w:spacing w:line="240" w:lineRule="exact"/>
              <w:rPr>
                <w:rFonts w:ascii="ＭＳ 明朝" w:hAnsi="ＭＳ 明朝"/>
                <w:spacing w:val="-6"/>
                <w:sz w:val="20"/>
                <w:szCs w:val="20"/>
                <w:u w:val="single"/>
              </w:rPr>
            </w:pPr>
          </w:p>
          <w:p w14:paraId="0BCA3E26" w14:textId="77777777" w:rsidR="005D341D" w:rsidRPr="008B6FAC" w:rsidRDefault="005D341D" w:rsidP="005D341D">
            <w:pPr>
              <w:autoSpaceDN w:val="0"/>
              <w:spacing w:line="240" w:lineRule="exact"/>
              <w:rPr>
                <w:rFonts w:ascii="ＭＳ 明朝" w:hAnsi="ＭＳ 明朝"/>
                <w:spacing w:val="-6"/>
                <w:sz w:val="20"/>
                <w:szCs w:val="20"/>
                <w:u w:val="single"/>
              </w:rPr>
            </w:pPr>
          </w:p>
          <w:p w14:paraId="68BEFEC2" w14:textId="77777777" w:rsidR="005D341D" w:rsidRPr="008B6FAC" w:rsidRDefault="005D341D" w:rsidP="005D341D">
            <w:pPr>
              <w:autoSpaceDN w:val="0"/>
              <w:spacing w:line="240" w:lineRule="exact"/>
              <w:rPr>
                <w:rFonts w:ascii="ＭＳ 明朝" w:hAnsi="ＭＳ 明朝"/>
                <w:spacing w:val="-6"/>
                <w:sz w:val="20"/>
                <w:szCs w:val="20"/>
                <w:u w:val="single"/>
              </w:rPr>
            </w:pPr>
          </w:p>
          <w:p w14:paraId="02405935" w14:textId="77777777" w:rsidR="005D341D" w:rsidRPr="008B6FAC" w:rsidRDefault="005D341D" w:rsidP="005D341D">
            <w:pPr>
              <w:autoSpaceDN w:val="0"/>
              <w:spacing w:line="240" w:lineRule="exact"/>
              <w:rPr>
                <w:rFonts w:ascii="ＭＳ 明朝" w:hAnsi="ＭＳ 明朝"/>
                <w:spacing w:val="-6"/>
                <w:sz w:val="20"/>
                <w:szCs w:val="20"/>
                <w:u w:val="single"/>
              </w:rPr>
            </w:pPr>
          </w:p>
          <w:p w14:paraId="79AAFBF9" w14:textId="77777777" w:rsidR="005D341D" w:rsidRPr="008B6FAC" w:rsidRDefault="005D341D" w:rsidP="005D341D">
            <w:pPr>
              <w:autoSpaceDN w:val="0"/>
              <w:spacing w:line="240" w:lineRule="exact"/>
              <w:rPr>
                <w:rFonts w:ascii="ＭＳ 明朝" w:hAnsi="ＭＳ 明朝"/>
                <w:spacing w:val="-6"/>
                <w:sz w:val="20"/>
                <w:szCs w:val="20"/>
                <w:u w:val="single"/>
              </w:rPr>
            </w:pPr>
          </w:p>
          <w:p w14:paraId="2F9188BB" w14:textId="77777777" w:rsidR="005D341D" w:rsidRPr="008B6FAC" w:rsidRDefault="005D341D" w:rsidP="005D341D">
            <w:pPr>
              <w:autoSpaceDN w:val="0"/>
              <w:spacing w:line="240" w:lineRule="exact"/>
              <w:rPr>
                <w:rFonts w:ascii="ＭＳ 明朝" w:hAnsi="ＭＳ 明朝"/>
                <w:spacing w:val="-6"/>
                <w:sz w:val="20"/>
                <w:szCs w:val="20"/>
                <w:u w:val="single"/>
              </w:rPr>
            </w:pPr>
          </w:p>
          <w:p w14:paraId="7D372F7E" w14:textId="77777777" w:rsidR="005D341D" w:rsidRPr="008B6FAC" w:rsidRDefault="005D341D" w:rsidP="005D341D">
            <w:pPr>
              <w:autoSpaceDN w:val="0"/>
              <w:spacing w:line="240" w:lineRule="exact"/>
              <w:rPr>
                <w:rFonts w:ascii="ＭＳ 明朝" w:hAnsi="ＭＳ 明朝"/>
                <w:spacing w:val="-6"/>
                <w:sz w:val="20"/>
                <w:szCs w:val="20"/>
                <w:u w:val="single"/>
              </w:rPr>
            </w:pPr>
          </w:p>
          <w:p w14:paraId="4925F281"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4FD510E9" w14:textId="77777777" w:rsidR="005D341D" w:rsidRPr="008B6FAC" w:rsidRDefault="005D341D" w:rsidP="005D341D">
            <w:pPr>
              <w:autoSpaceDN w:val="0"/>
              <w:spacing w:line="240" w:lineRule="exact"/>
              <w:rPr>
                <w:rFonts w:ascii="ＭＳ 明朝" w:hAnsi="ＭＳ 明朝"/>
                <w:spacing w:val="-6"/>
                <w:sz w:val="20"/>
                <w:szCs w:val="20"/>
                <w:u w:val="single"/>
              </w:rPr>
            </w:pPr>
          </w:p>
          <w:p w14:paraId="3BF69083" w14:textId="77777777" w:rsidR="005D341D" w:rsidRPr="008B6FAC" w:rsidRDefault="005D341D" w:rsidP="005D341D">
            <w:pPr>
              <w:autoSpaceDN w:val="0"/>
              <w:spacing w:line="240" w:lineRule="exact"/>
              <w:rPr>
                <w:rFonts w:ascii="ＭＳ 明朝" w:hAnsi="ＭＳ 明朝"/>
                <w:spacing w:val="-6"/>
                <w:sz w:val="20"/>
                <w:szCs w:val="20"/>
                <w:u w:val="single"/>
              </w:rPr>
            </w:pPr>
          </w:p>
          <w:p w14:paraId="7D12D192" w14:textId="77777777" w:rsidR="005D341D" w:rsidRPr="008B6FAC" w:rsidRDefault="005D341D" w:rsidP="005D341D">
            <w:pPr>
              <w:autoSpaceDN w:val="0"/>
              <w:spacing w:line="240" w:lineRule="exact"/>
              <w:rPr>
                <w:rFonts w:ascii="ＭＳ 明朝" w:hAnsi="ＭＳ 明朝"/>
                <w:spacing w:val="-6"/>
                <w:sz w:val="20"/>
                <w:szCs w:val="20"/>
                <w:u w:val="single"/>
              </w:rPr>
            </w:pPr>
          </w:p>
          <w:p w14:paraId="55FEC207" w14:textId="3D135281"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2950F5A2" w14:textId="77777777" w:rsidR="003528E9" w:rsidRPr="008B6FAC" w:rsidRDefault="003528E9"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5894D560"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pacing w:val="-6"/>
                <w:sz w:val="20"/>
                <w:szCs w:val="20"/>
              </w:rPr>
            </w:pPr>
          </w:p>
          <w:p w14:paraId="60CAA1C2" w14:textId="77777777" w:rsidR="005D341D" w:rsidRPr="008B6FAC" w:rsidRDefault="005D341D" w:rsidP="005D341D">
            <w:pPr>
              <w:autoSpaceDN w:val="0"/>
              <w:spacing w:line="240" w:lineRule="exact"/>
              <w:ind w:left="200" w:hangingChars="100" w:hanging="200"/>
              <w:rPr>
                <w:rFonts w:ascii="ＭＳ 明朝" w:hAnsi="ＭＳ 明朝" w:cs="ＭＳ 明朝"/>
                <w:color w:val="000000"/>
                <w:spacing w:val="-6"/>
                <w:sz w:val="20"/>
                <w:szCs w:val="20"/>
              </w:rPr>
            </w:pPr>
            <w:r w:rsidRPr="008B6FAC">
              <w:rPr>
                <w:rFonts w:ascii="ＭＳ 明朝" w:hAnsi="ＭＳ 明朝" w:cs="ＭＳ 明朝" w:hint="eastAsia"/>
                <w:color w:val="000000"/>
                <w:spacing w:val="-6"/>
                <w:sz w:val="20"/>
                <w:szCs w:val="20"/>
                <w:u w:val="single"/>
              </w:rPr>
              <w:t>２</w:t>
            </w:r>
            <w:r w:rsidRPr="008B6FAC">
              <w:rPr>
                <w:rFonts w:ascii="ＭＳ 明朝" w:hAnsi="ＭＳ 明朝" w:cs="ＭＳ 明朝" w:hint="eastAsia"/>
                <w:color w:val="000000"/>
                <w:spacing w:val="-6"/>
                <w:sz w:val="20"/>
                <w:szCs w:val="20"/>
              </w:rPr>
              <w:t xml:space="preserve">　介護医療院は、あらかじめ、</w:t>
            </w:r>
            <w:r w:rsidRPr="008B6FAC">
              <w:rPr>
                <w:rFonts w:ascii="ＭＳ 明朝" w:hAnsi="ＭＳ 明朝" w:cs="ＭＳ 明朝" w:hint="eastAsia"/>
                <w:color w:val="000000"/>
                <w:spacing w:val="-6"/>
                <w:sz w:val="20"/>
                <w:szCs w:val="20"/>
                <w:u w:val="single"/>
              </w:rPr>
              <w:t>歯科診療を行う医療機関との間に協力体制を整備して</w:t>
            </w:r>
            <w:r w:rsidRPr="008B6FAC">
              <w:rPr>
                <w:rFonts w:ascii="ＭＳ 明朝" w:hAnsi="ＭＳ 明朝" w:cs="ＭＳ 明朝" w:hint="eastAsia"/>
                <w:color w:val="000000"/>
                <w:spacing w:val="-6"/>
                <w:sz w:val="20"/>
                <w:szCs w:val="20"/>
              </w:rPr>
              <w:t>おくよう努めなければならない。</w:t>
            </w:r>
          </w:p>
          <w:p w14:paraId="58AC802B" w14:textId="77777777" w:rsidR="005D341D" w:rsidRPr="008B6FAC" w:rsidRDefault="005D341D" w:rsidP="005D341D">
            <w:pPr>
              <w:autoSpaceDN w:val="0"/>
              <w:spacing w:line="240" w:lineRule="exact"/>
              <w:rPr>
                <w:rFonts w:ascii="ＭＳ 明朝" w:hAnsi="ＭＳ 明朝" w:cs="ＭＳ 明朝"/>
                <w:color w:val="000000"/>
                <w:spacing w:val="-6"/>
                <w:sz w:val="20"/>
                <w:szCs w:val="20"/>
              </w:rPr>
            </w:pPr>
          </w:p>
          <w:p w14:paraId="6CBDD2A7" w14:textId="77777777" w:rsidR="005D341D" w:rsidRPr="008B6FAC" w:rsidRDefault="005D341D" w:rsidP="005D341D">
            <w:pPr>
              <w:autoSpaceDN w:val="0"/>
              <w:spacing w:line="240" w:lineRule="exact"/>
              <w:rPr>
                <w:rFonts w:ascii="ＭＳ 明朝" w:hAnsi="ＭＳ 明朝"/>
                <w:spacing w:val="-6"/>
                <w:sz w:val="20"/>
                <w:szCs w:val="20"/>
                <w:u w:val="single"/>
              </w:rPr>
            </w:pPr>
            <w:r w:rsidRPr="008B6FAC">
              <w:rPr>
                <w:rFonts w:ascii="ＭＳ 明朝" w:hAnsi="ＭＳ 明朝" w:hint="eastAsia"/>
                <w:spacing w:val="-6"/>
                <w:sz w:val="20"/>
                <w:szCs w:val="20"/>
              </w:rPr>
              <w:t>（掲示）</w:t>
            </w:r>
          </w:p>
          <w:p w14:paraId="49473320"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第三十五条　介護医療院は、当該介護医療院の見やすい場所に、運営規程の概要、従業者の勤務の体制、</w:t>
            </w:r>
            <w:r w:rsidRPr="008B6FAC">
              <w:rPr>
                <w:rFonts w:ascii="ＭＳ 明朝" w:hAnsi="ＭＳ 明朝" w:hint="eastAsia"/>
                <w:spacing w:val="-6"/>
                <w:sz w:val="20"/>
                <w:szCs w:val="20"/>
                <w:u w:val="single"/>
              </w:rPr>
              <w:t>前条の医療機関の名称等</w:t>
            </w:r>
            <w:r w:rsidRPr="008B6FAC">
              <w:rPr>
                <w:rFonts w:ascii="ＭＳ 明朝" w:hAnsi="ＭＳ 明朝" w:hint="eastAsia"/>
                <w:spacing w:val="-6"/>
                <w:sz w:val="20"/>
                <w:szCs w:val="20"/>
              </w:rPr>
              <w:t>、利用料その他のサービスの選択に資すると認められる重要事項を掲示しなければならない。</w:t>
            </w:r>
          </w:p>
          <w:p w14:paraId="4B81202D" w14:textId="77777777" w:rsidR="005D341D" w:rsidRPr="008B6FAC" w:rsidRDefault="005D341D" w:rsidP="005D341D">
            <w:pPr>
              <w:autoSpaceDN w:val="0"/>
              <w:spacing w:line="240" w:lineRule="exact"/>
              <w:rPr>
                <w:rFonts w:ascii="ＭＳ 明朝" w:hAnsi="ＭＳ 明朝"/>
                <w:spacing w:val="-6"/>
                <w:sz w:val="20"/>
                <w:szCs w:val="20"/>
              </w:rPr>
            </w:pPr>
          </w:p>
          <w:p w14:paraId="33BC381D"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 xml:space="preserve">２　</w:t>
            </w:r>
            <w:r w:rsidRPr="008B6FAC">
              <w:rPr>
                <w:rFonts w:ascii="ＭＳ 明朝" w:hAnsi="ＭＳ 明朝" w:cs="ＭＳ 明朝" w:hint="eastAsia"/>
                <w:color w:val="000000"/>
                <w:spacing w:val="-6"/>
                <w:sz w:val="20"/>
                <w:szCs w:val="20"/>
              </w:rPr>
              <w:t>介護医療院</w:t>
            </w:r>
            <w:r w:rsidRPr="008B6FAC">
              <w:rPr>
                <w:rFonts w:ascii="ＭＳ 明朝" w:hAnsi="ＭＳ 明朝" w:hint="eastAsia"/>
                <w:spacing w:val="-6"/>
                <w:sz w:val="20"/>
                <w:szCs w:val="20"/>
              </w:rPr>
              <w:t>は、</w:t>
            </w:r>
            <w:r w:rsidRPr="008B6FAC">
              <w:rPr>
                <w:rFonts w:ascii="ＭＳ 明朝" w:hAnsi="ＭＳ 明朝" w:hint="eastAsia"/>
                <w:spacing w:val="-6"/>
                <w:sz w:val="20"/>
                <w:szCs w:val="20"/>
                <w:u w:val="single"/>
              </w:rPr>
              <w:t>前項に規定する事項</w:t>
            </w:r>
            <w:r w:rsidRPr="008B6FAC">
              <w:rPr>
                <w:rFonts w:ascii="ＭＳ 明朝" w:hAnsi="ＭＳ 明朝" w:hint="eastAsia"/>
                <w:spacing w:val="-6"/>
                <w:sz w:val="20"/>
                <w:szCs w:val="20"/>
              </w:rPr>
              <w:t>を記載した書面を当該</w:t>
            </w:r>
            <w:r w:rsidRPr="008B6FAC">
              <w:rPr>
                <w:rFonts w:ascii="ＭＳ 明朝" w:hAnsi="ＭＳ 明朝" w:cs="ＭＳ 明朝" w:hint="eastAsia"/>
                <w:color w:val="000000"/>
                <w:spacing w:val="-6"/>
                <w:sz w:val="20"/>
                <w:szCs w:val="20"/>
              </w:rPr>
              <w:t>介護医療院</w:t>
            </w:r>
            <w:r w:rsidRPr="008B6FAC">
              <w:rPr>
                <w:rFonts w:ascii="ＭＳ 明朝" w:hAnsi="ＭＳ 明朝" w:hint="eastAsia"/>
                <w:spacing w:val="-6"/>
                <w:sz w:val="20"/>
                <w:szCs w:val="20"/>
              </w:rPr>
              <w:t>に備え付け、かつ、これをいつでも関係者に自由に閲覧させることにより、</w:t>
            </w:r>
            <w:r w:rsidRPr="008B6FAC">
              <w:rPr>
                <w:rFonts w:ascii="ＭＳ 明朝" w:hAnsi="ＭＳ 明朝" w:hint="eastAsia"/>
                <w:spacing w:val="-6"/>
                <w:sz w:val="20"/>
                <w:szCs w:val="20"/>
                <w:u w:val="single"/>
              </w:rPr>
              <w:t>同項</w:t>
            </w:r>
            <w:r w:rsidRPr="008B6FAC">
              <w:rPr>
                <w:rFonts w:ascii="ＭＳ 明朝" w:hAnsi="ＭＳ 明朝" w:hint="eastAsia"/>
                <w:spacing w:val="-6"/>
                <w:sz w:val="20"/>
                <w:szCs w:val="20"/>
              </w:rPr>
              <w:t>の規定による掲示に代えることができる。</w:t>
            </w:r>
          </w:p>
          <w:p w14:paraId="56C17B3D" w14:textId="77777777" w:rsidR="005D341D" w:rsidRPr="008B6FAC" w:rsidRDefault="005D341D" w:rsidP="005D341D">
            <w:pPr>
              <w:autoSpaceDN w:val="0"/>
              <w:spacing w:line="240" w:lineRule="exact"/>
              <w:rPr>
                <w:rFonts w:ascii="ＭＳ 明朝" w:hAnsi="ＭＳ 明朝"/>
                <w:spacing w:val="-6"/>
                <w:sz w:val="20"/>
                <w:szCs w:val="20"/>
              </w:rPr>
            </w:pPr>
          </w:p>
          <w:p w14:paraId="57A1B0AB" w14:textId="77777777" w:rsidR="005D341D" w:rsidRPr="008B6FAC" w:rsidRDefault="005D341D" w:rsidP="005D341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第四十条の二　（略）</w:t>
            </w:r>
          </w:p>
          <w:p w14:paraId="71038455" w14:textId="77777777" w:rsidR="005D341D" w:rsidRPr="008B6FAC" w:rsidRDefault="005D341D" w:rsidP="005D341D">
            <w:pPr>
              <w:autoSpaceDN w:val="0"/>
              <w:spacing w:line="240" w:lineRule="exact"/>
              <w:rPr>
                <w:rFonts w:ascii="ＭＳ 明朝" w:hAnsi="ＭＳ 明朝"/>
                <w:spacing w:val="-6"/>
                <w:sz w:val="20"/>
                <w:szCs w:val="20"/>
              </w:rPr>
            </w:pPr>
          </w:p>
          <w:p w14:paraId="2EF8A685" w14:textId="77777777" w:rsidR="005D341D" w:rsidRPr="008B6FAC" w:rsidRDefault="005D341D" w:rsidP="005D341D">
            <w:pPr>
              <w:autoSpaceDN w:val="0"/>
              <w:spacing w:line="240" w:lineRule="exact"/>
              <w:rPr>
                <w:rFonts w:ascii="ＭＳ 明朝" w:hAnsi="ＭＳ 明朝"/>
                <w:spacing w:val="-6"/>
                <w:sz w:val="20"/>
                <w:szCs w:val="20"/>
              </w:rPr>
            </w:pPr>
          </w:p>
          <w:p w14:paraId="1418F6B0" w14:textId="77777777" w:rsidR="005D341D" w:rsidRPr="008B6FAC" w:rsidRDefault="005D341D" w:rsidP="005D341D">
            <w:pPr>
              <w:autoSpaceDN w:val="0"/>
              <w:spacing w:line="240" w:lineRule="exact"/>
              <w:rPr>
                <w:rFonts w:ascii="ＭＳ 明朝" w:hAnsi="ＭＳ 明朝"/>
                <w:spacing w:val="-6"/>
                <w:sz w:val="20"/>
                <w:szCs w:val="20"/>
              </w:rPr>
            </w:pPr>
          </w:p>
          <w:p w14:paraId="1CBC8486" w14:textId="77777777" w:rsidR="005D341D" w:rsidRPr="008B6FAC" w:rsidRDefault="005D341D" w:rsidP="005D341D">
            <w:pPr>
              <w:autoSpaceDN w:val="0"/>
              <w:spacing w:line="240" w:lineRule="exact"/>
              <w:rPr>
                <w:rFonts w:ascii="ＭＳ 明朝" w:hAnsi="ＭＳ 明朝"/>
                <w:spacing w:val="-6"/>
                <w:sz w:val="20"/>
                <w:szCs w:val="20"/>
              </w:rPr>
            </w:pPr>
          </w:p>
          <w:p w14:paraId="0734C035" w14:textId="77777777" w:rsidR="005D341D" w:rsidRPr="008B6FAC" w:rsidRDefault="005D341D" w:rsidP="005D341D">
            <w:pPr>
              <w:autoSpaceDN w:val="0"/>
              <w:spacing w:line="240" w:lineRule="exact"/>
              <w:rPr>
                <w:rFonts w:ascii="ＭＳ 明朝" w:hAnsi="ＭＳ 明朝"/>
                <w:spacing w:val="-6"/>
                <w:sz w:val="20"/>
                <w:szCs w:val="20"/>
              </w:rPr>
            </w:pPr>
          </w:p>
          <w:p w14:paraId="0DBE5539" w14:textId="77777777" w:rsidR="005D341D" w:rsidRPr="008B6FAC" w:rsidRDefault="005D341D" w:rsidP="005D341D">
            <w:pPr>
              <w:autoSpaceDN w:val="0"/>
              <w:spacing w:line="240" w:lineRule="exact"/>
              <w:rPr>
                <w:rFonts w:ascii="ＭＳ 明朝" w:hAnsi="ＭＳ 明朝"/>
                <w:spacing w:val="-6"/>
                <w:sz w:val="20"/>
                <w:szCs w:val="20"/>
              </w:rPr>
            </w:pPr>
          </w:p>
          <w:p w14:paraId="59D82660" w14:textId="77777777" w:rsidR="005D341D" w:rsidRPr="008B6FAC" w:rsidRDefault="005D341D" w:rsidP="005D341D">
            <w:pPr>
              <w:autoSpaceDN w:val="0"/>
              <w:spacing w:line="240" w:lineRule="exact"/>
              <w:rPr>
                <w:rFonts w:ascii="ＭＳ 明朝" w:hAnsi="ＭＳ 明朝"/>
                <w:spacing w:val="-6"/>
                <w:sz w:val="20"/>
                <w:szCs w:val="20"/>
              </w:rPr>
            </w:pPr>
          </w:p>
          <w:p w14:paraId="54451354" w14:textId="77777777" w:rsidR="005D341D" w:rsidRPr="008B6FAC" w:rsidRDefault="005D341D" w:rsidP="005D341D">
            <w:pPr>
              <w:autoSpaceDN w:val="0"/>
              <w:spacing w:line="240" w:lineRule="exact"/>
              <w:rPr>
                <w:rFonts w:ascii="ＭＳ 明朝" w:hAnsi="ＭＳ 明朝"/>
                <w:spacing w:val="-6"/>
                <w:sz w:val="20"/>
                <w:szCs w:val="20"/>
              </w:rPr>
            </w:pPr>
          </w:p>
          <w:p w14:paraId="79037147" w14:textId="77777777" w:rsidR="005D341D" w:rsidRPr="008B6FAC" w:rsidRDefault="005D341D" w:rsidP="005D341D">
            <w:pPr>
              <w:autoSpaceDN w:val="0"/>
              <w:spacing w:line="240" w:lineRule="exact"/>
              <w:rPr>
                <w:rFonts w:ascii="ＭＳ 明朝" w:hAnsi="ＭＳ 明朝"/>
                <w:spacing w:val="-6"/>
                <w:sz w:val="20"/>
                <w:szCs w:val="20"/>
              </w:rPr>
            </w:pPr>
          </w:p>
          <w:p w14:paraId="141DA2FD" w14:textId="77777777" w:rsidR="005D341D" w:rsidRPr="008B6FAC" w:rsidRDefault="005D341D" w:rsidP="005D341D">
            <w:pPr>
              <w:autoSpaceDN w:val="0"/>
              <w:spacing w:line="240" w:lineRule="exact"/>
              <w:rPr>
                <w:rFonts w:ascii="ＭＳ 明朝" w:hAnsi="ＭＳ 明朝"/>
                <w:spacing w:val="-6"/>
                <w:sz w:val="20"/>
                <w:szCs w:val="20"/>
              </w:rPr>
            </w:pPr>
          </w:p>
          <w:p w14:paraId="5002707E" w14:textId="77777777" w:rsidR="005D341D" w:rsidRPr="008B6FAC" w:rsidRDefault="005D341D" w:rsidP="005D341D">
            <w:pPr>
              <w:autoSpaceDN w:val="0"/>
              <w:spacing w:line="240" w:lineRule="exact"/>
              <w:rPr>
                <w:rFonts w:ascii="ＭＳ 明朝" w:hAnsi="ＭＳ 明朝"/>
                <w:spacing w:val="-6"/>
                <w:sz w:val="20"/>
                <w:szCs w:val="20"/>
              </w:rPr>
            </w:pPr>
          </w:p>
          <w:p w14:paraId="08A26E8A" w14:textId="77777777" w:rsidR="005D341D" w:rsidRPr="008B6FAC" w:rsidRDefault="005D341D" w:rsidP="005D341D">
            <w:pPr>
              <w:autoSpaceDN w:val="0"/>
              <w:spacing w:line="240" w:lineRule="exact"/>
              <w:rPr>
                <w:rFonts w:ascii="ＭＳ 明朝" w:hAnsi="ＭＳ 明朝"/>
                <w:spacing w:val="-6"/>
                <w:sz w:val="20"/>
                <w:szCs w:val="20"/>
              </w:rPr>
            </w:pPr>
          </w:p>
          <w:p w14:paraId="5A7752A9" w14:textId="77777777" w:rsidR="005D341D" w:rsidRPr="008B6FAC" w:rsidRDefault="005D341D" w:rsidP="005D341D">
            <w:pPr>
              <w:autoSpaceDN w:val="0"/>
              <w:spacing w:line="240" w:lineRule="exact"/>
              <w:rPr>
                <w:rFonts w:ascii="ＭＳ 明朝" w:hAnsi="ＭＳ 明朝"/>
                <w:spacing w:val="-6"/>
                <w:sz w:val="20"/>
                <w:szCs w:val="20"/>
              </w:rPr>
            </w:pPr>
          </w:p>
          <w:p w14:paraId="2EAB15E1" w14:textId="77777777" w:rsidR="005D341D" w:rsidRPr="008B6FAC" w:rsidRDefault="005D341D" w:rsidP="005D341D">
            <w:pPr>
              <w:autoSpaceDN w:val="0"/>
              <w:spacing w:line="240" w:lineRule="exact"/>
              <w:rPr>
                <w:rFonts w:ascii="ＭＳ 明朝" w:hAnsi="ＭＳ 明朝"/>
                <w:spacing w:val="-6"/>
                <w:sz w:val="20"/>
                <w:szCs w:val="20"/>
              </w:rPr>
            </w:pPr>
          </w:p>
          <w:p w14:paraId="74733592"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（記録等の整備）</w:t>
            </w:r>
          </w:p>
          <w:p w14:paraId="02DB2445"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第四十二条　（略）</w:t>
            </w:r>
          </w:p>
          <w:p w14:paraId="2C0B12DB"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（略）</w:t>
            </w:r>
          </w:p>
          <w:p w14:paraId="3FDF2058"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一―三　（略）</w:t>
            </w:r>
          </w:p>
          <w:p w14:paraId="6DE8B711"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第十六条第五項</w:t>
            </w:r>
            <w:r w:rsidRPr="008B6FAC">
              <w:rPr>
                <w:rFonts w:ascii="ＭＳ 明朝" w:hAnsi="ＭＳ 明朝" w:hint="eastAsia"/>
                <w:spacing w:val="-6"/>
                <w:sz w:val="20"/>
                <w:szCs w:val="20"/>
                <w:u w:val="single"/>
              </w:rPr>
              <w:t>に規定する身体拘束等</w:t>
            </w:r>
            <w:r w:rsidRPr="008B6FAC">
              <w:rPr>
                <w:rFonts w:ascii="ＭＳ 明朝" w:hAnsi="ＭＳ 明朝" w:hint="eastAsia"/>
                <w:spacing w:val="-6"/>
                <w:sz w:val="20"/>
                <w:szCs w:val="20"/>
              </w:rPr>
              <w:t>の態様及び時間、その際の入所者の心身の状況並びに緊急やむを得ない理由の記録</w:t>
            </w:r>
          </w:p>
          <w:p w14:paraId="13C404FC"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五―七　（略）</w:t>
            </w:r>
          </w:p>
          <w:p w14:paraId="61FFEA1F" w14:textId="77777777" w:rsidR="005D341D" w:rsidRPr="008B6FAC" w:rsidRDefault="005D341D" w:rsidP="005D341D">
            <w:pPr>
              <w:autoSpaceDN w:val="0"/>
              <w:spacing w:line="240" w:lineRule="exact"/>
              <w:rPr>
                <w:rFonts w:ascii="ＭＳ 明朝" w:hAnsi="ＭＳ 明朝"/>
                <w:spacing w:val="-6"/>
                <w:sz w:val="20"/>
                <w:szCs w:val="20"/>
              </w:rPr>
            </w:pPr>
          </w:p>
          <w:p w14:paraId="31C59868"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（介護医療院サービスの方針）</w:t>
            </w:r>
          </w:p>
          <w:p w14:paraId="04748BE7"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第四十八条　（略）</w:t>
            </w:r>
          </w:p>
          <w:p w14:paraId="0627C04A"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２―５　（略）</w:t>
            </w:r>
          </w:p>
          <w:p w14:paraId="3E08802B"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ユニット型介護医療院は、介護医療院サービスの提供に当たっては、当該入居者又は他の入</w:t>
            </w:r>
            <w:r w:rsidRPr="008B6FAC">
              <w:rPr>
                <w:rFonts w:ascii="ＭＳ 明朝" w:hAnsi="ＭＳ 明朝" w:hint="eastAsia"/>
                <w:spacing w:val="-6"/>
                <w:sz w:val="20"/>
                <w:szCs w:val="20"/>
              </w:rPr>
              <w:lastRenderedPageBreak/>
              <w:t>居者等の生命又は身体を保護するため緊急やむを得ない場合を除き、</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を行ってはならない。</w:t>
            </w:r>
          </w:p>
          <w:p w14:paraId="6729CEAE"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７　ユニット型介護医療院は、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を行う場合は、その態様及び時間、その際の入居者の心身の状況並びに緊急やむを得ない理由を記録しなければならない。</w:t>
            </w:r>
          </w:p>
          <w:p w14:paraId="49EAD9FA" w14:textId="77777777" w:rsidR="005D341D" w:rsidRPr="008B6FAC" w:rsidRDefault="005D341D" w:rsidP="005D341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８　ユニット型介護医療院は、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の適正化を図るため、次に掲げる措置を講じなければならない。</w:t>
            </w:r>
          </w:p>
          <w:p w14:paraId="51B933D2"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一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4905DDA0"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の適正化のための指針を整備すること。</w:t>
            </w:r>
          </w:p>
          <w:p w14:paraId="011410E8" w14:textId="77777777" w:rsidR="005D341D" w:rsidRPr="008B6FAC" w:rsidRDefault="005D341D" w:rsidP="005D341D">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介護職員その他の従業者に対し、</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の適正化のための研修を定期的に実施すること。</w:t>
            </w:r>
          </w:p>
          <w:p w14:paraId="79D93638"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９・</w:t>
            </w:r>
            <w:r w:rsidRPr="008B6FAC">
              <w:rPr>
                <w:rFonts w:ascii="ＭＳ 明朝" w:hAnsi="ＭＳ 明朝"/>
                <w:spacing w:val="-6"/>
                <w:sz w:val="20"/>
                <w:szCs w:val="20"/>
                <w:eastAsianLayout w:id="-1038812415" w:vert="1" w:vertCompress="1"/>
              </w:rPr>
              <w:t>10</w:t>
            </w:r>
            <w:r w:rsidRPr="008B6FAC">
              <w:rPr>
                <w:rFonts w:ascii="ＭＳ 明朝" w:hAnsi="ＭＳ 明朝" w:hint="eastAsia"/>
                <w:spacing w:val="-6"/>
                <w:sz w:val="20"/>
                <w:szCs w:val="20"/>
              </w:rPr>
              <w:t xml:space="preserve">　（略）</w:t>
            </w:r>
          </w:p>
          <w:p w14:paraId="1D020D6A" w14:textId="77777777" w:rsidR="005D341D" w:rsidRPr="008B6FAC" w:rsidRDefault="005D341D" w:rsidP="005D341D">
            <w:pPr>
              <w:autoSpaceDN w:val="0"/>
              <w:spacing w:line="240" w:lineRule="exact"/>
              <w:rPr>
                <w:rFonts w:ascii="ＭＳ 明朝" w:hAnsi="ＭＳ 明朝"/>
                <w:spacing w:val="-6"/>
                <w:sz w:val="20"/>
                <w:szCs w:val="20"/>
              </w:rPr>
            </w:pPr>
          </w:p>
          <w:p w14:paraId="72C95F51"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（勤務体制の確保等）</w:t>
            </w:r>
          </w:p>
          <w:p w14:paraId="325A8F07"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第五十三条</w:t>
            </w:r>
            <w:r w:rsidRPr="008B6FAC">
              <w:rPr>
                <w:rFonts w:ascii="ＭＳ 明朝" w:hAnsi="ＭＳ 明朝" w:cs="ＭＳ ゴシック" w:hint="eastAsia"/>
                <w:spacing w:val="-6"/>
                <w:kern w:val="0"/>
                <w:sz w:val="20"/>
                <w:szCs w:val="20"/>
              </w:rPr>
              <w:t xml:space="preserve">　（略）</w:t>
            </w:r>
          </w:p>
          <w:p w14:paraId="572DC8E6" w14:textId="77777777" w:rsidR="005D341D" w:rsidRPr="008B6FAC" w:rsidRDefault="005D341D" w:rsidP="005D341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２―４　（略）</w:t>
            </w:r>
          </w:p>
          <w:p w14:paraId="1280F2BA" w14:textId="77777777" w:rsidR="005D341D" w:rsidRPr="008B6FAC" w:rsidRDefault="005D341D" w:rsidP="005D341D">
            <w:pPr>
              <w:kinsoku w:val="0"/>
              <w:autoSpaceDE w:val="0"/>
              <w:autoSpaceDN w:val="0"/>
              <w:adjustRightInd w:val="0"/>
              <w:spacing w:line="240" w:lineRule="exact"/>
              <w:jc w:val="left"/>
              <w:rPr>
                <w:rFonts w:ascii="ＭＳ 明朝" w:hAnsi="ＭＳ 明朝" w:cs="ＭＳ 明朝"/>
                <w:color w:val="000000"/>
                <w:sz w:val="20"/>
                <w:szCs w:val="20"/>
              </w:rPr>
            </w:pPr>
          </w:p>
          <w:p w14:paraId="77EC94DF" w14:textId="77777777" w:rsidR="005D341D" w:rsidRPr="008B6FAC" w:rsidRDefault="005D341D" w:rsidP="005D341D">
            <w:pPr>
              <w:autoSpaceDN w:val="0"/>
              <w:spacing w:line="240" w:lineRule="exact"/>
              <w:rPr>
                <w:rFonts w:ascii="ＭＳ 明朝" w:hAnsi="ＭＳ 明朝"/>
                <w:spacing w:val="-6"/>
                <w:sz w:val="20"/>
                <w:szCs w:val="20"/>
                <w:u w:val="single"/>
              </w:rPr>
            </w:pPr>
          </w:p>
          <w:p w14:paraId="4A181DE8" w14:textId="77777777" w:rsidR="005D341D" w:rsidRPr="008B6FAC" w:rsidRDefault="005D341D" w:rsidP="005D341D">
            <w:pPr>
              <w:autoSpaceDN w:val="0"/>
              <w:spacing w:line="240" w:lineRule="exact"/>
              <w:rPr>
                <w:rFonts w:ascii="ＭＳ 明朝" w:hAnsi="ＭＳ 明朝"/>
                <w:spacing w:val="-6"/>
                <w:sz w:val="20"/>
                <w:szCs w:val="20"/>
                <w:u w:val="single"/>
              </w:rPr>
            </w:pPr>
          </w:p>
          <w:p w14:paraId="70D70896" w14:textId="1A402087" w:rsidR="005D341D" w:rsidRPr="008B6FAC" w:rsidRDefault="005D341D" w:rsidP="005D341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u w:val="single"/>
              </w:rPr>
              <w:t>５</w:t>
            </w:r>
            <w:r w:rsidRPr="008B6FAC">
              <w:rPr>
                <w:rFonts w:ascii="ＭＳ 明朝" w:hAnsi="ＭＳ 明朝" w:hint="eastAsia"/>
                <w:spacing w:val="-6"/>
                <w:sz w:val="20"/>
                <w:szCs w:val="20"/>
              </w:rPr>
              <w:t xml:space="preserve">　</w:t>
            </w:r>
            <w:r w:rsidRPr="008B6FAC">
              <w:rPr>
                <w:rFonts w:ascii="ＭＳ 明朝" w:hAnsi="ＭＳ 明朝" w:cs="ＭＳ ゴシック" w:hint="eastAsia"/>
                <w:spacing w:val="-6"/>
                <w:kern w:val="0"/>
                <w:sz w:val="20"/>
                <w:szCs w:val="20"/>
              </w:rPr>
              <w:t>（略）</w:t>
            </w:r>
          </w:p>
        </w:tc>
      </w:tr>
      <w:tr w:rsidR="005D341D" w:rsidRPr="008B6FAC" w14:paraId="273F7C0A" w14:textId="77777777" w:rsidTr="002B4B73">
        <w:trPr>
          <w:trHeight w:val="80"/>
        </w:trPr>
        <w:tc>
          <w:tcPr>
            <w:tcW w:w="4524" w:type="dxa"/>
            <w:tcBorders>
              <w:top w:val="nil"/>
              <w:left w:val="single" w:sz="4" w:space="0" w:color="auto"/>
              <w:bottom w:val="single" w:sz="4" w:space="0" w:color="auto"/>
              <w:right w:val="single" w:sz="4" w:space="0" w:color="auto"/>
            </w:tcBorders>
            <w:textDirection w:val="lrTbV"/>
          </w:tcPr>
          <w:p w14:paraId="0ABC313F"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70B9E97E" w14:textId="77777777" w:rsidR="005D341D" w:rsidRPr="008B6FAC" w:rsidRDefault="005D341D" w:rsidP="002B4B73">
            <w:pPr>
              <w:autoSpaceDN w:val="0"/>
              <w:spacing w:line="240" w:lineRule="exact"/>
              <w:rPr>
                <w:rFonts w:ascii="ＭＳ 明朝" w:hAnsi="ＭＳ 明朝"/>
                <w:spacing w:val="-6"/>
                <w:sz w:val="20"/>
                <w:szCs w:val="20"/>
              </w:rPr>
            </w:pPr>
          </w:p>
        </w:tc>
      </w:tr>
    </w:tbl>
    <w:p w14:paraId="0792D1CB" w14:textId="6BEE982B" w:rsidR="005D341D" w:rsidRPr="008B6FAC" w:rsidRDefault="005D341D" w:rsidP="005D341D">
      <w:pPr>
        <w:autoSpaceDN w:val="0"/>
        <w:ind w:left="282" w:hangingChars="112" w:hanging="28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5D341D" w:rsidRPr="008B6FAC" w14:paraId="660889C5" w14:textId="77777777" w:rsidTr="002B4B73">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64844D2D"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429194DC" w14:textId="77777777" w:rsidR="005D341D" w:rsidRPr="008B6FAC" w:rsidRDefault="005D341D" w:rsidP="002B4B73">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5D341D" w:rsidRPr="008B6FAC" w14:paraId="0D5F600B" w14:textId="77777777" w:rsidTr="002B4B73">
        <w:trPr>
          <w:trHeight w:val="180"/>
        </w:trPr>
        <w:tc>
          <w:tcPr>
            <w:tcW w:w="4524" w:type="dxa"/>
            <w:tcBorders>
              <w:top w:val="single" w:sz="4" w:space="0" w:color="auto"/>
              <w:left w:val="single" w:sz="4" w:space="0" w:color="auto"/>
              <w:bottom w:val="nil"/>
              <w:right w:val="single" w:sz="4" w:space="0" w:color="auto"/>
            </w:tcBorders>
            <w:textDirection w:val="lrTbV"/>
          </w:tcPr>
          <w:p w14:paraId="709A4034"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689DEB79" w14:textId="77777777" w:rsidR="005D341D" w:rsidRPr="008B6FAC" w:rsidRDefault="005D341D" w:rsidP="002B4B73">
            <w:pPr>
              <w:autoSpaceDN w:val="0"/>
              <w:spacing w:line="240" w:lineRule="exact"/>
              <w:rPr>
                <w:rFonts w:ascii="ＭＳ 明朝" w:hAnsi="ＭＳ 明朝"/>
                <w:spacing w:val="-6"/>
                <w:sz w:val="20"/>
                <w:szCs w:val="20"/>
              </w:rPr>
            </w:pPr>
          </w:p>
        </w:tc>
      </w:tr>
      <w:tr w:rsidR="005D341D" w:rsidRPr="008B6FAC" w14:paraId="63E2E5C9" w14:textId="77777777" w:rsidTr="002B4B73">
        <w:trPr>
          <w:trHeight w:val="221"/>
        </w:trPr>
        <w:tc>
          <w:tcPr>
            <w:tcW w:w="4524" w:type="dxa"/>
            <w:tcBorders>
              <w:top w:val="nil"/>
              <w:left w:val="single" w:sz="4" w:space="0" w:color="auto"/>
              <w:bottom w:val="nil"/>
              <w:right w:val="single" w:sz="4" w:space="0" w:color="auto"/>
            </w:tcBorders>
            <w:textDirection w:val="lrTbV"/>
            <w:hideMark/>
          </w:tcPr>
          <w:p w14:paraId="5FF2B908" w14:textId="77777777" w:rsidR="00F81FB7" w:rsidRPr="008B6FAC" w:rsidRDefault="00F81FB7" w:rsidP="00F81FB7">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7DB143EA" w14:textId="77777777" w:rsidR="00F81FB7" w:rsidRPr="008B6FAC" w:rsidRDefault="00F81FB7" w:rsidP="00F81FB7">
            <w:pPr>
              <w:autoSpaceDN w:val="0"/>
              <w:spacing w:line="240" w:lineRule="exact"/>
              <w:ind w:left="200" w:hangingChars="100" w:hanging="200"/>
              <w:rPr>
                <w:rFonts w:ascii="ＭＳ 明朝" w:hAnsi="ＭＳ 明朝" w:cs="ＭＳ 明朝"/>
                <w:color w:val="000000"/>
                <w:spacing w:val="-6"/>
                <w:sz w:val="20"/>
                <w:szCs w:val="20"/>
              </w:rPr>
            </w:pPr>
            <w:r w:rsidRPr="008B6FAC">
              <w:rPr>
                <w:rFonts w:ascii="ＭＳ 明朝" w:hAnsi="ＭＳ 明朝" w:cs="ＭＳ 明朝" w:hint="eastAsia"/>
                <w:color w:val="000000"/>
                <w:spacing w:val="-6"/>
                <w:sz w:val="20"/>
                <w:szCs w:val="20"/>
              </w:rPr>
              <w:t>第三十五条　（略）</w:t>
            </w:r>
          </w:p>
          <w:p w14:paraId="14876A50" w14:textId="77777777" w:rsidR="00F81FB7" w:rsidRPr="008B6FAC" w:rsidRDefault="00F81FB7" w:rsidP="00F81FB7">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（略）</w:t>
            </w:r>
          </w:p>
          <w:p w14:paraId="17D27A0B" w14:textId="2A062DBF" w:rsidR="005D341D" w:rsidRPr="008B6FAC" w:rsidRDefault="00F81FB7" w:rsidP="00F81FB7">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明朝" w:hint="eastAsia"/>
                <w:color w:val="000000"/>
                <w:spacing w:val="-6"/>
                <w:sz w:val="20"/>
                <w:szCs w:val="20"/>
                <w:u w:val="single"/>
              </w:rPr>
              <w:t>３</w:t>
            </w:r>
            <w:r w:rsidRPr="008B6FAC">
              <w:rPr>
                <w:rFonts w:ascii="ＭＳ 明朝" w:hAnsi="ＭＳ 明朝" w:cs="ＭＳ 明朝" w:hint="eastAsia"/>
                <w:color w:val="000000"/>
                <w:spacing w:val="-6"/>
                <w:sz w:val="20"/>
                <w:szCs w:val="20"/>
              </w:rPr>
              <w:t xml:space="preserve">　</w:t>
            </w:r>
            <w:r w:rsidRPr="008B6FAC">
              <w:rPr>
                <w:rFonts w:ascii="ＭＳ 明朝" w:hAnsi="ＭＳ 明朝" w:cs="ＭＳ 明朝" w:hint="eastAsia"/>
                <w:color w:val="000000"/>
                <w:spacing w:val="-6"/>
                <w:sz w:val="20"/>
                <w:szCs w:val="20"/>
                <w:u w:val="single"/>
              </w:rPr>
              <w:t>介護医療院は、原則として、重要事項をウェブサイトに掲載しなければならない。</w:t>
            </w:r>
          </w:p>
        </w:tc>
        <w:tc>
          <w:tcPr>
            <w:tcW w:w="4524" w:type="dxa"/>
            <w:tcBorders>
              <w:top w:val="nil"/>
              <w:left w:val="single" w:sz="4" w:space="0" w:color="auto"/>
              <w:bottom w:val="nil"/>
              <w:right w:val="single" w:sz="4" w:space="0" w:color="auto"/>
            </w:tcBorders>
            <w:textDirection w:val="lrTbV"/>
            <w:hideMark/>
          </w:tcPr>
          <w:p w14:paraId="1C715CC1" w14:textId="77777777" w:rsidR="00F81FB7" w:rsidRPr="008B6FAC" w:rsidRDefault="00F81FB7" w:rsidP="00F81FB7">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44000DD6" w14:textId="77777777" w:rsidR="00F81FB7" w:rsidRPr="008B6FAC" w:rsidRDefault="00F81FB7" w:rsidP="00F81FB7">
            <w:pPr>
              <w:autoSpaceDN w:val="0"/>
              <w:spacing w:line="240" w:lineRule="exact"/>
              <w:ind w:left="200" w:hangingChars="100" w:hanging="200"/>
              <w:rPr>
                <w:rFonts w:ascii="ＭＳ 明朝" w:hAnsi="ＭＳ 明朝" w:cs="ＭＳ 明朝"/>
                <w:color w:val="000000"/>
                <w:spacing w:val="-6"/>
                <w:sz w:val="20"/>
                <w:szCs w:val="20"/>
              </w:rPr>
            </w:pPr>
            <w:r w:rsidRPr="008B6FAC">
              <w:rPr>
                <w:rFonts w:ascii="ＭＳ 明朝" w:hAnsi="ＭＳ 明朝" w:cs="ＭＳ 明朝" w:hint="eastAsia"/>
                <w:color w:val="000000"/>
                <w:spacing w:val="-6"/>
                <w:sz w:val="20"/>
                <w:szCs w:val="20"/>
              </w:rPr>
              <w:t>第三十五条　（略）</w:t>
            </w:r>
          </w:p>
          <w:p w14:paraId="4DE1A0CE" w14:textId="511FADA6" w:rsidR="005D341D" w:rsidRPr="008B6FAC" w:rsidRDefault="00F81FB7" w:rsidP="00F81FB7">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２　（略）</w:t>
            </w:r>
          </w:p>
        </w:tc>
      </w:tr>
      <w:tr w:rsidR="005D341D" w:rsidRPr="008B6FAC" w14:paraId="76A47276" w14:textId="77777777" w:rsidTr="002B4B73">
        <w:trPr>
          <w:trHeight w:val="80"/>
        </w:trPr>
        <w:tc>
          <w:tcPr>
            <w:tcW w:w="4524" w:type="dxa"/>
            <w:tcBorders>
              <w:top w:val="nil"/>
              <w:left w:val="single" w:sz="4" w:space="0" w:color="auto"/>
              <w:bottom w:val="single" w:sz="4" w:space="0" w:color="auto"/>
              <w:right w:val="single" w:sz="4" w:space="0" w:color="auto"/>
            </w:tcBorders>
            <w:textDirection w:val="lrTbV"/>
          </w:tcPr>
          <w:p w14:paraId="12963FE4" w14:textId="77777777" w:rsidR="005D341D" w:rsidRPr="008B6FAC" w:rsidRDefault="005D341D" w:rsidP="002B4B73">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291DC893" w14:textId="77777777" w:rsidR="005D341D" w:rsidRPr="008B6FAC" w:rsidRDefault="005D341D" w:rsidP="002B4B73">
            <w:pPr>
              <w:autoSpaceDN w:val="0"/>
              <w:spacing w:line="240" w:lineRule="exact"/>
              <w:rPr>
                <w:rFonts w:ascii="ＭＳ 明朝" w:hAnsi="ＭＳ 明朝"/>
                <w:spacing w:val="-6"/>
                <w:sz w:val="20"/>
                <w:szCs w:val="20"/>
              </w:rPr>
            </w:pPr>
          </w:p>
        </w:tc>
      </w:tr>
    </w:tbl>
    <w:p w14:paraId="4EA1678B" w14:textId="3F895018" w:rsidR="00D818C3" w:rsidRPr="008B6FAC" w:rsidRDefault="00D818C3" w:rsidP="00D818C3">
      <w:pPr>
        <w:autoSpaceDN w:val="0"/>
        <w:spacing w:beforeLines="50" w:before="182"/>
        <w:ind w:firstLineChars="300" w:firstLine="756"/>
        <w:rPr>
          <w:rFonts w:ascii="ＭＳ 明朝" w:hAnsi="ＭＳ 明朝"/>
        </w:rPr>
      </w:pPr>
      <w:r w:rsidRPr="008B6FAC">
        <w:rPr>
          <w:rFonts w:ascii="ＭＳ 明朝" w:hAnsi="ＭＳ 明朝" w:hint="eastAsia"/>
        </w:rPr>
        <w:t>附　則</w:t>
      </w:r>
    </w:p>
    <w:p w14:paraId="210E2B3F"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（施行期日）</w:t>
      </w:r>
    </w:p>
    <w:p w14:paraId="379DCB02" w14:textId="2CD9A759" w:rsidR="00D818C3" w:rsidRPr="008B6FAC" w:rsidRDefault="00D818C3" w:rsidP="00D818C3">
      <w:pPr>
        <w:autoSpaceDN w:val="0"/>
        <w:ind w:left="252" w:right="-2" w:hangingChars="100" w:hanging="252"/>
        <w:rPr>
          <w:rFonts w:ascii="ＭＳ 明朝" w:hAnsi="ＭＳ 明朝"/>
        </w:rPr>
      </w:pPr>
      <w:r w:rsidRPr="008B6FAC">
        <w:rPr>
          <w:rFonts w:ascii="ＭＳ 明朝" w:hAnsi="ＭＳ 明朝" w:hint="eastAsia"/>
        </w:rPr>
        <w:t>１　この条例は、令和六年四月一日から施行する。ただし、第一条、第</w:t>
      </w:r>
      <w:r w:rsidR="00214B03" w:rsidRPr="008B6FAC">
        <w:rPr>
          <w:rFonts w:ascii="ＭＳ 明朝" w:hAnsi="ＭＳ 明朝" w:hint="eastAsia"/>
        </w:rPr>
        <w:t>六</w:t>
      </w:r>
      <w:r w:rsidRPr="008B6FAC">
        <w:rPr>
          <w:rFonts w:ascii="ＭＳ 明朝" w:hAnsi="ＭＳ 明朝" w:hint="eastAsia"/>
        </w:rPr>
        <w:t>条、第</w:t>
      </w:r>
      <w:r w:rsidR="00214B03" w:rsidRPr="008B6FAC">
        <w:rPr>
          <w:rFonts w:ascii="ＭＳ 明朝" w:hAnsi="ＭＳ 明朝" w:hint="eastAsia"/>
        </w:rPr>
        <w:t>十</w:t>
      </w:r>
      <w:r w:rsidRPr="008B6FAC">
        <w:rPr>
          <w:rFonts w:ascii="ＭＳ 明朝" w:hAnsi="ＭＳ 明朝" w:hint="eastAsia"/>
        </w:rPr>
        <w:t>条、第</w:t>
      </w:r>
      <w:r w:rsidR="0092186A" w:rsidRPr="008B6FAC">
        <w:rPr>
          <w:rFonts w:ascii="ＭＳ 明朝" w:hAnsi="ＭＳ 明朝" w:hint="eastAsia"/>
        </w:rPr>
        <w:t>十</w:t>
      </w:r>
      <w:r w:rsidR="00214B03" w:rsidRPr="008B6FAC">
        <w:rPr>
          <w:rFonts w:ascii="ＭＳ 明朝" w:hAnsi="ＭＳ 明朝" w:hint="eastAsia"/>
        </w:rPr>
        <w:t>四</w:t>
      </w:r>
      <w:r w:rsidRPr="008B6FAC">
        <w:rPr>
          <w:rFonts w:ascii="ＭＳ 明朝" w:hAnsi="ＭＳ 明朝" w:hint="eastAsia"/>
        </w:rPr>
        <w:t>条</w:t>
      </w:r>
      <w:r w:rsidR="0092186A" w:rsidRPr="008B6FAC">
        <w:rPr>
          <w:rFonts w:ascii="ＭＳ 明朝" w:hAnsi="ＭＳ 明朝" w:hint="eastAsia"/>
        </w:rPr>
        <w:t>、</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七</w:t>
      </w:r>
      <w:r w:rsidRPr="008B6FAC">
        <w:rPr>
          <w:rFonts w:ascii="ＭＳ 明朝" w:hAnsi="ＭＳ 明朝" w:hint="eastAsia"/>
        </w:rPr>
        <w:t>条</w:t>
      </w:r>
      <w:r w:rsidR="0092186A" w:rsidRPr="008B6FAC">
        <w:rPr>
          <w:rFonts w:ascii="ＭＳ 明朝" w:hAnsi="ＭＳ 明朝" w:hint="eastAsia"/>
        </w:rPr>
        <w:t>、第</w:t>
      </w:r>
      <w:r w:rsidR="00214B03" w:rsidRPr="008B6FAC">
        <w:rPr>
          <w:rFonts w:ascii="ＭＳ 明朝" w:hAnsi="ＭＳ 明朝" w:hint="eastAsia"/>
        </w:rPr>
        <w:t>二十</w:t>
      </w:r>
      <w:r w:rsidR="0092186A" w:rsidRPr="008B6FAC">
        <w:rPr>
          <w:rFonts w:ascii="ＭＳ 明朝" w:hAnsi="ＭＳ 明朝" w:hint="eastAsia"/>
        </w:rPr>
        <w:t>条及び第</w:t>
      </w:r>
      <w:r w:rsidR="00214B03" w:rsidRPr="008B6FAC">
        <w:rPr>
          <w:rFonts w:ascii="ＭＳ 明朝" w:hAnsi="ＭＳ 明朝" w:hint="eastAsia"/>
        </w:rPr>
        <w:t>二十三</w:t>
      </w:r>
      <w:r w:rsidR="0092186A" w:rsidRPr="008B6FAC">
        <w:rPr>
          <w:rFonts w:ascii="ＭＳ 明朝" w:hAnsi="ＭＳ 明朝" w:hint="eastAsia"/>
        </w:rPr>
        <w:t>条</w:t>
      </w:r>
      <w:r w:rsidR="009263F6" w:rsidRPr="008B6FAC">
        <w:rPr>
          <w:rFonts w:ascii="ＭＳ 明朝" w:hAnsi="ＭＳ 明朝" w:hint="eastAsia"/>
        </w:rPr>
        <w:t>の規定</w:t>
      </w:r>
      <w:r w:rsidRPr="008B6FAC">
        <w:rPr>
          <w:rFonts w:ascii="ＭＳ 明朝" w:hAnsi="ＭＳ 明朝" w:hint="eastAsia"/>
        </w:rPr>
        <w:t>は公布の日から、第</w:t>
      </w:r>
      <w:r w:rsidR="00214B03" w:rsidRPr="008B6FAC">
        <w:rPr>
          <w:rFonts w:ascii="ＭＳ 明朝" w:hAnsi="ＭＳ 明朝" w:hint="eastAsia"/>
        </w:rPr>
        <w:t>八</w:t>
      </w:r>
      <w:r w:rsidRPr="008B6FAC">
        <w:rPr>
          <w:rFonts w:ascii="ＭＳ 明朝" w:hAnsi="ＭＳ 明朝" w:hint="eastAsia"/>
        </w:rPr>
        <w:t>条</w:t>
      </w:r>
      <w:r w:rsidR="0092186A" w:rsidRPr="008B6FAC">
        <w:rPr>
          <w:rFonts w:ascii="ＭＳ 明朝" w:hAnsi="ＭＳ 明朝" w:hint="eastAsia"/>
        </w:rPr>
        <w:t>及び</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二</w:t>
      </w:r>
      <w:r w:rsidRPr="008B6FAC">
        <w:rPr>
          <w:rFonts w:ascii="ＭＳ 明朝" w:hAnsi="ＭＳ 明朝" w:hint="eastAsia"/>
        </w:rPr>
        <w:t>条の規定は同年六月一日から</w:t>
      </w:r>
      <w:r w:rsidR="00214B03" w:rsidRPr="008B6FAC">
        <w:rPr>
          <w:rFonts w:ascii="ＭＳ 明朝" w:hAnsi="ＭＳ 明朝" w:hint="eastAsia"/>
        </w:rPr>
        <w:t>、第三条、第九条、第十三条、第十六条、第十九条及び第二十二条の規定は令和七年四月一日から</w:t>
      </w:r>
      <w:r w:rsidRPr="008B6FAC">
        <w:rPr>
          <w:rFonts w:ascii="ＭＳ 明朝" w:hAnsi="ＭＳ 明朝" w:hint="eastAsia"/>
        </w:rPr>
        <w:t>施行する。</w:t>
      </w:r>
    </w:p>
    <w:p w14:paraId="1794B626"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（協力医療機関との連携に関する経過措置）</w:t>
      </w:r>
    </w:p>
    <w:p w14:paraId="77F10868" w14:textId="75402509" w:rsidR="00D818C3" w:rsidRPr="008B6FAC" w:rsidRDefault="0052520E" w:rsidP="002D0A99">
      <w:pPr>
        <w:autoSpaceDN w:val="0"/>
        <w:ind w:left="252" w:hangingChars="100" w:hanging="252"/>
        <w:rPr>
          <w:rFonts w:ascii="ＭＳ 明朝" w:hAnsi="ＭＳ 明朝"/>
        </w:rPr>
      </w:pPr>
      <w:r w:rsidRPr="008B6FAC">
        <w:rPr>
          <w:rFonts w:ascii="ＭＳ 明朝" w:hAnsi="ＭＳ 明朝" w:hint="eastAsia"/>
        </w:rPr>
        <w:t>２</w:t>
      </w:r>
      <w:r w:rsidR="00D818C3" w:rsidRPr="008B6FAC">
        <w:rPr>
          <w:rFonts w:ascii="ＭＳ 明朝" w:hAnsi="ＭＳ 明朝"/>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から令和九年三月三十一日までの間における第</w:t>
      </w:r>
      <w:r w:rsidR="00265CA9" w:rsidRPr="008B6FAC">
        <w:rPr>
          <w:rFonts w:ascii="ＭＳ 明朝" w:hAnsi="ＭＳ 明朝" w:hint="eastAsia"/>
        </w:rPr>
        <w:t>四</w:t>
      </w:r>
      <w:r w:rsidR="00D818C3" w:rsidRPr="008B6FAC">
        <w:rPr>
          <w:rFonts w:ascii="ＭＳ 明朝" w:hAnsi="ＭＳ 明朝" w:hint="eastAsia"/>
        </w:rPr>
        <w:t>条の規定による改正後の</w:t>
      </w:r>
      <w:r w:rsidR="00D818C3" w:rsidRPr="008B6FAC">
        <w:rPr>
          <w:rFonts w:ascii="ＭＳ 明朝" w:hAnsi="ＭＳ 明朝" w:cs="ＭＳ 明朝" w:hint="eastAsia"/>
          <w:kern w:val="0"/>
          <w:szCs w:val="21"/>
        </w:rPr>
        <w:t>大阪府養護老人ホームの設備及び運営に関する基準を定める条例</w:t>
      </w:r>
      <w:r w:rsidR="00D818C3" w:rsidRPr="008B6FAC">
        <w:rPr>
          <w:rFonts w:ascii="ＭＳ 明朝" w:hAnsi="ＭＳ 明朝" w:hint="eastAsia"/>
        </w:rPr>
        <w:t>第二十六条第</w:t>
      </w:r>
      <w:r w:rsidR="00C873FA" w:rsidRPr="008B6FAC">
        <w:rPr>
          <w:rFonts w:ascii="ＭＳ 明朝" w:hAnsi="ＭＳ 明朝" w:hint="eastAsia"/>
        </w:rPr>
        <w:t>二</w:t>
      </w:r>
      <w:r w:rsidR="00D818C3" w:rsidRPr="008B6FAC">
        <w:rPr>
          <w:rFonts w:ascii="ＭＳ 明朝" w:hAnsi="ＭＳ 明朝" w:hint="eastAsia"/>
        </w:rPr>
        <w:t>項、</w:t>
      </w:r>
      <w:r w:rsidR="002D0A99" w:rsidRPr="008B6FAC">
        <w:rPr>
          <w:rFonts w:ascii="ＭＳ 明朝" w:hAnsi="ＭＳ 明朝" w:hint="eastAsia"/>
        </w:rPr>
        <w:t>第</w:t>
      </w:r>
      <w:r w:rsidR="00265CA9" w:rsidRPr="008B6FAC">
        <w:rPr>
          <w:rFonts w:ascii="ＭＳ 明朝" w:hAnsi="ＭＳ 明朝" w:hint="eastAsia"/>
        </w:rPr>
        <w:t>五</w:t>
      </w:r>
      <w:r w:rsidR="002D0A99" w:rsidRPr="008B6FAC">
        <w:rPr>
          <w:rFonts w:ascii="ＭＳ 明朝" w:hAnsi="ＭＳ 明朝" w:hint="eastAsia"/>
        </w:rPr>
        <w:t>条の規定による改正後の大阪府特別養護老人ホームの設備及び運営に関する基準を定める条例（以下「新特別養護老人ホーム基準条例」という。）</w:t>
      </w:r>
      <w:r w:rsidR="0042472E" w:rsidRPr="008B6FAC">
        <w:rPr>
          <w:rFonts w:ascii="ＭＳ 明朝" w:hAnsi="ＭＳ 明朝" w:hint="eastAsia"/>
        </w:rPr>
        <w:t>第</w:t>
      </w:r>
      <w:r w:rsidR="00D818C3" w:rsidRPr="008B6FAC">
        <w:rPr>
          <w:rFonts w:ascii="ＭＳ 明朝" w:hAnsi="ＭＳ 明朝" w:hint="eastAsia"/>
        </w:rPr>
        <w:t>二十九条第</w:t>
      </w:r>
      <w:r w:rsidR="00C873FA" w:rsidRPr="008B6FAC">
        <w:rPr>
          <w:rFonts w:ascii="ＭＳ 明朝" w:hAnsi="ＭＳ 明朝" w:hint="eastAsia"/>
        </w:rPr>
        <w:t>二</w:t>
      </w:r>
      <w:r w:rsidR="00D818C3" w:rsidRPr="008B6FAC">
        <w:rPr>
          <w:rFonts w:ascii="ＭＳ 明朝" w:hAnsi="ＭＳ 明朝" w:hint="eastAsia"/>
        </w:rPr>
        <w:t>項（新特別養護老人ホーム基準条例第四十四条、第五十条、第五十四条及び附則第二十五項において準用する場合を含む。）、</w:t>
      </w:r>
      <w:r w:rsidR="001903B5" w:rsidRPr="008B6FAC">
        <w:rPr>
          <w:rFonts w:ascii="ＭＳ 明朝" w:hAnsi="ＭＳ 明朝" w:hint="eastAsia"/>
        </w:rPr>
        <w:lastRenderedPageBreak/>
        <w:t>第十五条の規定による改正後の大阪府指定介護老人福祉施設の人員、設備及び運営に関する基準を定める条例（以下「新指定介護老人福祉施設基準条例」という。）第三十五条第二項</w:t>
      </w:r>
      <w:r w:rsidR="00D818C3" w:rsidRPr="008B6FAC">
        <w:rPr>
          <w:rFonts w:ascii="ＭＳ 明朝" w:hAnsi="ＭＳ 明朝" w:hint="eastAsia"/>
        </w:rPr>
        <w:t>（新指定介護老人福祉施設基準条例第五十六条において準用する場合を含む。）、</w:t>
      </w:r>
      <w:r w:rsidR="00BB47C9" w:rsidRPr="008B6FAC">
        <w:rPr>
          <w:rFonts w:ascii="ＭＳ 明朝" w:hAnsi="ＭＳ 明朝" w:hint="eastAsia"/>
        </w:rPr>
        <w:t>第十八条の規定による改正後の大阪府介護老人保健施設の人員、施設及び設備並びに運営に関する基準を定める条例（以下「新介護老人保健施設基準条例」という。）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項（新介護老人保健施設基準条例第五十五条において準用する場合を含む。）及び</w:t>
      </w:r>
      <w:r w:rsidR="00BB47C9" w:rsidRPr="008B6FAC">
        <w:rPr>
          <w:rFonts w:ascii="ＭＳ 明朝" w:hAnsi="ＭＳ 明朝" w:hint="eastAsia"/>
        </w:rPr>
        <w:t>第二十一条の規定による改正後の大阪府介護医療院の人員、施設及び設備並びに運営に関する基準を定める条例（以下「新介護医療院基準条例」という。）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項（新介護医療院基準条例第五十五条において準用する場合を含む。）の規定の適用については、これらの規定中「定めなければ」とあるのは、「定め</w:t>
      </w:r>
      <w:r w:rsidR="004F1AE4" w:rsidRPr="008B6FAC">
        <w:rPr>
          <w:rFonts w:ascii="ＭＳ 明朝" w:hAnsi="ＭＳ 明朝" w:hint="eastAsia"/>
        </w:rPr>
        <w:t>る</w:t>
      </w:r>
      <w:r w:rsidR="00D818C3" w:rsidRPr="008B6FAC">
        <w:rPr>
          <w:rFonts w:ascii="ＭＳ 明朝" w:hAnsi="ＭＳ 明朝" w:hint="eastAsia"/>
        </w:rPr>
        <w:t>よう努めなければ」とする。</w:t>
      </w:r>
    </w:p>
    <w:p w14:paraId="74DC864C" w14:textId="77777777" w:rsidR="00D818C3" w:rsidRPr="008B6FAC" w:rsidRDefault="00D818C3" w:rsidP="00D818C3">
      <w:pPr>
        <w:autoSpaceDN w:val="0"/>
        <w:ind w:right="-2"/>
        <w:rPr>
          <w:rFonts w:ascii="ＭＳ 明朝" w:hAnsi="ＭＳ 明朝"/>
        </w:rPr>
      </w:pPr>
      <w:r w:rsidRPr="008B6FAC">
        <w:rPr>
          <w:rFonts w:ascii="ＭＳ 明朝" w:hAnsi="ＭＳ 明朝"/>
        </w:rPr>
        <w:t>（</w:t>
      </w:r>
      <w:r w:rsidRPr="008B6FAC">
        <w:rPr>
          <w:rFonts w:ascii="ＭＳ 明朝" w:hAnsi="ＭＳ 明朝" w:hint="eastAsia"/>
        </w:rPr>
        <w:t>入所者等</w:t>
      </w:r>
      <w:r w:rsidRPr="008B6FAC">
        <w:rPr>
          <w:rFonts w:ascii="ＭＳ 明朝" w:hAnsi="ＭＳ 明朝"/>
        </w:rPr>
        <w:t>の安全</w:t>
      </w:r>
      <w:r w:rsidRPr="008B6FAC">
        <w:rPr>
          <w:rFonts w:ascii="ＭＳ 明朝" w:hAnsi="ＭＳ 明朝" w:hint="eastAsia"/>
        </w:rPr>
        <w:t>並びに</w:t>
      </w:r>
      <w:r w:rsidRPr="008B6FAC">
        <w:rPr>
          <w:rFonts w:ascii="ＭＳ 明朝" w:hAnsi="ＭＳ 明朝"/>
        </w:rPr>
        <w:t>介護サービスの質の確保</w:t>
      </w:r>
      <w:r w:rsidRPr="008B6FAC">
        <w:rPr>
          <w:rFonts w:ascii="ＭＳ 明朝" w:hAnsi="ＭＳ 明朝" w:hint="eastAsia"/>
        </w:rPr>
        <w:t>及び</w:t>
      </w:r>
      <w:r w:rsidRPr="008B6FAC">
        <w:rPr>
          <w:rFonts w:ascii="ＭＳ 明朝" w:hAnsi="ＭＳ 明朝"/>
        </w:rPr>
        <w:t>職員の負担軽減</w:t>
      </w:r>
      <w:r w:rsidRPr="008B6FAC">
        <w:rPr>
          <w:rFonts w:ascii="ＭＳ 明朝" w:hAnsi="ＭＳ 明朝" w:hint="eastAsia"/>
        </w:rPr>
        <w:t>に資する方策</w:t>
      </w:r>
      <w:r w:rsidRPr="008B6FAC">
        <w:rPr>
          <w:rFonts w:ascii="ＭＳ 明朝" w:hAnsi="ＭＳ 明朝"/>
        </w:rPr>
        <w:t>を検討する</w:t>
      </w:r>
      <w:r w:rsidRPr="008B6FAC">
        <w:rPr>
          <w:rFonts w:ascii="ＭＳ 明朝" w:hAnsi="ＭＳ 明朝" w:hint="eastAsia"/>
        </w:rPr>
        <w:t>ための</w:t>
      </w:r>
      <w:r w:rsidRPr="008B6FAC">
        <w:rPr>
          <w:rFonts w:ascii="ＭＳ 明朝" w:hAnsi="ＭＳ 明朝"/>
        </w:rPr>
        <w:t>委員会の設置に係る経過措置）</w:t>
      </w:r>
    </w:p>
    <w:p w14:paraId="4B191003" w14:textId="0AD98E6B" w:rsidR="00D818C3" w:rsidRPr="008B6FAC" w:rsidRDefault="0052520E" w:rsidP="00D818C3">
      <w:pPr>
        <w:autoSpaceDN w:val="0"/>
        <w:ind w:left="252" w:right="-2" w:hangingChars="100" w:hanging="252"/>
        <w:rPr>
          <w:rFonts w:ascii="ＭＳ 明朝" w:hAnsi="ＭＳ 明朝"/>
        </w:rPr>
      </w:pPr>
      <w:r w:rsidRPr="008B6FAC">
        <w:rPr>
          <w:rFonts w:ascii="ＭＳ 明朝" w:hAnsi="ＭＳ 明朝" w:hint="eastAsia"/>
        </w:rPr>
        <w:t>３</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から令和九年三月三十一日までの間における新特別養護老人ホーム基準条例第三十三条の三</w:t>
      </w:r>
      <w:r w:rsidR="00BC7807" w:rsidRPr="008B6FAC">
        <w:rPr>
          <w:rFonts w:ascii="ＭＳ 明朝" w:hAnsi="ＭＳ 明朝" w:hint="eastAsia"/>
        </w:rPr>
        <w:t>第一項</w:t>
      </w:r>
      <w:r w:rsidR="00D818C3" w:rsidRPr="008B6FAC">
        <w:rPr>
          <w:rFonts w:ascii="ＭＳ 明朝" w:hAnsi="ＭＳ 明朝" w:hint="eastAsia"/>
        </w:rPr>
        <w:t>（新特別養護老人ホーム基準条例第四十四条、第五十条及び第五十四条において準用する場合を含む。）、</w:t>
      </w:r>
      <w:r w:rsidR="00AD4A21" w:rsidRPr="008B6FAC">
        <w:rPr>
          <w:rFonts w:ascii="ＭＳ 明朝" w:hAnsi="ＭＳ 明朝" w:hint="eastAsia"/>
        </w:rPr>
        <w:t>第七条の規定による改正後の大阪府指定居宅サービス事業者の指定並びに指定居宅サービス等の事業の人員、設備及び運営に関する基準を定める条例（以下「新居宅サービス等基準条例」という。）</w:t>
      </w:r>
      <w:r w:rsidR="00D818C3" w:rsidRPr="008B6FAC">
        <w:rPr>
          <w:rFonts w:ascii="ＭＳ 明朝" w:hAnsi="ＭＳ 明朝" w:hint="eastAsia"/>
        </w:rPr>
        <w:t>第百六十七条の二</w:t>
      </w:r>
      <w:r w:rsidR="00E1107D" w:rsidRPr="008B6FAC">
        <w:rPr>
          <w:rFonts w:ascii="ＭＳ 明朝" w:hAnsi="ＭＳ 明朝" w:hint="eastAsia"/>
        </w:rPr>
        <w:t>第一項</w:t>
      </w:r>
      <w:r w:rsidR="00D818C3" w:rsidRPr="008B6FAC">
        <w:rPr>
          <w:rFonts w:ascii="ＭＳ 明朝" w:hAnsi="ＭＳ 明朝" w:hint="eastAsia"/>
        </w:rPr>
        <w:t>（新居宅サービス等基準条例第百八十二条、第百八十二条の三、第百八十九条、第二百五条（新居宅サービス等基準条例第二百十七条において準用する場合を含む。）及び第二百三十八条において準用する場合を含む。）、</w:t>
      </w:r>
      <w:r w:rsidRPr="008B6FAC">
        <w:rPr>
          <w:rFonts w:ascii="ＭＳ 明朝" w:hAnsi="ＭＳ 明朝" w:hint="eastAsia"/>
        </w:rPr>
        <w:t>第</w:t>
      </w:r>
      <w:r w:rsidR="00265CA9" w:rsidRPr="008B6FAC">
        <w:rPr>
          <w:rFonts w:ascii="ＭＳ 明朝" w:hAnsi="ＭＳ 明朝" w:hint="eastAsia"/>
        </w:rPr>
        <w:t>十一</w:t>
      </w:r>
      <w:r w:rsidRPr="008B6FAC">
        <w:rPr>
          <w:rFonts w:ascii="ＭＳ 明朝" w:hAnsi="ＭＳ 明朝" w:hint="eastAsia"/>
        </w:rPr>
        <w:t>条の規定による改正後の大阪府指定介護予防サービス事業者の指定並びに指定介護予防サービス等の事業の人員、設備及び運営並びに指定介護予防サービス等に係る介護予防のための効果的な支援の方法に関する基準を定める条例（以下「新介護予防サービス等基準条例」という。）</w:t>
      </w:r>
      <w:r w:rsidR="00D818C3" w:rsidRPr="008B6FAC">
        <w:rPr>
          <w:rFonts w:ascii="ＭＳ 明朝" w:hAnsi="ＭＳ 明朝" w:hint="eastAsia"/>
        </w:rPr>
        <w:t>第百四十二条の二</w:t>
      </w:r>
      <w:r w:rsidR="00BC7807" w:rsidRPr="008B6FAC">
        <w:rPr>
          <w:rFonts w:ascii="ＭＳ 明朝" w:hAnsi="ＭＳ 明朝" w:hint="eastAsia"/>
        </w:rPr>
        <w:t>第一項</w:t>
      </w:r>
      <w:r w:rsidR="00D818C3" w:rsidRPr="008B6FAC">
        <w:rPr>
          <w:rFonts w:ascii="ＭＳ 明朝" w:hAnsi="ＭＳ 明朝" w:hint="eastAsia"/>
        </w:rPr>
        <w:t>（新介護予防サービス等基準条例第百六十一条、第百六十六条の三、第百七十三条、第百八十三条（新介護予防サービス等基準</w:t>
      </w:r>
      <w:r w:rsidR="00D52DBF" w:rsidRPr="008B6FAC">
        <w:rPr>
          <w:rFonts w:ascii="ＭＳ 明朝" w:hAnsi="ＭＳ 明朝" w:hint="eastAsia"/>
        </w:rPr>
        <w:t>条例</w:t>
      </w:r>
      <w:r w:rsidR="00D818C3" w:rsidRPr="008B6FAC">
        <w:rPr>
          <w:rFonts w:ascii="ＭＳ 明朝" w:hAnsi="ＭＳ 明朝" w:hint="eastAsia"/>
        </w:rPr>
        <w:t>第百九十八条及び附則第三十五項において準用する場合を含む。）及び第二百十九条において準用する場合を含む。）、新指定介護老人福祉施設基準条例第四十二条の三</w:t>
      </w:r>
      <w:r w:rsidR="001903B5" w:rsidRPr="008B6FAC">
        <w:rPr>
          <w:rFonts w:ascii="ＭＳ 明朝" w:hAnsi="ＭＳ 明朝" w:hint="eastAsia"/>
        </w:rPr>
        <w:t>第一項</w:t>
      </w:r>
      <w:r w:rsidR="00D818C3" w:rsidRPr="008B6FAC">
        <w:rPr>
          <w:rFonts w:ascii="ＭＳ 明朝" w:hAnsi="ＭＳ 明朝" w:hint="eastAsia"/>
        </w:rPr>
        <w:t>（新指定介護老人福祉施設基準条例第五十六条において準用する場合を含む。）、新介護老人保健施設基準条例第四十条の三（新介護老人保健施設基準条例第五十五条において準用する場合を含む。）</w:t>
      </w:r>
      <w:r w:rsidR="00600F5E" w:rsidRPr="008B6FAC">
        <w:rPr>
          <w:rFonts w:ascii="ＭＳ 明朝" w:hAnsi="ＭＳ 明朝" w:hint="eastAsia"/>
        </w:rPr>
        <w:t>及び</w:t>
      </w:r>
      <w:r w:rsidR="00D818C3" w:rsidRPr="008B6FAC">
        <w:rPr>
          <w:rFonts w:ascii="ＭＳ 明朝" w:hAnsi="ＭＳ 明朝" w:hint="eastAsia"/>
        </w:rPr>
        <w:t>新介護医療院基準条例第四十条の三（新介護医療院基準</w:t>
      </w:r>
      <w:r w:rsidR="000E1A2F" w:rsidRPr="008B6FAC">
        <w:rPr>
          <w:rFonts w:ascii="ＭＳ 明朝" w:hAnsi="ＭＳ 明朝" w:hint="eastAsia"/>
        </w:rPr>
        <w:t>条例</w:t>
      </w:r>
      <w:r w:rsidR="00D818C3" w:rsidRPr="008B6FAC">
        <w:rPr>
          <w:rFonts w:ascii="ＭＳ 明朝" w:hAnsi="ＭＳ 明朝" w:hint="eastAsia"/>
        </w:rPr>
        <w:t>第五十五条において準用する場合を含む。）の規定の適用については、これらの規定中「しなければ」とあるのは、「するよう努めなければ」とする。</w:t>
      </w:r>
    </w:p>
    <w:p w14:paraId="2D69FA44" w14:textId="77777777" w:rsidR="002D0A99" w:rsidRPr="008B6FAC" w:rsidRDefault="002D0A99" w:rsidP="002D0A99">
      <w:pPr>
        <w:autoSpaceDN w:val="0"/>
        <w:ind w:right="-2"/>
        <w:rPr>
          <w:rFonts w:ascii="ＭＳ 明朝" w:hAnsi="ＭＳ 明朝"/>
        </w:rPr>
      </w:pPr>
      <w:r w:rsidRPr="008B6FAC">
        <w:rPr>
          <w:rFonts w:ascii="ＭＳ 明朝" w:hAnsi="ＭＳ 明朝" w:hint="eastAsia"/>
        </w:rPr>
        <w:t>（身体的拘束等の適正化に係る経過措置）</w:t>
      </w:r>
    </w:p>
    <w:p w14:paraId="22050310" w14:textId="500A101F" w:rsidR="002D0A99" w:rsidRPr="008B6FAC" w:rsidRDefault="0052520E" w:rsidP="00576907">
      <w:pPr>
        <w:autoSpaceDN w:val="0"/>
        <w:ind w:left="252" w:hangingChars="100" w:hanging="252"/>
        <w:rPr>
          <w:rFonts w:ascii="ＭＳ 明朝" w:hAnsi="ＭＳ 明朝"/>
        </w:rPr>
      </w:pPr>
      <w:r w:rsidRPr="008B6FAC">
        <w:rPr>
          <w:rFonts w:ascii="ＭＳ 明朝" w:hAnsi="ＭＳ 明朝" w:hint="eastAsia"/>
        </w:rPr>
        <w:t>４</w:t>
      </w:r>
      <w:r w:rsidR="002D0A99" w:rsidRPr="008B6FAC">
        <w:rPr>
          <w:rFonts w:ascii="ＭＳ 明朝" w:hAnsi="ＭＳ 明朝" w:hint="eastAsia"/>
        </w:rPr>
        <w:t xml:space="preserve">　</w:t>
      </w:r>
      <w:r w:rsidR="00475F59" w:rsidRPr="008B6FAC">
        <w:rPr>
          <w:rFonts w:ascii="ＭＳ 明朝" w:hAnsi="ＭＳ 明朝" w:hint="eastAsia"/>
        </w:rPr>
        <w:t>令和六年四月一日</w:t>
      </w:r>
      <w:r w:rsidR="002D0A99" w:rsidRPr="008B6FAC">
        <w:rPr>
          <w:rFonts w:ascii="ＭＳ 明朝" w:hAnsi="ＭＳ 明朝" w:hint="eastAsia"/>
        </w:rPr>
        <w:t>から令和七年三月三十一日までの間における新居宅サービス等基準条例第百五十六条第六項（新居宅サービス等基準条例第百八十二条の三及び第百八十九条において準用する場合を含む。）、第百七十五条第八項、第</w:t>
      </w:r>
      <w:r w:rsidR="002D0A99" w:rsidRPr="008B6FAC">
        <w:rPr>
          <w:rFonts w:ascii="ＭＳ 明朝" w:hAnsi="ＭＳ 明朝" w:hint="eastAsia"/>
        </w:rPr>
        <w:lastRenderedPageBreak/>
        <w:t>百九十五条第六項及び第二百十条第八項並びに新介護予防サービス等基準条例第百三十八条第三項（新介護予防サービス等基準条例第百六十一条、第百六十六条の三、第百七十三条及び附則第二十一項において準用する場合を含む。）及び第百七十九条第三項（新介護予防サービス等基準条例第百九十八条及び附則第三十五項において準用する場合を含む。）の規定の適用については、これらの規定中「講じなければ」とあるのは、「講</w:t>
      </w:r>
      <w:r w:rsidR="00A139F8" w:rsidRPr="008B6FAC">
        <w:rPr>
          <w:rFonts w:ascii="ＭＳ 明朝" w:hAnsi="ＭＳ 明朝" w:hint="eastAsia"/>
        </w:rPr>
        <w:t>ず</w:t>
      </w:r>
      <w:r w:rsidR="002D0A99" w:rsidRPr="008B6FAC">
        <w:rPr>
          <w:rFonts w:ascii="ＭＳ 明朝" w:hAnsi="ＭＳ 明朝" w:hint="eastAsia"/>
        </w:rPr>
        <w:t>るよう努めなければ」とする。</w:t>
      </w:r>
    </w:p>
    <w:p w14:paraId="1B882D6A" w14:textId="2F887BE0" w:rsidR="00D818C3" w:rsidRPr="008B6FAC" w:rsidRDefault="00D818C3" w:rsidP="00D818C3">
      <w:pPr>
        <w:autoSpaceDN w:val="0"/>
        <w:spacing w:line="320" w:lineRule="exact"/>
        <w:rPr>
          <w:rFonts w:ascii="ＭＳ 明朝" w:hAnsi="ＭＳ 明朝"/>
        </w:rPr>
      </w:pPr>
      <w:r w:rsidRPr="008B6FAC">
        <w:rPr>
          <w:rFonts w:ascii="ＭＳ 明朝" w:hAnsi="ＭＳ 明朝"/>
        </w:rPr>
        <w:t>（</w:t>
      </w:r>
      <w:r w:rsidRPr="008B6FAC">
        <w:rPr>
          <w:rFonts w:ascii="ＭＳ 明朝" w:hAnsi="ＭＳ 明朝" w:hint="eastAsia"/>
        </w:rPr>
        <w:t>口</w:t>
      </w:r>
      <w:r w:rsidRPr="008B6FAC">
        <w:rPr>
          <w:rFonts w:ascii="ＭＳ 明朝" w:hAnsi="ＭＳ 明朝"/>
        </w:rPr>
        <w:ruby>
          <w:rubyPr>
            <w:rubyAlign w:val="distributeSpace"/>
            <w:hps w:val="8"/>
            <w:hpsRaise w:val="22"/>
            <w:hpsBaseText w:val="24"/>
            <w:lid w:val="ja-JP"/>
          </w:rubyPr>
          <w:rt>
            <w:r w:rsidR="00D818C3" w:rsidRPr="008B6FAC">
              <w:rPr>
                <w:rFonts w:ascii="ＭＳ 明朝" w:hAnsi="ＭＳ 明朝"/>
                <w:sz w:val="8"/>
              </w:rPr>
              <w:t>くう</w:t>
            </w:r>
          </w:rt>
          <w:rubyBase>
            <w:r w:rsidR="00D818C3" w:rsidRPr="008B6FAC">
              <w:rPr>
                <w:rFonts w:ascii="ＭＳ 明朝" w:hAnsi="ＭＳ 明朝"/>
              </w:rPr>
              <w:t>腔</w:t>
            </w:r>
          </w:rubyBase>
        </w:ruby>
      </w:r>
      <w:r w:rsidRPr="008B6FAC">
        <w:rPr>
          <w:rFonts w:ascii="ＭＳ 明朝" w:hAnsi="ＭＳ 明朝" w:hint="eastAsia"/>
        </w:rPr>
        <w:t>衛生の管理に係る経過措置）</w:t>
      </w:r>
    </w:p>
    <w:p w14:paraId="4FB78620" w14:textId="1663BBC7" w:rsidR="00D818C3" w:rsidRDefault="0052520E" w:rsidP="002D0A99">
      <w:pPr>
        <w:autoSpaceDN w:val="0"/>
        <w:ind w:left="252" w:right="-2" w:hangingChars="100" w:hanging="252"/>
        <w:rPr>
          <w:rFonts w:ascii="ＭＳ 明朝" w:hAnsi="ＭＳ 明朝"/>
        </w:rPr>
      </w:pPr>
      <w:r w:rsidRPr="008B6FAC">
        <w:rPr>
          <w:rFonts w:ascii="ＭＳ 明朝" w:hAnsi="ＭＳ 明朝" w:hint="eastAsia"/>
        </w:rPr>
        <w:t>５</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居宅サービス等基準条例第二百二十九条の二及び新介護予防サービス等基準条例第二百十二条の二の規定の適用については、これらの規定中「行わなければ」とあるのは、「行うよう努めなければ」とする。</w:t>
      </w:r>
    </w:p>
    <w:sectPr w:rsidR="00D818C3"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CB93" w14:textId="77777777" w:rsidR="00725B6A" w:rsidRDefault="00725B6A">
      <w:r>
        <w:separator/>
      </w:r>
    </w:p>
  </w:endnote>
  <w:endnote w:type="continuationSeparator" w:id="0">
    <w:p w14:paraId="57E71E66" w14:textId="77777777" w:rsidR="00725B6A" w:rsidRDefault="0072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9197" w14:textId="77777777" w:rsidR="00FF4CCA" w:rsidRDefault="00FF4CCA"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130175D" w14:textId="77777777" w:rsidR="00FF4CCA" w:rsidRDefault="00FF4C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142B" w14:textId="77777777" w:rsidR="00725B6A" w:rsidRDefault="00725B6A">
      <w:r>
        <w:separator/>
      </w:r>
    </w:p>
  </w:footnote>
  <w:footnote w:type="continuationSeparator" w:id="0">
    <w:p w14:paraId="2F50FD6D" w14:textId="77777777" w:rsidR="00725B6A" w:rsidRDefault="0072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1FBF"/>
    <w:rsid w:val="00003E59"/>
    <w:rsid w:val="000050EA"/>
    <w:rsid w:val="000056DE"/>
    <w:rsid w:val="0000590D"/>
    <w:rsid w:val="00006B49"/>
    <w:rsid w:val="000077C9"/>
    <w:rsid w:val="00007DFD"/>
    <w:rsid w:val="000140BF"/>
    <w:rsid w:val="00023026"/>
    <w:rsid w:val="00026958"/>
    <w:rsid w:val="00027702"/>
    <w:rsid w:val="00030C3A"/>
    <w:rsid w:val="000317E9"/>
    <w:rsid w:val="000363D9"/>
    <w:rsid w:val="00040D20"/>
    <w:rsid w:val="00042476"/>
    <w:rsid w:val="000457A9"/>
    <w:rsid w:val="00045E41"/>
    <w:rsid w:val="00047CFC"/>
    <w:rsid w:val="00050526"/>
    <w:rsid w:val="00055A49"/>
    <w:rsid w:val="00056B39"/>
    <w:rsid w:val="0006273B"/>
    <w:rsid w:val="00064004"/>
    <w:rsid w:val="0006765B"/>
    <w:rsid w:val="00067FE9"/>
    <w:rsid w:val="00070D94"/>
    <w:rsid w:val="00070F09"/>
    <w:rsid w:val="00080A94"/>
    <w:rsid w:val="00081206"/>
    <w:rsid w:val="00081A40"/>
    <w:rsid w:val="0008364C"/>
    <w:rsid w:val="00083D87"/>
    <w:rsid w:val="00087626"/>
    <w:rsid w:val="000901EE"/>
    <w:rsid w:val="000912EE"/>
    <w:rsid w:val="000936B0"/>
    <w:rsid w:val="0009407E"/>
    <w:rsid w:val="000A40F1"/>
    <w:rsid w:val="000A5093"/>
    <w:rsid w:val="000A72D5"/>
    <w:rsid w:val="000B0D33"/>
    <w:rsid w:val="000B2F6C"/>
    <w:rsid w:val="000B354F"/>
    <w:rsid w:val="000B38C3"/>
    <w:rsid w:val="000B4302"/>
    <w:rsid w:val="000C130C"/>
    <w:rsid w:val="000C14AA"/>
    <w:rsid w:val="000C1F79"/>
    <w:rsid w:val="000C2B04"/>
    <w:rsid w:val="000C78E3"/>
    <w:rsid w:val="000D1270"/>
    <w:rsid w:val="000D34C5"/>
    <w:rsid w:val="000E1A2F"/>
    <w:rsid w:val="000E6595"/>
    <w:rsid w:val="000E6A31"/>
    <w:rsid w:val="000F2677"/>
    <w:rsid w:val="000F71ED"/>
    <w:rsid w:val="00101D1C"/>
    <w:rsid w:val="00104F94"/>
    <w:rsid w:val="00106AE0"/>
    <w:rsid w:val="00112394"/>
    <w:rsid w:val="001135B4"/>
    <w:rsid w:val="00115073"/>
    <w:rsid w:val="00121587"/>
    <w:rsid w:val="001230B3"/>
    <w:rsid w:val="00134C87"/>
    <w:rsid w:val="00135329"/>
    <w:rsid w:val="00137135"/>
    <w:rsid w:val="00143FAE"/>
    <w:rsid w:val="00144709"/>
    <w:rsid w:val="0014496A"/>
    <w:rsid w:val="00147020"/>
    <w:rsid w:val="001501CC"/>
    <w:rsid w:val="0015207B"/>
    <w:rsid w:val="0015348F"/>
    <w:rsid w:val="00154827"/>
    <w:rsid w:val="00155DE4"/>
    <w:rsid w:val="00162C5F"/>
    <w:rsid w:val="001633C4"/>
    <w:rsid w:val="001655AF"/>
    <w:rsid w:val="00177039"/>
    <w:rsid w:val="001802DF"/>
    <w:rsid w:val="001805AF"/>
    <w:rsid w:val="00187D7A"/>
    <w:rsid w:val="001903B5"/>
    <w:rsid w:val="001913E8"/>
    <w:rsid w:val="00196C15"/>
    <w:rsid w:val="001A6AC1"/>
    <w:rsid w:val="001B0579"/>
    <w:rsid w:val="001B1F03"/>
    <w:rsid w:val="001B2E50"/>
    <w:rsid w:val="001B348E"/>
    <w:rsid w:val="001B4BA7"/>
    <w:rsid w:val="001B4C7D"/>
    <w:rsid w:val="001B5B8D"/>
    <w:rsid w:val="001B67D4"/>
    <w:rsid w:val="001C22AD"/>
    <w:rsid w:val="001C38B2"/>
    <w:rsid w:val="001C78B5"/>
    <w:rsid w:val="001D2596"/>
    <w:rsid w:val="001E0F02"/>
    <w:rsid w:val="001E1857"/>
    <w:rsid w:val="001F312D"/>
    <w:rsid w:val="001F47BB"/>
    <w:rsid w:val="00207113"/>
    <w:rsid w:val="002124DA"/>
    <w:rsid w:val="00214B03"/>
    <w:rsid w:val="0022086D"/>
    <w:rsid w:val="00222BF2"/>
    <w:rsid w:val="00224E6B"/>
    <w:rsid w:val="002337C3"/>
    <w:rsid w:val="002339D0"/>
    <w:rsid w:val="00234002"/>
    <w:rsid w:val="002356BB"/>
    <w:rsid w:val="00235B6D"/>
    <w:rsid w:val="00236615"/>
    <w:rsid w:val="00236FFD"/>
    <w:rsid w:val="00241435"/>
    <w:rsid w:val="002436FD"/>
    <w:rsid w:val="00243DA2"/>
    <w:rsid w:val="00246284"/>
    <w:rsid w:val="002524A5"/>
    <w:rsid w:val="0025256F"/>
    <w:rsid w:val="002529AC"/>
    <w:rsid w:val="002532EE"/>
    <w:rsid w:val="00256E11"/>
    <w:rsid w:val="00263110"/>
    <w:rsid w:val="00263CB2"/>
    <w:rsid w:val="00265CA9"/>
    <w:rsid w:val="00267A11"/>
    <w:rsid w:val="00271964"/>
    <w:rsid w:val="00272DEE"/>
    <w:rsid w:val="002764ED"/>
    <w:rsid w:val="00281F13"/>
    <w:rsid w:val="00283427"/>
    <w:rsid w:val="00284AEE"/>
    <w:rsid w:val="00284BC8"/>
    <w:rsid w:val="0028626B"/>
    <w:rsid w:val="002862CE"/>
    <w:rsid w:val="00286FEF"/>
    <w:rsid w:val="00290B57"/>
    <w:rsid w:val="0029741B"/>
    <w:rsid w:val="00297A79"/>
    <w:rsid w:val="002A1C41"/>
    <w:rsid w:val="002A3C7F"/>
    <w:rsid w:val="002A3F2A"/>
    <w:rsid w:val="002A669A"/>
    <w:rsid w:val="002B3985"/>
    <w:rsid w:val="002B67A7"/>
    <w:rsid w:val="002C5B2B"/>
    <w:rsid w:val="002C7BB0"/>
    <w:rsid w:val="002D0A99"/>
    <w:rsid w:val="002D0C1B"/>
    <w:rsid w:val="002D43A9"/>
    <w:rsid w:val="002E14B1"/>
    <w:rsid w:val="00303E90"/>
    <w:rsid w:val="003052EF"/>
    <w:rsid w:val="00306355"/>
    <w:rsid w:val="003070AC"/>
    <w:rsid w:val="00310C7C"/>
    <w:rsid w:val="00311CCE"/>
    <w:rsid w:val="00311DCD"/>
    <w:rsid w:val="00313EBE"/>
    <w:rsid w:val="00322114"/>
    <w:rsid w:val="00323415"/>
    <w:rsid w:val="00326B70"/>
    <w:rsid w:val="003277B9"/>
    <w:rsid w:val="00330392"/>
    <w:rsid w:val="00330C58"/>
    <w:rsid w:val="003332AA"/>
    <w:rsid w:val="00336183"/>
    <w:rsid w:val="00346114"/>
    <w:rsid w:val="00347CAF"/>
    <w:rsid w:val="003528E9"/>
    <w:rsid w:val="00353075"/>
    <w:rsid w:val="00362693"/>
    <w:rsid w:val="00363E84"/>
    <w:rsid w:val="00372148"/>
    <w:rsid w:val="003749D0"/>
    <w:rsid w:val="00376562"/>
    <w:rsid w:val="00394C8C"/>
    <w:rsid w:val="00394DCF"/>
    <w:rsid w:val="00396815"/>
    <w:rsid w:val="003A3FAE"/>
    <w:rsid w:val="003A4CD0"/>
    <w:rsid w:val="003A5DCA"/>
    <w:rsid w:val="003A734B"/>
    <w:rsid w:val="003B0046"/>
    <w:rsid w:val="003B40F3"/>
    <w:rsid w:val="003C1ADC"/>
    <w:rsid w:val="003C5B3D"/>
    <w:rsid w:val="003D33C9"/>
    <w:rsid w:val="003D41F1"/>
    <w:rsid w:val="003E6DB6"/>
    <w:rsid w:val="00401390"/>
    <w:rsid w:val="00412A25"/>
    <w:rsid w:val="004162F6"/>
    <w:rsid w:val="0041698C"/>
    <w:rsid w:val="004223D1"/>
    <w:rsid w:val="00423C53"/>
    <w:rsid w:val="00423C86"/>
    <w:rsid w:val="0042472E"/>
    <w:rsid w:val="00425F20"/>
    <w:rsid w:val="00426028"/>
    <w:rsid w:val="00431B34"/>
    <w:rsid w:val="00431FD0"/>
    <w:rsid w:val="004322A8"/>
    <w:rsid w:val="00432648"/>
    <w:rsid w:val="00436A1B"/>
    <w:rsid w:val="00447389"/>
    <w:rsid w:val="00447882"/>
    <w:rsid w:val="004573B9"/>
    <w:rsid w:val="004578B7"/>
    <w:rsid w:val="00464227"/>
    <w:rsid w:val="004746C2"/>
    <w:rsid w:val="00474B65"/>
    <w:rsid w:val="004755E2"/>
    <w:rsid w:val="00475F59"/>
    <w:rsid w:val="00482742"/>
    <w:rsid w:val="00486DC7"/>
    <w:rsid w:val="004876C6"/>
    <w:rsid w:val="00490228"/>
    <w:rsid w:val="00497CD7"/>
    <w:rsid w:val="004A1B5C"/>
    <w:rsid w:val="004A3380"/>
    <w:rsid w:val="004A3592"/>
    <w:rsid w:val="004B2841"/>
    <w:rsid w:val="004B47E8"/>
    <w:rsid w:val="004C0FA9"/>
    <w:rsid w:val="004C1D1C"/>
    <w:rsid w:val="004C3E4D"/>
    <w:rsid w:val="004C40F0"/>
    <w:rsid w:val="004C44F3"/>
    <w:rsid w:val="004C4999"/>
    <w:rsid w:val="004D1C93"/>
    <w:rsid w:val="004D33BC"/>
    <w:rsid w:val="004D38FC"/>
    <w:rsid w:val="004D6A60"/>
    <w:rsid w:val="004E1387"/>
    <w:rsid w:val="004E2E6C"/>
    <w:rsid w:val="004E4318"/>
    <w:rsid w:val="004E7062"/>
    <w:rsid w:val="004E7471"/>
    <w:rsid w:val="004E7B56"/>
    <w:rsid w:val="004F1AE4"/>
    <w:rsid w:val="004F4C36"/>
    <w:rsid w:val="004F4ECD"/>
    <w:rsid w:val="004F4F0B"/>
    <w:rsid w:val="00504FE9"/>
    <w:rsid w:val="005224E9"/>
    <w:rsid w:val="00523172"/>
    <w:rsid w:val="0052520E"/>
    <w:rsid w:val="00526A5F"/>
    <w:rsid w:val="0052710D"/>
    <w:rsid w:val="005276A8"/>
    <w:rsid w:val="0053076D"/>
    <w:rsid w:val="00534224"/>
    <w:rsid w:val="00540E1A"/>
    <w:rsid w:val="00542344"/>
    <w:rsid w:val="005464BA"/>
    <w:rsid w:val="00547FFD"/>
    <w:rsid w:val="0055173F"/>
    <w:rsid w:val="00552C8D"/>
    <w:rsid w:val="005553CA"/>
    <w:rsid w:val="005556FD"/>
    <w:rsid w:val="00573842"/>
    <w:rsid w:val="005741BB"/>
    <w:rsid w:val="00576907"/>
    <w:rsid w:val="005800E0"/>
    <w:rsid w:val="00580F2A"/>
    <w:rsid w:val="00581F66"/>
    <w:rsid w:val="00586915"/>
    <w:rsid w:val="005938E8"/>
    <w:rsid w:val="00594723"/>
    <w:rsid w:val="005A0491"/>
    <w:rsid w:val="005A7855"/>
    <w:rsid w:val="005B36CD"/>
    <w:rsid w:val="005B4C64"/>
    <w:rsid w:val="005B702F"/>
    <w:rsid w:val="005B7C0D"/>
    <w:rsid w:val="005C0B53"/>
    <w:rsid w:val="005C3F9A"/>
    <w:rsid w:val="005C4D72"/>
    <w:rsid w:val="005C687B"/>
    <w:rsid w:val="005C7462"/>
    <w:rsid w:val="005D1D5A"/>
    <w:rsid w:val="005D297B"/>
    <w:rsid w:val="005D341D"/>
    <w:rsid w:val="005D3DD1"/>
    <w:rsid w:val="005E46DE"/>
    <w:rsid w:val="005E69A1"/>
    <w:rsid w:val="005E7CAC"/>
    <w:rsid w:val="005F0884"/>
    <w:rsid w:val="00600F5E"/>
    <w:rsid w:val="00602CA4"/>
    <w:rsid w:val="00602EAD"/>
    <w:rsid w:val="00610179"/>
    <w:rsid w:val="006129CE"/>
    <w:rsid w:val="00613297"/>
    <w:rsid w:val="006141C1"/>
    <w:rsid w:val="006143AA"/>
    <w:rsid w:val="006154B5"/>
    <w:rsid w:val="00615682"/>
    <w:rsid w:val="00622B1D"/>
    <w:rsid w:val="0062717A"/>
    <w:rsid w:val="006328F9"/>
    <w:rsid w:val="00632DA1"/>
    <w:rsid w:val="0064251E"/>
    <w:rsid w:val="00643F50"/>
    <w:rsid w:val="0064484C"/>
    <w:rsid w:val="00644851"/>
    <w:rsid w:val="00654664"/>
    <w:rsid w:val="00662DDA"/>
    <w:rsid w:val="0067213D"/>
    <w:rsid w:val="006742E4"/>
    <w:rsid w:val="00694B3E"/>
    <w:rsid w:val="00695493"/>
    <w:rsid w:val="006A0545"/>
    <w:rsid w:val="006A6D4B"/>
    <w:rsid w:val="006B10E4"/>
    <w:rsid w:val="006D21A0"/>
    <w:rsid w:val="006D64CF"/>
    <w:rsid w:val="006D66A8"/>
    <w:rsid w:val="006E1B8D"/>
    <w:rsid w:val="006E2E4D"/>
    <w:rsid w:val="006E72BA"/>
    <w:rsid w:val="006F119B"/>
    <w:rsid w:val="006F1C8E"/>
    <w:rsid w:val="006F77C0"/>
    <w:rsid w:val="00707B37"/>
    <w:rsid w:val="00716F5E"/>
    <w:rsid w:val="00725B6A"/>
    <w:rsid w:val="007320A8"/>
    <w:rsid w:val="007326EB"/>
    <w:rsid w:val="0073278C"/>
    <w:rsid w:val="00733DBE"/>
    <w:rsid w:val="00737B95"/>
    <w:rsid w:val="007417C1"/>
    <w:rsid w:val="0075126B"/>
    <w:rsid w:val="0075450B"/>
    <w:rsid w:val="0075720E"/>
    <w:rsid w:val="007730E1"/>
    <w:rsid w:val="007764C5"/>
    <w:rsid w:val="007769DA"/>
    <w:rsid w:val="007833C0"/>
    <w:rsid w:val="00784C36"/>
    <w:rsid w:val="00790B74"/>
    <w:rsid w:val="00791CE4"/>
    <w:rsid w:val="00794636"/>
    <w:rsid w:val="00794D59"/>
    <w:rsid w:val="00795610"/>
    <w:rsid w:val="007A0A4C"/>
    <w:rsid w:val="007A1EB9"/>
    <w:rsid w:val="007A7509"/>
    <w:rsid w:val="007B1001"/>
    <w:rsid w:val="007C0F5C"/>
    <w:rsid w:val="007C23B5"/>
    <w:rsid w:val="007C4F97"/>
    <w:rsid w:val="007D072E"/>
    <w:rsid w:val="007D2795"/>
    <w:rsid w:val="007D31A1"/>
    <w:rsid w:val="007D3817"/>
    <w:rsid w:val="007D5ECF"/>
    <w:rsid w:val="007E2615"/>
    <w:rsid w:val="007E7003"/>
    <w:rsid w:val="007E7C0D"/>
    <w:rsid w:val="007F46B2"/>
    <w:rsid w:val="007F4F71"/>
    <w:rsid w:val="00800F00"/>
    <w:rsid w:val="0080132B"/>
    <w:rsid w:val="00805ABE"/>
    <w:rsid w:val="00811F2A"/>
    <w:rsid w:val="008144BC"/>
    <w:rsid w:val="00815D14"/>
    <w:rsid w:val="008264F8"/>
    <w:rsid w:val="008309BC"/>
    <w:rsid w:val="00842014"/>
    <w:rsid w:val="00843526"/>
    <w:rsid w:val="00846740"/>
    <w:rsid w:val="0085754A"/>
    <w:rsid w:val="00857A3D"/>
    <w:rsid w:val="00861BB7"/>
    <w:rsid w:val="0087611A"/>
    <w:rsid w:val="00877E32"/>
    <w:rsid w:val="008836B5"/>
    <w:rsid w:val="00885F15"/>
    <w:rsid w:val="00885F8E"/>
    <w:rsid w:val="00892286"/>
    <w:rsid w:val="008A6EA7"/>
    <w:rsid w:val="008A7119"/>
    <w:rsid w:val="008A7FBE"/>
    <w:rsid w:val="008B051E"/>
    <w:rsid w:val="008B263E"/>
    <w:rsid w:val="008B49FE"/>
    <w:rsid w:val="008B6D3E"/>
    <w:rsid w:val="008B6FAC"/>
    <w:rsid w:val="008C3297"/>
    <w:rsid w:val="008C750B"/>
    <w:rsid w:val="008D7833"/>
    <w:rsid w:val="008E0D05"/>
    <w:rsid w:val="008E2081"/>
    <w:rsid w:val="008E2916"/>
    <w:rsid w:val="008E2AF0"/>
    <w:rsid w:val="008F0A04"/>
    <w:rsid w:val="008F340F"/>
    <w:rsid w:val="008F35C8"/>
    <w:rsid w:val="008F3C1E"/>
    <w:rsid w:val="008F6259"/>
    <w:rsid w:val="008F6FB6"/>
    <w:rsid w:val="00905A0B"/>
    <w:rsid w:val="00906D37"/>
    <w:rsid w:val="009131CE"/>
    <w:rsid w:val="009141BA"/>
    <w:rsid w:val="00917BAA"/>
    <w:rsid w:val="00921057"/>
    <w:rsid w:val="0092186A"/>
    <w:rsid w:val="00925826"/>
    <w:rsid w:val="009263F6"/>
    <w:rsid w:val="00934869"/>
    <w:rsid w:val="00945535"/>
    <w:rsid w:val="009470C2"/>
    <w:rsid w:val="00947824"/>
    <w:rsid w:val="00953B93"/>
    <w:rsid w:val="00953BAC"/>
    <w:rsid w:val="0095517D"/>
    <w:rsid w:val="009565B8"/>
    <w:rsid w:val="00957FBF"/>
    <w:rsid w:val="0096311C"/>
    <w:rsid w:val="009631F1"/>
    <w:rsid w:val="0096599C"/>
    <w:rsid w:val="00967304"/>
    <w:rsid w:val="00973917"/>
    <w:rsid w:val="00974839"/>
    <w:rsid w:val="009803B8"/>
    <w:rsid w:val="009819C2"/>
    <w:rsid w:val="00985EDD"/>
    <w:rsid w:val="00986218"/>
    <w:rsid w:val="009872DE"/>
    <w:rsid w:val="00994092"/>
    <w:rsid w:val="009A5204"/>
    <w:rsid w:val="009A66CD"/>
    <w:rsid w:val="009C1E2B"/>
    <w:rsid w:val="009C23C4"/>
    <w:rsid w:val="009C2FDB"/>
    <w:rsid w:val="009C4E50"/>
    <w:rsid w:val="009C6727"/>
    <w:rsid w:val="009C78CE"/>
    <w:rsid w:val="009E239A"/>
    <w:rsid w:val="009F0530"/>
    <w:rsid w:val="009F42AF"/>
    <w:rsid w:val="009F5771"/>
    <w:rsid w:val="00A01266"/>
    <w:rsid w:val="00A03466"/>
    <w:rsid w:val="00A139F8"/>
    <w:rsid w:val="00A2061B"/>
    <w:rsid w:val="00A21219"/>
    <w:rsid w:val="00A22279"/>
    <w:rsid w:val="00A4065E"/>
    <w:rsid w:val="00A429A1"/>
    <w:rsid w:val="00A466A0"/>
    <w:rsid w:val="00A525D7"/>
    <w:rsid w:val="00A561C5"/>
    <w:rsid w:val="00A56B1A"/>
    <w:rsid w:val="00A56E88"/>
    <w:rsid w:val="00A575BE"/>
    <w:rsid w:val="00A6032B"/>
    <w:rsid w:val="00A6584A"/>
    <w:rsid w:val="00A66B3C"/>
    <w:rsid w:val="00A70AA2"/>
    <w:rsid w:val="00A72200"/>
    <w:rsid w:val="00A77877"/>
    <w:rsid w:val="00A83333"/>
    <w:rsid w:val="00A83A27"/>
    <w:rsid w:val="00A86145"/>
    <w:rsid w:val="00A871EB"/>
    <w:rsid w:val="00A93C3F"/>
    <w:rsid w:val="00A96182"/>
    <w:rsid w:val="00A964BF"/>
    <w:rsid w:val="00A97F49"/>
    <w:rsid w:val="00AA33C1"/>
    <w:rsid w:val="00AA5E02"/>
    <w:rsid w:val="00AC6310"/>
    <w:rsid w:val="00AC7444"/>
    <w:rsid w:val="00AC7936"/>
    <w:rsid w:val="00AD29EE"/>
    <w:rsid w:val="00AD4A21"/>
    <w:rsid w:val="00AD4C27"/>
    <w:rsid w:val="00AE34AB"/>
    <w:rsid w:val="00AE390E"/>
    <w:rsid w:val="00AE4BBD"/>
    <w:rsid w:val="00AE6EC7"/>
    <w:rsid w:val="00AF0724"/>
    <w:rsid w:val="00AF3C1C"/>
    <w:rsid w:val="00AF5D3B"/>
    <w:rsid w:val="00AF7C24"/>
    <w:rsid w:val="00B00D88"/>
    <w:rsid w:val="00B12B64"/>
    <w:rsid w:val="00B1584E"/>
    <w:rsid w:val="00B17B7E"/>
    <w:rsid w:val="00B27A7D"/>
    <w:rsid w:val="00B27AC9"/>
    <w:rsid w:val="00B34F9D"/>
    <w:rsid w:val="00B356A7"/>
    <w:rsid w:val="00B36D74"/>
    <w:rsid w:val="00B43EBF"/>
    <w:rsid w:val="00B56E37"/>
    <w:rsid w:val="00B71562"/>
    <w:rsid w:val="00B72866"/>
    <w:rsid w:val="00B73D39"/>
    <w:rsid w:val="00B74AD5"/>
    <w:rsid w:val="00B777C9"/>
    <w:rsid w:val="00B814BA"/>
    <w:rsid w:val="00B8218E"/>
    <w:rsid w:val="00B836B2"/>
    <w:rsid w:val="00B8388F"/>
    <w:rsid w:val="00B85113"/>
    <w:rsid w:val="00B866E9"/>
    <w:rsid w:val="00B86FCA"/>
    <w:rsid w:val="00B87788"/>
    <w:rsid w:val="00B92742"/>
    <w:rsid w:val="00B9364E"/>
    <w:rsid w:val="00B964B8"/>
    <w:rsid w:val="00B96EFF"/>
    <w:rsid w:val="00BA22EF"/>
    <w:rsid w:val="00BA77B3"/>
    <w:rsid w:val="00BB03AC"/>
    <w:rsid w:val="00BB0EE1"/>
    <w:rsid w:val="00BB3BDE"/>
    <w:rsid w:val="00BB47C9"/>
    <w:rsid w:val="00BC361D"/>
    <w:rsid w:val="00BC7807"/>
    <w:rsid w:val="00BD04F4"/>
    <w:rsid w:val="00BD1612"/>
    <w:rsid w:val="00BD62DB"/>
    <w:rsid w:val="00BE48CF"/>
    <w:rsid w:val="00BE52B5"/>
    <w:rsid w:val="00BE7A0C"/>
    <w:rsid w:val="00BE7AE5"/>
    <w:rsid w:val="00BF00D2"/>
    <w:rsid w:val="00BF29BA"/>
    <w:rsid w:val="00BF2E3E"/>
    <w:rsid w:val="00C078C5"/>
    <w:rsid w:val="00C104CF"/>
    <w:rsid w:val="00C1059F"/>
    <w:rsid w:val="00C11ACB"/>
    <w:rsid w:val="00C13CBF"/>
    <w:rsid w:val="00C1476E"/>
    <w:rsid w:val="00C1735A"/>
    <w:rsid w:val="00C20C20"/>
    <w:rsid w:val="00C36FFC"/>
    <w:rsid w:val="00C4088A"/>
    <w:rsid w:val="00C4522C"/>
    <w:rsid w:val="00C5127F"/>
    <w:rsid w:val="00C55457"/>
    <w:rsid w:val="00C60913"/>
    <w:rsid w:val="00C6197A"/>
    <w:rsid w:val="00C61E1F"/>
    <w:rsid w:val="00C63297"/>
    <w:rsid w:val="00C723F3"/>
    <w:rsid w:val="00C76248"/>
    <w:rsid w:val="00C764F6"/>
    <w:rsid w:val="00C76E25"/>
    <w:rsid w:val="00C80517"/>
    <w:rsid w:val="00C81F57"/>
    <w:rsid w:val="00C83EF4"/>
    <w:rsid w:val="00C856E8"/>
    <w:rsid w:val="00C865FD"/>
    <w:rsid w:val="00C873FA"/>
    <w:rsid w:val="00C90913"/>
    <w:rsid w:val="00C94F55"/>
    <w:rsid w:val="00C954E0"/>
    <w:rsid w:val="00CB2406"/>
    <w:rsid w:val="00CB2C30"/>
    <w:rsid w:val="00CB36AE"/>
    <w:rsid w:val="00CB565C"/>
    <w:rsid w:val="00CC0791"/>
    <w:rsid w:val="00CC3EA1"/>
    <w:rsid w:val="00CC414D"/>
    <w:rsid w:val="00CC5B2F"/>
    <w:rsid w:val="00CC677C"/>
    <w:rsid w:val="00CD284A"/>
    <w:rsid w:val="00CD6388"/>
    <w:rsid w:val="00CE1A7B"/>
    <w:rsid w:val="00CF3EE0"/>
    <w:rsid w:val="00CF5DA8"/>
    <w:rsid w:val="00D026A8"/>
    <w:rsid w:val="00D04C95"/>
    <w:rsid w:val="00D06EE2"/>
    <w:rsid w:val="00D147F2"/>
    <w:rsid w:val="00D14A5A"/>
    <w:rsid w:val="00D14BF9"/>
    <w:rsid w:val="00D242F7"/>
    <w:rsid w:val="00D304FC"/>
    <w:rsid w:val="00D30C88"/>
    <w:rsid w:val="00D32417"/>
    <w:rsid w:val="00D3436E"/>
    <w:rsid w:val="00D36B5A"/>
    <w:rsid w:val="00D36CAB"/>
    <w:rsid w:val="00D37334"/>
    <w:rsid w:val="00D41D09"/>
    <w:rsid w:val="00D43A6D"/>
    <w:rsid w:val="00D47EA1"/>
    <w:rsid w:val="00D500AE"/>
    <w:rsid w:val="00D52D1B"/>
    <w:rsid w:val="00D52DBF"/>
    <w:rsid w:val="00D53FB7"/>
    <w:rsid w:val="00D57A32"/>
    <w:rsid w:val="00D6083A"/>
    <w:rsid w:val="00D64A65"/>
    <w:rsid w:val="00D65738"/>
    <w:rsid w:val="00D6768C"/>
    <w:rsid w:val="00D70E37"/>
    <w:rsid w:val="00D77751"/>
    <w:rsid w:val="00D818C3"/>
    <w:rsid w:val="00D8386E"/>
    <w:rsid w:val="00D8730D"/>
    <w:rsid w:val="00D92B20"/>
    <w:rsid w:val="00D932DC"/>
    <w:rsid w:val="00D95DCF"/>
    <w:rsid w:val="00D95FED"/>
    <w:rsid w:val="00DA46E8"/>
    <w:rsid w:val="00DA5D94"/>
    <w:rsid w:val="00DB68A2"/>
    <w:rsid w:val="00DC322C"/>
    <w:rsid w:val="00DC728A"/>
    <w:rsid w:val="00DD168B"/>
    <w:rsid w:val="00DD5AF3"/>
    <w:rsid w:val="00DD77F1"/>
    <w:rsid w:val="00DE61AC"/>
    <w:rsid w:val="00DE7829"/>
    <w:rsid w:val="00DF727D"/>
    <w:rsid w:val="00DF794D"/>
    <w:rsid w:val="00DF7B25"/>
    <w:rsid w:val="00DF7EDB"/>
    <w:rsid w:val="00E03645"/>
    <w:rsid w:val="00E04B6B"/>
    <w:rsid w:val="00E1107D"/>
    <w:rsid w:val="00E1512E"/>
    <w:rsid w:val="00E178FC"/>
    <w:rsid w:val="00E24026"/>
    <w:rsid w:val="00E25640"/>
    <w:rsid w:val="00E2590B"/>
    <w:rsid w:val="00E26A76"/>
    <w:rsid w:val="00E30782"/>
    <w:rsid w:val="00E33242"/>
    <w:rsid w:val="00E37278"/>
    <w:rsid w:val="00E40068"/>
    <w:rsid w:val="00E41F06"/>
    <w:rsid w:val="00E42465"/>
    <w:rsid w:val="00E45370"/>
    <w:rsid w:val="00E52091"/>
    <w:rsid w:val="00E521AF"/>
    <w:rsid w:val="00E71ED2"/>
    <w:rsid w:val="00E722AE"/>
    <w:rsid w:val="00E73B1A"/>
    <w:rsid w:val="00E73E8C"/>
    <w:rsid w:val="00E82280"/>
    <w:rsid w:val="00E87C10"/>
    <w:rsid w:val="00E92702"/>
    <w:rsid w:val="00E97D34"/>
    <w:rsid w:val="00EA0850"/>
    <w:rsid w:val="00EA190D"/>
    <w:rsid w:val="00EA38AF"/>
    <w:rsid w:val="00EA419E"/>
    <w:rsid w:val="00EA6A0B"/>
    <w:rsid w:val="00EB19AF"/>
    <w:rsid w:val="00EB411B"/>
    <w:rsid w:val="00EB59B0"/>
    <w:rsid w:val="00EC1056"/>
    <w:rsid w:val="00EC4FE0"/>
    <w:rsid w:val="00EC5A85"/>
    <w:rsid w:val="00ED0DB1"/>
    <w:rsid w:val="00ED1AFD"/>
    <w:rsid w:val="00ED29C9"/>
    <w:rsid w:val="00EE5094"/>
    <w:rsid w:val="00EF48D3"/>
    <w:rsid w:val="00F0248F"/>
    <w:rsid w:val="00F02E1E"/>
    <w:rsid w:val="00F07318"/>
    <w:rsid w:val="00F13469"/>
    <w:rsid w:val="00F13A60"/>
    <w:rsid w:val="00F1634F"/>
    <w:rsid w:val="00F16DE3"/>
    <w:rsid w:val="00F1767E"/>
    <w:rsid w:val="00F24301"/>
    <w:rsid w:val="00F30C44"/>
    <w:rsid w:val="00F3279E"/>
    <w:rsid w:val="00F3795E"/>
    <w:rsid w:val="00F420B7"/>
    <w:rsid w:val="00F4581C"/>
    <w:rsid w:val="00F458D3"/>
    <w:rsid w:val="00F46952"/>
    <w:rsid w:val="00F509B2"/>
    <w:rsid w:val="00F50BB9"/>
    <w:rsid w:val="00F51A08"/>
    <w:rsid w:val="00F53084"/>
    <w:rsid w:val="00F53226"/>
    <w:rsid w:val="00F571B0"/>
    <w:rsid w:val="00F5778A"/>
    <w:rsid w:val="00F57C25"/>
    <w:rsid w:val="00F57CBF"/>
    <w:rsid w:val="00F61CD6"/>
    <w:rsid w:val="00F66B2C"/>
    <w:rsid w:val="00F71E30"/>
    <w:rsid w:val="00F7387F"/>
    <w:rsid w:val="00F749E5"/>
    <w:rsid w:val="00F81FB7"/>
    <w:rsid w:val="00F82081"/>
    <w:rsid w:val="00F8586D"/>
    <w:rsid w:val="00F879E3"/>
    <w:rsid w:val="00F905BF"/>
    <w:rsid w:val="00F91832"/>
    <w:rsid w:val="00F93071"/>
    <w:rsid w:val="00F9361D"/>
    <w:rsid w:val="00F969A7"/>
    <w:rsid w:val="00F970A1"/>
    <w:rsid w:val="00FA12EE"/>
    <w:rsid w:val="00FA3297"/>
    <w:rsid w:val="00FA3AD4"/>
    <w:rsid w:val="00FA5CAD"/>
    <w:rsid w:val="00FA7CB8"/>
    <w:rsid w:val="00FB585F"/>
    <w:rsid w:val="00FB7993"/>
    <w:rsid w:val="00FC0F71"/>
    <w:rsid w:val="00FC1A66"/>
    <w:rsid w:val="00FC24D8"/>
    <w:rsid w:val="00FD1690"/>
    <w:rsid w:val="00FD3473"/>
    <w:rsid w:val="00FD7A95"/>
    <w:rsid w:val="00FE222A"/>
    <w:rsid w:val="00FE23EF"/>
    <w:rsid w:val="00FE6751"/>
    <w:rsid w:val="00FF2D0D"/>
    <w:rsid w:val="00FF4CCA"/>
    <w:rsid w:val="00FF6E1D"/>
    <w:rsid w:val="00FF7EB5"/>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v:textbox inset="5.85pt,.7pt,5.85pt,.7pt"/>
    </o:shapedefaults>
    <o:shapelayout v:ext="edit">
      <o:idmap v:ext="edit" data="1"/>
    </o:shapelayout>
  </w:shapeDefaults>
  <w:decimalSymbol w:val="."/>
  <w:listSeparator w:val=","/>
  <w14:docId w14:val="549F2ABA"/>
  <w15:docId w15:val="{6144FF26-5FB9-460D-BFFC-0BB36181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paragraph" w:styleId="1">
    <w:name w:val="heading 1"/>
    <w:basedOn w:val="a"/>
    <w:next w:val="a"/>
    <w:link w:val="10"/>
    <w:uiPriority w:val="9"/>
    <w:qFormat/>
    <w:rsid w:val="00310C7C"/>
    <w:pPr>
      <w:keepNext/>
      <w:ind w:left="100" w:hangingChars="100" w:hanging="100"/>
      <w:outlineLvl w:val="0"/>
    </w:pPr>
    <w:rPr>
      <w:rFonts w:asciiTheme="majorHAnsi" w:hAnsiTheme="majorHAnsi" w:cstheme="majorBidi"/>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10C7C"/>
    <w:rPr>
      <w:rFonts w:asciiTheme="majorHAnsi" w:hAnsiTheme="majorHAnsi" w:cstheme="majorBidi"/>
      <w:sz w:val="28"/>
      <w:szCs w:val="24"/>
    </w:rPr>
  </w:style>
  <w:style w:type="paragraph" w:styleId="aa">
    <w:name w:val="List Paragraph"/>
    <w:basedOn w:val="a"/>
    <w:uiPriority w:val="34"/>
    <w:qFormat/>
    <w:rsid w:val="00C5127F"/>
    <w:pPr>
      <w:ind w:leftChars="400" w:left="840"/>
    </w:pPr>
  </w:style>
  <w:style w:type="character" w:styleId="ab">
    <w:name w:val="annotation reference"/>
    <w:basedOn w:val="a0"/>
    <w:semiHidden/>
    <w:unhideWhenUsed/>
    <w:rsid w:val="009C1E2B"/>
    <w:rPr>
      <w:sz w:val="18"/>
      <w:szCs w:val="18"/>
    </w:rPr>
  </w:style>
  <w:style w:type="paragraph" w:styleId="ac">
    <w:name w:val="annotation text"/>
    <w:basedOn w:val="a"/>
    <w:link w:val="ad"/>
    <w:unhideWhenUsed/>
    <w:rsid w:val="009C1E2B"/>
    <w:pPr>
      <w:jc w:val="left"/>
    </w:pPr>
  </w:style>
  <w:style w:type="character" w:customStyle="1" w:styleId="ad">
    <w:name w:val="コメント文字列 (文字)"/>
    <w:basedOn w:val="a0"/>
    <w:link w:val="ac"/>
    <w:rsid w:val="009C1E2B"/>
    <w:rPr>
      <w:kern w:val="2"/>
      <w:sz w:val="24"/>
      <w:szCs w:val="24"/>
    </w:rPr>
  </w:style>
  <w:style w:type="character" w:customStyle="1" w:styleId="brackets-color1">
    <w:name w:val="brackets-color1"/>
    <w:basedOn w:val="a0"/>
    <w:rsid w:val="009C1E2B"/>
  </w:style>
  <w:style w:type="paragraph" w:styleId="ae">
    <w:name w:val="annotation subject"/>
    <w:basedOn w:val="ac"/>
    <w:next w:val="ac"/>
    <w:link w:val="af"/>
    <w:semiHidden/>
    <w:unhideWhenUsed/>
    <w:rsid w:val="009C1E2B"/>
    <w:rPr>
      <w:b/>
      <w:bCs/>
    </w:rPr>
  </w:style>
  <w:style w:type="character" w:customStyle="1" w:styleId="af">
    <w:name w:val="コメント内容 (文字)"/>
    <w:basedOn w:val="ad"/>
    <w:link w:val="ae"/>
    <w:semiHidden/>
    <w:rsid w:val="009C1E2B"/>
    <w:rPr>
      <w:b/>
      <w:bCs/>
      <w:kern w:val="2"/>
      <w:sz w:val="24"/>
      <w:szCs w:val="24"/>
    </w:rPr>
  </w:style>
  <w:style w:type="character" w:customStyle="1" w:styleId="match1">
    <w:name w:val="match1"/>
    <w:basedOn w:val="a0"/>
    <w:rsid w:val="009C1E2B"/>
  </w:style>
  <w:style w:type="paragraph" w:styleId="af0">
    <w:name w:val="Revision"/>
    <w:hidden/>
    <w:uiPriority w:val="99"/>
    <w:semiHidden/>
    <w:rsid w:val="0013713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758">
      <w:bodyDiv w:val="1"/>
      <w:marLeft w:val="0"/>
      <w:marRight w:val="0"/>
      <w:marTop w:val="0"/>
      <w:marBottom w:val="0"/>
      <w:divBdr>
        <w:top w:val="none" w:sz="0" w:space="0" w:color="auto"/>
        <w:left w:val="none" w:sz="0" w:space="0" w:color="auto"/>
        <w:bottom w:val="none" w:sz="0" w:space="0" w:color="auto"/>
        <w:right w:val="none" w:sz="0" w:space="0" w:color="auto"/>
      </w:divBdr>
      <w:divsChild>
        <w:div w:id="1462847993">
          <w:marLeft w:val="0"/>
          <w:marRight w:val="0"/>
          <w:marTop w:val="0"/>
          <w:marBottom w:val="0"/>
          <w:divBdr>
            <w:top w:val="none" w:sz="0" w:space="0" w:color="auto"/>
            <w:left w:val="none" w:sz="0" w:space="0" w:color="auto"/>
            <w:bottom w:val="none" w:sz="0" w:space="0" w:color="auto"/>
            <w:right w:val="none" w:sz="0" w:space="0" w:color="auto"/>
          </w:divBdr>
          <w:divsChild>
            <w:div w:id="575673444">
              <w:marLeft w:val="0"/>
              <w:marRight w:val="0"/>
              <w:marTop w:val="0"/>
              <w:marBottom w:val="0"/>
              <w:divBdr>
                <w:top w:val="none" w:sz="0" w:space="0" w:color="auto"/>
                <w:left w:val="none" w:sz="0" w:space="0" w:color="auto"/>
                <w:bottom w:val="none" w:sz="0" w:space="0" w:color="auto"/>
                <w:right w:val="none" w:sz="0" w:space="0" w:color="auto"/>
              </w:divBdr>
              <w:divsChild>
                <w:div w:id="6728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2549">
          <w:marLeft w:val="0"/>
          <w:marRight w:val="0"/>
          <w:marTop w:val="0"/>
          <w:marBottom w:val="0"/>
          <w:divBdr>
            <w:top w:val="none" w:sz="0" w:space="0" w:color="auto"/>
            <w:left w:val="none" w:sz="0" w:space="0" w:color="auto"/>
            <w:bottom w:val="none" w:sz="0" w:space="0" w:color="auto"/>
            <w:right w:val="none" w:sz="0" w:space="0" w:color="auto"/>
          </w:divBdr>
          <w:divsChild>
            <w:div w:id="1441297606">
              <w:marLeft w:val="0"/>
              <w:marRight w:val="0"/>
              <w:marTop w:val="0"/>
              <w:marBottom w:val="0"/>
              <w:divBdr>
                <w:top w:val="none" w:sz="0" w:space="0" w:color="auto"/>
                <w:left w:val="none" w:sz="0" w:space="0" w:color="auto"/>
                <w:bottom w:val="none" w:sz="0" w:space="0" w:color="auto"/>
                <w:right w:val="none" w:sz="0" w:space="0" w:color="auto"/>
              </w:divBdr>
              <w:divsChild>
                <w:div w:id="16783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6459">
          <w:marLeft w:val="0"/>
          <w:marRight w:val="0"/>
          <w:marTop w:val="0"/>
          <w:marBottom w:val="0"/>
          <w:divBdr>
            <w:top w:val="none" w:sz="0" w:space="0" w:color="auto"/>
            <w:left w:val="none" w:sz="0" w:space="0" w:color="auto"/>
            <w:bottom w:val="none" w:sz="0" w:space="0" w:color="auto"/>
            <w:right w:val="none" w:sz="0" w:space="0" w:color="auto"/>
          </w:divBdr>
          <w:divsChild>
            <w:div w:id="1899895070">
              <w:marLeft w:val="0"/>
              <w:marRight w:val="0"/>
              <w:marTop w:val="0"/>
              <w:marBottom w:val="0"/>
              <w:divBdr>
                <w:top w:val="none" w:sz="0" w:space="0" w:color="auto"/>
                <w:left w:val="none" w:sz="0" w:space="0" w:color="auto"/>
                <w:bottom w:val="none" w:sz="0" w:space="0" w:color="auto"/>
                <w:right w:val="none" w:sz="0" w:space="0" w:color="auto"/>
              </w:divBdr>
              <w:divsChild>
                <w:div w:id="2815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1480">
          <w:marLeft w:val="0"/>
          <w:marRight w:val="0"/>
          <w:marTop w:val="0"/>
          <w:marBottom w:val="0"/>
          <w:divBdr>
            <w:top w:val="none" w:sz="0" w:space="0" w:color="auto"/>
            <w:left w:val="none" w:sz="0" w:space="0" w:color="auto"/>
            <w:bottom w:val="none" w:sz="0" w:space="0" w:color="auto"/>
            <w:right w:val="none" w:sz="0" w:space="0" w:color="auto"/>
          </w:divBdr>
          <w:divsChild>
            <w:div w:id="1786390586">
              <w:marLeft w:val="0"/>
              <w:marRight w:val="0"/>
              <w:marTop w:val="0"/>
              <w:marBottom w:val="0"/>
              <w:divBdr>
                <w:top w:val="none" w:sz="0" w:space="0" w:color="auto"/>
                <w:left w:val="none" w:sz="0" w:space="0" w:color="auto"/>
                <w:bottom w:val="none" w:sz="0" w:space="0" w:color="auto"/>
                <w:right w:val="none" w:sz="0" w:space="0" w:color="auto"/>
              </w:divBdr>
              <w:divsChild>
                <w:div w:id="1293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2349">
          <w:marLeft w:val="0"/>
          <w:marRight w:val="0"/>
          <w:marTop w:val="0"/>
          <w:marBottom w:val="0"/>
          <w:divBdr>
            <w:top w:val="none" w:sz="0" w:space="0" w:color="auto"/>
            <w:left w:val="none" w:sz="0" w:space="0" w:color="auto"/>
            <w:bottom w:val="none" w:sz="0" w:space="0" w:color="auto"/>
            <w:right w:val="none" w:sz="0" w:space="0" w:color="auto"/>
          </w:divBdr>
          <w:divsChild>
            <w:div w:id="626854827">
              <w:marLeft w:val="0"/>
              <w:marRight w:val="0"/>
              <w:marTop w:val="0"/>
              <w:marBottom w:val="0"/>
              <w:divBdr>
                <w:top w:val="none" w:sz="0" w:space="0" w:color="auto"/>
                <w:left w:val="none" w:sz="0" w:space="0" w:color="auto"/>
                <w:bottom w:val="none" w:sz="0" w:space="0" w:color="auto"/>
                <w:right w:val="none" w:sz="0" w:space="0" w:color="auto"/>
              </w:divBdr>
              <w:divsChild>
                <w:div w:id="1016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2597">
      <w:bodyDiv w:val="1"/>
      <w:marLeft w:val="0"/>
      <w:marRight w:val="0"/>
      <w:marTop w:val="0"/>
      <w:marBottom w:val="0"/>
      <w:divBdr>
        <w:top w:val="none" w:sz="0" w:space="0" w:color="auto"/>
        <w:left w:val="none" w:sz="0" w:space="0" w:color="auto"/>
        <w:bottom w:val="none" w:sz="0" w:space="0" w:color="auto"/>
        <w:right w:val="none" w:sz="0" w:space="0" w:color="auto"/>
      </w:divBdr>
    </w:div>
    <w:div w:id="685718888">
      <w:bodyDiv w:val="1"/>
      <w:marLeft w:val="0"/>
      <w:marRight w:val="0"/>
      <w:marTop w:val="0"/>
      <w:marBottom w:val="0"/>
      <w:divBdr>
        <w:top w:val="none" w:sz="0" w:space="0" w:color="auto"/>
        <w:left w:val="none" w:sz="0" w:space="0" w:color="auto"/>
        <w:bottom w:val="none" w:sz="0" w:space="0" w:color="auto"/>
        <w:right w:val="none" w:sz="0" w:space="0" w:color="auto"/>
      </w:divBdr>
    </w:div>
    <w:div w:id="915673664">
      <w:bodyDiv w:val="1"/>
      <w:marLeft w:val="0"/>
      <w:marRight w:val="0"/>
      <w:marTop w:val="0"/>
      <w:marBottom w:val="0"/>
      <w:divBdr>
        <w:top w:val="none" w:sz="0" w:space="0" w:color="auto"/>
        <w:left w:val="none" w:sz="0" w:space="0" w:color="auto"/>
        <w:bottom w:val="none" w:sz="0" w:space="0" w:color="auto"/>
        <w:right w:val="none" w:sz="0" w:space="0" w:color="auto"/>
      </w:divBdr>
      <w:divsChild>
        <w:div w:id="877552699">
          <w:marLeft w:val="0"/>
          <w:marRight w:val="0"/>
          <w:marTop w:val="0"/>
          <w:marBottom w:val="0"/>
          <w:divBdr>
            <w:top w:val="none" w:sz="0" w:space="0" w:color="auto"/>
            <w:left w:val="none" w:sz="0" w:space="0" w:color="auto"/>
            <w:bottom w:val="none" w:sz="0" w:space="0" w:color="auto"/>
            <w:right w:val="none" w:sz="0" w:space="0" w:color="auto"/>
          </w:divBdr>
          <w:divsChild>
            <w:div w:id="946162464">
              <w:marLeft w:val="0"/>
              <w:marRight w:val="0"/>
              <w:marTop w:val="0"/>
              <w:marBottom w:val="0"/>
              <w:divBdr>
                <w:top w:val="none" w:sz="0" w:space="0" w:color="auto"/>
                <w:left w:val="none" w:sz="0" w:space="0" w:color="auto"/>
                <w:bottom w:val="none" w:sz="0" w:space="0" w:color="auto"/>
                <w:right w:val="none" w:sz="0" w:space="0" w:color="auto"/>
              </w:divBdr>
              <w:divsChild>
                <w:div w:id="16351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7660">
          <w:marLeft w:val="0"/>
          <w:marRight w:val="0"/>
          <w:marTop w:val="0"/>
          <w:marBottom w:val="0"/>
          <w:divBdr>
            <w:top w:val="none" w:sz="0" w:space="0" w:color="auto"/>
            <w:left w:val="none" w:sz="0" w:space="0" w:color="auto"/>
            <w:bottom w:val="none" w:sz="0" w:space="0" w:color="auto"/>
            <w:right w:val="none" w:sz="0" w:space="0" w:color="auto"/>
          </w:divBdr>
          <w:divsChild>
            <w:div w:id="2113624716">
              <w:marLeft w:val="0"/>
              <w:marRight w:val="0"/>
              <w:marTop w:val="0"/>
              <w:marBottom w:val="0"/>
              <w:divBdr>
                <w:top w:val="none" w:sz="0" w:space="0" w:color="auto"/>
                <w:left w:val="none" w:sz="0" w:space="0" w:color="auto"/>
                <w:bottom w:val="none" w:sz="0" w:space="0" w:color="auto"/>
                <w:right w:val="none" w:sz="0" w:space="0" w:color="auto"/>
              </w:divBdr>
              <w:divsChild>
                <w:div w:id="14288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0807">
      <w:bodyDiv w:val="1"/>
      <w:marLeft w:val="0"/>
      <w:marRight w:val="0"/>
      <w:marTop w:val="0"/>
      <w:marBottom w:val="0"/>
      <w:divBdr>
        <w:top w:val="none" w:sz="0" w:space="0" w:color="auto"/>
        <w:left w:val="none" w:sz="0" w:space="0" w:color="auto"/>
        <w:bottom w:val="none" w:sz="0" w:space="0" w:color="auto"/>
        <w:right w:val="none" w:sz="0" w:space="0" w:color="auto"/>
      </w:divBdr>
      <w:divsChild>
        <w:div w:id="183398629">
          <w:marLeft w:val="0"/>
          <w:marRight w:val="0"/>
          <w:marTop w:val="0"/>
          <w:marBottom w:val="0"/>
          <w:divBdr>
            <w:top w:val="none" w:sz="0" w:space="0" w:color="auto"/>
            <w:left w:val="none" w:sz="0" w:space="0" w:color="auto"/>
            <w:bottom w:val="none" w:sz="0" w:space="0" w:color="auto"/>
            <w:right w:val="none" w:sz="0" w:space="0" w:color="auto"/>
          </w:divBdr>
          <w:divsChild>
            <w:div w:id="1332753088">
              <w:marLeft w:val="0"/>
              <w:marRight w:val="0"/>
              <w:marTop w:val="0"/>
              <w:marBottom w:val="0"/>
              <w:divBdr>
                <w:top w:val="none" w:sz="0" w:space="0" w:color="auto"/>
                <w:left w:val="none" w:sz="0" w:space="0" w:color="auto"/>
                <w:bottom w:val="none" w:sz="0" w:space="0" w:color="auto"/>
                <w:right w:val="none" w:sz="0" w:space="0" w:color="auto"/>
              </w:divBdr>
              <w:divsChild>
                <w:div w:id="1636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584">
          <w:marLeft w:val="0"/>
          <w:marRight w:val="0"/>
          <w:marTop w:val="0"/>
          <w:marBottom w:val="0"/>
          <w:divBdr>
            <w:top w:val="none" w:sz="0" w:space="0" w:color="auto"/>
            <w:left w:val="none" w:sz="0" w:space="0" w:color="auto"/>
            <w:bottom w:val="none" w:sz="0" w:space="0" w:color="auto"/>
            <w:right w:val="none" w:sz="0" w:space="0" w:color="auto"/>
          </w:divBdr>
          <w:divsChild>
            <w:div w:id="1017970707">
              <w:marLeft w:val="0"/>
              <w:marRight w:val="0"/>
              <w:marTop w:val="0"/>
              <w:marBottom w:val="0"/>
              <w:divBdr>
                <w:top w:val="none" w:sz="0" w:space="0" w:color="auto"/>
                <w:left w:val="none" w:sz="0" w:space="0" w:color="auto"/>
                <w:bottom w:val="none" w:sz="0" w:space="0" w:color="auto"/>
                <w:right w:val="none" w:sz="0" w:space="0" w:color="auto"/>
              </w:divBdr>
              <w:divsChild>
                <w:div w:id="8649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552">
          <w:marLeft w:val="0"/>
          <w:marRight w:val="0"/>
          <w:marTop w:val="0"/>
          <w:marBottom w:val="0"/>
          <w:divBdr>
            <w:top w:val="none" w:sz="0" w:space="0" w:color="auto"/>
            <w:left w:val="none" w:sz="0" w:space="0" w:color="auto"/>
            <w:bottom w:val="none" w:sz="0" w:space="0" w:color="auto"/>
            <w:right w:val="none" w:sz="0" w:space="0" w:color="auto"/>
          </w:divBdr>
          <w:divsChild>
            <w:div w:id="1878395583">
              <w:marLeft w:val="0"/>
              <w:marRight w:val="0"/>
              <w:marTop w:val="0"/>
              <w:marBottom w:val="0"/>
              <w:divBdr>
                <w:top w:val="none" w:sz="0" w:space="0" w:color="auto"/>
                <w:left w:val="none" w:sz="0" w:space="0" w:color="auto"/>
                <w:bottom w:val="none" w:sz="0" w:space="0" w:color="auto"/>
                <w:right w:val="none" w:sz="0" w:space="0" w:color="auto"/>
              </w:divBdr>
              <w:divsChild>
                <w:div w:id="1483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7922">
          <w:marLeft w:val="0"/>
          <w:marRight w:val="0"/>
          <w:marTop w:val="0"/>
          <w:marBottom w:val="0"/>
          <w:divBdr>
            <w:top w:val="none" w:sz="0" w:space="0" w:color="auto"/>
            <w:left w:val="none" w:sz="0" w:space="0" w:color="auto"/>
            <w:bottom w:val="none" w:sz="0" w:space="0" w:color="auto"/>
            <w:right w:val="none" w:sz="0" w:space="0" w:color="auto"/>
          </w:divBdr>
          <w:divsChild>
            <w:div w:id="1439331023">
              <w:marLeft w:val="0"/>
              <w:marRight w:val="0"/>
              <w:marTop w:val="0"/>
              <w:marBottom w:val="0"/>
              <w:divBdr>
                <w:top w:val="none" w:sz="0" w:space="0" w:color="auto"/>
                <w:left w:val="none" w:sz="0" w:space="0" w:color="auto"/>
                <w:bottom w:val="none" w:sz="0" w:space="0" w:color="auto"/>
                <w:right w:val="none" w:sz="0" w:space="0" w:color="auto"/>
              </w:divBdr>
              <w:divsChild>
                <w:div w:id="1988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1141">
          <w:marLeft w:val="0"/>
          <w:marRight w:val="0"/>
          <w:marTop w:val="0"/>
          <w:marBottom w:val="0"/>
          <w:divBdr>
            <w:top w:val="none" w:sz="0" w:space="0" w:color="auto"/>
            <w:left w:val="none" w:sz="0" w:space="0" w:color="auto"/>
            <w:bottom w:val="none" w:sz="0" w:space="0" w:color="auto"/>
            <w:right w:val="none" w:sz="0" w:space="0" w:color="auto"/>
          </w:divBdr>
          <w:divsChild>
            <w:div w:id="354693583">
              <w:marLeft w:val="0"/>
              <w:marRight w:val="0"/>
              <w:marTop w:val="0"/>
              <w:marBottom w:val="0"/>
              <w:divBdr>
                <w:top w:val="none" w:sz="0" w:space="0" w:color="auto"/>
                <w:left w:val="none" w:sz="0" w:space="0" w:color="auto"/>
                <w:bottom w:val="none" w:sz="0" w:space="0" w:color="auto"/>
                <w:right w:val="none" w:sz="0" w:space="0" w:color="auto"/>
              </w:divBdr>
              <w:divsChild>
                <w:div w:id="2069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2618">
      <w:bodyDiv w:val="1"/>
      <w:marLeft w:val="0"/>
      <w:marRight w:val="0"/>
      <w:marTop w:val="0"/>
      <w:marBottom w:val="0"/>
      <w:divBdr>
        <w:top w:val="none" w:sz="0" w:space="0" w:color="auto"/>
        <w:left w:val="none" w:sz="0" w:space="0" w:color="auto"/>
        <w:bottom w:val="none" w:sz="0" w:space="0" w:color="auto"/>
        <w:right w:val="none" w:sz="0" w:space="0" w:color="auto"/>
      </w:divBdr>
      <w:divsChild>
        <w:div w:id="611673918">
          <w:marLeft w:val="0"/>
          <w:marRight w:val="0"/>
          <w:marTop w:val="0"/>
          <w:marBottom w:val="0"/>
          <w:divBdr>
            <w:top w:val="none" w:sz="0" w:space="0" w:color="auto"/>
            <w:left w:val="none" w:sz="0" w:space="0" w:color="auto"/>
            <w:bottom w:val="none" w:sz="0" w:space="0" w:color="auto"/>
            <w:right w:val="none" w:sz="0" w:space="0" w:color="auto"/>
          </w:divBdr>
          <w:divsChild>
            <w:div w:id="1593514247">
              <w:marLeft w:val="0"/>
              <w:marRight w:val="0"/>
              <w:marTop w:val="0"/>
              <w:marBottom w:val="0"/>
              <w:divBdr>
                <w:top w:val="none" w:sz="0" w:space="0" w:color="auto"/>
                <w:left w:val="none" w:sz="0" w:space="0" w:color="auto"/>
                <w:bottom w:val="none" w:sz="0" w:space="0" w:color="auto"/>
                <w:right w:val="none" w:sz="0" w:space="0" w:color="auto"/>
              </w:divBdr>
              <w:divsChild>
                <w:div w:id="14055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1307">
          <w:marLeft w:val="0"/>
          <w:marRight w:val="0"/>
          <w:marTop w:val="0"/>
          <w:marBottom w:val="0"/>
          <w:divBdr>
            <w:top w:val="none" w:sz="0" w:space="0" w:color="auto"/>
            <w:left w:val="none" w:sz="0" w:space="0" w:color="auto"/>
            <w:bottom w:val="none" w:sz="0" w:space="0" w:color="auto"/>
            <w:right w:val="none" w:sz="0" w:space="0" w:color="auto"/>
          </w:divBdr>
          <w:divsChild>
            <w:div w:id="290404671">
              <w:marLeft w:val="0"/>
              <w:marRight w:val="0"/>
              <w:marTop w:val="0"/>
              <w:marBottom w:val="0"/>
              <w:divBdr>
                <w:top w:val="none" w:sz="0" w:space="0" w:color="auto"/>
                <w:left w:val="none" w:sz="0" w:space="0" w:color="auto"/>
                <w:bottom w:val="none" w:sz="0" w:space="0" w:color="auto"/>
                <w:right w:val="none" w:sz="0" w:space="0" w:color="auto"/>
              </w:divBdr>
              <w:divsChild>
                <w:div w:id="1684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62228">
      <w:bodyDiv w:val="1"/>
      <w:marLeft w:val="0"/>
      <w:marRight w:val="0"/>
      <w:marTop w:val="0"/>
      <w:marBottom w:val="0"/>
      <w:divBdr>
        <w:top w:val="none" w:sz="0" w:space="0" w:color="auto"/>
        <w:left w:val="none" w:sz="0" w:space="0" w:color="auto"/>
        <w:bottom w:val="none" w:sz="0" w:space="0" w:color="auto"/>
        <w:right w:val="none" w:sz="0" w:space="0" w:color="auto"/>
      </w:divBdr>
    </w:div>
    <w:div w:id="2114551116">
      <w:bodyDiv w:val="1"/>
      <w:marLeft w:val="0"/>
      <w:marRight w:val="0"/>
      <w:marTop w:val="0"/>
      <w:marBottom w:val="0"/>
      <w:divBdr>
        <w:top w:val="none" w:sz="0" w:space="0" w:color="auto"/>
        <w:left w:val="none" w:sz="0" w:space="0" w:color="auto"/>
        <w:bottom w:val="none" w:sz="0" w:space="0" w:color="auto"/>
        <w:right w:val="none" w:sz="0" w:space="0" w:color="auto"/>
      </w:divBdr>
      <w:divsChild>
        <w:div w:id="958536695">
          <w:marLeft w:val="0"/>
          <w:marRight w:val="0"/>
          <w:marTop w:val="0"/>
          <w:marBottom w:val="0"/>
          <w:divBdr>
            <w:top w:val="none" w:sz="0" w:space="0" w:color="auto"/>
            <w:left w:val="none" w:sz="0" w:space="0" w:color="auto"/>
            <w:bottom w:val="none" w:sz="0" w:space="0" w:color="auto"/>
            <w:right w:val="none" w:sz="0" w:space="0" w:color="auto"/>
          </w:divBdr>
          <w:divsChild>
            <w:div w:id="910047624">
              <w:marLeft w:val="0"/>
              <w:marRight w:val="0"/>
              <w:marTop w:val="0"/>
              <w:marBottom w:val="0"/>
              <w:divBdr>
                <w:top w:val="none" w:sz="0" w:space="0" w:color="auto"/>
                <w:left w:val="none" w:sz="0" w:space="0" w:color="auto"/>
                <w:bottom w:val="none" w:sz="0" w:space="0" w:color="auto"/>
                <w:right w:val="none" w:sz="0" w:space="0" w:color="auto"/>
              </w:divBdr>
              <w:divsChild>
                <w:div w:id="11686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6942">
          <w:marLeft w:val="0"/>
          <w:marRight w:val="0"/>
          <w:marTop w:val="0"/>
          <w:marBottom w:val="0"/>
          <w:divBdr>
            <w:top w:val="none" w:sz="0" w:space="0" w:color="auto"/>
            <w:left w:val="none" w:sz="0" w:space="0" w:color="auto"/>
            <w:bottom w:val="none" w:sz="0" w:space="0" w:color="auto"/>
            <w:right w:val="none" w:sz="0" w:space="0" w:color="auto"/>
          </w:divBdr>
          <w:divsChild>
            <w:div w:id="954675011">
              <w:marLeft w:val="0"/>
              <w:marRight w:val="0"/>
              <w:marTop w:val="0"/>
              <w:marBottom w:val="0"/>
              <w:divBdr>
                <w:top w:val="none" w:sz="0" w:space="0" w:color="auto"/>
                <w:left w:val="none" w:sz="0" w:space="0" w:color="auto"/>
                <w:bottom w:val="none" w:sz="0" w:space="0" w:color="auto"/>
                <w:right w:val="none" w:sz="0" w:space="0" w:color="auto"/>
              </w:divBdr>
              <w:divsChild>
                <w:div w:id="1576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6334">
          <w:marLeft w:val="0"/>
          <w:marRight w:val="0"/>
          <w:marTop w:val="0"/>
          <w:marBottom w:val="0"/>
          <w:divBdr>
            <w:top w:val="none" w:sz="0" w:space="0" w:color="auto"/>
            <w:left w:val="none" w:sz="0" w:space="0" w:color="auto"/>
            <w:bottom w:val="none" w:sz="0" w:space="0" w:color="auto"/>
            <w:right w:val="none" w:sz="0" w:space="0" w:color="auto"/>
          </w:divBdr>
          <w:divsChild>
            <w:div w:id="1678771492">
              <w:marLeft w:val="0"/>
              <w:marRight w:val="0"/>
              <w:marTop w:val="0"/>
              <w:marBottom w:val="0"/>
              <w:divBdr>
                <w:top w:val="none" w:sz="0" w:space="0" w:color="auto"/>
                <w:left w:val="none" w:sz="0" w:space="0" w:color="auto"/>
                <w:bottom w:val="none" w:sz="0" w:space="0" w:color="auto"/>
                <w:right w:val="none" w:sz="0" w:space="0" w:color="auto"/>
              </w:divBdr>
              <w:divsChild>
                <w:div w:id="13455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98399">
          <w:marLeft w:val="0"/>
          <w:marRight w:val="0"/>
          <w:marTop w:val="0"/>
          <w:marBottom w:val="0"/>
          <w:divBdr>
            <w:top w:val="none" w:sz="0" w:space="0" w:color="auto"/>
            <w:left w:val="none" w:sz="0" w:space="0" w:color="auto"/>
            <w:bottom w:val="none" w:sz="0" w:space="0" w:color="auto"/>
            <w:right w:val="none" w:sz="0" w:space="0" w:color="auto"/>
          </w:divBdr>
          <w:divsChild>
            <w:div w:id="1216815844">
              <w:marLeft w:val="0"/>
              <w:marRight w:val="0"/>
              <w:marTop w:val="0"/>
              <w:marBottom w:val="0"/>
              <w:divBdr>
                <w:top w:val="none" w:sz="0" w:space="0" w:color="auto"/>
                <w:left w:val="none" w:sz="0" w:space="0" w:color="auto"/>
                <w:bottom w:val="none" w:sz="0" w:space="0" w:color="auto"/>
                <w:right w:val="none" w:sz="0" w:space="0" w:color="auto"/>
              </w:divBdr>
              <w:divsChild>
                <w:div w:id="10968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949">
          <w:marLeft w:val="0"/>
          <w:marRight w:val="0"/>
          <w:marTop w:val="0"/>
          <w:marBottom w:val="0"/>
          <w:divBdr>
            <w:top w:val="none" w:sz="0" w:space="0" w:color="auto"/>
            <w:left w:val="none" w:sz="0" w:space="0" w:color="auto"/>
            <w:bottom w:val="none" w:sz="0" w:space="0" w:color="auto"/>
            <w:right w:val="none" w:sz="0" w:space="0" w:color="auto"/>
          </w:divBdr>
          <w:divsChild>
            <w:div w:id="306857192">
              <w:marLeft w:val="0"/>
              <w:marRight w:val="0"/>
              <w:marTop w:val="0"/>
              <w:marBottom w:val="0"/>
              <w:divBdr>
                <w:top w:val="none" w:sz="0" w:space="0" w:color="auto"/>
                <w:left w:val="none" w:sz="0" w:space="0" w:color="auto"/>
                <w:bottom w:val="none" w:sz="0" w:space="0" w:color="auto"/>
                <w:right w:val="none" w:sz="0" w:space="0" w:color="auto"/>
              </w:divBdr>
              <w:divsChild>
                <w:div w:id="16196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170">
          <w:marLeft w:val="0"/>
          <w:marRight w:val="0"/>
          <w:marTop w:val="0"/>
          <w:marBottom w:val="0"/>
          <w:divBdr>
            <w:top w:val="none" w:sz="0" w:space="0" w:color="auto"/>
            <w:left w:val="none" w:sz="0" w:space="0" w:color="auto"/>
            <w:bottom w:val="none" w:sz="0" w:space="0" w:color="auto"/>
            <w:right w:val="none" w:sz="0" w:space="0" w:color="auto"/>
          </w:divBdr>
          <w:divsChild>
            <w:div w:id="222260784">
              <w:marLeft w:val="0"/>
              <w:marRight w:val="0"/>
              <w:marTop w:val="0"/>
              <w:marBottom w:val="0"/>
              <w:divBdr>
                <w:top w:val="none" w:sz="0" w:space="0" w:color="auto"/>
                <w:left w:val="none" w:sz="0" w:space="0" w:color="auto"/>
                <w:bottom w:val="none" w:sz="0" w:space="0" w:color="auto"/>
                <w:right w:val="none" w:sz="0" w:space="0" w:color="auto"/>
              </w:divBdr>
              <w:divsChild>
                <w:div w:id="10778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6410">
          <w:marLeft w:val="0"/>
          <w:marRight w:val="0"/>
          <w:marTop w:val="0"/>
          <w:marBottom w:val="0"/>
          <w:divBdr>
            <w:top w:val="none" w:sz="0" w:space="0" w:color="auto"/>
            <w:left w:val="none" w:sz="0" w:space="0" w:color="auto"/>
            <w:bottom w:val="none" w:sz="0" w:space="0" w:color="auto"/>
            <w:right w:val="none" w:sz="0" w:space="0" w:color="auto"/>
          </w:divBdr>
          <w:divsChild>
            <w:div w:id="316302619">
              <w:marLeft w:val="0"/>
              <w:marRight w:val="0"/>
              <w:marTop w:val="0"/>
              <w:marBottom w:val="0"/>
              <w:divBdr>
                <w:top w:val="none" w:sz="0" w:space="0" w:color="auto"/>
                <w:left w:val="none" w:sz="0" w:space="0" w:color="auto"/>
                <w:bottom w:val="none" w:sz="0" w:space="0" w:color="auto"/>
                <w:right w:val="none" w:sz="0" w:space="0" w:color="auto"/>
              </w:divBdr>
              <w:divsChild>
                <w:div w:id="12446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729">
          <w:marLeft w:val="0"/>
          <w:marRight w:val="0"/>
          <w:marTop w:val="0"/>
          <w:marBottom w:val="0"/>
          <w:divBdr>
            <w:top w:val="none" w:sz="0" w:space="0" w:color="auto"/>
            <w:left w:val="none" w:sz="0" w:space="0" w:color="auto"/>
            <w:bottom w:val="none" w:sz="0" w:space="0" w:color="auto"/>
            <w:right w:val="none" w:sz="0" w:space="0" w:color="auto"/>
          </w:divBdr>
          <w:divsChild>
            <w:div w:id="818689750">
              <w:marLeft w:val="0"/>
              <w:marRight w:val="0"/>
              <w:marTop w:val="0"/>
              <w:marBottom w:val="0"/>
              <w:divBdr>
                <w:top w:val="none" w:sz="0" w:space="0" w:color="auto"/>
                <w:left w:val="none" w:sz="0" w:space="0" w:color="auto"/>
                <w:bottom w:val="none" w:sz="0" w:space="0" w:color="auto"/>
                <w:right w:val="none" w:sz="0" w:space="0" w:color="auto"/>
              </w:divBdr>
              <w:divsChild>
                <w:div w:id="7178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949">
          <w:marLeft w:val="0"/>
          <w:marRight w:val="0"/>
          <w:marTop w:val="0"/>
          <w:marBottom w:val="0"/>
          <w:divBdr>
            <w:top w:val="none" w:sz="0" w:space="0" w:color="auto"/>
            <w:left w:val="none" w:sz="0" w:space="0" w:color="auto"/>
            <w:bottom w:val="none" w:sz="0" w:space="0" w:color="auto"/>
            <w:right w:val="none" w:sz="0" w:space="0" w:color="auto"/>
          </w:divBdr>
          <w:divsChild>
            <w:div w:id="6641237">
              <w:marLeft w:val="0"/>
              <w:marRight w:val="0"/>
              <w:marTop w:val="0"/>
              <w:marBottom w:val="0"/>
              <w:divBdr>
                <w:top w:val="none" w:sz="0" w:space="0" w:color="auto"/>
                <w:left w:val="none" w:sz="0" w:space="0" w:color="auto"/>
                <w:bottom w:val="none" w:sz="0" w:space="0" w:color="auto"/>
                <w:right w:val="none" w:sz="0" w:space="0" w:color="auto"/>
              </w:divBdr>
              <w:divsChild>
                <w:div w:id="8328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078">
          <w:marLeft w:val="0"/>
          <w:marRight w:val="0"/>
          <w:marTop w:val="0"/>
          <w:marBottom w:val="0"/>
          <w:divBdr>
            <w:top w:val="none" w:sz="0" w:space="0" w:color="auto"/>
            <w:left w:val="none" w:sz="0" w:space="0" w:color="auto"/>
            <w:bottom w:val="none" w:sz="0" w:space="0" w:color="auto"/>
            <w:right w:val="none" w:sz="0" w:space="0" w:color="auto"/>
          </w:divBdr>
          <w:divsChild>
            <w:div w:id="928193120">
              <w:marLeft w:val="0"/>
              <w:marRight w:val="0"/>
              <w:marTop w:val="0"/>
              <w:marBottom w:val="0"/>
              <w:divBdr>
                <w:top w:val="none" w:sz="0" w:space="0" w:color="auto"/>
                <w:left w:val="none" w:sz="0" w:space="0" w:color="auto"/>
                <w:bottom w:val="none" w:sz="0" w:space="0" w:color="auto"/>
                <w:right w:val="none" w:sz="0" w:space="0" w:color="auto"/>
              </w:divBdr>
            </w:div>
          </w:divsChild>
        </w:div>
        <w:div w:id="104690044">
          <w:marLeft w:val="0"/>
          <w:marRight w:val="0"/>
          <w:marTop w:val="0"/>
          <w:marBottom w:val="0"/>
          <w:divBdr>
            <w:top w:val="none" w:sz="0" w:space="0" w:color="auto"/>
            <w:left w:val="none" w:sz="0" w:space="0" w:color="auto"/>
            <w:bottom w:val="none" w:sz="0" w:space="0" w:color="auto"/>
            <w:right w:val="none" w:sz="0" w:space="0" w:color="auto"/>
          </w:divBdr>
          <w:divsChild>
            <w:div w:id="917599123">
              <w:marLeft w:val="0"/>
              <w:marRight w:val="0"/>
              <w:marTop w:val="0"/>
              <w:marBottom w:val="0"/>
              <w:divBdr>
                <w:top w:val="none" w:sz="0" w:space="0" w:color="auto"/>
                <w:left w:val="none" w:sz="0" w:space="0" w:color="auto"/>
                <w:bottom w:val="none" w:sz="0" w:space="0" w:color="auto"/>
                <w:right w:val="none" w:sz="0" w:space="0" w:color="auto"/>
              </w:divBdr>
              <w:divsChild>
                <w:div w:id="13408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332">
          <w:marLeft w:val="0"/>
          <w:marRight w:val="0"/>
          <w:marTop w:val="0"/>
          <w:marBottom w:val="0"/>
          <w:divBdr>
            <w:top w:val="none" w:sz="0" w:space="0" w:color="auto"/>
            <w:left w:val="none" w:sz="0" w:space="0" w:color="auto"/>
            <w:bottom w:val="none" w:sz="0" w:space="0" w:color="auto"/>
            <w:right w:val="none" w:sz="0" w:space="0" w:color="auto"/>
          </w:divBdr>
          <w:divsChild>
            <w:div w:id="1066803847">
              <w:marLeft w:val="0"/>
              <w:marRight w:val="0"/>
              <w:marTop w:val="0"/>
              <w:marBottom w:val="0"/>
              <w:divBdr>
                <w:top w:val="none" w:sz="0" w:space="0" w:color="auto"/>
                <w:left w:val="none" w:sz="0" w:space="0" w:color="auto"/>
                <w:bottom w:val="none" w:sz="0" w:space="0" w:color="auto"/>
                <w:right w:val="none" w:sz="0" w:space="0" w:color="auto"/>
              </w:divBdr>
              <w:divsChild>
                <w:div w:id="1225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8648">
          <w:marLeft w:val="0"/>
          <w:marRight w:val="0"/>
          <w:marTop w:val="0"/>
          <w:marBottom w:val="0"/>
          <w:divBdr>
            <w:top w:val="none" w:sz="0" w:space="0" w:color="auto"/>
            <w:left w:val="none" w:sz="0" w:space="0" w:color="auto"/>
            <w:bottom w:val="none" w:sz="0" w:space="0" w:color="auto"/>
            <w:right w:val="none" w:sz="0" w:space="0" w:color="auto"/>
          </w:divBdr>
          <w:divsChild>
            <w:div w:id="1602568215">
              <w:marLeft w:val="0"/>
              <w:marRight w:val="0"/>
              <w:marTop w:val="0"/>
              <w:marBottom w:val="0"/>
              <w:divBdr>
                <w:top w:val="none" w:sz="0" w:space="0" w:color="auto"/>
                <w:left w:val="none" w:sz="0" w:space="0" w:color="auto"/>
                <w:bottom w:val="none" w:sz="0" w:space="0" w:color="auto"/>
                <w:right w:val="none" w:sz="0" w:space="0" w:color="auto"/>
              </w:divBdr>
              <w:divsChild>
                <w:div w:id="843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2533">
          <w:marLeft w:val="0"/>
          <w:marRight w:val="0"/>
          <w:marTop w:val="0"/>
          <w:marBottom w:val="0"/>
          <w:divBdr>
            <w:top w:val="none" w:sz="0" w:space="0" w:color="auto"/>
            <w:left w:val="none" w:sz="0" w:space="0" w:color="auto"/>
            <w:bottom w:val="none" w:sz="0" w:space="0" w:color="auto"/>
            <w:right w:val="none" w:sz="0" w:space="0" w:color="auto"/>
          </w:divBdr>
          <w:divsChild>
            <w:div w:id="1783958169">
              <w:marLeft w:val="0"/>
              <w:marRight w:val="0"/>
              <w:marTop w:val="0"/>
              <w:marBottom w:val="0"/>
              <w:divBdr>
                <w:top w:val="none" w:sz="0" w:space="0" w:color="auto"/>
                <w:left w:val="none" w:sz="0" w:space="0" w:color="auto"/>
                <w:bottom w:val="none" w:sz="0" w:space="0" w:color="auto"/>
                <w:right w:val="none" w:sz="0" w:space="0" w:color="auto"/>
              </w:divBdr>
              <w:divsChild>
                <w:div w:id="274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6121">
          <w:marLeft w:val="0"/>
          <w:marRight w:val="0"/>
          <w:marTop w:val="0"/>
          <w:marBottom w:val="0"/>
          <w:divBdr>
            <w:top w:val="none" w:sz="0" w:space="0" w:color="auto"/>
            <w:left w:val="none" w:sz="0" w:space="0" w:color="auto"/>
            <w:bottom w:val="none" w:sz="0" w:space="0" w:color="auto"/>
            <w:right w:val="none" w:sz="0" w:space="0" w:color="auto"/>
          </w:divBdr>
          <w:divsChild>
            <w:div w:id="477305323">
              <w:marLeft w:val="0"/>
              <w:marRight w:val="0"/>
              <w:marTop w:val="0"/>
              <w:marBottom w:val="0"/>
              <w:divBdr>
                <w:top w:val="none" w:sz="0" w:space="0" w:color="auto"/>
                <w:left w:val="none" w:sz="0" w:space="0" w:color="auto"/>
                <w:bottom w:val="none" w:sz="0" w:space="0" w:color="auto"/>
                <w:right w:val="none" w:sz="0" w:space="0" w:color="auto"/>
              </w:divBdr>
              <w:divsChild>
                <w:div w:id="2949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3242">
          <w:marLeft w:val="0"/>
          <w:marRight w:val="0"/>
          <w:marTop w:val="0"/>
          <w:marBottom w:val="0"/>
          <w:divBdr>
            <w:top w:val="none" w:sz="0" w:space="0" w:color="auto"/>
            <w:left w:val="none" w:sz="0" w:space="0" w:color="auto"/>
            <w:bottom w:val="none" w:sz="0" w:space="0" w:color="auto"/>
            <w:right w:val="none" w:sz="0" w:space="0" w:color="auto"/>
          </w:divBdr>
          <w:divsChild>
            <w:div w:id="1813401346">
              <w:marLeft w:val="0"/>
              <w:marRight w:val="0"/>
              <w:marTop w:val="0"/>
              <w:marBottom w:val="0"/>
              <w:divBdr>
                <w:top w:val="none" w:sz="0" w:space="0" w:color="auto"/>
                <w:left w:val="none" w:sz="0" w:space="0" w:color="auto"/>
                <w:bottom w:val="none" w:sz="0" w:space="0" w:color="auto"/>
                <w:right w:val="none" w:sz="0" w:space="0" w:color="auto"/>
              </w:divBdr>
              <w:divsChild>
                <w:div w:id="1415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39995-0DC3-4893-819A-E519200616F2}">
  <ds:schemaRefs>
    <ds:schemaRef ds:uri="http://schemas.openxmlformats.org/officeDocument/2006/bibliography"/>
  </ds:schemaRefs>
</ds:datastoreItem>
</file>

<file path=customXml/itemProps4.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7023</Words>
  <Characters>433</Characters>
  <Application>Microsoft Office Word</Application>
  <DocSecurity>0</DocSecurity>
  <Lines>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川井 友輔</cp:lastModifiedBy>
  <cp:revision>12</cp:revision>
  <cp:lastPrinted>2024-02-14T05:14:00Z</cp:lastPrinted>
  <dcterms:created xsi:type="dcterms:W3CDTF">2024-02-16T07:51:00Z</dcterms:created>
  <dcterms:modified xsi:type="dcterms:W3CDTF">2025-12-30T07:44:00Z</dcterms:modified>
</cp:coreProperties>
</file>