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2E" w:rsidRPr="00B9629C" w:rsidRDefault="006E632E" w:rsidP="007C3802">
      <w:pPr>
        <w:spacing w:line="360" w:lineRule="exact"/>
        <w:ind w:firstLine="0"/>
        <w:jc w:val="right"/>
      </w:pPr>
    </w:p>
    <w:p w:rsidR="00193F1B" w:rsidRPr="00B9629C" w:rsidRDefault="00193F1B" w:rsidP="007C3802">
      <w:pPr>
        <w:spacing w:line="360" w:lineRule="exact"/>
        <w:ind w:firstLine="0"/>
      </w:pPr>
    </w:p>
    <w:p w:rsidR="00193F1B" w:rsidRPr="00B9629C" w:rsidRDefault="00193F1B" w:rsidP="007C3802">
      <w:pPr>
        <w:spacing w:line="360" w:lineRule="exact"/>
        <w:ind w:firstLine="0"/>
      </w:pPr>
    </w:p>
    <w:p w:rsidR="00193F1B" w:rsidRPr="00B9629C" w:rsidRDefault="00193F1B" w:rsidP="007C3802">
      <w:pPr>
        <w:spacing w:line="360" w:lineRule="exact"/>
        <w:ind w:firstLine="0"/>
      </w:pPr>
    </w:p>
    <w:p w:rsidR="00193F1B" w:rsidRPr="00B9629C" w:rsidRDefault="00193F1B" w:rsidP="007C3802">
      <w:pPr>
        <w:spacing w:line="640" w:lineRule="exact"/>
        <w:ind w:firstLine="0"/>
      </w:pPr>
    </w:p>
    <w:p w:rsidR="00193F1B" w:rsidRPr="00B9629C" w:rsidRDefault="00193F1B" w:rsidP="007C3802">
      <w:pPr>
        <w:spacing w:line="720" w:lineRule="exact"/>
        <w:ind w:firstLine="0"/>
        <w:jc w:val="center"/>
        <w:rPr>
          <w:rFonts w:ascii="Meiryo UI" w:eastAsia="Meiryo UI" w:hAnsi="Meiryo UI" w:cs="Meiryo UI"/>
          <w:b/>
          <w:sz w:val="48"/>
          <w:szCs w:val="48"/>
        </w:rPr>
      </w:pPr>
      <w:r w:rsidRPr="00B9629C">
        <w:rPr>
          <w:rFonts w:ascii="Meiryo UI" w:eastAsia="Meiryo UI" w:hAnsi="Meiryo UI" w:cs="Meiryo UI" w:hint="eastAsia"/>
          <w:b/>
          <w:sz w:val="48"/>
          <w:szCs w:val="48"/>
        </w:rPr>
        <w:t>大阪府高齢者保健福祉計画推進審議会</w:t>
      </w:r>
    </w:p>
    <w:p w:rsidR="00E05C81" w:rsidRPr="00B9629C" w:rsidRDefault="00193F1B" w:rsidP="007C3802">
      <w:pPr>
        <w:spacing w:line="720" w:lineRule="exact"/>
        <w:ind w:firstLine="0"/>
        <w:jc w:val="center"/>
        <w:rPr>
          <w:rFonts w:ascii="Meiryo UI" w:eastAsia="Meiryo UI" w:hAnsi="Meiryo UI" w:cs="Meiryo UI"/>
          <w:b/>
          <w:sz w:val="48"/>
          <w:szCs w:val="48"/>
        </w:rPr>
      </w:pPr>
      <w:r w:rsidRPr="00B9629C">
        <w:rPr>
          <w:rFonts w:ascii="Meiryo UI" w:eastAsia="Meiryo UI" w:hAnsi="Meiryo UI" w:cs="Meiryo UI" w:hint="eastAsia"/>
          <w:b/>
          <w:sz w:val="48"/>
          <w:szCs w:val="48"/>
        </w:rPr>
        <w:t>大阪府高齢者住まいの質の向上に関する</w:t>
      </w:r>
    </w:p>
    <w:p w:rsidR="00193F1B" w:rsidRPr="00B9629C" w:rsidRDefault="00193F1B" w:rsidP="007C3802">
      <w:pPr>
        <w:spacing w:line="720" w:lineRule="exact"/>
        <w:ind w:firstLine="0"/>
        <w:jc w:val="center"/>
        <w:rPr>
          <w:rFonts w:ascii="Meiryo UI" w:eastAsia="Meiryo UI" w:hAnsi="Meiryo UI" w:cs="Meiryo UI"/>
          <w:b/>
          <w:sz w:val="48"/>
          <w:szCs w:val="48"/>
        </w:rPr>
      </w:pPr>
      <w:r w:rsidRPr="00B9629C">
        <w:rPr>
          <w:rFonts w:ascii="Meiryo UI" w:eastAsia="Meiryo UI" w:hAnsi="Meiryo UI" w:cs="Meiryo UI" w:hint="eastAsia"/>
          <w:b/>
          <w:sz w:val="48"/>
          <w:szCs w:val="48"/>
        </w:rPr>
        <w:t>検討部会報告書</w:t>
      </w:r>
    </w:p>
    <w:p w:rsidR="00193F1B" w:rsidRPr="00B9629C" w:rsidRDefault="00193F1B" w:rsidP="007C3802">
      <w:pPr>
        <w:spacing w:line="720" w:lineRule="exact"/>
        <w:ind w:firstLine="0"/>
        <w:rPr>
          <w:rFonts w:ascii="Meiryo UI" w:eastAsia="Meiryo UI" w:hAnsi="Meiryo UI" w:cs="Meiryo UI"/>
          <w:b/>
          <w:sz w:val="48"/>
          <w:szCs w:val="48"/>
        </w:rPr>
      </w:pPr>
    </w:p>
    <w:p w:rsidR="007C3802" w:rsidRDefault="007C3802" w:rsidP="007C3802">
      <w:pPr>
        <w:spacing w:line="720" w:lineRule="exact"/>
        <w:ind w:firstLine="0"/>
        <w:jc w:val="center"/>
        <w:rPr>
          <w:rFonts w:ascii="Meiryo UI" w:eastAsia="Meiryo UI" w:hAnsi="Meiryo UI" w:cs="Meiryo UI"/>
          <w:b/>
          <w:sz w:val="48"/>
          <w:szCs w:val="48"/>
        </w:rPr>
      </w:pPr>
    </w:p>
    <w:p w:rsidR="004C451C" w:rsidRPr="00B9629C" w:rsidRDefault="004C451C"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193F1B" w:rsidRPr="00B9629C" w:rsidRDefault="00193F1B" w:rsidP="007C3802">
      <w:pPr>
        <w:spacing w:line="720" w:lineRule="exact"/>
        <w:ind w:firstLine="0"/>
        <w:jc w:val="center"/>
        <w:rPr>
          <w:rFonts w:ascii="Meiryo UI" w:eastAsia="Meiryo UI" w:hAnsi="Meiryo UI" w:cs="Meiryo UI"/>
          <w:b/>
          <w:sz w:val="48"/>
          <w:szCs w:val="48"/>
        </w:rPr>
      </w:pPr>
    </w:p>
    <w:p w:rsidR="00193F1B" w:rsidRPr="00B9629C" w:rsidRDefault="00193F1B" w:rsidP="00AA6DD3">
      <w:pPr>
        <w:spacing w:line="720" w:lineRule="exact"/>
        <w:ind w:firstLine="0"/>
        <w:rPr>
          <w:rFonts w:ascii="Meiryo UI" w:eastAsia="Meiryo UI" w:hAnsi="Meiryo UI" w:cs="Meiryo UI"/>
          <w:b/>
          <w:sz w:val="48"/>
          <w:szCs w:val="48"/>
        </w:rPr>
      </w:pPr>
    </w:p>
    <w:p w:rsidR="00193F1B" w:rsidRPr="00B9629C" w:rsidRDefault="00193F1B" w:rsidP="007C3802">
      <w:pPr>
        <w:spacing w:line="720" w:lineRule="exact"/>
        <w:ind w:firstLine="0"/>
        <w:jc w:val="center"/>
        <w:rPr>
          <w:rFonts w:ascii="Meiryo UI" w:eastAsia="Meiryo UI" w:hAnsi="Meiryo UI" w:cs="Meiryo UI"/>
          <w:b/>
          <w:sz w:val="40"/>
          <w:szCs w:val="40"/>
        </w:rPr>
      </w:pPr>
      <w:r w:rsidRPr="00B9629C">
        <w:rPr>
          <w:rFonts w:ascii="Meiryo UI" w:eastAsia="Meiryo UI" w:hAnsi="Meiryo UI" w:cs="Meiryo UI" w:hint="eastAsia"/>
          <w:b/>
          <w:sz w:val="40"/>
          <w:szCs w:val="40"/>
        </w:rPr>
        <w:t>平成30年3月20日</w:t>
      </w:r>
    </w:p>
    <w:p w:rsidR="00D00D42" w:rsidRPr="003D3B53" w:rsidRDefault="00D00D42" w:rsidP="004C451C">
      <w:r>
        <w:br w:type="page"/>
      </w:r>
    </w:p>
    <w:p w:rsidR="00D00D42" w:rsidRDefault="00D00D42">
      <w:r>
        <w:lastRenderedPageBreak/>
        <w:br w:type="page"/>
      </w:r>
    </w:p>
    <w:p w:rsidR="00DF3373" w:rsidRDefault="00DF3373" w:rsidP="001D01B3">
      <w:pPr>
        <w:ind w:firstLine="0"/>
        <w:sectPr w:rsidR="00DF3373" w:rsidSect="00DF3373">
          <w:footerReference w:type="default" r:id="rId9"/>
          <w:type w:val="continuous"/>
          <w:pgSz w:w="11906" w:h="16838" w:code="9"/>
          <w:pgMar w:top="1588" w:right="1361" w:bottom="1418" w:left="1361" w:header="851" w:footer="992" w:gutter="0"/>
          <w:cols w:space="425"/>
          <w:titlePg/>
          <w:docGrid w:type="lines" w:linePitch="360"/>
        </w:sectPr>
      </w:pPr>
    </w:p>
    <w:sdt>
      <w:sdtPr>
        <w:rPr>
          <w:rFonts w:asciiTheme="minorHAnsi" w:eastAsiaTheme="minorEastAsia" w:hAnsiTheme="minorHAnsi" w:cstheme="minorBidi"/>
          <w:b w:val="0"/>
          <w:sz w:val="22"/>
          <w:szCs w:val="22"/>
          <w:lang w:val="ja-JP" w:bidi="ar-SA"/>
        </w:rPr>
        <w:id w:val="-1504346777"/>
        <w:docPartObj>
          <w:docPartGallery w:val="Table of Contents"/>
          <w:docPartUnique/>
        </w:docPartObj>
      </w:sdtPr>
      <w:sdtEndPr>
        <w:rPr>
          <w:bCs/>
        </w:rPr>
      </w:sdtEndPr>
      <w:sdtContent>
        <w:p w:rsidR="00C52C2B" w:rsidRDefault="0054245F" w:rsidP="00C12771">
          <w:pPr>
            <w:pStyle w:val="af2"/>
          </w:pPr>
          <w:r>
            <w:rPr>
              <w:rFonts w:hint="eastAsia"/>
              <w:lang w:val="ja-JP"/>
            </w:rPr>
            <w:t>目次</w:t>
          </w:r>
        </w:p>
        <w:p w:rsidR="00D00D42" w:rsidRDefault="00C52C2B">
          <w:pPr>
            <w:pStyle w:val="11"/>
            <w:rPr>
              <w:noProof/>
              <w:kern w:val="2"/>
              <w:sz w:val="21"/>
            </w:rPr>
          </w:pPr>
          <w:r>
            <w:fldChar w:fldCharType="begin"/>
          </w:r>
          <w:r>
            <w:instrText xml:space="preserve"> TOC \o "1-3" \h \z \u </w:instrText>
          </w:r>
          <w:r>
            <w:fldChar w:fldCharType="separate"/>
          </w:r>
          <w:hyperlink w:anchor="_Toc508987187" w:history="1">
            <w:r w:rsidR="00D00D42" w:rsidRPr="00B30555">
              <w:rPr>
                <w:rStyle w:val="af7"/>
                <w:rFonts w:hint="eastAsia"/>
                <w:noProof/>
              </w:rPr>
              <w:t>はじめに</w:t>
            </w:r>
            <w:r w:rsidR="00D00D42">
              <w:rPr>
                <w:noProof/>
                <w:webHidden/>
              </w:rPr>
              <w:tab/>
            </w:r>
            <w:r w:rsidR="00D00D42">
              <w:rPr>
                <w:noProof/>
                <w:webHidden/>
              </w:rPr>
              <w:fldChar w:fldCharType="begin"/>
            </w:r>
            <w:r w:rsidR="00D00D42">
              <w:rPr>
                <w:noProof/>
                <w:webHidden/>
              </w:rPr>
              <w:instrText xml:space="preserve"> PAGEREF _Toc508987187 \h </w:instrText>
            </w:r>
            <w:r w:rsidR="00D00D42">
              <w:rPr>
                <w:noProof/>
                <w:webHidden/>
              </w:rPr>
            </w:r>
            <w:r w:rsidR="00D00D42">
              <w:rPr>
                <w:noProof/>
                <w:webHidden/>
              </w:rPr>
              <w:fldChar w:fldCharType="separate"/>
            </w:r>
            <w:r w:rsidR="001D4DFA">
              <w:rPr>
                <w:noProof/>
                <w:webHidden/>
              </w:rPr>
              <w:t>1</w:t>
            </w:r>
            <w:r w:rsidR="00D00D42">
              <w:rPr>
                <w:noProof/>
                <w:webHidden/>
              </w:rPr>
              <w:fldChar w:fldCharType="end"/>
            </w:r>
          </w:hyperlink>
        </w:p>
        <w:p w:rsidR="00D00D42" w:rsidRDefault="005B58F0">
          <w:pPr>
            <w:pStyle w:val="11"/>
            <w:rPr>
              <w:noProof/>
              <w:kern w:val="2"/>
              <w:sz w:val="21"/>
            </w:rPr>
          </w:pPr>
          <w:hyperlink w:anchor="_Toc508987188" w:history="1">
            <w:r w:rsidR="00D00D42" w:rsidRPr="00B30555">
              <w:rPr>
                <w:rStyle w:val="af7"/>
                <w:rFonts w:hint="eastAsia"/>
                <w:noProof/>
              </w:rPr>
              <w:t>Ⅰ．検討部会の検討内容及び今年度の取組み</w:t>
            </w:r>
            <w:r w:rsidR="00D00D42">
              <w:rPr>
                <w:noProof/>
                <w:webHidden/>
              </w:rPr>
              <w:tab/>
            </w:r>
            <w:r w:rsidR="00D00D42">
              <w:rPr>
                <w:noProof/>
                <w:webHidden/>
              </w:rPr>
              <w:fldChar w:fldCharType="begin"/>
            </w:r>
            <w:r w:rsidR="00D00D42">
              <w:rPr>
                <w:noProof/>
                <w:webHidden/>
              </w:rPr>
              <w:instrText xml:space="preserve"> PAGEREF _Toc508987188 \h </w:instrText>
            </w:r>
            <w:r w:rsidR="00D00D42">
              <w:rPr>
                <w:noProof/>
                <w:webHidden/>
              </w:rPr>
            </w:r>
            <w:r w:rsidR="00D00D42">
              <w:rPr>
                <w:noProof/>
                <w:webHidden/>
              </w:rPr>
              <w:fldChar w:fldCharType="separate"/>
            </w:r>
            <w:r w:rsidR="001D4DFA">
              <w:rPr>
                <w:noProof/>
                <w:webHidden/>
              </w:rPr>
              <w:t>2</w:t>
            </w:r>
            <w:r w:rsidR="00D00D42">
              <w:rPr>
                <w:noProof/>
                <w:webHidden/>
              </w:rPr>
              <w:fldChar w:fldCharType="end"/>
            </w:r>
          </w:hyperlink>
        </w:p>
        <w:p w:rsidR="00D00D42" w:rsidRDefault="005B58F0">
          <w:pPr>
            <w:pStyle w:val="25"/>
            <w:tabs>
              <w:tab w:val="right" w:leader="dot" w:pos="9174"/>
            </w:tabs>
            <w:rPr>
              <w:noProof/>
              <w:kern w:val="2"/>
              <w:sz w:val="21"/>
            </w:rPr>
          </w:pPr>
          <w:hyperlink w:anchor="_Toc508987189" w:history="1">
            <w:r w:rsidR="00D00D42" w:rsidRPr="00B30555">
              <w:rPr>
                <w:rStyle w:val="af7"/>
                <w:rFonts w:hint="eastAsia"/>
                <w:noProof/>
              </w:rPr>
              <w:t>１．「外付けサービス」に対する効果的・効率的な指導・監督体制の構築</w:t>
            </w:r>
            <w:r w:rsidR="00D00D42">
              <w:rPr>
                <w:noProof/>
                <w:webHidden/>
              </w:rPr>
              <w:tab/>
            </w:r>
            <w:r w:rsidR="00D00D42">
              <w:rPr>
                <w:noProof/>
                <w:webHidden/>
              </w:rPr>
              <w:fldChar w:fldCharType="begin"/>
            </w:r>
            <w:r w:rsidR="00D00D42">
              <w:rPr>
                <w:noProof/>
                <w:webHidden/>
              </w:rPr>
              <w:instrText xml:space="preserve"> PAGEREF _Toc508987189 \h </w:instrText>
            </w:r>
            <w:r w:rsidR="00D00D42">
              <w:rPr>
                <w:noProof/>
                <w:webHidden/>
              </w:rPr>
            </w:r>
            <w:r w:rsidR="00D00D42">
              <w:rPr>
                <w:noProof/>
                <w:webHidden/>
              </w:rPr>
              <w:fldChar w:fldCharType="separate"/>
            </w:r>
            <w:r w:rsidR="001D4DFA">
              <w:rPr>
                <w:noProof/>
                <w:webHidden/>
              </w:rPr>
              <w:t>2</w:t>
            </w:r>
            <w:r w:rsidR="00D00D42">
              <w:rPr>
                <w:noProof/>
                <w:webHidden/>
              </w:rPr>
              <w:fldChar w:fldCharType="end"/>
            </w:r>
          </w:hyperlink>
        </w:p>
        <w:p w:rsidR="00D00D42" w:rsidRDefault="005B58F0">
          <w:pPr>
            <w:pStyle w:val="31"/>
            <w:rPr>
              <w:noProof/>
              <w:kern w:val="2"/>
              <w:sz w:val="21"/>
            </w:rPr>
          </w:pPr>
          <w:hyperlink w:anchor="_Toc508987190" w:history="1">
            <w:r w:rsidR="00D00D42" w:rsidRPr="00B30555">
              <w:rPr>
                <w:rStyle w:val="af7"/>
                <w:rFonts w:hint="eastAsia"/>
                <w:noProof/>
              </w:rPr>
              <w:t>（１）介護サービス利用状況等の更なる実態把握についての取組み</w:t>
            </w:r>
            <w:r w:rsidR="00D00D42">
              <w:rPr>
                <w:noProof/>
                <w:webHidden/>
              </w:rPr>
              <w:tab/>
            </w:r>
            <w:r w:rsidR="00D00D42">
              <w:rPr>
                <w:noProof/>
                <w:webHidden/>
              </w:rPr>
              <w:fldChar w:fldCharType="begin"/>
            </w:r>
            <w:r w:rsidR="00D00D42">
              <w:rPr>
                <w:noProof/>
                <w:webHidden/>
              </w:rPr>
              <w:instrText xml:space="preserve"> PAGEREF _Toc508987190 \h </w:instrText>
            </w:r>
            <w:r w:rsidR="00D00D42">
              <w:rPr>
                <w:noProof/>
                <w:webHidden/>
              </w:rPr>
            </w:r>
            <w:r w:rsidR="00D00D42">
              <w:rPr>
                <w:noProof/>
                <w:webHidden/>
              </w:rPr>
              <w:fldChar w:fldCharType="separate"/>
            </w:r>
            <w:r w:rsidR="001D4DFA">
              <w:rPr>
                <w:noProof/>
                <w:webHidden/>
              </w:rPr>
              <w:t>2</w:t>
            </w:r>
            <w:r w:rsidR="00D00D42">
              <w:rPr>
                <w:noProof/>
                <w:webHidden/>
              </w:rPr>
              <w:fldChar w:fldCharType="end"/>
            </w:r>
          </w:hyperlink>
        </w:p>
        <w:p w:rsidR="00D00D42" w:rsidRDefault="005B58F0">
          <w:pPr>
            <w:pStyle w:val="31"/>
            <w:rPr>
              <w:noProof/>
              <w:kern w:val="2"/>
              <w:sz w:val="21"/>
            </w:rPr>
          </w:pPr>
          <w:hyperlink w:anchor="_Toc508987191" w:history="1">
            <w:r w:rsidR="00D00D42" w:rsidRPr="00B30555">
              <w:rPr>
                <w:rStyle w:val="af7"/>
                <w:rFonts w:hint="eastAsia"/>
                <w:noProof/>
              </w:rPr>
              <w:t>（２）保険者による効果的なケアプラン指導</w:t>
            </w:r>
            <w:r w:rsidR="00D00D42">
              <w:rPr>
                <w:noProof/>
                <w:webHidden/>
              </w:rPr>
              <w:tab/>
            </w:r>
            <w:r w:rsidR="00D00D42">
              <w:rPr>
                <w:noProof/>
                <w:webHidden/>
              </w:rPr>
              <w:fldChar w:fldCharType="begin"/>
            </w:r>
            <w:r w:rsidR="00D00D42">
              <w:rPr>
                <w:noProof/>
                <w:webHidden/>
              </w:rPr>
              <w:instrText xml:space="preserve"> PAGEREF _Toc508987191 \h </w:instrText>
            </w:r>
            <w:r w:rsidR="00D00D42">
              <w:rPr>
                <w:noProof/>
                <w:webHidden/>
              </w:rPr>
            </w:r>
            <w:r w:rsidR="00D00D42">
              <w:rPr>
                <w:noProof/>
                <w:webHidden/>
              </w:rPr>
              <w:fldChar w:fldCharType="separate"/>
            </w:r>
            <w:r w:rsidR="001D4DFA">
              <w:rPr>
                <w:noProof/>
                <w:webHidden/>
              </w:rPr>
              <w:t>3</w:t>
            </w:r>
            <w:r w:rsidR="00D00D42">
              <w:rPr>
                <w:noProof/>
                <w:webHidden/>
              </w:rPr>
              <w:fldChar w:fldCharType="end"/>
            </w:r>
          </w:hyperlink>
        </w:p>
        <w:p w:rsidR="00D00D42" w:rsidRDefault="005B58F0">
          <w:pPr>
            <w:pStyle w:val="25"/>
            <w:tabs>
              <w:tab w:val="right" w:leader="dot" w:pos="9174"/>
            </w:tabs>
            <w:rPr>
              <w:noProof/>
              <w:kern w:val="2"/>
              <w:sz w:val="21"/>
            </w:rPr>
          </w:pPr>
          <w:hyperlink w:anchor="_Toc508987192" w:history="1">
            <w:r w:rsidR="00D00D42" w:rsidRPr="00B30555">
              <w:rPr>
                <w:rStyle w:val="af7"/>
                <w:rFonts w:hint="eastAsia"/>
                <w:noProof/>
              </w:rPr>
              <w:t>２．高齢者住まいの質の向上に向けた取組みについて</w:t>
            </w:r>
            <w:r w:rsidR="00D00D42">
              <w:rPr>
                <w:noProof/>
                <w:webHidden/>
              </w:rPr>
              <w:tab/>
            </w:r>
            <w:r w:rsidR="00D00D42">
              <w:rPr>
                <w:noProof/>
                <w:webHidden/>
              </w:rPr>
              <w:fldChar w:fldCharType="begin"/>
            </w:r>
            <w:r w:rsidR="00D00D42">
              <w:rPr>
                <w:noProof/>
                <w:webHidden/>
              </w:rPr>
              <w:instrText xml:space="preserve"> PAGEREF _Toc508987192 \h </w:instrText>
            </w:r>
            <w:r w:rsidR="00D00D42">
              <w:rPr>
                <w:noProof/>
                <w:webHidden/>
              </w:rPr>
            </w:r>
            <w:r w:rsidR="00D00D42">
              <w:rPr>
                <w:noProof/>
                <w:webHidden/>
              </w:rPr>
              <w:fldChar w:fldCharType="separate"/>
            </w:r>
            <w:r w:rsidR="001D4DFA">
              <w:rPr>
                <w:noProof/>
                <w:webHidden/>
              </w:rPr>
              <w:t>4</w:t>
            </w:r>
            <w:r w:rsidR="00D00D42">
              <w:rPr>
                <w:noProof/>
                <w:webHidden/>
              </w:rPr>
              <w:fldChar w:fldCharType="end"/>
            </w:r>
          </w:hyperlink>
        </w:p>
        <w:p w:rsidR="00D00D42" w:rsidRDefault="005B58F0">
          <w:pPr>
            <w:pStyle w:val="31"/>
            <w:rPr>
              <w:noProof/>
              <w:kern w:val="2"/>
              <w:sz w:val="21"/>
            </w:rPr>
          </w:pPr>
          <w:hyperlink w:anchor="_Toc508987193" w:history="1">
            <w:r w:rsidR="00D00D42" w:rsidRPr="00B30555">
              <w:rPr>
                <w:rStyle w:val="af7"/>
                <w:rFonts w:hint="eastAsia"/>
                <w:noProof/>
              </w:rPr>
              <w:t>（１）高齢者住まいの質の向上に係る府の取組み</w:t>
            </w:r>
            <w:r w:rsidR="00D00D42">
              <w:rPr>
                <w:noProof/>
                <w:webHidden/>
              </w:rPr>
              <w:tab/>
            </w:r>
            <w:r w:rsidR="00D00D42">
              <w:rPr>
                <w:noProof/>
                <w:webHidden/>
              </w:rPr>
              <w:fldChar w:fldCharType="begin"/>
            </w:r>
            <w:r w:rsidR="00D00D42">
              <w:rPr>
                <w:noProof/>
                <w:webHidden/>
              </w:rPr>
              <w:instrText xml:space="preserve"> PAGEREF _Toc508987193 \h </w:instrText>
            </w:r>
            <w:r w:rsidR="00D00D42">
              <w:rPr>
                <w:noProof/>
                <w:webHidden/>
              </w:rPr>
            </w:r>
            <w:r w:rsidR="00D00D42">
              <w:rPr>
                <w:noProof/>
                <w:webHidden/>
              </w:rPr>
              <w:fldChar w:fldCharType="separate"/>
            </w:r>
            <w:r w:rsidR="001D4DFA">
              <w:rPr>
                <w:noProof/>
                <w:webHidden/>
              </w:rPr>
              <w:t>4</w:t>
            </w:r>
            <w:r w:rsidR="00D00D42">
              <w:rPr>
                <w:noProof/>
                <w:webHidden/>
              </w:rPr>
              <w:fldChar w:fldCharType="end"/>
            </w:r>
          </w:hyperlink>
        </w:p>
        <w:p w:rsidR="00D00D42" w:rsidRDefault="005B58F0">
          <w:pPr>
            <w:pStyle w:val="31"/>
            <w:rPr>
              <w:noProof/>
              <w:kern w:val="2"/>
              <w:sz w:val="21"/>
            </w:rPr>
          </w:pPr>
          <w:hyperlink w:anchor="_Toc508987194" w:history="1">
            <w:r w:rsidR="00D00D42" w:rsidRPr="00B30555">
              <w:rPr>
                <w:rStyle w:val="af7"/>
                <w:rFonts w:hint="eastAsia"/>
                <w:noProof/>
              </w:rPr>
              <w:t>（２）高齢者住まいに係る業界団体の自主的取組み</w:t>
            </w:r>
            <w:r w:rsidR="00D00D42">
              <w:rPr>
                <w:noProof/>
                <w:webHidden/>
              </w:rPr>
              <w:tab/>
            </w:r>
            <w:r w:rsidR="00D00D42">
              <w:rPr>
                <w:noProof/>
                <w:webHidden/>
              </w:rPr>
              <w:fldChar w:fldCharType="begin"/>
            </w:r>
            <w:r w:rsidR="00D00D42">
              <w:rPr>
                <w:noProof/>
                <w:webHidden/>
              </w:rPr>
              <w:instrText xml:space="preserve"> PAGEREF _Toc508987194 \h </w:instrText>
            </w:r>
            <w:r w:rsidR="00D00D42">
              <w:rPr>
                <w:noProof/>
                <w:webHidden/>
              </w:rPr>
            </w:r>
            <w:r w:rsidR="00D00D42">
              <w:rPr>
                <w:noProof/>
                <w:webHidden/>
              </w:rPr>
              <w:fldChar w:fldCharType="separate"/>
            </w:r>
            <w:r w:rsidR="001D4DFA">
              <w:rPr>
                <w:noProof/>
                <w:webHidden/>
              </w:rPr>
              <w:t>5</w:t>
            </w:r>
            <w:r w:rsidR="00D00D42">
              <w:rPr>
                <w:noProof/>
                <w:webHidden/>
              </w:rPr>
              <w:fldChar w:fldCharType="end"/>
            </w:r>
          </w:hyperlink>
        </w:p>
        <w:p w:rsidR="00D00D42" w:rsidRDefault="005B58F0">
          <w:pPr>
            <w:pStyle w:val="11"/>
            <w:rPr>
              <w:noProof/>
              <w:kern w:val="2"/>
              <w:sz w:val="21"/>
            </w:rPr>
          </w:pPr>
          <w:hyperlink w:anchor="_Toc508987195" w:history="1">
            <w:r w:rsidR="00D00D42" w:rsidRPr="00B30555">
              <w:rPr>
                <w:rStyle w:val="af7"/>
                <w:rFonts w:hint="eastAsia"/>
                <w:noProof/>
              </w:rPr>
              <w:t>Ⅱ．今後の方向性</w:t>
            </w:r>
            <w:r w:rsidR="00D00D42">
              <w:rPr>
                <w:noProof/>
                <w:webHidden/>
              </w:rPr>
              <w:tab/>
            </w:r>
            <w:r w:rsidR="00D00D42">
              <w:rPr>
                <w:noProof/>
                <w:webHidden/>
              </w:rPr>
              <w:fldChar w:fldCharType="begin"/>
            </w:r>
            <w:r w:rsidR="00D00D42">
              <w:rPr>
                <w:noProof/>
                <w:webHidden/>
              </w:rPr>
              <w:instrText xml:space="preserve"> PAGEREF _Toc508987195 \h </w:instrText>
            </w:r>
            <w:r w:rsidR="00D00D42">
              <w:rPr>
                <w:noProof/>
                <w:webHidden/>
              </w:rPr>
            </w:r>
            <w:r w:rsidR="00D00D42">
              <w:rPr>
                <w:noProof/>
                <w:webHidden/>
              </w:rPr>
              <w:fldChar w:fldCharType="separate"/>
            </w:r>
            <w:r w:rsidR="001D4DFA">
              <w:rPr>
                <w:noProof/>
                <w:webHidden/>
              </w:rPr>
              <w:t>6</w:t>
            </w:r>
            <w:r w:rsidR="00D00D42">
              <w:rPr>
                <w:noProof/>
                <w:webHidden/>
              </w:rPr>
              <w:fldChar w:fldCharType="end"/>
            </w:r>
          </w:hyperlink>
        </w:p>
        <w:p w:rsidR="00D00D42" w:rsidRDefault="005B58F0">
          <w:pPr>
            <w:pStyle w:val="25"/>
            <w:tabs>
              <w:tab w:val="right" w:leader="dot" w:pos="9174"/>
            </w:tabs>
            <w:rPr>
              <w:noProof/>
              <w:kern w:val="2"/>
              <w:sz w:val="21"/>
            </w:rPr>
          </w:pPr>
          <w:hyperlink w:anchor="_Toc508987196" w:history="1">
            <w:r w:rsidR="00D00D42" w:rsidRPr="00B30555">
              <w:rPr>
                <w:rStyle w:val="af7"/>
                <w:rFonts w:hint="eastAsia"/>
                <w:noProof/>
              </w:rPr>
              <w:t>１．高齢者住まい事業者に対する効果的・効率的な指導・監督体制の構築</w:t>
            </w:r>
            <w:r w:rsidR="00D00D42">
              <w:rPr>
                <w:noProof/>
                <w:webHidden/>
              </w:rPr>
              <w:tab/>
            </w:r>
            <w:r w:rsidR="00D00D42">
              <w:rPr>
                <w:noProof/>
                <w:webHidden/>
              </w:rPr>
              <w:fldChar w:fldCharType="begin"/>
            </w:r>
            <w:r w:rsidR="00D00D42">
              <w:rPr>
                <w:noProof/>
                <w:webHidden/>
              </w:rPr>
              <w:instrText xml:space="preserve"> PAGEREF _Toc508987196 \h </w:instrText>
            </w:r>
            <w:r w:rsidR="00D00D42">
              <w:rPr>
                <w:noProof/>
                <w:webHidden/>
              </w:rPr>
            </w:r>
            <w:r w:rsidR="00D00D42">
              <w:rPr>
                <w:noProof/>
                <w:webHidden/>
              </w:rPr>
              <w:fldChar w:fldCharType="separate"/>
            </w:r>
            <w:r w:rsidR="001D4DFA">
              <w:rPr>
                <w:noProof/>
                <w:webHidden/>
              </w:rPr>
              <w:t>6</w:t>
            </w:r>
            <w:r w:rsidR="00D00D42">
              <w:rPr>
                <w:noProof/>
                <w:webHidden/>
              </w:rPr>
              <w:fldChar w:fldCharType="end"/>
            </w:r>
          </w:hyperlink>
        </w:p>
        <w:p w:rsidR="00D00D42" w:rsidRDefault="005B58F0">
          <w:pPr>
            <w:pStyle w:val="31"/>
            <w:rPr>
              <w:noProof/>
              <w:kern w:val="2"/>
              <w:sz w:val="21"/>
            </w:rPr>
          </w:pPr>
          <w:hyperlink w:anchor="_Toc508987197" w:history="1">
            <w:r w:rsidR="00D00D42" w:rsidRPr="00B30555">
              <w:rPr>
                <w:rStyle w:val="af7"/>
                <w:rFonts w:hint="eastAsia"/>
                <w:noProof/>
              </w:rPr>
              <w:t>（１）「外付けサービス」に対する効果的・効率的な指導・監督体制の構築</w:t>
            </w:r>
            <w:r w:rsidR="00D00D42">
              <w:rPr>
                <w:noProof/>
                <w:webHidden/>
              </w:rPr>
              <w:tab/>
            </w:r>
            <w:r w:rsidR="00D00D42">
              <w:rPr>
                <w:noProof/>
                <w:webHidden/>
              </w:rPr>
              <w:fldChar w:fldCharType="begin"/>
            </w:r>
            <w:r w:rsidR="00D00D42">
              <w:rPr>
                <w:noProof/>
                <w:webHidden/>
              </w:rPr>
              <w:instrText xml:space="preserve"> PAGEREF _Toc508987197 \h </w:instrText>
            </w:r>
            <w:r w:rsidR="00D00D42">
              <w:rPr>
                <w:noProof/>
                <w:webHidden/>
              </w:rPr>
            </w:r>
            <w:r w:rsidR="00D00D42">
              <w:rPr>
                <w:noProof/>
                <w:webHidden/>
              </w:rPr>
              <w:fldChar w:fldCharType="separate"/>
            </w:r>
            <w:r w:rsidR="001D4DFA">
              <w:rPr>
                <w:noProof/>
                <w:webHidden/>
              </w:rPr>
              <w:t>6</w:t>
            </w:r>
            <w:r w:rsidR="00D00D42">
              <w:rPr>
                <w:noProof/>
                <w:webHidden/>
              </w:rPr>
              <w:fldChar w:fldCharType="end"/>
            </w:r>
          </w:hyperlink>
        </w:p>
        <w:p w:rsidR="00D00D42" w:rsidRDefault="005B58F0">
          <w:pPr>
            <w:pStyle w:val="25"/>
            <w:tabs>
              <w:tab w:val="right" w:leader="dot" w:pos="9174"/>
            </w:tabs>
            <w:rPr>
              <w:noProof/>
              <w:kern w:val="2"/>
              <w:sz w:val="21"/>
            </w:rPr>
          </w:pPr>
          <w:hyperlink w:anchor="_Toc508987198" w:history="1">
            <w:r w:rsidR="00D00D42" w:rsidRPr="00B30555">
              <w:rPr>
                <w:rStyle w:val="af7"/>
                <w:rFonts w:hint="eastAsia"/>
                <w:noProof/>
              </w:rPr>
              <w:t>２．高齢者住まいの質の向上に向けた取組みについて</w:t>
            </w:r>
            <w:r w:rsidR="00D00D42">
              <w:rPr>
                <w:noProof/>
                <w:webHidden/>
              </w:rPr>
              <w:tab/>
            </w:r>
            <w:r w:rsidR="00D00D42">
              <w:rPr>
                <w:noProof/>
                <w:webHidden/>
              </w:rPr>
              <w:fldChar w:fldCharType="begin"/>
            </w:r>
            <w:r w:rsidR="00D00D42">
              <w:rPr>
                <w:noProof/>
                <w:webHidden/>
              </w:rPr>
              <w:instrText xml:space="preserve"> PAGEREF _Toc508987198 \h </w:instrText>
            </w:r>
            <w:r w:rsidR="00D00D42">
              <w:rPr>
                <w:noProof/>
                <w:webHidden/>
              </w:rPr>
            </w:r>
            <w:r w:rsidR="00D00D42">
              <w:rPr>
                <w:noProof/>
                <w:webHidden/>
              </w:rPr>
              <w:fldChar w:fldCharType="separate"/>
            </w:r>
            <w:r w:rsidR="001D4DFA">
              <w:rPr>
                <w:noProof/>
                <w:webHidden/>
              </w:rPr>
              <w:t>7</w:t>
            </w:r>
            <w:r w:rsidR="00D00D42">
              <w:rPr>
                <w:noProof/>
                <w:webHidden/>
              </w:rPr>
              <w:fldChar w:fldCharType="end"/>
            </w:r>
          </w:hyperlink>
        </w:p>
        <w:p w:rsidR="00D00D42" w:rsidRDefault="005B58F0">
          <w:pPr>
            <w:pStyle w:val="31"/>
            <w:rPr>
              <w:noProof/>
              <w:kern w:val="2"/>
              <w:sz w:val="21"/>
            </w:rPr>
          </w:pPr>
          <w:hyperlink w:anchor="_Toc508987199" w:history="1">
            <w:r w:rsidR="00D00D42" w:rsidRPr="00B30555">
              <w:rPr>
                <w:rStyle w:val="af7"/>
                <w:rFonts w:hint="eastAsia"/>
                <w:noProof/>
              </w:rPr>
              <w:t>（１）事業者への周知啓発</w:t>
            </w:r>
            <w:r w:rsidR="00D00D42">
              <w:rPr>
                <w:noProof/>
                <w:webHidden/>
              </w:rPr>
              <w:tab/>
            </w:r>
            <w:r w:rsidR="00D00D42">
              <w:rPr>
                <w:noProof/>
                <w:webHidden/>
              </w:rPr>
              <w:fldChar w:fldCharType="begin"/>
            </w:r>
            <w:r w:rsidR="00D00D42">
              <w:rPr>
                <w:noProof/>
                <w:webHidden/>
              </w:rPr>
              <w:instrText xml:space="preserve"> PAGEREF _Toc508987199 \h </w:instrText>
            </w:r>
            <w:r w:rsidR="00D00D42">
              <w:rPr>
                <w:noProof/>
                <w:webHidden/>
              </w:rPr>
            </w:r>
            <w:r w:rsidR="00D00D42">
              <w:rPr>
                <w:noProof/>
                <w:webHidden/>
              </w:rPr>
              <w:fldChar w:fldCharType="separate"/>
            </w:r>
            <w:r w:rsidR="001D4DFA">
              <w:rPr>
                <w:noProof/>
                <w:webHidden/>
              </w:rPr>
              <w:t>7</w:t>
            </w:r>
            <w:r w:rsidR="00D00D42">
              <w:rPr>
                <w:noProof/>
                <w:webHidden/>
              </w:rPr>
              <w:fldChar w:fldCharType="end"/>
            </w:r>
          </w:hyperlink>
        </w:p>
        <w:p w:rsidR="00D00D42" w:rsidRDefault="005B58F0">
          <w:pPr>
            <w:pStyle w:val="31"/>
            <w:rPr>
              <w:noProof/>
              <w:kern w:val="2"/>
              <w:sz w:val="21"/>
            </w:rPr>
          </w:pPr>
          <w:hyperlink w:anchor="_Toc508987200" w:history="1">
            <w:r w:rsidR="00D00D42" w:rsidRPr="00B30555">
              <w:rPr>
                <w:rStyle w:val="af7"/>
                <w:rFonts w:hint="eastAsia"/>
                <w:noProof/>
              </w:rPr>
              <w:t>（２）事業者の労務環境改善と質の向上へ</w:t>
            </w:r>
            <w:r w:rsidR="001D4DFA">
              <w:rPr>
                <w:rStyle w:val="af7"/>
                <w:rFonts w:hint="eastAsia"/>
                <w:noProof/>
              </w:rPr>
              <w:t>の取組み</w:t>
            </w:r>
            <w:r w:rsidR="00D00D42" w:rsidRPr="00B30555">
              <w:rPr>
                <w:rStyle w:val="af7"/>
                <w:rFonts w:hint="eastAsia"/>
                <w:noProof/>
              </w:rPr>
              <w:t>支援</w:t>
            </w:r>
            <w:r w:rsidR="00D00D42">
              <w:rPr>
                <w:noProof/>
                <w:webHidden/>
              </w:rPr>
              <w:tab/>
            </w:r>
            <w:r w:rsidR="00D00D42">
              <w:rPr>
                <w:noProof/>
                <w:webHidden/>
              </w:rPr>
              <w:fldChar w:fldCharType="begin"/>
            </w:r>
            <w:r w:rsidR="00D00D42">
              <w:rPr>
                <w:noProof/>
                <w:webHidden/>
              </w:rPr>
              <w:instrText xml:space="preserve"> PAGEREF _Toc508987200 \h </w:instrText>
            </w:r>
            <w:r w:rsidR="00D00D42">
              <w:rPr>
                <w:noProof/>
                <w:webHidden/>
              </w:rPr>
            </w:r>
            <w:r w:rsidR="00D00D42">
              <w:rPr>
                <w:noProof/>
                <w:webHidden/>
              </w:rPr>
              <w:fldChar w:fldCharType="separate"/>
            </w:r>
            <w:r w:rsidR="001D4DFA">
              <w:rPr>
                <w:noProof/>
                <w:webHidden/>
              </w:rPr>
              <w:t>7</w:t>
            </w:r>
            <w:r w:rsidR="00D00D42">
              <w:rPr>
                <w:noProof/>
                <w:webHidden/>
              </w:rPr>
              <w:fldChar w:fldCharType="end"/>
            </w:r>
          </w:hyperlink>
        </w:p>
        <w:p w:rsidR="00D00D42" w:rsidRDefault="005B58F0">
          <w:pPr>
            <w:pStyle w:val="31"/>
            <w:rPr>
              <w:noProof/>
              <w:kern w:val="2"/>
              <w:sz w:val="21"/>
            </w:rPr>
          </w:pPr>
          <w:hyperlink w:anchor="_Toc508987201" w:history="1">
            <w:r w:rsidR="00D00D42" w:rsidRPr="00B30555">
              <w:rPr>
                <w:rStyle w:val="af7"/>
                <w:rFonts w:hint="eastAsia"/>
                <w:noProof/>
              </w:rPr>
              <w:t>（３）業界団体と大阪府との連携</w:t>
            </w:r>
            <w:r w:rsidR="00D00D42">
              <w:rPr>
                <w:noProof/>
                <w:webHidden/>
              </w:rPr>
              <w:tab/>
            </w:r>
            <w:r w:rsidR="00D00D42">
              <w:rPr>
                <w:noProof/>
                <w:webHidden/>
              </w:rPr>
              <w:fldChar w:fldCharType="begin"/>
            </w:r>
            <w:r w:rsidR="00D00D42">
              <w:rPr>
                <w:noProof/>
                <w:webHidden/>
              </w:rPr>
              <w:instrText xml:space="preserve"> PAGEREF _Toc508987201 \h </w:instrText>
            </w:r>
            <w:r w:rsidR="00D00D42">
              <w:rPr>
                <w:noProof/>
                <w:webHidden/>
              </w:rPr>
            </w:r>
            <w:r w:rsidR="00D00D42">
              <w:rPr>
                <w:noProof/>
                <w:webHidden/>
              </w:rPr>
              <w:fldChar w:fldCharType="separate"/>
            </w:r>
            <w:r w:rsidR="001D4DFA">
              <w:rPr>
                <w:noProof/>
                <w:webHidden/>
              </w:rPr>
              <w:t>8</w:t>
            </w:r>
            <w:r w:rsidR="00D00D42">
              <w:rPr>
                <w:noProof/>
                <w:webHidden/>
              </w:rPr>
              <w:fldChar w:fldCharType="end"/>
            </w:r>
          </w:hyperlink>
        </w:p>
        <w:p w:rsidR="00D00D42" w:rsidRDefault="005B58F0">
          <w:pPr>
            <w:pStyle w:val="31"/>
            <w:rPr>
              <w:noProof/>
              <w:kern w:val="2"/>
              <w:sz w:val="21"/>
            </w:rPr>
          </w:pPr>
          <w:hyperlink w:anchor="_Toc508987202" w:history="1">
            <w:r w:rsidR="00D00D42" w:rsidRPr="00B30555">
              <w:rPr>
                <w:rStyle w:val="af7"/>
                <w:rFonts w:hint="eastAsia"/>
                <w:noProof/>
              </w:rPr>
              <w:t>（４）業界団体による事業者への支援</w:t>
            </w:r>
            <w:r w:rsidR="00D00D42">
              <w:rPr>
                <w:noProof/>
                <w:webHidden/>
              </w:rPr>
              <w:tab/>
            </w:r>
            <w:r w:rsidR="00D00D42">
              <w:rPr>
                <w:noProof/>
                <w:webHidden/>
              </w:rPr>
              <w:fldChar w:fldCharType="begin"/>
            </w:r>
            <w:r w:rsidR="00D00D42">
              <w:rPr>
                <w:noProof/>
                <w:webHidden/>
              </w:rPr>
              <w:instrText xml:space="preserve"> PAGEREF _Toc508987202 \h </w:instrText>
            </w:r>
            <w:r w:rsidR="00D00D42">
              <w:rPr>
                <w:noProof/>
                <w:webHidden/>
              </w:rPr>
            </w:r>
            <w:r w:rsidR="00D00D42">
              <w:rPr>
                <w:noProof/>
                <w:webHidden/>
              </w:rPr>
              <w:fldChar w:fldCharType="separate"/>
            </w:r>
            <w:r w:rsidR="001D4DFA">
              <w:rPr>
                <w:noProof/>
                <w:webHidden/>
              </w:rPr>
              <w:t>8</w:t>
            </w:r>
            <w:r w:rsidR="00D00D42">
              <w:rPr>
                <w:noProof/>
                <w:webHidden/>
              </w:rPr>
              <w:fldChar w:fldCharType="end"/>
            </w:r>
          </w:hyperlink>
        </w:p>
        <w:p w:rsidR="00D00D42" w:rsidRDefault="005B58F0">
          <w:pPr>
            <w:pStyle w:val="31"/>
            <w:rPr>
              <w:noProof/>
              <w:kern w:val="2"/>
              <w:sz w:val="21"/>
            </w:rPr>
          </w:pPr>
          <w:hyperlink w:anchor="_Toc508987203" w:history="1">
            <w:r w:rsidR="00D00D42" w:rsidRPr="00B30555">
              <w:rPr>
                <w:rStyle w:val="af7"/>
                <w:rFonts w:hint="eastAsia"/>
                <w:noProof/>
              </w:rPr>
              <w:t>（５）業界団体による関係事業者向け研修会・勉強会の充実</w:t>
            </w:r>
            <w:r w:rsidR="00D00D42">
              <w:rPr>
                <w:noProof/>
                <w:webHidden/>
              </w:rPr>
              <w:tab/>
            </w:r>
            <w:r w:rsidR="00D00D42">
              <w:rPr>
                <w:noProof/>
                <w:webHidden/>
              </w:rPr>
              <w:fldChar w:fldCharType="begin"/>
            </w:r>
            <w:r w:rsidR="00D00D42">
              <w:rPr>
                <w:noProof/>
                <w:webHidden/>
              </w:rPr>
              <w:instrText xml:space="preserve"> PAGEREF _Toc508987203 \h </w:instrText>
            </w:r>
            <w:r w:rsidR="00D00D42">
              <w:rPr>
                <w:noProof/>
                <w:webHidden/>
              </w:rPr>
            </w:r>
            <w:r w:rsidR="00D00D42">
              <w:rPr>
                <w:noProof/>
                <w:webHidden/>
              </w:rPr>
              <w:fldChar w:fldCharType="separate"/>
            </w:r>
            <w:r w:rsidR="001D4DFA">
              <w:rPr>
                <w:noProof/>
                <w:webHidden/>
              </w:rPr>
              <w:t>9</w:t>
            </w:r>
            <w:r w:rsidR="00D00D42">
              <w:rPr>
                <w:noProof/>
                <w:webHidden/>
              </w:rPr>
              <w:fldChar w:fldCharType="end"/>
            </w:r>
          </w:hyperlink>
        </w:p>
        <w:p w:rsidR="00D00D42" w:rsidRDefault="005B58F0">
          <w:pPr>
            <w:pStyle w:val="11"/>
            <w:rPr>
              <w:noProof/>
              <w:kern w:val="2"/>
              <w:sz w:val="21"/>
            </w:rPr>
          </w:pPr>
          <w:hyperlink w:anchor="_Toc508987204" w:history="1">
            <w:r w:rsidR="00D00D42" w:rsidRPr="00B30555">
              <w:rPr>
                <w:rStyle w:val="af7"/>
                <w:rFonts w:hint="eastAsia"/>
                <w:noProof/>
              </w:rPr>
              <w:t>おわりに</w:t>
            </w:r>
            <w:r w:rsidR="00D00D42">
              <w:rPr>
                <w:noProof/>
                <w:webHidden/>
              </w:rPr>
              <w:tab/>
            </w:r>
            <w:r w:rsidR="00D00D42">
              <w:rPr>
                <w:noProof/>
                <w:webHidden/>
              </w:rPr>
              <w:fldChar w:fldCharType="begin"/>
            </w:r>
            <w:r w:rsidR="00D00D42">
              <w:rPr>
                <w:noProof/>
                <w:webHidden/>
              </w:rPr>
              <w:instrText xml:space="preserve"> PAGEREF _Toc508987204 \h </w:instrText>
            </w:r>
            <w:r w:rsidR="00D00D42">
              <w:rPr>
                <w:noProof/>
                <w:webHidden/>
              </w:rPr>
            </w:r>
            <w:r w:rsidR="00D00D42">
              <w:rPr>
                <w:noProof/>
                <w:webHidden/>
              </w:rPr>
              <w:fldChar w:fldCharType="separate"/>
            </w:r>
            <w:r w:rsidR="001D4DFA">
              <w:rPr>
                <w:noProof/>
                <w:webHidden/>
              </w:rPr>
              <w:t>10</w:t>
            </w:r>
            <w:r w:rsidR="00D00D42">
              <w:rPr>
                <w:noProof/>
                <w:webHidden/>
              </w:rPr>
              <w:fldChar w:fldCharType="end"/>
            </w:r>
          </w:hyperlink>
        </w:p>
        <w:p w:rsidR="00D00D42" w:rsidRDefault="005B58F0">
          <w:pPr>
            <w:pStyle w:val="11"/>
            <w:rPr>
              <w:noProof/>
              <w:kern w:val="2"/>
              <w:sz w:val="21"/>
            </w:rPr>
          </w:pPr>
          <w:hyperlink w:anchor="_Toc508987205" w:history="1">
            <w:r w:rsidR="00D00D42" w:rsidRPr="00B30555">
              <w:rPr>
                <w:rStyle w:val="af7"/>
                <w:rFonts w:hint="eastAsia"/>
                <w:noProof/>
              </w:rPr>
              <w:t>【資料一覧】</w:t>
            </w:r>
            <w:r w:rsidR="00D00D42">
              <w:rPr>
                <w:noProof/>
                <w:webHidden/>
              </w:rPr>
              <w:tab/>
            </w:r>
            <w:r w:rsidR="00D00D42">
              <w:rPr>
                <w:noProof/>
                <w:webHidden/>
              </w:rPr>
              <w:fldChar w:fldCharType="begin"/>
            </w:r>
            <w:r w:rsidR="00D00D42">
              <w:rPr>
                <w:noProof/>
                <w:webHidden/>
              </w:rPr>
              <w:instrText xml:space="preserve"> PAGEREF _Toc508987205 \h </w:instrText>
            </w:r>
            <w:r w:rsidR="00D00D42">
              <w:rPr>
                <w:noProof/>
                <w:webHidden/>
              </w:rPr>
            </w:r>
            <w:r w:rsidR="00D00D42">
              <w:rPr>
                <w:noProof/>
                <w:webHidden/>
              </w:rPr>
              <w:fldChar w:fldCharType="separate"/>
            </w:r>
            <w:r w:rsidR="001D4DFA">
              <w:rPr>
                <w:noProof/>
                <w:webHidden/>
              </w:rPr>
              <w:t>11</w:t>
            </w:r>
            <w:r w:rsidR="00D00D42">
              <w:rPr>
                <w:noProof/>
                <w:webHidden/>
              </w:rPr>
              <w:fldChar w:fldCharType="end"/>
            </w:r>
          </w:hyperlink>
        </w:p>
        <w:p w:rsidR="00C52C2B" w:rsidRPr="0054245F" w:rsidRDefault="00C52C2B" w:rsidP="0054245F">
          <w:pPr>
            <w:rPr>
              <w:b/>
              <w:bCs/>
              <w:lang w:val="ja-JP"/>
            </w:rPr>
          </w:pPr>
          <w:r>
            <w:rPr>
              <w:b/>
              <w:bCs/>
              <w:lang w:val="ja-JP"/>
            </w:rPr>
            <w:fldChar w:fldCharType="end"/>
          </w:r>
        </w:p>
      </w:sdtContent>
    </w:sdt>
    <w:p w:rsidR="003F6751" w:rsidRPr="00B9629C" w:rsidRDefault="003F6751" w:rsidP="003F6751">
      <w:pPr>
        <w:spacing w:line="160" w:lineRule="exact"/>
        <w:ind w:firstLine="0"/>
      </w:pPr>
      <w:r w:rsidRPr="00B9629C">
        <w:br w:type="page"/>
      </w:r>
    </w:p>
    <w:p w:rsidR="003F6751" w:rsidRPr="00B9629C" w:rsidRDefault="003F6751" w:rsidP="003F6751">
      <w:pPr>
        <w:pStyle w:val="1"/>
      </w:pPr>
      <w:bookmarkStart w:id="0" w:name="_Toc508987187"/>
      <w:r w:rsidRPr="00B9629C">
        <w:rPr>
          <w:rFonts w:hint="eastAsia"/>
        </w:rPr>
        <w:t>はじめに</w:t>
      </w:r>
      <w:bookmarkEnd w:id="0"/>
    </w:p>
    <w:p w:rsidR="003F6751" w:rsidRPr="00B9629C" w:rsidRDefault="003F6751" w:rsidP="003F6751">
      <w:pPr>
        <w:spacing w:line="200" w:lineRule="exact"/>
        <w:ind w:firstLineChars="100" w:firstLine="220"/>
      </w:pPr>
    </w:p>
    <w:p w:rsidR="00193F1B" w:rsidRPr="00B9629C" w:rsidRDefault="00193F1B" w:rsidP="007C3802">
      <w:pPr>
        <w:spacing w:line="360" w:lineRule="exact"/>
        <w:ind w:firstLineChars="100" w:firstLine="220"/>
      </w:pPr>
      <w:r w:rsidRPr="00B9629C">
        <w:rPr>
          <w:rFonts w:hint="eastAsia"/>
        </w:rPr>
        <w:t>少子高齢化が進展するなか、単身高齢者又は夫婦のみの世帯の急増が見込まれるなどの都市型高齢化の進展する大阪府では、有料老人ホーム及びサービス付き高齢者向け住宅（以下、「高齢者住まい」という。）の設置数が全国で一番多く、これらの高齢者住まいが介護保険施設と並んで重要な役割を果たしている。介護保険施設、特に終のすみかとされる特別養護老人ホームでは、ユニットケアなど居宅での生活に近づける取組みが行われているところであるが、有料老人ホーム及びサービス付き高齢者住宅</w:t>
      </w:r>
      <w:r w:rsidR="00094219" w:rsidRPr="00B9629C">
        <w:rPr>
          <w:rFonts w:hint="eastAsia"/>
        </w:rPr>
        <w:t>は</w:t>
      </w:r>
      <w:r w:rsidRPr="00B9629C">
        <w:rPr>
          <w:rFonts w:hint="eastAsia"/>
        </w:rPr>
        <w:t>、高齢者の生活基盤である居宅そのものとして、今後とも良質な「住まい」の供給が期待されている。</w:t>
      </w:r>
    </w:p>
    <w:p w:rsidR="003F6751" w:rsidRPr="00B9629C" w:rsidRDefault="003F6751" w:rsidP="003F6751">
      <w:pPr>
        <w:spacing w:line="160" w:lineRule="exact"/>
        <w:ind w:firstLineChars="100" w:firstLine="220"/>
      </w:pPr>
    </w:p>
    <w:p w:rsidR="00193F1B" w:rsidRPr="00B9629C" w:rsidRDefault="00193F1B" w:rsidP="007C3802">
      <w:pPr>
        <w:spacing w:line="360" w:lineRule="exact"/>
        <w:ind w:firstLineChars="100" w:firstLine="220"/>
      </w:pPr>
      <w:r w:rsidRPr="00B9629C">
        <w:rPr>
          <w:rFonts w:hint="eastAsia"/>
        </w:rPr>
        <w:t>一昨年</w:t>
      </w:r>
      <w:r w:rsidRPr="00B9629C">
        <w:rPr>
          <w:rFonts w:hint="eastAsia"/>
        </w:rPr>
        <w:t>12</w:t>
      </w:r>
      <w:r w:rsidRPr="00B9629C">
        <w:rPr>
          <w:rFonts w:hint="eastAsia"/>
        </w:rPr>
        <w:t>月に取りまとめられた大阪府高齢者保健福祉計画推進審議会専門部会報告書</w:t>
      </w:r>
      <w:r w:rsidR="006F0D18" w:rsidRPr="00B9629C">
        <w:rPr>
          <w:rFonts w:hint="eastAsia"/>
        </w:rPr>
        <w:t>では</w:t>
      </w:r>
      <w:r w:rsidRPr="00B9629C">
        <w:rPr>
          <w:rFonts w:hint="eastAsia"/>
        </w:rPr>
        <w:t>、特にいわゆる「外付けサービス（住まいに付帯するサービスではなく訪問介護等の介護保険によるサービス）」を用いる住宅型有料老人ホーム及び特定施設の指定のないサービス付き高齢者向け住宅において、住宅運営者と介護サービスの提供者の関係性が見えにくいケースがあること、指導監督部署が多岐にわたっていることなどから、サービス利用の実態が把握しにくいという課題があること、調査対象は限定的であるものの、要介護３以上の方々に対しては特別養護老人ホーム以上の介護給付費がかかっているケースも散見されること</w:t>
      </w:r>
      <w:r w:rsidR="006F0D18" w:rsidRPr="00B9629C">
        <w:rPr>
          <w:rFonts w:hint="eastAsia"/>
        </w:rPr>
        <w:t>などが</w:t>
      </w:r>
      <w:r w:rsidRPr="00B9629C">
        <w:rPr>
          <w:rFonts w:hint="eastAsia"/>
        </w:rPr>
        <w:t>明らかにされた。</w:t>
      </w:r>
    </w:p>
    <w:p w:rsidR="003F6751" w:rsidRPr="00B9629C" w:rsidRDefault="003F6751" w:rsidP="003F6751">
      <w:pPr>
        <w:spacing w:line="160" w:lineRule="exact"/>
        <w:ind w:firstLineChars="100" w:firstLine="220"/>
      </w:pPr>
    </w:p>
    <w:p w:rsidR="00193F1B" w:rsidRPr="00B9629C" w:rsidRDefault="00193F1B" w:rsidP="007C3802">
      <w:pPr>
        <w:spacing w:line="360" w:lineRule="exact"/>
        <w:ind w:firstLineChars="100" w:firstLine="220"/>
      </w:pPr>
      <w:r w:rsidRPr="00B9629C">
        <w:rPr>
          <w:rFonts w:hint="eastAsia"/>
        </w:rPr>
        <w:t>このように、高齢者住まい入居者のサービス利用の適正化や高齢者住まいの質</w:t>
      </w:r>
      <w:r w:rsidR="00A0753A">
        <w:rPr>
          <w:rFonts w:hint="eastAsia"/>
        </w:rPr>
        <w:t>の</w:t>
      </w:r>
      <w:r w:rsidRPr="00B9629C">
        <w:rPr>
          <w:rFonts w:hint="eastAsia"/>
        </w:rPr>
        <w:t>向上への取組みに向けた検討などが</w:t>
      </w:r>
      <w:r w:rsidR="00232056" w:rsidRPr="00B9629C">
        <w:rPr>
          <w:rFonts w:hint="eastAsia"/>
        </w:rPr>
        <w:t>課題とさ</w:t>
      </w:r>
      <w:r w:rsidRPr="00B9629C">
        <w:rPr>
          <w:rFonts w:hint="eastAsia"/>
        </w:rPr>
        <w:t>れていたことを踏まえ、今年度、大阪府では、大阪府高齢者保健福祉計画推進審議会の下に「大阪府高齢者住まいの質の向上に関する検討部会」を設置し、３回にわたり検討を行ってきた。</w:t>
      </w:r>
    </w:p>
    <w:p w:rsidR="003F6751" w:rsidRPr="00B9629C" w:rsidRDefault="003F6751" w:rsidP="003F6751">
      <w:pPr>
        <w:spacing w:line="160" w:lineRule="exact"/>
        <w:ind w:firstLineChars="100" w:firstLine="220"/>
      </w:pPr>
    </w:p>
    <w:p w:rsidR="00193F1B" w:rsidRPr="00B9629C" w:rsidRDefault="006F0D18" w:rsidP="007C3802">
      <w:pPr>
        <w:spacing w:line="360" w:lineRule="exact"/>
        <w:ind w:firstLineChars="100" w:firstLine="220"/>
      </w:pPr>
      <w:r w:rsidRPr="00B9629C">
        <w:rPr>
          <w:rFonts w:hint="eastAsia"/>
        </w:rPr>
        <w:t>こうした検討等を踏まえ、今般、「大阪府高齢者保健福祉計画推進審議会　大阪府高齢者住まいの質の向上に関する検討部会報告書」を取りまとめることとした。</w:t>
      </w:r>
      <w:r w:rsidR="00193F1B" w:rsidRPr="00B9629C">
        <w:rPr>
          <w:rFonts w:hint="eastAsia"/>
        </w:rPr>
        <w:t>本</w:t>
      </w:r>
      <w:r w:rsidRPr="00B9629C">
        <w:rPr>
          <w:rFonts w:hint="eastAsia"/>
        </w:rPr>
        <w:t>報告書</w:t>
      </w:r>
      <w:r w:rsidR="00193F1B" w:rsidRPr="00B9629C">
        <w:rPr>
          <w:rFonts w:hint="eastAsia"/>
        </w:rPr>
        <w:t>では、「高齢者住まいにおける『外付けサービス』に対する効果的・効率的な指導・監督体制の構築」及び「これからの高齢者住まいの質の向上に向けた取組み」の２つの観点から、取組みの方向性</w:t>
      </w:r>
      <w:r w:rsidRPr="00B9629C">
        <w:rPr>
          <w:rFonts w:hint="eastAsia"/>
        </w:rPr>
        <w:t>の整理を行っている</w:t>
      </w:r>
      <w:r w:rsidR="00193F1B" w:rsidRPr="00B9629C">
        <w:rPr>
          <w:rFonts w:hint="eastAsia"/>
        </w:rPr>
        <w:t>。</w:t>
      </w:r>
    </w:p>
    <w:p w:rsidR="003F6751" w:rsidRPr="00B9629C" w:rsidRDefault="003F6751" w:rsidP="003F6751">
      <w:pPr>
        <w:spacing w:line="160" w:lineRule="exact"/>
        <w:ind w:firstLineChars="100" w:firstLine="220"/>
      </w:pPr>
    </w:p>
    <w:p w:rsidR="00193F1B" w:rsidRPr="00B9629C" w:rsidRDefault="00193F1B" w:rsidP="007C3802">
      <w:pPr>
        <w:spacing w:line="360" w:lineRule="exact"/>
        <w:ind w:firstLineChars="100" w:firstLine="220"/>
      </w:pPr>
      <w:r w:rsidRPr="00B9629C">
        <w:rPr>
          <w:rFonts w:hint="eastAsia"/>
        </w:rPr>
        <w:t>今後、本報告書に記載された取組みの方向性を踏まえながら、大阪府・府内市町村・高齢者住まい業界団体・事業者等が相互に連携しながら取り組んでいくことにより、府内の高齢者住まいの質の向上が図られることを期待したい。</w:t>
      </w:r>
    </w:p>
    <w:p w:rsidR="00193F1B" w:rsidRPr="00B9629C" w:rsidRDefault="00193F1B" w:rsidP="007C3802">
      <w:pPr>
        <w:spacing w:line="360" w:lineRule="exact"/>
      </w:pPr>
      <w:r w:rsidRPr="00B9629C">
        <w:br w:type="page"/>
      </w:r>
    </w:p>
    <w:p w:rsidR="00193F1B" w:rsidRPr="00B9629C" w:rsidRDefault="00193F1B" w:rsidP="00E62215">
      <w:pPr>
        <w:pStyle w:val="1"/>
      </w:pPr>
      <w:bookmarkStart w:id="1" w:name="_Toc508987188"/>
      <w:r w:rsidRPr="00B9629C">
        <w:rPr>
          <w:rFonts w:hint="eastAsia"/>
        </w:rPr>
        <w:t>Ⅰ．検討部会の検討内容及び今年度の取組み</w:t>
      </w:r>
      <w:bookmarkEnd w:id="1"/>
    </w:p>
    <w:p w:rsidR="007C3802" w:rsidRPr="00B9629C" w:rsidRDefault="007C3802" w:rsidP="007C3802">
      <w:pPr>
        <w:spacing w:line="360" w:lineRule="exact"/>
        <w:ind w:firstLine="0"/>
      </w:pPr>
    </w:p>
    <w:p w:rsidR="00193F1B" w:rsidRPr="00B9629C" w:rsidRDefault="007C3802" w:rsidP="00AC17A9">
      <w:pPr>
        <w:pStyle w:val="2"/>
      </w:pPr>
      <w:bookmarkStart w:id="2" w:name="_Toc508987189"/>
      <w:r w:rsidRPr="00B9629C">
        <w:rPr>
          <w:rFonts w:hint="eastAsia"/>
        </w:rPr>
        <w:t>１．「外付けサービス」に対する効果的・効率的な指導・監督体制の構築</w:t>
      </w:r>
      <w:bookmarkEnd w:id="2"/>
    </w:p>
    <w:p w:rsidR="007C3802" w:rsidRPr="00B9629C" w:rsidRDefault="007C3802" w:rsidP="00E05C81">
      <w:pPr>
        <w:spacing w:line="200" w:lineRule="exact"/>
        <w:ind w:firstLine="357"/>
      </w:pPr>
    </w:p>
    <w:p w:rsidR="00193F1B" w:rsidRPr="00B9629C" w:rsidRDefault="00193F1B" w:rsidP="007C3802">
      <w:pPr>
        <w:spacing w:line="360" w:lineRule="exact"/>
        <w:ind w:firstLine="0"/>
      </w:pPr>
      <w:r w:rsidRPr="00B9629C">
        <w:rPr>
          <w:rFonts w:hint="eastAsia"/>
        </w:rPr>
        <w:t xml:space="preserve">　入居者が介護事業者を選択できても、外付けサービスの利用において適切ではないサービス提供等が行われることがあれば、入居者の自立を阻害したり、ともすれば介護度の悪化など</w:t>
      </w:r>
      <w:r w:rsidR="006F0D18" w:rsidRPr="00B9629C">
        <w:rPr>
          <w:rFonts w:hint="eastAsia"/>
        </w:rPr>
        <w:t>につながり</w:t>
      </w:r>
      <w:r w:rsidRPr="00B9629C">
        <w:rPr>
          <w:rFonts w:hint="eastAsia"/>
        </w:rPr>
        <w:t>、高齢者住まい全体に対する信頼を損ないかねない。</w:t>
      </w:r>
    </w:p>
    <w:p w:rsidR="00193F1B" w:rsidRPr="00B9629C" w:rsidRDefault="00193F1B" w:rsidP="001D01B3">
      <w:pPr>
        <w:spacing w:line="360" w:lineRule="exact"/>
        <w:ind w:firstLineChars="100" w:firstLine="220"/>
      </w:pPr>
      <w:r w:rsidRPr="00B9629C">
        <w:rPr>
          <w:rFonts w:hint="eastAsia"/>
        </w:rPr>
        <w:t>このため、事業者には信頼を損な</w:t>
      </w:r>
      <w:r w:rsidR="006D1DCA" w:rsidRPr="00B9629C">
        <w:rPr>
          <w:rFonts w:hint="eastAsia"/>
        </w:rPr>
        <w:t>うようなことのない行動</w:t>
      </w:r>
      <w:r w:rsidRPr="00B9629C">
        <w:rPr>
          <w:rFonts w:hint="eastAsia"/>
        </w:rPr>
        <w:t>が求められるとともに、市町村（保険者）には外付けサービスの適正化を確保していく取組みが求められている。</w:t>
      </w:r>
    </w:p>
    <w:p w:rsidR="003F6751" w:rsidRPr="00B9629C" w:rsidRDefault="00193F1B" w:rsidP="00615BD7">
      <w:pPr>
        <w:spacing w:line="360" w:lineRule="exact"/>
        <w:ind w:firstLineChars="100" w:firstLine="220"/>
      </w:pPr>
      <w:r w:rsidRPr="00B9629C">
        <w:rPr>
          <w:rFonts w:hint="eastAsia"/>
        </w:rPr>
        <w:t>一方で、保険者が、高齢者住まいにおける外付けサービス利用の点検を行うためには、</w:t>
      </w:r>
    </w:p>
    <w:p w:rsidR="00193F1B" w:rsidRPr="00B9629C" w:rsidRDefault="00193F1B" w:rsidP="007C3802">
      <w:pPr>
        <w:pStyle w:val="ac"/>
        <w:numPr>
          <w:ilvl w:val="0"/>
          <w:numId w:val="1"/>
        </w:numPr>
        <w:spacing w:line="360" w:lineRule="exact"/>
        <w:ind w:leftChars="321" w:left="990" w:hangingChars="129" w:hanging="284"/>
      </w:pPr>
      <w:r w:rsidRPr="00B9629C">
        <w:rPr>
          <w:rFonts w:hint="eastAsia"/>
        </w:rPr>
        <w:t>介護事業者のサービス利用者のうち、高齢者住まい入居者をいかにして特定するか、</w:t>
      </w:r>
    </w:p>
    <w:p w:rsidR="00193F1B" w:rsidRPr="00B9629C" w:rsidRDefault="00193F1B" w:rsidP="007C3802">
      <w:pPr>
        <w:pStyle w:val="ac"/>
        <w:numPr>
          <w:ilvl w:val="0"/>
          <w:numId w:val="1"/>
        </w:numPr>
        <w:spacing w:line="360" w:lineRule="exact"/>
        <w:ind w:leftChars="321" w:left="990" w:hangingChars="129" w:hanging="284"/>
      </w:pPr>
      <w:r w:rsidRPr="00B9629C">
        <w:rPr>
          <w:rFonts w:hint="eastAsia"/>
        </w:rPr>
        <w:t>いかなるサービス利用を不適切と考えるか、</w:t>
      </w:r>
    </w:p>
    <w:p w:rsidR="003F6751" w:rsidRPr="00B9629C" w:rsidRDefault="00193F1B" w:rsidP="00615BD7">
      <w:pPr>
        <w:pStyle w:val="ac"/>
        <w:numPr>
          <w:ilvl w:val="0"/>
          <w:numId w:val="1"/>
        </w:numPr>
        <w:spacing w:line="360" w:lineRule="exact"/>
        <w:ind w:leftChars="321" w:left="990" w:hangingChars="129" w:hanging="284"/>
      </w:pPr>
      <w:r w:rsidRPr="00B9629C">
        <w:rPr>
          <w:rFonts w:hint="eastAsia"/>
        </w:rPr>
        <w:t>いかにして不適切な外付けサービスの利用実態を把握するか、</w:t>
      </w:r>
    </w:p>
    <w:p w:rsidR="00193F1B" w:rsidRPr="00B9629C" w:rsidRDefault="00193F1B" w:rsidP="007C3802">
      <w:pPr>
        <w:spacing w:line="360" w:lineRule="exact"/>
        <w:ind w:firstLine="0"/>
      </w:pPr>
      <w:r w:rsidRPr="00B9629C">
        <w:rPr>
          <w:rFonts w:hint="eastAsia"/>
        </w:rPr>
        <w:t>という課題が存在している。</w:t>
      </w:r>
    </w:p>
    <w:p w:rsidR="00193F1B" w:rsidRPr="00B9629C" w:rsidRDefault="00193F1B" w:rsidP="007C3802">
      <w:pPr>
        <w:spacing w:line="360" w:lineRule="exact"/>
        <w:ind w:firstLineChars="100" w:firstLine="220"/>
      </w:pPr>
      <w:r w:rsidRPr="00B9629C">
        <w:rPr>
          <w:rFonts w:hint="eastAsia"/>
        </w:rPr>
        <w:t>また、指導監督に当たっては、介護保険担当部署（介護給付、認定等の担当部署）と事業者指導担当部署の連携が必ずしも十分でないという課題も存在しており、これらの課題の解決策の検討が求められていた。</w:t>
      </w:r>
    </w:p>
    <w:p w:rsidR="00193F1B" w:rsidRPr="00B9629C" w:rsidRDefault="00193F1B" w:rsidP="007C3802">
      <w:pPr>
        <w:spacing w:line="360" w:lineRule="exact"/>
        <w:ind w:firstLine="0"/>
      </w:pPr>
    </w:p>
    <w:p w:rsidR="00193F1B" w:rsidRPr="00B9629C" w:rsidRDefault="00193F1B" w:rsidP="00AA6DD3">
      <w:pPr>
        <w:pStyle w:val="3"/>
      </w:pPr>
      <w:bookmarkStart w:id="3" w:name="_Toc508987190"/>
      <w:r w:rsidRPr="00B9629C">
        <w:rPr>
          <w:rFonts w:hint="eastAsia"/>
        </w:rPr>
        <w:t>（１）介護サービス利用状況等の更なる実態把握についての取組み</w:t>
      </w:r>
      <w:bookmarkEnd w:id="3"/>
      <w:r w:rsidR="006B6E17" w:rsidRPr="00B9629C">
        <w:t xml:space="preserve">  </w:t>
      </w:r>
    </w:p>
    <w:p w:rsidR="00193F1B" w:rsidRPr="00B9629C" w:rsidRDefault="00094219" w:rsidP="006318DB">
      <w:pPr>
        <w:spacing w:line="360" w:lineRule="exact"/>
        <w:ind w:leftChars="100" w:left="220" w:firstLineChars="100" w:firstLine="220"/>
      </w:pPr>
      <w:r w:rsidRPr="00B9629C">
        <w:rPr>
          <w:rFonts w:hint="eastAsia"/>
        </w:rPr>
        <w:t>平成</w:t>
      </w:r>
      <w:r w:rsidRPr="00B9629C">
        <w:rPr>
          <w:rFonts w:hint="eastAsia"/>
        </w:rPr>
        <w:t>29</w:t>
      </w:r>
      <w:r w:rsidRPr="00B9629C">
        <w:rPr>
          <w:rFonts w:hint="eastAsia"/>
        </w:rPr>
        <w:t>年</w:t>
      </w:r>
      <w:r w:rsidR="006F0D18" w:rsidRPr="00B9629C">
        <w:t>12</w:t>
      </w:r>
      <w:r w:rsidR="006F0D18" w:rsidRPr="00B9629C">
        <w:rPr>
          <w:rFonts w:hint="eastAsia"/>
        </w:rPr>
        <w:t>月に取りまとめられた「</w:t>
      </w:r>
      <w:r w:rsidR="00193F1B" w:rsidRPr="00B9629C">
        <w:rPr>
          <w:rFonts w:hint="eastAsia"/>
        </w:rPr>
        <w:t>大阪府高齢者保健福祉計画推進審議会専門部会報告書</w:t>
      </w:r>
      <w:r w:rsidR="006F0D18" w:rsidRPr="00B9629C">
        <w:rPr>
          <w:rFonts w:hint="eastAsia"/>
        </w:rPr>
        <w:t>」</w:t>
      </w:r>
      <w:r w:rsidR="00193F1B" w:rsidRPr="00B9629C">
        <w:rPr>
          <w:rFonts w:hint="eastAsia"/>
        </w:rPr>
        <w:t>では、高齢者住まい入居者における外付けサービスの利用状況等について、府内保険者における更なる実態把握が必要と</w:t>
      </w:r>
      <w:r w:rsidR="009C6CAE" w:rsidRPr="00B9629C">
        <w:rPr>
          <w:rFonts w:hint="eastAsia"/>
        </w:rPr>
        <w:t>示</w:t>
      </w:r>
      <w:r w:rsidR="00193F1B" w:rsidRPr="00B9629C">
        <w:rPr>
          <w:rFonts w:hint="eastAsia"/>
        </w:rPr>
        <w:t>されていた。</w:t>
      </w:r>
    </w:p>
    <w:p w:rsidR="00193F1B" w:rsidRPr="00B9629C" w:rsidRDefault="00193F1B" w:rsidP="006318DB">
      <w:pPr>
        <w:spacing w:line="360" w:lineRule="exact"/>
        <w:ind w:leftChars="100" w:left="220" w:firstLineChars="100" w:firstLine="220"/>
      </w:pPr>
      <w:r w:rsidRPr="00B9629C">
        <w:rPr>
          <w:rFonts w:hint="eastAsia"/>
        </w:rPr>
        <w:t>このため、今年度、府内４市（堺市、茨木市、泉佐野市、泉南市）では、大阪府からの呼びかけを踏まえ、平成</w:t>
      </w:r>
      <w:r w:rsidRPr="00B9629C">
        <w:t>29</w:t>
      </w:r>
      <w:r w:rsidRPr="00B9629C">
        <w:rPr>
          <w:rFonts w:hint="eastAsia"/>
        </w:rPr>
        <w:t>年度厚生労働省介護保険事業補助金「サービス付き高齢者向け住宅等におけるケアプラン点検推進等事業」を活用し、住宅型有料老人ホーム及びサービス付き高齢者向け住宅の入居者に対するケアプランの平準化等に向けた点検を実施した。</w:t>
      </w:r>
    </w:p>
    <w:p w:rsidR="003F6751" w:rsidRPr="00B9629C" w:rsidRDefault="00193F1B" w:rsidP="00615BD7">
      <w:pPr>
        <w:spacing w:line="360" w:lineRule="exact"/>
        <w:ind w:leftChars="100" w:left="220" w:firstLineChars="100" w:firstLine="220"/>
      </w:pPr>
      <w:r w:rsidRPr="00B9629C">
        <w:rPr>
          <w:rFonts w:hint="eastAsia"/>
        </w:rPr>
        <w:t>具体的には、４市の介護給付データ（７か月分）、要介護認定データ（２年分）、</w:t>
      </w:r>
      <w:r w:rsidR="009C6CAE" w:rsidRPr="00B9629C">
        <w:rPr>
          <w:rFonts w:hint="eastAsia"/>
        </w:rPr>
        <w:t>介護</w:t>
      </w:r>
      <w:r w:rsidR="00C03800">
        <w:rPr>
          <w:rFonts w:hint="eastAsia"/>
        </w:rPr>
        <w:t>保険</w:t>
      </w:r>
      <w:r w:rsidR="009C6CAE" w:rsidRPr="00B9629C">
        <w:rPr>
          <w:rFonts w:hint="eastAsia"/>
        </w:rPr>
        <w:t>サービス利用者が居住する</w:t>
      </w:r>
      <w:r w:rsidRPr="00B9629C">
        <w:rPr>
          <w:rFonts w:hint="eastAsia"/>
        </w:rPr>
        <w:t>高齢者住まい等の</w:t>
      </w:r>
      <w:r w:rsidR="009C6CAE" w:rsidRPr="00B9629C">
        <w:rPr>
          <w:rFonts w:hint="eastAsia"/>
        </w:rPr>
        <w:t>情報</w:t>
      </w:r>
      <w:r w:rsidRPr="00B9629C">
        <w:rPr>
          <w:rFonts w:hint="eastAsia"/>
        </w:rPr>
        <w:t>などを活用し、</w:t>
      </w:r>
    </w:p>
    <w:p w:rsidR="00615BD7" w:rsidRPr="00B9629C" w:rsidRDefault="00193F1B" w:rsidP="007C3802">
      <w:pPr>
        <w:pStyle w:val="ac"/>
        <w:numPr>
          <w:ilvl w:val="0"/>
          <w:numId w:val="2"/>
        </w:numPr>
        <w:spacing w:line="360" w:lineRule="exact"/>
        <w:ind w:leftChars="321" w:left="990" w:hangingChars="129" w:hanging="284"/>
      </w:pPr>
      <w:r w:rsidRPr="00B9629C">
        <w:rPr>
          <w:rFonts w:hint="eastAsia"/>
        </w:rPr>
        <w:t>高齢者住まい入居者の介護サービス利用実態（区分支給限度額に対する割合、</w:t>
      </w:r>
    </w:p>
    <w:p w:rsidR="00193F1B" w:rsidRPr="00B9629C" w:rsidRDefault="00193F1B" w:rsidP="00615BD7">
      <w:pPr>
        <w:pStyle w:val="ac"/>
        <w:spacing w:line="360" w:lineRule="exact"/>
        <w:ind w:left="990" w:firstLine="0"/>
      </w:pPr>
      <w:r w:rsidRPr="00B9629C">
        <w:rPr>
          <w:rFonts w:hint="eastAsia"/>
        </w:rPr>
        <w:t>通所介護、訪問介護、生活援助サービス等の利用実態の特徴）</w:t>
      </w:r>
    </w:p>
    <w:p w:rsidR="00193F1B" w:rsidRPr="00B9629C" w:rsidRDefault="00193F1B" w:rsidP="007C3802">
      <w:pPr>
        <w:pStyle w:val="ac"/>
        <w:numPr>
          <w:ilvl w:val="0"/>
          <w:numId w:val="2"/>
        </w:numPr>
        <w:spacing w:line="360" w:lineRule="exact"/>
        <w:ind w:leftChars="321" w:left="990" w:hangingChars="129" w:hanging="284"/>
      </w:pPr>
      <w:r w:rsidRPr="00B9629C">
        <w:rPr>
          <w:rFonts w:hint="eastAsia"/>
        </w:rPr>
        <w:t>高齢者住まい入居者以外の在宅サービス利用者の利用実態との比較、</w:t>
      </w:r>
    </w:p>
    <w:p w:rsidR="00193F1B" w:rsidRPr="00B9629C" w:rsidRDefault="00193F1B" w:rsidP="007C3802">
      <w:pPr>
        <w:pStyle w:val="ac"/>
        <w:numPr>
          <w:ilvl w:val="0"/>
          <w:numId w:val="2"/>
        </w:numPr>
        <w:spacing w:line="360" w:lineRule="exact"/>
        <w:ind w:leftChars="321" w:left="990" w:hangingChars="129" w:hanging="284"/>
      </w:pPr>
      <w:r w:rsidRPr="00B9629C">
        <w:rPr>
          <w:rFonts w:hint="eastAsia"/>
        </w:rPr>
        <w:t>生活保護受給の有無による介護サービス費への影響、</w:t>
      </w:r>
    </w:p>
    <w:p w:rsidR="00615BD7" w:rsidRPr="00B9629C" w:rsidRDefault="00193F1B" w:rsidP="006263A9">
      <w:pPr>
        <w:pStyle w:val="ac"/>
        <w:numPr>
          <w:ilvl w:val="0"/>
          <w:numId w:val="2"/>
        </w:numPr>
        <w:spacing w:line="360" w:lineRule="exact"/>
        <w:ind w:leftChars="321" w:left="990" w:hangingChars="129" w:hanging="284"/>
      </w:pPr>
      <w:r w:rsidRPr="00B9629C">
        <w:rPr>
          <w:rFonts w:hint="eastAsia"/>
        </w:rPr>
        <w:t>利用者のＡＤＬ（日常生活動作）、ＩＡＤＬ</w:t>
      </w:r>
      <w:r w:rsidRPr="00B9629C">
        <w:t>(</w:t>
      </w:r>
      <w:r w:rsidRPr="00B9629C">
        <w:rPr>
          <w:rFonts w:hint="eastAsia"/>
        </w:rPr>
        <w:t>手段的日常生活動作</w:t>
      </w:r>
      <w:r w:rsidRPr="00B9629C">
        <w:t>)</w:t>
      </w:r>
      <w:r w:rsidRPr="00B9629C">
        <w:rPr>
          <w:rFonts w:hint="eastAsia"/>
        </w:rPr>
        <w:t>の状況と</w:t>
      </w:r>
    </w:p>
    <w:p w:rsidR="003F6751" w:rsidRPr="00B9629C" w:rsidRDefault="00193F1B" w:rsidP="00615BD7">
      <w:pPr>
        <w:pStyle w:val="ac"/>
        <w:spacing w:line="360" w:lineRule="exact"/>
        <w:ind w:left="990" w:firstLine="0"/>
      </w:pPr>
      <w:r w:rsidRPr="00B9629C">
        <w:rPr>
          <w:rFonts w:hint="eastAsia"/>
        </w:rPr>
        <w:t>介護サービスの利用実態、</w:t>
      </w:r>
    </w:p>
    <w:p w:rsidR="006D1DCA" w:rsidRPr="00B9629C" w:rsidRDefault="00193F1B" w:rsidP="00AA6DD3">
      <w:pPr>
        <w:spacing w:line="360" w:lineRule="exact"/>
        <w:ind w:leftChars="100" w:left="220" w:firstLine="0"/>
      </w:pPr>
      <w:r w:rsidRPr="00B9629C">
        <w:rPr>
          <w:rFonts w:hint="eastAsia"/>
        </w:rPr>
        <w:t>等の分析を行い、詳細確認が必要なケアプランを選定した上で４市が実際にケアプラン点検を実施</w:t>
      </w:r>
      <w:r w:rsidR="009C6CAE" w:rsidRPr="00B9629C">
        <w:rPr>
          <w:rFonts w:hint="eastAsia"/>
        </w:rPr>
        <w:t>した</w:t>
      </w:r>
      <w:r w:rsidRPr="00B9629C">
        <w:rPr>
          <w:rFonts w:hint="eastAsia"/>
        </w:rPr>
        <w:t>。</w:t>
      </w:r>
    </w:p>
    <w:p w:rsidR="006D1DCA" w:rsidRPr="00B9629C" w:rsidRDefault="006D1DCA" w:rsidP="00AA6DD3">
      <w:pPr>
        <w:spacing w:line="360" w:lineRule="exact"/>
        <w:ind w:leftChars="100" w:left="220" w:firstLine="0"/>
      </w:pPr>
      <w:r w:rsidRPr="00B9629C">
        <w:rPr>
          <w:rFonts w:asciiTheme="majorEastAsia" w:eastAsiaTheme="majorEastAsia" w:hAnsiTheme="majorEastAsia"/>
          <w:noProof/>
          <w:kern w:val="2"/>
          <w:sz w:val="24"/>
          <w:szCs w:val="24"/>
        </w:rPr>
        <mc:AlternateContent>
          <mc:Choice Requires="wps">
            <w:drawing>
              <wp:anchor distT="0" distB="0" distL="114300" distR="114300" simplePos="0" relativeHeight="251664384" behindDoc="0" locked="0" layoutInCell="1" allowOverlap="1" wp14:anchorId="0EA5265F" wp14:editId="70BDB7FE">
                <wp:simplePos x="0" y="0"/>
                <wp:positionH relativeFrom="column">
                  <wp:posOffset>478790</wp:posOffset>
                </wp:positionH>
                <wp:positionV relativeFrom="paragraph">
                  <wp:posOffset>-17780</wp:posOffset>
                </wp:positionV>
                <wp:extent cx="5343525" cy="6429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343525" cy="6429375"/>
                        </a:xfrm>
                        <a:prstGeom prst="rect">
                          <a:avLst/>
                        </a:prstGeom>
                        <a:solidFill>
                          <a:sysClr val="window" lastClr="FFFFFF"/>
                        </a:solidFill>
                        <a:ln w="6350">
                          <a:solidFill>
                            <a:prstClr val="black"/>
                          </a:solidFill>
                        </a:ln>
                        <a:effectLst/>
                      </wps:spPr>
                      <wps:txbx>
                        <w:txbxContent>
                          <w:p w:rsidR="00A73725" w:rsidRPr="00B74570" w:rsidRDefault="00A73725" w:rsidP="004C451C">
                            <w:pPr>
                              <w:spacing w:line="320" w:lineRule="exact"/>
                              <w:ind w:leftChars="51" w:left="112" w:firstLine="0"/>
                              <w:rPr>
                                <w:rFonts w:ascii="Meiryo UI" w:eastAsia="Meiryo UI" w:hAnsi="Meiryo UI" w:cs="Meiryo UI"/>
                                <w:b/>
                                <w:sz w:val="21"/>
                                <w:szCs w:val="21"/>
                              </w:rPr>
                            </w:pPr>
                            <w:r w:rsidRPr="00B74570">
                              <w:rPr>
                                <w:rFonts w:ascii="Meiryo UI" w:eastAsia="Meiryo UI" w:hAnsi="Meiryo UI" w:cs="Meiryo UI" w:hint="eastAsia"/>
                                <w:b/>
                                <w:sz w:val="21"/>
                                <w:szCs w:val="21"/>
                              </w:rPr>
                              <w:t>【「ケアプラン点検推進事業」による分析結果の概要】</w:t>
                            </w:r>
                          </w:p>
                          <w:p w:rsidR="00A73725" w:rsidRPr="00B74570" w:rsidRDefault="00A73725" w:rsidP="00DE3AA7">
                            <w:pPr>
                              <w:widowControl w:val="0"/>
                              <w:spacing w:line="320" w:lineRule="exact"/>
                              <w:ind w:firstLine="0"/>
                              <w:jc w:val="both"/>
                              <w:rPr>
                                <w:rFonts w:ascii="Meiryo UI" w:eastAsia="Meiryo UI" w:hAnsi="Meiryo UI" w:cs="Meiryo UI"/>
                                <w:sz w:val="21"/>
                                <w:szCs w:val="21"/>
                              </w:rPr>
                            </w:pPr>
                            <w:r w:rsidRPr="00B74570">
                              <w:rPr>
                                <w:rFonts w:ascii="Meiryo UI" w:eastAsia="Meiryo UI" w:hAnsi="Meiryo UI" w:cs="Meiryo UI" w:hint="eastAsia"/>
                                <w:sz w:val="21"/>
                                <w:szCs w:val="21"/>
                              </w:rPr>
                              <w:t>１．実施市町村</w:t>
                            </w:r>
                            <w:r w:rsidR="00DE3AA7" w:rsidRPr="00B74570">
                              <w:rPr>
                                <w:rFonts w:ascii="Meiryo UI" w:eastAsia="Meiryo UI" w:hAnsi="Meiryo UI" w:cs="Meiryo UI" w:hint="eastAsia"/>
                                <w:sz w:val="21"/>
                                <w:szCs w:val="21"/>
                              </w:rPr>
                              <w:t>：</w:t>
                            </w:r>
                            <w:r w:rsidRPr="00B74570">
                              <w:rPr>
                                <w:rFonts w:asciiTheme="minorEastAsia" w:hAnsiTheme="minorEastAsia" w:cs="Meiryo UI" w:hint="eastAsia"/>
                                <w:sz w:val="21"/>
                                <w:szCs w:val="21"/>
                              </w:rPr>
                              <w:t>堺市、茨木市、泉佐野市、泉南市</w:t>
                            </w:r>
                          </w:p>
                          <w:p w:rsidR="00A73725" w:rsidRPr="00B74570" w:rsidRDefault="00A73725" w:rsidP="00C12771">
                            <w:pPr>
                              <w:widowControl w:val="0"/>
                              <w:spacing w:beforeLines="50" w:before="180" w:line="160" w:lineRule="exact"/>
                              <w:ind w:firstLine="0"/>
                              <w:jc w:val="both"/>
                              <w:rPr>
                                <w:rFonts w:ascii="Meiryo UI" w:eastAsia="Meiryo UI" w:hAnsi="Meiryo UI" w:cs="Meiryo UI"/>
                                <w:sz w:val="21"/>
                                <w:szCs w:val="21"/>
                              </w:rPr>
                            </w:pPr>
                            <w:r w:rsidRPr="00B74570">
                              <w:rPr>
                                <w:rFonts w:ascii="Meiryo UI" w:eastAsia="Meiryo UI" w:hAnsi="Meiryo UI" w:cs="Meiryo UI" w:hint="eastAsia"/>
                                <w:sz w:val="21"/>
                                <w:szCs w:val="21"/>
                              </w:rPr>
                              <w:t>２．事業の実施方法</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（１）下</w:t>
                            </w:r>
                            <w:r w:rsidR="00B74570" w:rsidRPr="00B74570">
                              <w:rPr>
                                <w:rFonts w:asciiTheme="minorEastAsia" w:hAnsiTheme="minorEastAsia" w:cs="Meiryo UI" w:hint="eastAsia"/>
                                <w:sz w:val="21"/>
                                <w:szCs w:val="21"/>
                              </w:rPr>
                              <w:t>記①～③データを用いて、（株）千早ﾃｨｰｽﾘｰ社が分析等を実施</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①　介護給付データ </w:t>
                            </w:r>
                            <w:r w:rsidR="00DE3AA7" w:rsidRPr="00B74570">
                              <w:rPr>
                                <w:rFonts w:asciiTheme="minorEastAsia" w:hAnsiTheme="minorEastAsia" w:cs="Meiryo UI" w:hint="eastAsia"/>
                                <w:sz w:val="21"/>
                                <w:szCs w:val="21"/>
                              </w:rPr>
                              <w:t xml:space="preserve"> </w:t>
                            </w:r>
                            <w:r w:rsidRPr="00B74570">
                              <w:rPr>
                                <w:rFonts w:asciiTheme="minorEastAsia" w:hAnsiTheme="minorEastAsia" w:cs="Meiryo UI" w:hint="eastAsia"/>
                                <w:sz w:val="21"/>
                                <w:szCs w:val="21"/>
                              </w:rPr>
                              <w:t>：2017年10月サービス提供分</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②　要介護認定データ：2015年1月～2017年12月の二次判定データ</w:t>
                            </w:r>
                          </w:p>
                          <w:p w:rsidR="00A73725" w:rsidRPr="00B74570" w:rsidRDefault="00A73725" w:rsidP="00C12771">
                            <w:pPr>
                              <w:widowControl w:val="0"/>
                              <w:spacing w:line="320" w:lineRule="exact"/>
                              <w:ind w:left="630" w:hangingChars="300" w:hanging="63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③　高齢者住まいの特定データ：</w:t>
                            </w:r>
                            <w:r w:rsidR="00DE3AA7" w:rsidRPr="00B74570">
                              <w:rPr>
                                <w:rFonts w:asciiTheme="minorEastAsia" w:hAnsiTheme="minorEastAsia" w:cs="Meiryo UI" w:hint="eastAsia"/>
                                <w:sz w:val="21"/>
                                <w:szCs w:val="21"/>
                              </w:rPr>
                              <w:t>住民票の住所地情報との突合により把握した</w:t>
                            </w:r>
                            <w:r w:rsidRPr="00B74570">
                              <w:rPr>
                                <w:rFonts w:asciiTheme="minorEastAsia" w:hAnsiTheme="minorEastAsia" w:cs="Meiryo UI" w:hint="eastAsia"/>
                                <w:sz w:val="21"/>
                                <w:szCs w:val="21"/>
                              </w:rPr>
                              <w:t>2017年10月末時点の高齢者</w:t>
                            </w:r>
                            <w:r w:rsidR="00DE3AA7" w:rsidRPr="00B74570">
                              <w:rPr>
                                <w:rFonts w:asciiTheme="minorEastAsia" w:hAnsiTheme="minorEastAsia" w:cs="Meiryo UI" w:hint="eastAsia"/>
                                <w:sz w:val="21"/>
                                <w:szCs w:val="21"/>
                              </w:rPr>
                              <w:t>住まい</w:t>
                            </w:r>
                            <w:r w:rsidRPr="00B74570">
                              <w:rPr>
                                <w:rFonts w:asciiTheme="minorEastAsia" w:hAnsiTheme="minorEastAsia" w:cs="Meiryo UI" w:hint="eastAsia"/>
                                <w:sz w:val="21"/>
                                <w:szCs w:val="21"/>
                              </w:rPr>
                              <w:t>ごとに入居している被保険者番号</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（２）被保険者番号が分かった人数</w:t>
                            </w:r>
                          </w:p>
                          <w:p w:rsidR="00A73725" w:rsidRPr="00B74570" w:rsidRDefault="00A73725" w:rsidP="006D1DCA">
                            <w:pPr>
                              <w:widowControl w:val="0"/>
                              <w:spacing w:line="320" w:lineRule="exact"/>
                              <w:ind w:firstLineChars="200" w:firstLine="420"/>
                              <w:jc w:val="both"/>
                              <w:rPr>
                                <w:rFonts w:asciiTheme="minorEastAsia" w:hAnsiTheme="minorEastAsia" w:cs="Meiryo UI"/>
                                <w:sz w:val="21"/>
                                <w:szCs w:val="21"/>
                              </w:rPr>
                            </w:pPr>
                            <w:r w:rsidRPr="00B74570">
                              <w:rPr>
                                <w:rFonts w:asciiTheme="minorEastAsia" w:hAnsiTheme="minorEastAsia" w:cs="Meiryo UI" w:hint="eastAsia"/>
                                <w:sz w:val="21"/>
                                <w:szCs w:val="21"/>
                              </w:rPr>
                              <w:t>31,094人（うち高齢者住まい入居者1,779人　それ以外（在宅）29,315人）</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（３）4市における高齢者住まいの状況</w:t>
                            </w:r>
                          </w:p>
                          <w:p w:rsidR="00A73725" w:rsidRPr="00B74570" w:rsidRDefault="00B74570"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住宅数：</w:t>
                            </w:r>
                            <w:r w:rsidR="00A73725" w:rsidRPr="00B74570">
                              <w:rPr>
                                <w:rFonts w:asciiTheme="minorEastAsia" w:hAnsiTheme="minorEastAsia" w:cs="Meiryo UI" w:hint="eastAsia"/>
                                <w:sz w:val="21"/>
                                <w:szCs w:val="21"/>
                              </w:rPr>
                              <w:t>197施設（うち住宅型有料99施設、サ高住98施設）</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定員数</w:t>
                            </w:r>
                            <w:r w:rsidR="00B74570" w:rsidRPr="00B74570">
                              <w:rPr>
                                <w:rFonts w:asciiTheme="minorEastAsia" w:hAnsiTheme="minorEastAsia" w:cs="Meiryo UI" w:hint="eastAsia"/>
                                <w:sz w:val="21"/>
                                <w:szCs w:val="21"/>
                              </w:rPr>
                              <w:t>：</w:t>
                            </w:r>
                            <w:r w:rsidRPr="00B74570">
                              <w:rPr>
                                <w:rFonts w:asciiTheme="minorEastAsia" w:hAnsiTheme="minorEastAsia" w:cs="Meiryo UI" w:hint="eastAsia"/>
                                <w:sz w:val="21"/>
                                <w:szCs w:val="21"/>
                              </w:rPr>
                              <w:t xml:space="preserve">7,309人（うち住宅型有料3,911人、サ高住3,398人）　</w:t>
                            </w:r>
                          </w:p>
                          <w:p w:rsidR="00DE3AA7" w:rsidRPr="00B74570" w:rsidRDefault="00A73725"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高齢者住まい入居者数</w:t>
                            </w:r>
                            <w:r w:rsidR="00DE3AA7" w:rsidRPr="00B74570">
                              <w:rPr>
                                <w:rFonts w:asciiTheme="minorEastAsia" w:hAnsiTheme="minorEastAsia" w:cs="Meiryo UI" w:hint="eastAsia"/>
                                <w:sz w:val="21"/>
                                <w:szCs w:val="21"/>
                              </w:rPr>
                              <w:t>の</w:t>
                            </w:r>
                            <w:r w:rsidRPr="00B74570">
                              <w:rPr>
                                <w:rFonts w:asciiTheme="minorEastAsia" w:hAnsiTheme="minorEastAsia" w:cs="Meiryo UI" w:hint="eastAsia"/>
                                <w:sz w:val="21"/>
                                <w:szCs w:val="21"/>
                              </w:rPr>
                              <w:t>定員</w:t>
                            </w:r>
                            <w:r w:rsidR="00B74570" w:rsidRPr="00B74570">
                              <w:rPr>
                                <w:rFonts w:asciiTheme="minorEastAsia" w:hAnsiTheme="minorEastAsia" w:cs="Meiryo UI" w:hint="eastAsia"/>
                                <w:sz w:val="21"/>
                                <w:szCs w:val="21"/>
                              </w:rPr>
                              <w:t>に対して特定できた入居者割合（</w:t>
                            </w:r>
                            <w:r w:rsidRPr="00B74570">
                              <w:rPr>
                                <w:rFonts w:asciiTheme="minorEastAsia" w:hAnsiTheme="minorEastAsia" w:cs="Meiryo UI" w:hint="eastAsia"/>
                                <w:sz w:val="21"/>
                                <w:szCs w:val="21"/>
                              </w:rPr>
                              <w:t>捕捉率</w:t>
                            </w:r>
                            <w:r w:rsidR="00B74570" w:rsidRPr="00B74570">
                              <w:rPr>
                                <w:rFonts w:asciiTheme="minorEastAsia" w:hAnsiTheme="minorEastAsia" w:cs="Meiryo UI" w:hint="eastAsia"/>
                                <w:sz w:val="21"/>
                                <w:szCs w:val="21"/>
                              </w:rPr>
                              <w:t>）：</w:t>
                            </w:r>
                            <w:r w:rsidRPr="00B74570">
                              <w:rPr>
                                <w:rFonts w:asciiTheme="minorEastAsia" w:hAnsiTheme="minorEastAsia" w:cs="Meiryo UI" w:hint="eastAsia"/>
                                <w:sz w:val="21"/>
                                <w:szCs w:val="21"/>
                              </w:rPr>
                              <w:t>24.3％</w:t>
                            </w:r>
                          </w:p>
                          <w:p w:rsidR="00DE3AA7" w:rsidRPr="003D3B53" w:rsidRDefault="00DE3AA7" w:rsidP="00DE3AA7">
                            <w:pPr>
                              <w:widowControl w:val="0"/>
                              <w:spacing w:line="320" w:lineRule="exact"/>
                              <w:ind w:firstLine="0"/>
                              <w:jc w:val="both"/>
                              <w:rPr>
                                <w:rFonts w:ascii="Meiryo UI" w:eastAsia="Meiryo UI" w:hAnsi="Meiryo UI" w:cs="Meiryo UI"/>
                                <w:sz w:val="21"/>
                                <w:szCs w:val="21"/>
                              </w:rPr>
                            </w:pPr>
                            <w:r w:rsidRPr="003D3B53">
                              <w:rPr>
                                <w:rFonts w:ascii="Meiryo UI" w:eastAsia="Meiryo UI" w:hAnsi="Meiryo UI" w:cs="Meiryo UI" w:hint="eastAsia"/>
                                <w:sz w:val="21"/>
                                <w:szCs w:val="21"/>
                              </w:rPr>
                              <w:t>３．結果の概要</w:t>
                            </w:r>
                          </w:p>
                          <w:p w:rsidR="00DE3AA7" w:rsidRPr="00B74570" w:rsidRDefault="00DE3AA7" w:rsidP="00DE3AA7">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（１）</w:t>
                            </w:r>
                            <w:r w:rsidR="00B74570" w:rsidRPr="00B74570">
                              <w:rPr>
                                <w:rFonts w:asciiTheme="minorEastAsia" w:hAnsiTheme="minorEastAsia" w:cs="Meiryo UI" w:hint="eastAsia"/>
                                <w:sz w:val="21"/>
                                <w:szCs w:val="21"/>
                              </w:rPr>
                              <w:t>入居者の要介護度</w:t>
                            </w:r>
                            <w:r w:rsidRPr="00B74570">
                              <w:rPr>
                                <w:rFonts w:asciiTheme="minorEastAsia" w:hAnsiTheme="minorEastAsia" w:cs="Meiryo UI" w:hint="eastAsia"/>
                                <w:sz w:val="21"/>
                                <w:szCs w:val="21"/>
                              </w:rPr>
                              <w:t>：「要介護度３」以上　56.9％　平均要介護度2.9</w:t>
                            </w:r>
                          </w:p>
                          <w:p w:rsidR="00B74570" w:rsidRPr="00B74570" w:rsidRDefault="00DE3AA7" w:rsidP="00DE3AA7">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（２）平均区分支給限度額利用率　</w:t>
                            </w:r>
                            <w:r w:rsidR="00300250">
                              <w:rPr>
                                <w:rFonts w:asciiTheme="minorEastAsia" w:hAnsiTheme="minorEastAsia" w:cs="Meiryo UI" w:hint="eastAsia"/>
                                <w:sz w:val="21"/>
                                <w:szCs w:val="21"/>
                              </w:rPr>
                              <w:t>83.0</w:t>
                            </w:r>
                            <w:r w:rsidRPr="00B74570">
                              <w:rPr>
                                <w:rFonts w:asciiTheme="minorEastAsia" w:hAnsiTheme="minorEastAsia" w:cs="Meiryo UI" w:hint="eastAsia"/>
                                <w:sz w:val="21"/>
                                <w:szCs w:val="21"/>
                              </w:rPr>
                              <w:t>％（</w:t>
                            </w:r>
                            <w:r w:rsidRPr="00B74570">
                              <w:rPr>
                                <w:rFonts w:asciiTheme="minorEastAsia" w:hAnsiTheme="minorEastAsia" w:cs="Meiryo UI" w:hint="eastAsia"/>
                                <w:sz w:val="21"/>
                                <w:szCs w:val="21"/>
                                <w:u w:val="double"/>
                              </w:rPr>
                              <w:t>区分支給限度額対象に限る</w:t>
                            </w:r>
                            <w:r w:rsidR="00B74570" w:rsidRPr="00B74570">
                              <w:rPr>
                                <w:rFonts w:asciiTheme="minorEastAsia" w:hAnsiTheme="minorEastAsia" w:cs="Meiryo UI" w:hint="eastAsia"/>
                                <w:sz w:val="21"/>
                                <w:szCs w:val="21"/>
                              </w:rPr>
                              <w:t>。</w:t>
                            </w:r>
                            <w:r w:rsidRPr="00B74570">
                              <w:rPr>
                                <w:rFonts w:asciiTheme="minorEastAsia" w:hAnsiTheme="minorEastAsia" w:cs="Meiryo UI" w:hint="eastAsia"/>
                                <w:sz w:val="21"/>
                                <w:szCs w:val="21"/>
                              </w:rPr>
                              <w:t>）</w:t>
                            </w:r>
                          </w:p>
                          <w:p w:rsidR="00DE3AA7" w:rsidRPr="00B74570" w:rsidRDefault="00DE3AA7" w:rsidP="00B74570">
                            <w:pPr>
                              <w:widowControl w:val="0"/>
                              <w:spacing w:line="320" w:lineRule="exact"/>
                              <w:ind w:firstLineChars="300" w:firstLine="630"/>
                              <w:jc w:val="both"/>
                              <w:rPr>
                                <w:rFonts w:asciiTheme="minorEastAsia" w:hAnsiTheme="minorEastAsia" w:cs="Meiryo UI"/>
                                <w:sz w:val="21"/>
                                <w:szCs w:val="21"/>
                              </w:rPr>
                            </w:pPr>
                            <w:r w:rsidRPr="00B74570">
                              <w:rPr>
                                <w:rFonts w:asciiTheme="minorEastAsia" w:hAnsiTheme="minorEastAsia" w:cs="Meiryo UI" w:hint="eastAsia"/>
                                <w:sz w:val="21"/>
                                <w:szCs w:val="21"/>
                              </w:rPr>
                              <w:t>50％未満の入居者も11.2％いる一方、90％を超える入居者が49.9</w:t>
                            </w:r>
                            <w:r w:rsidR="003D3B53">
                              <w:rPr>
                                <w:rFonts w:asciiTheme="minorEastAsia" w:hAnsiTheme="minorEastAsia" w:cs="Meiryo UI" w:hint="eastAsia"/>
                                <w:sz w:val="21"/>
                                <w:szCs w:val="21"/>
                              </w:rPr>
                              <w:t>％</w:t>
                            </w:r>
                          </w:p>
                          <w:p w:rsidR="00DE3AA7" w:rsidRPr="00B74570" w:rsidRDefault="00B74570" w:rsidP="00B74570">
                            <w:pPr>
                              <w:widowControl w:val="0"/>
                              <w:spacing w:line="320" w:lineRule="exact"/>
                              <w:ind w:firstLineChars="302" w:firstLine="634"/>
                              <w:jc w:val="both"/>
                              <w:rPr>
                                <w:rFonts w:asciiTheme="minorEastAsia" w:hAnsiTheme="minorEastAsia" w:cs="Meiryo UI"/>
                                <w:sz w:val="21"/>
                                <w:szCs w:val="21"/>
                              </w:rPr>
                            </w:pPr>
                            <w:r w:rsidRPr="00B74570">
                              <w:rPr>
                                <w:rFonts w:asciiTheme="minorEastAsia" w:hAnsiTheme="minorEastAsia" w:cs="Meiryo UI" w:hint="eastAsia"/>
                                <w:sz w:val="21"/>
                                <w:szCs w:val="21"/>
                              </w:rPr>
                              <w:t>要介護1・2</w:t>
                            </w:r>
                            <w:r w:rsidR="00DE3AA7" w:rsidRPr="00B74570">
                              <w:rPr>
                                <w:rFonts w:asciiTheme="minorEastAsia" w:hAnsiTheme="minorEastAsia" w:cs="Meiryo UI" w:hint="eastAsia"/>
                                <w:sz w:val="21"/>
                                <w:szCs w:val="21"/>
                              </w:rPr>
                              <w:t>の平均区分支給限度額利用率が80％以上の住まいが47.3</w:t>
                            </w:r>
                            <w:r w:rsidR="003D3B53">
                              <w:rPr>
                                <w:rFonts w:asciiTheme="minorEastAsia" w:hAnsiTheme="minorEastAsia" w:cs="Meiryo UI" w:hint="eastAsia"/>
                                <w:sz w:val="21"/>
                                <w:szCs w:val="21"/>
                              </w:rPr>
                              <w:t>％</w:t>
                            </w:r>
                          </w:p>
                          <w:p w:rsidR="00DE3AA7"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要介護1～5の平均区分支給限度額利用率が95％以上の住まいが17.0％</w:t>
                            </w:r>
                          </w:p>
                          <w:p w:rsidR="00DE3AA7" w:rsidRPr="00B74570" w:rsidRDefault="00DE3AA7" w:rsidP="00DE3AA7">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（３）サービスの利用状況</w:t>
                            </w:r>
                          </w:p>
                          <w:p w:rsidR="00DE3AA7"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・介護費ベースでの</w:t>
                            </w:r>
                            <w:r w:rsidR="00B74570" w:rsidRPr="00B74570">
                              <w:rPr>
                                <w:rFonts w:asciiTheme="minorEastAsia" w:hAnsiTheme="minorEastAsia" w:cs="Meiryo UI" w:hint="eastAsia"/>
                                <w:sz w:val="21"/>
                                <w:szCs w:val="21"/>
                              </w:rPr>
                              <w:t>サービス利用割合</w:t>
                            </w:r>
                            <w:r w:rsidRPr="00B74570">
                              <w:rPr>
                                <w:rFonts w:asciiTheme="minorEastAsia" w:hAnsiTheme="minorEastAsia" w:cs="Meiryo UI" w:hint="eastAsia"/>
                                <w:sz w:val="21"/>
                                <w:szCs w:val="21"/>
                              </w:rPr>
                              <w:t xml:space="preserve">　「訪問介護」64.5％</w:t>
                            </w:r>
                          </w:p>
                          <w:p w:rsidR="00B74570"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・利用者数割合では、「居宅療養管理指導」の利用者が入居者85.7％に対して、</w:t>
                            </w:r>
                          </w:p>
                          <w:p w:rsidR="00B74570" w:rsidRPr="00B74570" w:rsidRDefault="00DE3AA7" w:rsidP="00B74570">
                            <w:pPr>
                              <w:widowControl w:val="0"/>
                              <w:spacing w:line="320" w:lineRule="exact"/>
                              <w:ind w:firstLineChars="302" w:firstLine="634"/>
                              <w:jc w:val="both"/>
                              <w:rPr>
                                <w:rFonts w:asciiTheme="minorEastAsia" w:hAnsiTheme="minorEastAsia" w:cs="Meiryo UI"/>
                                <w:sz w:val="21"/>
                                <w:szCs w:val="21"/>
                              </w:rPr>
                            </w:pPr>
                            <w:r w:rsidRPr="00B74570">
                              <w:rPr>
                                <w:rFonts w:asciiTheme="minorEastAsia" w:hAnsiTheme="minorEastAsia" w:cs="Meiryo UI" w:hint="eastAsia"/>
                                <w:sz w:val="21"/>
                                <w:szCs w:val="21"/>
                              </w:rPr>
                              <w:t>入居者以外19.4％と大きな差があった。</w:t>
                            </w:r>
                          </w:p>
                          <w:p w:rsidR="00DE3AA7" w:rsidRPr="00B74570" w:rsidRDefault="00B74570" w:rsidP="00B74570">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（４）</w:t>
                            </w:r>
                            <w:r w:rsidR="00DE3AA7" w:rsidRPr="00B74570">
                              <w:rPr>
                                <w:rFonts w:asciiTheme="minorEastAsia" w:hAnsiTheme="minorEastAsia" w:cs="Meiryo UI" w:hint="eastAsia"/>
                                <w:sz w:val="21"/>
                                <w:szCs w:val="21"/>
                              </w:rPr>
                              <w:t>認定申請種別の状況</w:t>
                            </w:r>
                          </w:p>
                          <w:p w:rsidR="00B74570"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・入居者の方が「区分変更申請」の割合が12.8</w:t>
                            </w:r>
                            <w:r w:rsidR="00300250">
                              <w:rPr>
                                <w:rFonts w:asciiTheme="minorEastAsia" w:hAnsiTheme="minorEastAsia" w:cs="Meiryo UI" w:hint="eastAsia"/>
                                <w:sz w:val="21"/>
                                <w:szCs w:val="21"/>
                              </w:rPr>
                              <w:t>％と高く</w:t>
                            </w:r>
                            <w:r w:rsidRPr="00B74570">
                              <w:rPr>
                                <w:rFonts w:asciiTheme="minorEastAsia" w:hAnsiTheme="minorEastAsia" w:cs="Meiryo UI" w:hint="eastAsia"/>
                                <w:sz w:val="21"/>
                                <w:szCs w:val="21"/>
                              </w:rPr>
                              <w:t>（全体では6.2</w:t>
                            </w:r>
                            <w:r w:rsidR="00300250">
                              <w:rPr>
                                <w:rFonts w:asciiTheme="minorEastAsia" w:hAnsiTheme="minorEastAsia" w:cs="Meiryo UI" w:hint="eastAsia"/>
                                <w:sz w:val="21"/>
                                <w:szCs w:val="21"/>
                              </w:rPr>
                              <w:t>％）、</w:t>
                            </w:r>
                          </w:p>
                          <w:p w:rsidR="00DE3AA7" w:rsidRPr="00B74570" w:rsidRDefault="00DE3AA7" w:rsidP="00B74570">
                            <w:pPr>
                              <w:widowControl w:val="0"/>
                              <w:spacing w:line="320" w:lineRule="exact"/>
                              <w:ind w:firstLineChars="302" w:firstLine="634"/>
                              <w:jc w:val="both"/>
                              <w:rPr>
                                <w:rFonts w:asciiTheme="minorEastAsia" w:hAnsiTheme="minorEastAsia" w:cs="Meiryo UI"/>
                                <w:sz w:val="21"/>
                                <w:szCs w:val="21"/>
                              </w:rPr>
                            </w:pPr>
                            <w:r w:rsidRPr="00B74570">
                              <w:rPr>
                                <w:rFonts w:asciiTheme="minorEastAsia" w:hAnsiTheme="minorEastAsia" w:cs="Meiryo UI" w:hint="eastAsia"/>
                                <w:sz w:val="21"/>
                                <w:szCs w:val="21"/>
                              </w:rPr>
                              <w:t>30％を超える高齢者住まいが</w:t>
                            </w:r>
                            <w:r w:rsidR="00300250">
                              <w:rPr>
                                <w:rFonts w:asciiTheme="minorEastAsia" w:hAnsiTheme="minorEastAsia" w:cs="Meiryo UI" w:hint="eastAsia"/>
                                <w:sz w:val="21"/>
                                <w:szCs w:val="21"/>
                              </w:rPr>
                              <w:t>11.5</w:t>
                            </w:r>
                            <w:r w:rsidR="003D3B53">
                              <w:rPr>
                                <w:rFonts w:asciiTheme="minorEastAsia" w:hAnsiTheme="minorEastAsia" w:cs="Meiryo UI" w:hint="eastAsia"/>
                                <w:sz w:val="21"/>
                                <w:szCs w:val="21"/>
                              </w:rPr>
                              <w:t>％</w:t>
                            </w:r>
                          </w:p>
                          <w:p w:rsidR="00DE3AA7" w:rsidRPr="00B74570" w:rsidRDefault="00B74570" w:rsidP="00B74570">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（５）</w:t>
                            </w:r>
                            <w:r w:rsidR="00DE3AA7" w:rsidRPr="00B74570">
                              <w:rPr>
                                <w:rFonts w:asciiTheme="minorEastAsia" w:hAnsiTheme="minorEastAsia" w:cs="Meiryo UI" w:hint="eastAsia"/>
                                <w:sz w:val="21"/>
                                <w:szCs w:val="21"/>
                              </w:rPr>
                              <w:t>公費受給別の利用状況</w:t>
                            </w:r>
                          </w:p>
                          <w:p w:rsidR="00B74570"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w:t>
                            </w:r>
                            <w:r w:rsidR="00300250" w:rsidRPr="00300250">
                              <w:rPr>
                                <w:rFonts w:asciiTheme="minorEastAsia" w:hAnsiTheme="minorEastAsia" w:cs="Meiryo UI" w:hint="eastAsia"/>
                                <w:sz w:val="21"/>
                                <w:szCs w:val="21"/>
                              </w:rPr>
                              <w:t>生活保護受給者の区分支給限度額利用率は86.0％に対し、受給なしは80.2</w:t>
                            </w:r>
                            <w:r w:rsidR="00B7151A">
                              <w:rPr>
                                <w:rFonts w:asciiTheme="minorEastAsia" w:hAnsiTheme="minorEastAsia" w:cs="Meiryo UI" w:hint="eastAsia"/>
                                <w:sz w:val="21"/>
                                <w:szCs w:val="21"/>
                              </w:rPr>
                              <w:t>％</w:t>
                            </w:r>
                          </w:p>
                          <w:p w:rsidR="00A73725" w:rsidRPr="00B74570" w:rsidRDefault="00B74570" w:rsidP="00B7151A">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w:t>
                            </w:r>
                            <w:r w:rsidR="00DE3AA7" w:rsidRPr="00B74570">
                              <w:rPr>
                                <w:rFonts w:asciiTheme="minorEastAsia" w:hAnsiTheme="minorEastAsia" w:cs="Meiryo UI" w:hint="eastAsia"/>
                                <w:sz w:val="21"/>
                                <w:szCs w:val="21"/>
                              </w:rPr>
                              <w:t>高齢者住まいごとにみた場合、生活保護受給者割合の50％以上の住まいが36.4</w:t>
                            </w:r>
                            <w:r w:rsidR="003D3B53">
                              <w:rPr>
                                <w:rFonts w:asciiTheme="minorEastAsia" w:hAnsiTheme="minorEastAsia" w:cs="Meiryo UI"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7.7pt;margin-top:-1.4pt;width:420.75pt;height:50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" fillcolor="window" strokeweight=".5pt">
                <v:textbox>
                  <w:txbxContent>
                    <w:p w:rsidR="00A73725" w:rsidRPr="00B74570" w:rsidRDefault="00A73725" w:rsidP="004075DC">
                      <w:pPr>
                        <w:spacing w:line="320" w:lineRule="exact"/>
                        <w:ind w:leftChars="51" w:left="112" w:firstLine="0"/>
                        <w:rPr>
                          <w:rFonts w:ascii="Meiryo UI" w:eastAsia="Meiryo UI" w:hAnsi="Meiryo UI" w:cs="Meiryo UI"/>
                          <w:b/>
                          <w:sz w:val="21"/>
                          <w:szCs w:val="21"/>
                        </w:rPr>
                      </w:pPr>
                      <w:r w:rsidRPr="00B74570">
                        <w:rPr>
                          <w:rFonts w:ascii="Meiryo UI" w:eastAsia="Meiryo UI" w:hAnsi="Meiryo UI" w:cs="Meiryo UI" w:hint="eastAsia"/>
                          <w:b/>
                          <w:sz w:val="21"/>
                          <w:szCs w:val="21"/>
                        </w:rPr>
                        <w:t>【「ケアプラン点検推進事業」による分析結果の概要】</w:t>
                      </w:r>
                    </w:p>
                    <w:p w:rsidR="00A73725" w:rsidRPr="00B74570" w:rsidRDefault="00A73725" w:rsidP="00DE3AA7">
                      <w:pPr>
                        <w:widowControl w:val="0"/>
                        <w:spacing w:line="320" w:lineRule="exact"/>
                        <w:ind w:firstLine="0"/>
                        <w:jc w:val="both"/>
                        <w:rPr>
                          <w:rFonts w:ascii="Meiryo UI" w:eastAsia="Meiryo UI" w:hAnsi="Meiryo UI" w:cs="Meiryo UI"/>
                          <w:sz w:val="21"/>
                          <w:szCs w:val="21"/>
                        </w:rPr>
                      </w:pPr>
                      <w:r w:rsidRPr="00B74570">
                        <w:rPr>
                          <w:rFonts w:ascii="Meiryo UI" w:eastAsia="Meiryo UI" w:hAnsi="Meiryo UI" w:cs="Meiryo UI" w:hint="eastAsia"/>
                          <w:sz w:val="21"/>
                          <w:szCs w:val="21"/>
                        </w:rPr>
                        <w:t>１．実施市町村</w:t>
                      </w:r>
                      <w:r w:rsidR="00DE3AA7" w:rsidRPr="00B74570">
                        <w:rPr>
                          <w:rFonts w:ascii="Meiryo UI" w:eastAsia="Meiryo UI" w:hAnsi="Meiryo UI" w:cs="Meiryo UI" w:hint="eastAsia"/>
                          <w:sz w:val="21"/>
                          <w:szCs w:val="21"/>
                        </w:rPr>
                        <w:t>：</w:t>
                      </w:r>
                      <w:r w:rsidRPr="00B74570">
                        <w:rPr>
                          <w:rFonts w:asciiTheme="minorEastAsia" w:hAnsiTheme="minorEastAsia" w:cs="Meiryo UI" w:hint="eastAsia"/>
                          <w:sz w:val="21"/>
                          <w:szCs w:val="21"/>
                        </w:rPr>
                        <w:t>堺市、茨木市、泉佐野市、泉南市</w:t>
                      </w:r>
                    </w:p>
                    <w:p w:rsidR="00A73725" w:rsidRPr="00B74570" w:rsidRDefault="00A73725" w:rsidP="00C12771">
                      <w:pPr>
                        <w:widowControl w:val="0"/>
                        <w:spacing w:beforeLines="50" w:before="180" w:line="160" w:lineRule="exact"/>
                        <w:ind w:firstLine="0"/>
                        <w:jc w:val="both"/>
                        <w:rPr>
                          <w:rFonts w:ascii="Meiryo UI" w:eastAsia="Meiryo UI" w:hAnsi="Meiryo UI" w:cs="Meiryo UI"/>
                          <w:sz w:val="21"/>
                          <w:szCs w:val="21"/>
                        </w:rPr>
                      </w:pPr>
                      <w:r w:rsidRPr="00B74570">
                        <w:rPr>
                          <w:rFonts w:ascii="Meiryo UI" w:eastAsia="Meiryo UI" w:hAnsi="Meiryo UI" w:cs="Meiryo UI" w:hint="eastAsia"/>
                          <w:sz w:val="21"/>
                          <w:szCs w:val="21"/>
                        </w:rPr>
                        <w:t>２．事業の実施方法</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（１）下</w:t>
                      </w:r>
                      <w:r w:rsidR="00B74570" w:rsidRPr="00B74570">
                        <w:rPr>
                          <w:rFonts w:asciiTheme="minorEastAsia" w:hAnsiTheme="minorEastAsia" w:cs="Meiryo UI" w:hint="eastAsia"/>
                          <w:sz w:val="21"/>
                          <w:szCs w:val="21"/>
                        </w:rPr>
                        <w:t>記①～③データを用いて、（株）千早ﾃｨｰｽﾘｰ社が分析等を実施</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①　介護給付データ </w:t>
                      </w:r>
                      <w:r w:rsidR="00DE3AA7" w:rsidRPr="00B74570">
                        <w:rPr>
                          <w:rFonts w:asciiTheme="minorEastAsia" w:hAnsiTheme="minorEastAsia" w:cs="Meiryo UI" w:hint="eastAsia"/>
                          <w:sz w:val="21"/>
                          <w:szCs w:val="21"/>
                        </w:rPr>
                        <w:t xml:space="preserve"> </w:t>
                      </w:r>
                      <w:r w:rsidRPr="00B74570">
                        <w:rPr>
                          <w:rFonts w:asciiTheme="minorEastAsia" w:hAnsiTheme="minorEastAsia" w:cs="Meiryo UI" w:hint="eastAsia"/>
                          <w:sz w:val="21"/>
                          <w:szCs w:val="21"/>
                        </w:rPr>
                        <w:t>：2017年10月サービス提供分</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②　要介護認定データ：2015年1月～2017年12月の二次判定データ</w:t>
                      </w:r>
                    </w:p>
                    <w:p w:rsidR="00A73725" w:rsidRPr="00B74570" w:rsidRDefault="00A73725" w:rsidP="00C12771">
                      <w:pPr>
                        <w:widowControl w:val="0"/>
                        <w:spacing w:line="320" w:lineRule="exact"/>
                        <w:ind w:left="630" w:hangingChars="300" w:hanging="63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③　高齢者住まいの特定データ：</w:t>
                      </w:r>
                      <w:r w:rsidR="00DE3AA7" w:rsidRPr="00B74570">
                        <w:rPr>
                          <w:rFonts w:asciiTheme="minorEastAsia" w:hAnsiTheme="minorEastAsia" w:cs="Meiryo UI" w:hint="eastAsia"/>
                          <w:sz w:val="21"/>
                          <w:szCs w:val="21"/>
                        </w:rPr>
                        <w:t>住民票の住所地情報との突合により把握した</w:t>
                      </w:r>
                      <w:r w:rsidRPr="00B74570">
                        <w:rPr>
                          <w:rFonts w:asciiTheme="minorEastAsia" w:hAnsiTheme="minorEastAsia" w:cs="Meiryo UI" w:hint="eastAsia"/>
                          <w:sz w:val="21"/>
                          <w:szCs w:val="21"/>
                        </w:rPr>
                        <w:t>2017年10月末時点の高齢者</w:t>
                      </w:r>
                      <w:r w:rsidR="00DE3AA7" w:rsidRPr="00B74570">
                        <w:rPr>
                          <w:rFonts w:asciiTheme="minorEastAsia" w:hAnsiTheme="minorEastAsia" w:cs="Meiryo UI" w:hint="eastAsia"/>
                          <w:sz w:val="21"/>
                          <w:szCs w:val="21"/>
                        </w:rPr>
                        <w:t>住まい</w:t>
                      </w:r>
                      <w:r w:rsidRPr="00B74570">
                        <w:rPr>
                          <w:rFonts w:asciiTheme="minorEastAsia" w:hAnsiTheme="minorEastAsia" w:cs="Meiryo UI" w:hint="eastAsia"/>
                          <w:sz w:val="21"/>
                          <w:szCs w:val="21"/>
                        </w:rPr>
                        <w:t>ごとに入居している被保険者番号</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（２）被保険者番号が分かった人数</w:t>
                      </w:r>
                    </w:p>
                    <w:p w:rsidR="00A73725" w:rsidRPr="00B74570" w:rsidRDefault="00A73725" w:rsidP="006D1DCA">
                      <w:pPr>
                        <w:widowControl w:val="0"/>
                        <w:spacing w:line="320" w:lineRule="exact"/>
                        <w:ind w:firstLineChars="200" w:firstLine="420"/>
                        <w:jc w:val="both"/>
                        <w:rPr>
                          <w:rFonts w:asciiTheme="minorEastAsia" w:hAnsiTheme="minorEastAsia" w:cs="Meiryo UI"/>
                          <w:sz w:val="21"/>
                          <w:szCs w:val="21"/>
                        </w:rPr>
                      </w:pPr>
                      <w:r w:rsidRPr="00B74570">
                        <w:rPr>
                          <w:rFonts w:asciiTheme="minorEastAsia" w:hAnsiTheme="minorEastAsia" w:cs="Meiryo UI" w:hint="eastAsia"/>
                          <w:sz w:val="21"/>
                          <w:szCs w:val="21"/>
                        </w:rPr>
                        <w:t>31,094人（うち高齢者住まい入居者1,779人　それ以外（在宅）29,315人）</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（３）4市における高齢者住まいの状況</w:t>
                      </w:r>
                    </w:p>
                    <w:p w:rsidR="00A73725" w:rsidRPr="00B74570" w:rsidRDefault="00B74570"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住宅数：</w:t>
                      </w:r>
                      <w:r w:rsidR="00A73725" w:rsidRPr="00B74570">
                        <w:rPr>
                          <w:rFonts w:asciiTheme="minorEastAsia" w:hAnsiTheme="minorEastAsia" w:cs="Meiryo UI" w:hint="eastAsia"/>
                          <w:sz w:val="21"/>
                          <w:szCs w:val="21"/>
                        </w:rPr>
                        <w:t>197施設（うち住宅型有料99施設、サ高住98施設）</w:t>
                      </w:r>
                    </w:p>
                    <w:p w:rsidR="00A73725" w:rsidRPr="00B74570" w:rsidRDefault="00A73725" w:rsidP="006D1DCA">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定員数</w:t>
                      </w:r>
                      <w:r w:rsidR="00B74570" w:rsidRPr="00B74570">
                        <w:rPr>
                          <w:rFonts w:asciiTheme="minorEastAsia" w:hAnsiTheme="minorEastAsia" w:cs="Meiryo UI" w:hint="eastAsia"/>
                          <w:sz w:val="21"/>
                          <w:szCs w:val="21"/>
                        </w:rPr>
                        <w:t>：</w:t>
                      </w:r>
                      <w:r w:rsidRPr="00B74570">
                        <w:rPr>
                          <w:rFonts w:asciiTheme="minorEastAsia" w:hAnsiTheme="minorEastAsia" w:cs="Meiryo UI" w:hint="eastAsia"/>
                          <w:sz w:val="21"/>
                          <w:szCs w:val="21"/>
                        </w:rPr>
                        <w:t xml:space="preserve">7,309人（うち住宅型有料3,911人、サ高住3,398人）　</w:t>
                      </w:r>
                    </w:p>
                    <w:p w:rsidR="00DE3AA7" w:rsidRPr="00B74570" w:rsidRDefault="00A73725"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高齢者住まい入居者数</w:t>
                      </w:r>
                      <w:r w:rsidR="00DE3AA7" w:rsidRPr="00B74570">
                        <w:rPr>
                          <w:rFonts w:asciiTheme="minorEastAsia" w:hAnsiTheme="minorEastAsia" w:cs="Meiryo UI" w:hint="eastAsia"/>
                          <w:sz w:val="21"/>
                          <w:szCs w:val="21"/>
                        </w:rPr>
                        <w:t>の</w:t>
                      </w:r>
                      <w:r w:rsidRPr="00B74570">
                        <w:rPr>
                          <w:rFonts w:asciiTheme="minorEastAsia" w:hAnsiTheme="minorEastAsia" w:cs="Meiryo UI" w:hint="eastAsia"/>
                          <w:sz w:val="21"/>
                          <w:szCs w:val="21"/>
                        </w:rPr>
                        <w:t>定員</w:t>
                      </w:r>
                      <w:r w:rsidR="00B74570" w:rsidRPr="00B74570">
                        <w:rPr>
                          <w:rFonts w:asciiTheme="minorEastAsia" w:hAnsiTheme="minorEastAsia" w:cs="Meiryo UI" w:hint="eastAsia"/>
                          <w:sz w:val="21"/>
                          <w:szCs w:val="21"/>
                        </w:rPr>
                        <w:t>に対して特定できた入居者割合（</w:t>
                      </w:r>
                      <w:r w:rsidRPr="00B74570">
                        <w:rPr>
                          <w:rFonts w:asciiTheme="minorEastAsia" w:hAnsiTheme="minorEastAsia" w:cs="Meiryo UI" w:hint="eastAsia"/>
                          <w:sz w:val="21"/>
                          <w:szCs w:val="21"/>
                        </w:rPr>
                        <w:t>捕捉率</w:t>
                      </w:r>
                      <w:r w:rsidR="00B74570" w:rsidRPr="00B74570">
                        <w:rPr>
                          <w:rFonts w:asciiTheme="minorEastAsia" w:hAnsiTheme="minorEastAsia" w:cs="Meiryo UI" w:hint="eastAsia"/>
                          <w:sz w:val="21"/>
                          <w:szCs w:val="21"/>
                        </w:rPr>
                        <w:t>）：</w:t>
                      </w:r>
                      <w:r w:rsidRPr="00B74570">
                        <w:rPr>
                          <w:rFonts w:asciiTheme="minorEastAsia" w:hAnsiTheme="minorEastAsia" w:cs="Meiryo UI" w:hint="eastAsia"/>
                          <w:sz w:val="21"/>
                          <w:szCs w:val="21"/>
                        </w:rPr>
                        <w:t>24.3％</w:t>
                      </w:r>
                    </w:p>
                    <w:p w:rsidR="00DE3AA7" w:rsidRPr="003D3B53" w:rsidRDefault="00DE3AA7" w:rsidP="00DE3AA7">
                      <w:pPr>
                        <w:widowControl w:val="0"/>
                        <w:spacing w:line="320" w:lineRule="exact"/>
                        <w:ind w:firstLine="0"/>
                        <w:jc w:val="both"/>
                        <w:rPr>
                          <w:rFonts w:ascii="Meiryo UI" w:eastAsia="Meiryo UI" w:hAnsi="Meiryo UI" w:cs="Meiryo UI"/>
                          <w:sz w:val="21"/>
                          <w:szCs w:val="21"/>
                        </w:rPr>
                      </w:pPr>
                      <w:r w:rsidRPr="003D3B53">
                        <w:rPr>
                          <w:rFonts w:ascii="Meiryo UI" w:eastAsia="Meiryo UI" w:hAnsi="Meiryo UI" w:cs="Meiryo UI" w:hint="eastAsia"/>
                          <w:sz w:val="21"/>
                          <w:szCs w:val="21"/>
                        </w:rPr>
                        <w:t>３．結果の概要</w:t>
                      </w:r>
                    </w:p>
                    <w:p w:rsidR="00DE3AA7" w:rsidRPr="00B74570" w:rsidRDefault="00DE3AA7" w:rsidP="00DE3AA7">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（１）</w:t>
                      </w:r>
                      <w:r w:rsidR="00B74570" w:rsidRPr="00B74570">
                        <w:rPr>
                          <w:rFonts w:asciiTheme="minorEastAsia" w:hAnsiTheme="minorEastAsia" w:cs="Meiryo UI" w:hint="eastAsia"/>
                          <w:sz w:val="21"/>
                          <w:szCs w:val="21"/>
                        </w:rPr>
                        <w:t>入居者の要介護度</w:t>
                      </w:r>
                      <w:r w:rsidRPr="00B74570">
                        <w:rPr>
                          <w:rFonts w:asciiTheme="minorEastAsia" w:hAnsiTheme="minorEastAsia" w:cs="Meiryo UI" w:hint="eastAsia"/>
                          <w:sz w:val="21"/>
                          <w:szCs w:val="21"/>
                        </w:rPr>
                        <w:t>：「要介護度３」以上　56.9％　平均要介護度2.9</w:t>
                      </w:r>
                    </w:p>
                    <w:p w:rsidR="00B74570" w:rsidRPr="00B74570" w:rsidRDefault="00DE3AA7" w:rsidP="00DE3AA7">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（２）平均区分支給限度額利用率　</w:t>
                      </w:r>
                      <w:r w:rsidR="00300250">
                        <w:rPr>
                          <w:rFonts w:asciiTheme="minorEastAsia" w:hAnsiTheme="minorEastAsia" w:cs="Meiryo UI" w:hint="eastAsia"/>
                          <w:sz w:val="21"/>
                          <w:szCs w:val="21"/>
                        </w:rPr>
                        <w:t>83.0</w:t>
                      </w:r>
                      <w:r w:rsidRPr="00B74570">
                        <w:rPr>
                          <w:rFonts w:asciiTheme="minorEastAsia" w:hAnsiTheme="minorEastAsia" w:cs="Meiryo UI" w:hint="eastAsia"/>
                          <w:sz w:val="21"/>
                          <w:szCs w:val="21"/>
                        </w:rPr>
                        <w:t>％（</w:t>
                      </w:r>
                      <w:r w:rsidRPr="00B74570">
                        <w:rPr>
                          <w:rFonts w:asciiTheme="minorEastAsia" w:hAnsiTheme="minorEastAsia" w:cs="Meiryo UI" w:hint="eastAsia"/>
                          <w:sz w:val="21"/>
                          <w:szCs w:val="21"/>
                          <w:u w:val="double"/>
                        </w:rPr>
                        <w:t>区分支給限度額対象に限る</w:t>
                      </w:r>
                      <w:r w:rsidR="00B74570" w:rsidRPr="00B74570">
                        <w:rPr>
                          <w:rFonts w:asciiTheme="minorEastAsia" w:hAnsiTheme="minorEastAsia" w:cs="Meiryo UI" w:hint="eastAsia"/>
                          <w:sz w:val="21"/>
                          <w:szCs w:val="21"/>
                        </w:rPr>
                        <w:t>。</w:t>
                      </w:r>
                      <w:r w:rsidRPr="00B74570">
                        <w:rPr>
                          <w:rFonts w:asciiTheme="minorEastAsia" w:hAnsiTheme="minorEastAsia" w:cs="Meiryo UI" w:hint="eastAsia"/>
                          <w:sz w:val="21"/>
                          <w:szCs w:val="21"/>
                        </w:rPr>
                        <w:t>）</w:t>
                      </w:r>
                    </w:p>
                    <w:p w:rsidR="00DE3AA7" w:rsidRPr="00B74570" w:rsidRDefault="00DE3AA7" w:rsidP="00B74570">
                      <w:pPr>
                        <w:widowControl w:val="0"/>
                        <w:spacing w:line="320" w:lineRule="exact"/>
                        <w:ind w:firstLineChars="300" w:firstLine="630"/>
                        <w:jc w:val="both"/>
                        <w:rPr>
                          <w:rFonts w:asciiTheme="minorEastAsia" w:hAnsiTheme="minorEastAsia" w:cs="Meiryo UI"/>
                          <w:sz w:val="21"/>
                          <w:szCs w:val="21"/>
                        </w:rPr>
                      </w:pPr>
                      <w:r w:rsidRPr="00B74570">
                        <w:rPr>
                          <w:rFonts w:asciiTheme="minorEastAsia" w:hAnsiTheme="minorEastAsia" w:cs="Meiryo UI" w:hint="eastAsia"/>
                          <w:sz w:val="21"/>
                          <w:szCs w:val="21"/>
                        </w:rPr>
                        <w:t>50％未満の入居者も11.2％いる一方、90％を超える入居者が49.9</w:t>
                      </w:r>
                      <w:r w:rsidR="003D3B53">
                        <w:rPr>
                          <w:rFonts w:asciiTheme="minorEastAsia" w:hAnsiTheme="minorEastAsia" w:cs="Meiryo UI" w:hint="eastAsia"/>
                          <w:sz w:val="21"/>
                          <w:szCs w:val="21"/>
                        </w:rPr>
                        <w:t>％</w:t>
                      </w:r>
                    </w:p>
                    <w:p w:rsidR="00DE3AA7" w:rsidRPr="00B74570" w:rsidRDefault="00B74570" w:rsidP="00B74570">
                      <w:pPr>
                        <w:widowControl w:val="0"/>
                        <w:spacing w:line="320" w:lineRule="exact"/>
                        <w:ind w:firstLineChars="302" w:firstLine="634"/>
                        <w:jc w:val="both"/>
                        <w:rPr>
                          <w:rFonts w:asciiTheme="minorEastAsia" w:hAnsiTheme="minorEastAsia" w:cs="Meiryo UI"/>
                          <w:sz w:val="21"/>
                          <w:szCs w:val="21"/>
                        </w:rPr>
                      </w:pPr>
                      <w:r w:rsidRPr="00B74570">
                        <w:rPr>
                          <w:rFonts w:asciiTheme="minorEastAsia" w:hAnsiTheme="minorEastAsia" w:cs="Meiryo UI" w:hint="eastAsia"/>
                          <w:sz w:val="21"/>
                          <w:szCs w:val="21"/>
                        </w:rPr>
                        <w:t>要介護1・2</w:t>
                      </w:r>
                      <w:r w:rsidR="00DE3AA7" w:rsidRPr="00B74570">
                        <w:rPr>
                          <w:rFonts w:asciiTheme="minorEastAsia" w:hAnsiTheme="minorEastAsia" w:cs="Meiryo UI" w:hint="eastAsia"/>
                          <w:sz w:val="21"/>
                          <w:szCs w:val="21"/>
                        </w:rPr>
                        <w:t>の平均区分支給限度額利用率が80％以上の住まいが47.3</w:t>
                      </w:r>
                      <w:r w:rsidR="003D3B53">
                        <w:rPr>
                          <w:rFonts w:asciiTheme="minorEastAsia" w:hAnsiTheme="minorEastAsia" w:cs="Meiryo UI" w:hint="eastAsia"/>
                          <w:sz w:val="21"/>
                          <w:szCs w:val="21"/>
                        </w:rPr>
                        <w:t>％</w:t>
                      </w:r>
                    </w:p>
                    <w:p w:rsidR="00DE3AA7"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 xml:space="preserve">　要介護1～5の平均区分支給限度額利用率が95％以上の住まいが17.0％</w:t>
                      </w:r>
                    </w:p>
                    <w:p w:rsidR="00DE3AA7" w:rsidRPr="00B74570" w:rsidRDefault="00DE3AA7" w:rsidP="00DE3AA7">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（３）サービスの利用状況</w:t>
                      </w:r>
                    </w:p>
                    <w:p w:rsidR="00DE3AA7"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・介護費ベースでの</w:t>
                      </w:r>
                      <w:r w:rsidR="00B74570" w:rsidRPr="00B74570">
                        <w:rPr>
                          <w:rFonts w:asciiTheme="minorEastAsia" w:hAnsiTheme="minorEastAsia" w:cs="Meiryo UI" w:hint="eastAsia"/>
                          <w:sz w:val="21"/>
                          <w:szCs w:val="21"/>
                        </w:rPr>
                        <w:t>サービス利用割合</w:t>
                      </w:r>
                      <w:r w:rsidRPr="00B74570">
                        <w:rPr>
                          <w:rFonts w:asciiTheme="minorEastAsia" w:hAnsiTheme="minorEastAsia" w:cs="Meiryo UI" w:hint="eastAsia"/>
                          <w:sz w:val="21"/>
                          <w:szCs w:val="21"/>
                        </w:rPr>
                        <w:t xml:space="preserve">　「訪問介護」64.5％</w:t>
                      </w:r>
                    </w:p>
                    <w:p w:rsidR="00B74570"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・利用者数割合では、「居宅療養管理指導」の利用者が入居者85.7％に対して、</w:t>
                      </w:r>
                    </w:p>
                    <w:p w:rsidR="00B74570" w:rsidRPr="00B74570" w:rsidRDefault="00DE3AA7" w:rsidP="00B74570">
                      <w:pPr>
                        <w:widowControl w:val="0"/>
                        <w:spacing w:line="320" w:lineRule="exact"/>
                        <w:ind w:firstLineChars="302" w:firstLine="634"/>
                        <w:jc w:val="both"/>
                        <w:rPr>
                          <w:rFonts w:asciiTheme="minorEastAsia" w:hAnsiTheme="minorEastAsia" w:cs="Meiryo UI"/>
                          <w:sz w:val="21"/>
                          <w:szCs w:val="21"/>
                        </w:rPr>
                      </w:pPr>
                      <w:r w:rsidRPr="00B74570">
                        <w:rPr>
                          <w:rFonts w:asciiTheme="minorEastAsia" w:hAnsiTheme="minorEastAsia" w:cs="Meiryo UI" w:hint="eastAsia"/>
                          <w:sz w:val="21"/>
                          <w:szCs w:val="21"/>
                        </w:rPr>
                        <w:t>入居者以外19.4％と大きな差があった。</w:t>
                      </w:r>
                    </w:p>
                    <w:p w:rsidR="00DE3AA7" w:rsidRPr="00B74570" w:rsidRDefault="00B74570" w:rsidP="00B74570">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（４）</w:t>
                      </w:r>
                      <w:r w:rsidR="00DE3AA7" w:rsidRPr="00B74570">
                        <w:rPr>
                          <w:rFonts w:asciiTheme="minorEastAsia" w:hAnsiTheme="minorEastAsia" w:cs="Meiryo UI" w:hint="eastAsia"/>
                          <w:sz w:val="21"/>
                          <w:szCs w:val="21"/>
                        </w:rPr>
                        <w:t>認定申請種別の状況</w:t>
                      </w:r>
                    </w:p>
                    <w:p w:rsidR="00B74570"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・入居者の方が「区分変更申請」の割合が12.8</w:t>
                      </w:r>
                      <w:r w:rsidR="00300250">
                        <w:rPr>
                          <w:rFonts w:asciiTheme="minorEastAsia" w:hAnsiTheme="minorEastAsia" w:cs="Meiryo UI" w:hint="eastAsia"/>
                          <w:sz w:val="21"/>
                          <w:szCs w:val="21"/>
                        </w:rPr>
                        <w:t>％と高く</w:t>
                      </w:r>
                      <w:r w:rsidRPr="00B74570">
                        <w:rPr>
                          <w:rFonts w:asciiTheme="minorEastAsia" w:hAnsiTheme="minorEastAsia" w:cs="Meiryo UI" w:hint="eastAsia"/>
                          <w:sz w:val="21"/>
                          <w:szCs w:val="21"/>
                        </w:rPr>
                        <w:t>（全体では6.2</w:t>
                      </w:r>
                      <w:r w:rsidR="00300250">
                        <w:rPr>
                          <w:rFonts w:asciiTheme="minorEastAsia" w:hAnsiTheme="minorEastAsia" w:cs="Meiryo UI" w:hint="eastAsia"/>
                          <w:sz w:val="21"/>
                          <w:szCs w:val="21"/>
                        </w:rPr>
                        <w:t>％）、</w:t>
                      </w:r>
                    </w:p>
                    <w:p w:rsidR="00DE3AA7" w:rsidRPr="00B74570" w:rsidRDefault="00DE3AA7" w:rsidP="00B74570">
                      <w:pPr>
                        <w:widowControl w:val="0"/>
                        <w:spacing w:line="320" w:lineRule="exact"/>
                        <w:ind w:firstLineChars="302" w:firstLine="634"/>
                        <w:jc w:val="both"/>
                        <w:rPr>
                          <w:rFonts w:asciiTheme="minorEastAsia" w:hAnsiTheme="minorEastAsia" w:cs="Meiryo UI"/>
                          <w:sz w:val="21"/>
                          <w:szCs w:val="21"/>
                        </w:rPr>
                      </w:pPr>
                      <w:r w:rsidRPr="00B74570">
                        <w:rPr>
                          <w:rFonts w:asciiTheme="minorEastAsia" w:hAnsiTheme="minorEastAsia" w:cs="Meiryo UI" w:hint="eastAsia"/>
                          <w:sz w:val="21"/>
                          <w:szCs w:val="21"/>
                        </w:rPr>
                        <w:t>30％を超える高齢者住まいが</w:t>
                      </w:r>
                      <w:r w:rsidR="00300250">
                        <w:rPr>
                          <w:rFonts w:asciiTheme="minorEastAsia" w:hAnsiTheme="minorEastAsia" w:cs="Meiryo UI" w:hint="eastAsia"/>
                          <w:sz w:val="21"/>
                          <w:szCs w:val="21"/>
                        </w:rPr>
                        <w:t>11.5</w:t>
                      </w:r>
                      <w:r w:rsidR="003D3B53">
                        <w:rPr>
                          <w:rFonts w:asciiTheme="minorEastAsia" w:hAnsiTheme="minorEastAsia" w:cs="Meiryo UI" w:hint="eastAsia"/>
                          <w:sz w:val="21"/>
                          <w:szCs w:val="21"/>
                        </w:rPr>
                        <w:t>％</w:t>
                      </w:r>
                    </w:p>
                    <w:p w:rsidR="00DE3AA7" w:rsidRPr="00B74570" w:rsidRDefault="00B74570" w:rsidP="00B74570">
                      <w:pPr>
                        <w:widowControl w:val="0"/>
                        <w:spacing w:line="320" w:lineRule="exact"/>
                        <w:ind w:firstLine="0"/>
                        <w:jc w:val="both"/>
                        <w:rPr>
                          <w:rFonts w:asciiTheme="minorEastAsia" w:hAnsiTheme="minorEastAsia" w:cs="Meiryo UI"/>
                          <w:sz w:val="21"/>
                          <w:szCs w:val="21"/>
                        </w:rPr>
                      </w:pPr>
                      <w:r w:rsidRPr="00B74570">
                        <w:rPr>
                          <w:rFonts w:asciiTheme="minorEastAsia" w:hAnsiTheme="minorEastAsia" w:cs="Meiryo UI" w:hint="eastAsia"/>
                          <w:sz w:val="21"/>
                          <w:szCs w:val="21"/>
                        </w:rPr>
                        <w:t>（５）</w:t>
                      </w:r>
                      <w:r w:rsidR="00DE3AA7" w:rsidRPr="00B74570">
                        <w:rPr>
                          <w:rFonts w:asciiTheme="minorEastAsia" w:hAnsiTheme="minorEastAsia" w:cs="Meiryo UI" w:hint="eastAsia"/>
                          <w:sz w:val="21"/>
                          <w:szCs w:val="21"/>
                        </w:rPr>
                        <w:t>公費受給別の利用状況</w:t>
                      </w:r>
                    </w:p>
                    <w:p w:rsidR="00B74570" w:rsidRPr="00B74570" w:rsidRDefault="00DE3AA7" w:rsidP="00DE3AA7">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w:t>
                      </w:r>
                      <w:r w:rsidR="00300250" w:rsidRPr="00300250">
                        <w:rPr>
                          <w:rFonts w:asciiTheme="minorEastAsia" w:hAnsiTheme="minorEastAsia" w:cs="Meiryo UI" w:hint="eastAsia"/>
                          <w:sz w:val="21"/>
                          <w:szCs w:val="21"/>
                        </w:rPr>
                        <w:t>生活保護受給者の区分支給限度額利用率は86.0％に対し、受給なしは80.2</w:t>
                      </w:r>
                      <w:r w:rsidR="00B7151A">
                        <w:rPr>
                          <w:rFonts w:asciiTheme="minorEastAsia" w:hAnsiTheme="minorEastAsia" w:cs="Meiryo UI" w:hint="eastAsia"/>
                          <w:sz w:val="21"/>
                          <w:szCs w:val="21"/>
                        </w:rPr>
                        <w:t>％</w:t>
                      </w:r>
                      <w:bookmarkStart w:id="5" w:name="_GoBack"/>
                      <w:bookmarkEnd w:id="5"/>
                    </w:p>
                    <w:p w:rsidR="00A73725" w:rsidRPr="00B74570" w:rsidRDefault="00B74570" w:rsidP="00B7151A">
                      <w:pPr>
                        <w:widowControl w:val="0"/>
                        <w:spacing w:line="320" w:lineRule="exact"/>
                        <w:ind w:firstLineChars="202" w:firstLine="424"/>
                        <w:jc w:val="both"/>
                        <w:rPr>
                          <w:rFonts w:asciiTheme="minorEastAsia" w:hAnsiTheme="minorEastAsia" w:cs="Meiryo UI"/>
                          <w:sz w:val="21"/>
                          <w:szCs w:val="21"/>
                        </w:rPr>
                      </w:pPr>
                      <w:r w:rsidRPr="00B74570">
                        <w:rPr>
                          <w:rFonts w:asciiTheme="minorEastAsia" w:hAnsiTheme="minorEastAsia" w:cs="Meiryo UI" w:hint="eastAsia"/>
                          <w:sz w:val="21"/>
                          <w:szCs w:val="21"/>
                        </w:rPr>
                        <w:t>・</w:t>
                      </w:r>
                      <w:r w:rsidR="00DE3AA7" w:rsidRPr="00B74570">
                        <w:rPr>
                          <w:rFonts w:asciiTheme="minorEastAsia" w:hAnsiTheme="minorEastAsia" w:cs="Meiryo UI" w:hint="eastAsia"/>
                          <w:sz w:val="21"/>
                          <w:szCs w:val="21"/>
                        </w:rPr>
                        <w:t>高齢者住まいごとにみた場合、生活保護受給者割合の50％以上の住まいが36.4</w:t>
                      </w:r>
                      <w:r w:rsidR="003D3B53">
                        <w:rPr>
                          <w:rFonts w:asciiTheme="minorEastAsia" w:hAnsiTheme="minorEastAsia" w:cs="Meiryo UI" w:hint="eastAsia"/>
                          <w:sz w:val="21"/>
                          <w:szCs w:val="21"/>
                        </w:rPr>
                        <w:t>％</w:t>
                      </w:r>
                    </w:p>
                  </w:txbxContent>
                </v:textbox>
              </v:shape>
            </w:pict>
          </mc:Fallback>
        </mc:AlternateContent>
      </w: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193F1B" w:rsidRDefault="00193F1B" w:rsidP="00AA6DD3">
      <w:pPr>
        <w:spacing w:line="360" w:lineRule="exact"/>
        <w:ind w:leftChars="100" w:left="220" w:firstLine="0"/>
      </w:pPr>
    </w:p>
    <w:p w:rsidR="00B74570" w:rsidRDefault="00B74570" w:rsidP="00AA6DD3">
      <w:pPr>
        <w:spacing w:line="360" w:lineRule="exact"/>
        <w:ind w:leftChars="100" w:left="220" w:firstLine="0"/>
      </w:pPr>
    </w:p>
    <w:p w:rsidR="00B74570" w:rsidRDefault="00B74570" w:rsidP="00AA6DD3">
      <w:pPr>
        <w:spacing w:line="360" w:lineRule="exact"/>
        <w:ind w:leftChars="100" w:left="220" w:firstLine="0"/>
      </w:pPr>
    </w:p>
    <w:p w:rsidR="00B74570" w:rsidRPr="00B9629C" w:rsidRDefault="00B74570" w:rsidP="00AA6DD3">
      <w:pPr>
        <w:spacing w:line="360" w:lineRule="exact"/>
        <w:ind w:leftChars="100" w:left="220" w:firstLine="0"/>
      </w:pPr>
    </w:p>
    <w:p w:rsidR="00193F1B" w:rsidRPr="00B9629C" w:rsidRDefault="00193F1B" w:rsidP="00AA6DD3">
      <w:pPr>
        <w:pStyle w:val="3"/>
      </w:pPr>
      <w:bookmarkStart w:id="4" w:name="_Toc508987191"/>
      <w:r w:rsidRPr="00B9629C">
        <w:rPr>
          <w:rFonts w:hint="eastAsia"/>
        </w:rPr>
        <w:t>（２）保険者による効果的なケアプラン指導</w:t>
      </w:r>
      <w:bookmarkEnd w:id="4"/>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利用者本位の介護</w:t>
      </w:r>
      <w:r w:rsidR="00C03800">
        <w:rPr>
          <w:rFonts w:hint="eastAsia"/>
        </w:rPr>
        <w:t>保険</w:t>
      </w:r>
      <w:r w:rsidRPr="00B9629C">
        <w:rPr>
          <w:rFonts w:hint="eastAsia"/>
        </w:rPr>
        <w:t>サービスを提供するためには、</w:t>
      </w:r>
      <w:r w:rsidR="006D1DCA" w:rsidRPr="00B9629C">
        <w:rPr>
          <w:rFonts w:hint="eastAsia"/>
        </w:rPr>
        <w:t>保険者が、</w:t>
      </w:r>
      <w:r w:rsidRPr="00B9629C">
        <w:rPr>
          <w:rFonts w:hint="eastAsia"/>
        </w:rPr>
        <w:t>サービス利用実態の確認</w:t>
      </w:r>
      <w:r w:rsidR="006D1DCA" w:rsidRPr="00B9629C">
        <w:rPr>
          <w:rFonts w:hint="eastAsia"/>
        </w:rPr>
        <w:t>や</w:t>
      </w:r>
      <w:r w:rsidRPr="00B9629C">
        <w:rPr>
          <w:rFonts w:hint="eastAsia"/>
        </w:rPr>
        <w:t>適時適切なケアプランの点検・指導</w:t>
      </w:r>
      <w:r w:rsidR="006D1DCA" w:rsidRPr="00B9629C">
        <w:rPr>
          <w:rFonts w:hint="eastAsia"/>
        </w:rPr>
        <w:t>を行っていくこと</w:t>
      </w:r>
      <w:r w:rsidRPr="00B9629C">
        <w:rPr>
          <w:rFonts w:hint="eastAsia"/>
        </w:rPr>
        <w:t>も重要である。</w:t>
      </w:r>
    </w:p>
    <w:p w:rsidR="00193F1B" w:rsidRPr="00B9629C" w:rsidRDefault="00193F1B" w:rsidP="00B74570">
      <w:pPr>
        <w:spacing w:line="360" w:lineRule="exact"/>
        <w:ind w:leftChars="100" w:left="220" w:firstLineChars="100" w:firstLine="220"/>
      </w:pPr>
      <w:r w:rsidRPr="00B9629C">
        <w:rPr>
          <w:rFonts w:hint="eastAsia"/>
        </w:rPr>
        <w:t>また、今年度、大阪府では、高齢者住まいにおける介護保険サービスの利用の適正化を確保する観点から、</w:t>
      </w:r>
      <w:r w:rsidR="00E10EEB" w:rsidRPr="00B9629C">
        <w:rPr>
          <w:rFonts w:hint="eastAsia"/>
        </w:rPr>
        <w:t>（</w:t>
      </w:r>
      <w:r w:rsidRPr="00B9629C">
        <w:rPr>
          <w:rFonts w:hint="eastAsia"/>
        </w:rPr>
        <w:t>１</w:t>
      </w:r>
      <w:r w:rsidR="00E10EEB" w:rsidRPr="00B9629C">
        <w:rPr>
          <w:rFonts w:hint="eastAsia"/>
        </w:rPr>
        <w:t>）</w:t>
      </w:r>
      <w:r w:rsidRPr="00B9629C">
        <w:rPr>
          <w:rFonts w:hint="eastAsia"/>
        </w:rPr>
        <w:t>の調査結果も踏まえながら、保険者が課題のありそうなサービス利用</w:t>
      </w:r>
      <w:r w:rsidR="006D1DCA" w:rsidRPr="00B9629C">
        <w:rPr>
          <w:rFonts w:hint="eastAsia"/>
        </w:rPr>
        <w:t>の</w:t>
      </w:r>
      <w:r w:rsidRPr="00B9629C">
        <w:rPr>
          <w:rFonts w:hint="eastAsia"/>
        </w:rPr>
        <w:t>効果的</w:t>
      </w:r>
      <w:r w:rsidR="006D1DCA" w:rsidRPr="00B9629C">
        <w:rPr>
          <w:rFonts w:hint="eastAsia"/>
        </w:rPr>
        <w:t>な</w:t>
      </w:r>
      <w:r w:rsidRPr="00B9629C">
        <w:rPr>
          <w:rFonts w:hint="eastAsia"/>
        </w:rPr>
        <w:t>点検</w:t>
      </w:r>
      <w:r w:rsidR="006D1DCA" w:rsidRPr="00B9629C">
        <w:rPr>
          <w:rFonts w:hint="eastAsia"/>
        </w:rPr>
        <w:t>に資する「</w:t>
      </w:r>
      <w:r w:rsidRPr="00B9629C">
        <w:rPr>
          <w:rFonts w:hint="eastAsia"/>
        </w:rPr>
        <w:t>（大阪</w:t>
      </w:r>
      <w:r w:rsidR="00A511CF">
        <w:rPr>
          <w:rFonts w:hint="eastAsia"/>
        </w:rPr>
        <w:t>府</w:t>
      </w:r>
      <w:r w:rsidRPr="00B9629C">
        <w:rPr>
          <w:rFonts w:hint="eastAsia"/>
        </w:rPr>
        <w:t>版）高齢者住まいにおける外付けサービス（介護保険）利用の適正化に向けた保険者用点検チェックシート</w:t>
      </w:r>
      <w:r w:rsidR="000E587C">
        <w:rPr>
          <w:rFonts w:hint="eastAsia"/>
        </w:rPr>
        <w:t>」</w:t>
      </w:r>
      <w:r w:rsidRPr="00B9629C">
        <w:rPr>
          <w:rFonts w:hint="eastAsia"/>
        </w:rPr>
        <w:t>（以下「（大阪</w:t>
      </w:r>
      <w:r w:rsidR="00A511CF">
        <w:rPr>
          <w:rFonts w:hint="eastAsia"/>
        </w:rPr>
        <w:t>府</w:t>
      </w:r>
      <w:r w:rsidRPr="00B9629C">
        <w:rPr>
          <w:rFonts w:hint="eastAsia"/>
        </w:rPr>
        <w:t>版）点検チェックシート」という。）を作成した。</w:t>
      </w:r>
    </w:p>
    <w:p w:rsidR="00193F1B" w:rsidRPr="00B9629C" w:rsidRDefault="00193F1B" w:rsidP="00AC17A9">
      <w:pPr>
        <w:pStyle w:val="2"/>
      </w:pPr>
      <w:bookmarkStart w:id="5" w:name="_Toc508987192"/>
      <w:r w:rsidRPr="00B9629C">
        <w:rPr>
          <w:rFonts w:hint="eastAsia"/>
        </w:rPr>
        <w:t>２．高齢者住まいの質の向上に向けた取組みについて</w:t>
      </w:r>
      <w:bookmarkEnd w:id="5"/>
      <w:r w:rsidRPr="00B9629C">
        <w:rPr>
          <w:rFonts w:hint="eastAsia"/>
        </w:rPr>
        <w:t xml:space="preserve">　　　　　　　　　　　　　　　　　　</w:t>
      </w:r>
      <w:r w:rsidRPr="00B9629C">
        <w:t xml:space="preserve"> 　</w:t>
      </w:r>
    </w:p>
    <w:p w:rsidR="006263A9" w:rsidRPr="00B9629C" w:rsidRDefault="006263A9" w:rsidP="006263A9">
      <w:pPr>
        <w:spacing w:line="160" w:lineRule="exact"/>
        <w:ind w:firstLineChars="100" w:firstLine="220"/>
      </w:pPr>
    </w:p>
    <w:p w:rsidR="00193F1B" w:rsidRPr="00B9629C" w:rsidRDefault="00193F1B" w:rsidP="007C3802">
      <w:pPr>
        <w:spacing w:line="360" w:lineRule="exact"/>
        <w:ind w:firstLineChars="100" w:firstLine="220"/>
      </w:pPr>
      <w:r w:rsidRPr="00B9629C">
        <w:rPr>
          <w:rFonts w:hint="eastAsia"/>
        </w:rPr>
        <w:t>高齢者住まいには、入居者がそれぞれ自分らしい生活を営むことができるよう、住まいとしてハード面・ソフト面の両面に配慮するほか、介護</w:t>
      </w:r>
      <w:r w:rsidR="00C03800">
        <w:rPr>
          <w:rFonts w:hint="eastAsia"/>
        </w:rPr>
        <w:t>保険</w:t>
      </w:r>
      <w:r w:rsidRPr="00B9629C">
        <w:rPr>
          <w:rFonts w:hint="eastAsia"/>
        </w:rPr>
        <w:t>等サービスを自ら選択・決定ができる環境整備が必要である。</w:t>
      </w:r>
    </w:p>
    <w:p w:rsidR="00193F1B" w:rsidRPr="00B9629C" w:rsidRDefault="00193F1B" w:rsidP="007C3802">
      <w:pPr>
        <w:spacing w:line="360" w:lineRule="exact"/>
        <w:ind w:firstLineChars="100" w:firstLine="220"/>
      </w:pPr>
      <w:r w:rsidRPr="00B9629C">
        <w:rPr>
          <w:rFonts w:hint="eastAsia"/>
        </w:rPr>
        <w:t>また、高齢者住まい業界団体においては、質の向上に向けて、その目指すべき方向性を指し示すとともに、業界全体の健全な発展に寄与するための取組みが求められている。</w:t>
      </w:r>
    </w:p>
    <w:p w:rsidR="008559FE" w:rsidRPr="00B9629C" w:rsidRDefault="008559FE" w:rsidP="008559FE">
      <w:pPr>
        <w:spacing w:line="360" w:lineRule="exact"/>
        <w:ind w:firstLineChars="100" w:firstLine="220"/>
      </w:pPr>
    </w:p>
    <w:p w:rsidR="00193F1B" w:rsidRPr="00B9629C" w:rsidRDefault="00193F1B" w:rsidP="00AA6DD3">
      <w:pPr>
        <w:pStyle w:val="3"/>
      </w:pPr>
      <w:bookmarkStart w:id="6" w:name="_Toc508987193"/>
      <w:r w:rsidRPr="00B9629C">
        <w:rPr>
          <w:rFonts w:hint="eastAsia"/>
        </w:rPr>
        <w:t>（１）高齢者住まいの質の向上に係る府の取組み</w:t>
      </w:r>
      <w:bookmarkEnd w:id="6"/>
      <w:r w:rsidR="006B6E17" w:rsidRPr="00B9629C">
        <w:t xml:space="preserve">  </w:t>
      </w:r>
    </w:p>
    <w:p w:rsidR="00193F1B" w:rsidRPr="00B9629C" w:rsidRDefault="008F69C7" w:rsidP="006318DB">
      <w:pPr>
        <w:spacing w:line="360" w:lineRule="exact"/>
        <w:ind w:leftChars="100" w:left="220" w:firstLineChars="100" w:firstLine="220"/>
      </w:pPr>
      <w:r w:rsidRPr="00B9629C">
        <w:rPr>
          <w:rFonts w:hint="eastAsia"/>
        </w:rPr>
        <w:t>今年度、大阪府において、</w:t>
      </w:r>
      <w:r w:rsidR="00193F1B" w:rsidRPr="00B9629C">
        <w:rPr>
          <w:rFonts w:hint="eastAsia"/>
        </w:rPr>
        <w:t>高齢者住まいにかかわる介護人材の安定的な確保と質を向上するための取組みとして、「①住まい系介護サービス事業所の雇用管理改善促進事業」を実施した。</w:t>
      </w:r>
    </w:p>
    <w:p w:rsidR="00193F1B" w:rsidRPr="00B9629C" w:rsidRDefault="00193F1B" w:rsidP="006318DB">
      <w:pPr>
        <w:spacing w:line="360" w:lineRule="exact"/>
        <w:ind w:leftChars="100" w:left="220" w:firstLineChars="100" w:firstLine="220"/>
      </w:pPr>
      <w:r w:rsidRPr="00B9629C">
        <w:rPr>
          <w:rFonts w:hint="eastAsia"/>
        </w:rPr>
        <w:t>また、</w:t>
      </w:r>
      <w:r w:rsidR="009C6CAE" w:rsidRPr="00B9629C">
        <w:rPr>
          <w:rFonts w:hint="eastAsia"/>
        </w:rPr>
        <w:t>利用者本位の</w:t>
      </w:r>
      <w:r w:rsidRPr="00B9629C">
        <w:rPr>
          <w:rFonts w:hint="eastAsia"/>
        </w:rPr>
        <w:t>サービスを提供</w:t>
      </w:r>
      <w:r w:rsidR="008F69C7" w:rsidRPr="00B9629C">
        <w:rPr>
          <w:rFonts w:hint="eastAsia"/>
        </w:rPr>
        <w:t>し、</w:t>
      </w:r>
      <w:r w:rsidRPr="00B9629C">
        <w:rPr>
          <w:rFonts w:hint="eastAsia"/>
        </w:rPr>
        <w:t>管理者、ケアマネジャー、介護職員、看護師などの多職種の連携</w:t>
      </w:r>
      <w:r w:rsidR="008F69C7" w:rsidRPr="00B9629C">
        <w:rPr>
          <w:rFonts w:hint="eastAsia"/>
        </w:rPr>
        <w:t>を促進するため、</w:t>
      </w:r>
      <w:r w:rsidRPr="00B9629C">
        <w:rPr>
          <w:rFonts w:hint="eastAsia"/>
        </w:rPr>
        <w:t>「②平成</w:t>
      </w:r>
      <w:r w:rsidRPr="00B9629C">
        <w:t>29</w:t>
      </w:r>
      <w:r w:rsidRPr="00B9629C">
        <w:rPr>
          <w:rFonts w:hint="eastAsia"/>
        </w:rPr>
        <w:t>年度介護給付適正化推進特別事業」などの取組みを行った。</w:t>
      </w:r>
    </w:p>
    <w:p w:rsidR="00193F1B" w:rsidRPr="00B9629C" w:rsidRDefault="00193F1B" w:rsidP="007C3802">
      <w:pPr>
        <w:spacing w:line="360" w:lineRule="exact"/>
        <w:ind w:firstLine="0"/>
      </w:pPr>
    </w:p>
    <w:p w:rsidR="00193F1B" w:rsidRPr="00B9629C" w:rsidRDefault="00193F1B" w:rsidP="00E10EEB">
      <w:pPr>
        <w:pStyle w:val="4"/>
      </w:pPr>
      <w:r w:rsidRPr="00B9629C">
        <w:rPr>
          <w:rFonts w:hint="eastAsia"/>
        </w:rPr>
        <w:t>①　住まい系介護サービス事業所の雇用管理改善促進事業</w:t>
      </w:r>
    </w:p>
    <w:p w:rsidR="00193F1B" w:rsidRPr="00B9629C" w:rsidRDefault="00193F1B" w:rsidP="007C3802">
      <w:pPr>
        <w:pStyle w:val="ac"/>
        <w:numPr>
          <w:ilvl w:val="0"/>
          <w:numId w:val="3"/>
        </w:numPr>
        <w:spacing w:line="360" w:lineRule="exact"/>
        <w:ind w:leftChars="321" w:left="990" w:hangingChars="129" w:hanging="284"/>
      </w:pPr>
      <w:r w:rsidRPr="00B9629C">
        <w:rPr>
          <w:rFonts w:hint="eastAsia"/>
        </w:rPr>
        <w:t>良質な人材の確保とサービスの質の向上セミナー（約</w:t>
      </w:r>
      <w:r w:rsidRPr="00B9629C">
        <w:t>520</w:t>
      </w:r>
      <w:r w:rsidRPr="00B9629C">
        <w:rPr>
          <w:rFonts w:hint="eastAsia"/>
        </w:rPr>
        <w:t>名参加：１日×７回実施）</w:t>
      </w:r>
    </w:p>
    <w:p w:rsidR="00193F1B" w:rsidRPr="00B9629C" w:rsidRDefault="00193F1B" w:rsidP="00727113">
      <w:pPr>
        <w:pStyle w:val="ac"/>
        <w:numPr>
          <w:ilvl w:val="0"/>
          <w:numId w:val="3"/>
        </w:numPr>
        <w:spacing w:line="360" w:lineRule="exact"/>
        <w:ind w:leftChars="321" w:left="990" w:hangingChars="129" w:hanging="284"/>
      </w:pPr>
      <w:r w:rsidRPr="00B9629C">
        <w:rPr>
          <w:rFonts w:hint="eastAsia"/>
        </w:rPr>
        <w:t>高齢者住まいのサービスの質の向上に向けた優良な取組みを紹介するための事例集の作成及び周知（約</w:t>
      </w:r>
      <w:r w:rsidRPr="00B9629C">
        <w:t>40</w:t>
      </w:r>
      <w:r w:rsidRPr="00B9629C">
        <w:rPr>
          <w:rFonts w:hint="eastAsia"/>
        </w:rPr>
        <w:t>事業者）</w:t>
      </w:r>
    </w:p>
    <w:p w:rsidR="00193F1B" w:rsidRPr="00B9629C" w:rsidRDefault="00193F1B" w:rsidP="00727113">
      <w:pPr>
        <w:pStyle w:val="ac"/>
        <w:numPr>
          <w:ilvl w:val="0"/>
          <w:numId w:val="3"/>
        </w:numPr>
        <w:spacing w:line="360" w:lineRule="exact"/>
        <w:ind w:leftChars="321" w:left="990" w:hangingChars="129" w:hanging="284"/>
      </w:pPr>
      <w:r w:rsidRPr="00B9629C">
        <w:rPr>
          <w:rFonts w:hint="eastAsia"/>
        </w:rPr>
        <w:t>高齢者住まい事業者の労働環境・実態調査の実施及び分析</w:t>
      </w:r>
    </w:p>
    <w:p w:rsidR="00193F1B" w:rsidRPr="00B9629C" w:rsidRDefault="00727113" w:rsidP="007C3802">
      <w:pPr>
        <w:spacing w:line="360" w:lineRule="exact"/>
        <w:ind w:firstLine="0"/>
      </w:pPr>
      <w:r w:rsidRPr="00B9629C">
        <w:rPr>
          <w:rFonts w:asciiTheme="majorEastAsia" w:eastAsiaTheme="majorEastAsia" w:hAnsiTheme="majorEastAsia"/>
          <w:noProof/>
          <w:kern w:val="2"/>
          <w:sz w:val="24"/>
          <w:szCs w:val="24"/>
        </w:rPr>
        <mc:AlternateContent>
          <mc:Choice Requires="wps">
            <w:drawing>
              <wp:anchor distT="0" distB="0" distL="114300" distR="114300" simplePos="0" relativeHeight="251659264" behindDoc="0" locked="0" layoutInCell="1" allowOverlap="1" wp14:anchorId="39486EEE" wp14:editId="2AD46A44">
                <wp:simplePos x="0" y="0"/>
                <wp:positionH relativeFrom="column">
                  <wp:posOffset>364490</wp:posOffset>
                </wp:positionH>
                <wp:positionV relativeFrom="paragraph">
                  <wp:posOffset>12065</wp:posOffset>
                </wp:positionV>
                <wp:extent cx="5610225" cy="4000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10225" cy="4000500"/>
                        </a:xfrm>
                        <a:prstGeom prst="rect">
                          <a:avLst/>
                        </a:prstGeom>
                        <a:solidFill>
                          <a:sysClr val="window" lastClr="FFFFFF"/>
                        </a:solidFill>
                        <a:ln w="6350">
                          <a:solidFill>
                            <a:prstClr val="black"/>
                          </a:solidFill>
                        </a:ln>
                        <a:effectLst/>
                      </wps:spPr>
                      <wps:txbx>
                        <w:txbxContent>
                          <w:p w:rsidR="00A73725" w:rsidRPr="003A1804" w:rsidRDefault="00A73725" w:rsidP="00775201">
                            <w:pPr>
                              <w:spacing w:line="320" w:lineRule="exact"/>
                              <w:ind w:firstLine="210"/>
                              <w:rPr>
                                <w:rFonts w:ascii="Meiryo UI" w:eastAsia="Meiryo UI" w:hAnsi="Meiryo UI" w:cs="Meiryo UI"/>
                                <w:sz w:val="14"/>
                                <w:szCs w:val="21"/>
                              </w:rPr>
                            </w:pPr>
                            <w:r w:rsidRPr="003D4DB6">
                              <w:rPr>
                                <w:rFonts w:ascii="Meiryo UI" w:eastAsia="Meiryo UI" w:hAnsi="Meiryo UI" w:cs="Meiryo UI" w:hint="eastAsia"/>
                                <w:b/>
                                <w:color w:val="262626" w:themeColor="text1" w:themeTint="D9"/>
                                <w:sz w:val="21"/>
                                <w:szCs w:val="21"/>
                              </w:rPr>
                              <w:t>【高齢者住まい事業者の労働環境・実態調査等の分析報告のポイント】</w:t>
                            </w:r>
                          </w:p>
                          <w:p w:rsidR="00A73725" w:rsidRPr="00D96C30" w:rsidRDefault="00C12771" w:rsidP="006263A9">
                            <w:pPr>
                              <w:widowControl w:val="0"/>
                              <w:spacing w:line="320" w:lineRule="exact"/>
                              <w:ind w:firstLine="0"/>
                              <w:jc w:val="both"/>
                              <w:rPr>
                                <w:rFonts w:ascii="Meiryo UI" w:eastAsia="Meiryo UI" w:hAnsi="Meiryo UI" w:cs="Meiryo UI"/>
                                <w:color w:val="000000" w:themeColor="text1"/>
                                <w:sz w:val="21"/>
                                <w:szCs w:val="21"/>
                              </w:rPr>
                            </w:pPr>
                            <w:r>
                              <w:rPr>
                                <w:rFonts w:ascii="Meiryo UI" w:eastAsia="Meiryo UI" w:hAnsi="Meiryo UI" w:cs="Meiryo UI" w:hint="eastAsia"/>
                                <w:sz w:val="21"/>
                                <w:szCs w:val="21"/>
                              </w:rPr>
                              <w:t>１．</w:t>
                            </w:r>
                            <w:r w:rsidR="00A73725" w:rsidRPr="00D96C30">
                              <w:rPr>
                                <w:rFonts w:ascii="Meiryo UI" w:eastAsia="Meiryo UI" w:hAnsi="Meiryo UI" w:cs="Meiryo UI" w:hint="eastAsia"/>
                                <w:sz w:val="21"/>
                                <w:szCs w:val="21"/>
                              </w:rPr>
                              <w:t>要介護度別入居者の状況</w:t>
                            </w:r>
                            <w:r w:rsidR="00A73725" w:rsidRPr="00D96C30">
                              <w:rPr>
                                <w:rFonts w:ascii="Meiryo UI" w:eastAsia="Meiryo UI" w:hAnsi="Meiryo UI" w:cs="Meiryo UI" w:hint="eastAsia"/>
                                <w:color w:val="000000" w:themeColor="text1"/>
                                <w:sz w:val="21"/>
                                <w:szCs w:val="21"/>
                              </w:rPr>
                              <w:t>【重要事項説明書】</w:t>
                            </w:r>
                          </w:p>
                          <w:p w:rsidR="001D4DFA" w:rsidRDefault="00A73725" w:rsidP="004075DC">
                            <w:pPr>
                              <w:spacing w:line="320" w:lineRule="exact"/>
                              <w:ind w:leftChars="100" w:left="430" w:hangingChars="100" w:hanging="210"/>
                              <w:rPr>
                                <w:rFonts w:asciiTheme="minorEastAsia" w:hAnsiTheme="minorEastAsia" w:cs="Meiryo UI"/>
                                <w:sz w:val="21"/>
                                <w:szCs w:val="21"/>
                              </w:rPr>
                            </w:pPr>
                            <w:r w:rsidRPr="006B6E17">
                              <w:rPr>
                                <w:rFonts w:asciiTheme="minorEastAsia" w:hAnsiTheme="minorEastAsia" w:cs="Meiryo UI" w:hint="eastAsia"/>
                                <w:color w:val="000000" w:themeColor="text1"/>
                                <w:sz w:val="21"/>
                                <w:szCs w:val="21"/>
                              </w:rPr>
                              <w:t>・全体の平均要介護度</w:t>
                            </w:r>
                            <w:r w:rsidRPr="006B6E17">
                              <w:rPr>
                                <w:rFonts w:asciiTheme="minorEastAsia" w:hAnsiTheme="minorEastAsia" w:cs="Meiryo UI" w:hint="eastAsia"/>
                                <w:sz w:val="21"/>
                                <w:szCs w:val="21"/>
                              </w:rPr>
                              <w:t>は、</w:t>
                            </w:r>
                            <w:r w:rsidRPr="006B6E17">
                              <w:rPr>
                                <w:rFonts w:asciiTheme="minorEastAsia" w:hAnsiTheme="minorEastAsia" w:cs="Meiryo UI"/>
                                <w:sz w:val="21"/>
                                <w:szCs w:val="21"/>
                              </w:rPr>
                              <w:t>2.64で、介護付有料老人ホームの介護度が一番低い。</w:t>
                            </w:r>
                          </w:p>
                          <w:p w:rsidR="00A73725" w:rsidRDefault="00A73725" w:rsidP="001D4DFA">
                            <w:pPr>
                              <w:spacing w:line="320" w:lineRule="exact"/>
                              <w:ind w:leftChars="200" w:left="440" w:firstLine="0"/>
                              <w:rPr>
                                <w:rFonts w:ascii="Meiryo UI" w:eastAsia="Meiryo UI" w:hAnsi="Meiryo UI" w:cs="Meiryo UI"/>
                                <w:color w:val="000000" w:themeColor="text1"/>
                                <w:sz w:val="21"/>
                                <w:szCs w:val="21"/>
                              </w:rPr>
                            </w:pPr>
                            <w:r w:rsidRPr="006B6E17">
                              <w:rPr>
                                <w:rFonts w:asciiTheme="minorEastAsia" w:hAnsiTheme="minorEastAsia" w:cs="Meiryo UI"/>
                                <w:sz w:val="21"/>
                                <w:szCs w:val="21"/>
                              </w:rPr>
                              <w:t>（介護付有料老人ホーム</w:t>
                            </w:r>
                            <w:r w:rsidRPr="006B6E17">
                              <w:rPr>
                                <w:rFonts w:asciiTheme="minorEastAsia" w:hAnsiTheme="minorEastAsia" w:cs="Meiryo UI" w:hint="eastAsia"/>
                                <w:sz w:val="21"/>
                                <w:szCs w:val="21"/>
                              </w:rPr>
                              <w:t>（以下、「介護付」）</w:t>
                            </w:r>
                            <w:r w:rsidRPr="006B6E17">
                              <w:rPr>
                                <w:rFonts w:asciiTheme="minorEastAsia" w:hAnsiTheme="minorEastAsia" w:cs="Meiryo UI"/>
                                <w:sz w:val="21"/>
                                <w:szCs w:val="21"/>
                              </w:rPr>
                              <w:t>2.49、住宅型有料老人ホーム</w:t>
                            </w:r>
                            <w:r w:rsidRPr="006B6E17">
                              <w:rPr>
                                <w:rFonts w:asciiTheme="minorEastAsia" w:hAnsiTheme="minorEastAsia" w:cs="Meiryo UI" w:hint="eastAsia"/>
                                <w:sz w:val="21"/>
                                <w:szCs w:val="21"/>
                              </w:rPr>
                              <w:t>（以下、「住宅型」）</w:t>
                            </w:r>
                            <w:r w:rsidRPr="006B6E17">
                              <w:rPr>
                                <w:rFonts w:asciiTheme="minorEastAsia" w:hAnsiTheme="minorEastAsia" w:cs="Meiryo UI"/>
                                <w:sz w:val="21"/>
                                <w:szCs w:val="21"/>
                              </w:rPr>
                              <w:t>2.83、サービス付き高齢者向け住宅</w:t>
                            </w:r>
                            <w:r w:rsidRPr="006B6E17">
                              <w:rPr>
                                <w:rFonts w:asciiTheme="minorEastAsia" w:hAnsiTheme="minorEastAsia" w:cs="Meiryo UI" w:hint="eastAsia"/>
                                <w:sz w:val="21"/>
                                <w:szCs w:val="21"/>
                              </w:rPr>
                              <w:t>（以下、「サ高住」</w:t>
                            </w:r>
                            <w:r w:rsidRPr="006B6E17">
                              <w:rPr>
                                <w:rFonts w:asciiTheme="minorEastAsia" w:hAnsiTheme="minorEastAsia" w:cs="Meiryo UI"/>
                                <w:sz w:val="21"/>
                                <w:szCs w:val="21"/>
                              </w:rPr>
                              <w:t>）2.50</w:t>
                            </w:r>
                          </w:p>
                          <w:p w:rsidR="00A73725" w:rsidRPr="00D96C30" w:rsidRDefault="00C12771" w:rsidP="000A2312">
                            <w:pPr>
                              <w:widowControl w:val="0"/>
                              <w:spacing w:beforeLines="50" w:before="180" w:line="160" w:lineRule="exact"/>
                              <w:ind w:firstLine="0"/>
                              <w:jc w:val="both"/>
                              <w:rPr>
                                <w:rFonts w:ascii="Meiryo UI" w:eastAsia="Meiryo UI" w:hAnsi="Meiryo UI" w:cs="Meiryo UI"/>
                                <w:color w:val="000000" w:themeColor="text1"/>
                                <w:sz w:val="21"/>
                                <w:szCs w:val="21"/>
                              </w:rPr>
                            </w:pPr>
                            <w:r>
                              <w:rPr>
                                <w:rFonts w:ascii="Meiryo UI" w:eastAsia="Meiryo UI" w:hAnsi="Meiryo UI" w:cs="Meiryo UI" w:hint="eastAsia"/>
                                <w:sz w:val="21"/>
                                <w:szCs w:val="21"/>
                              </w:rPr>
                              <w:t>２．</w:t>
                            </w:r>
                            <w:r w:rsidR="00A73725" w:rsidRPr="00D96C30">
                              <w:rPr>
                                <w:rFonts w:ascii="Meiryo UI" w:eastAsia="Meiryo UI" w:hAnsi="Meiryo UI" w:cs="Meiryo UI" w:hint="eastAsia"/>
                                <w:color w:val="000000" w:themeColor="text1"/>
                                <w:sz w:val="21"/>
                                <w:szCs w:val="21"/>
                              </w:rPr>
                              <w:t>入居者の要介護度構成による住宅種別の特徴【重要事項説明書】</w:t>
                            </w:r>
                          </w:p>
                          <w:p w:rsidR="00A73725" w:rsidRDefault="001D4DFA" w:rsidP="004075DC">
                            <w:pPr>
                              <w:spacing w:line="320" w:lineRule="exact"/>
                              <w:ind w:leftChars="100" w:left="430" w:hangingChars="100" w:hanging="210"/>
                              <w:rPr>
                                <w:rFonts w:ascii="Meiryo UI" w:eastAsia="Meiryo UI" w:hAnsi="Meiryo UI" w:cs="Meiryo UI"/>
                                <w:sz w:val="21"/>
                                <w:szCs w:val="21"/>
                              </w:rPr>
                            </w:pPr>
                            <w:r>
                              <w:rPr>
                                <w:rFonts w:asciiTheme="minorEastAsia" w:hAnsiTheme="minorEastAsia" w:cs="Meiryo UI" w:hint="eastAsia"/>
                                <w:sz w:val="21"/>
                                <w:szCs w:val="21"/>
                              </w:rPr>
                              <w:t>・入居者の要介護度構成の状況では、介護付は</w:t>
                            </w:r>
                            <w:r w:rsidR="00A73725" w:rsidRPr="006B6E17">
                              <w:rPr>
                                <w:rFonts w:asciiTheme="minorEastAsia" w:hAnsiTheme="minorEastAsia" w:cs="Meiryo UI" w:hint="eastAsia"/>
                                <w:sz w:val="21"/>
                                <w:szCs w:val="21"/>
                              </w:rPr>
                              <w:t>「入居者の要介護度は低めでばらついている（約</w:t>
                            </w:r>
                            <w:r w:rsidR="00A73725" w:rsidRPr="006B6E17">
                              <w:rPr>
                                <w:rFonts w:asciiTheme="minorEastAsia" w:hAnsiTheme="minorEastAsia" w:cs="Meiryo UI"/>
                                <w:sz w:val="21"/>
                                <w:szCs w:val="21"/>
                              </w:rPr>
                              <w:t>42％</w:t>
                            </w:r>
                            <w:r w:rsidR="00A73725" w:rsidRPr="006B6E17">
                              <w:rPr>
                                <w:rFonts w:asciiTheme="minorEastAsia" w:hAnsiTheme="minorEastAsia" w:cs="Meiryo UI" w:hint="eastAsia"/>
                                <w:sz w:val="21"/>
                                <w:szCs w:val="21"/>
                              </w:rPr>
                              <w:t>）」</w:t>
                            </w:r>
                            <w:r>
                              <w:rPr>
                                <w:rFonts w:asciiTheme="minorEastAsia" w:hAnsiTheme="minorEastAsia" w:cs="Meiryo UI"/>
                                <w:sz w:val="21"/>
                                <w:szCs w:val="21"/>
                              </w:rPr>
                              <w:t>、住宅型は</w:t>
                            </w:r>
                            <w:r w:rsidR="00A73725" w:rsidRPr="006B6E17">
                              <w:rPr>
                                <w:rFonts w:asciiTheme="minorEastAsia" w:hAnsiTheme="minorEastAsia" w:cs="Meiryo UI"/>
                                <w:sz w:val="21"/>
                                <w:szCs w:val="21"/>
                              </w:rPr>
                              <w:t>「要介護度が高い入居者に偏重</w:t>
                            </w:r>
                            <w:r w:rsidR="00A73725" w:rsidRPr="006B6E17">
                              <w:rPr>
                                <w:rFonts w:asciiTheme="minorEastAsia" w:hAnsiTheme="minorEastAsia" w:cs="Meiryo UI" w:hint="eastAsia"/>
                                <w:sz w:val="21"/>
                                <w:szCs w:val="21"/>
                              </w:rPr>
                              <w:t>（約</w:t>
                            </w:r>
                            <w:r w:rsidR="00A73725" w:rsidRPr="006B6E17">
                              <w:rPr>
                                <w:rFonts w:asciiTheme="minorEastAsia" w:hAnsiTheme="minorEastAsia" w:cs="Meiryo UI"/>
                                <w:sz w:val="21"/>
                                <w:szCs w:val="21"/>
                              </w:rPr>
                              <w:t>49％）</w:t>
                            </w:r>
                            <w:r w:rsidR="00A73725" w:rsidRPr="006B6E17">
                              <w:rPr>
                                <w:rFonts w:asciiTheme="minorEastAsia" w:hAnsiTheme="minorEastAsia" w:cs="Meiryo UI" w:hint="eastAsia"/>
                                <w:sz w:val="21"/>
                                <w:szCs w:val="21"/>
                              </w:rPr>
                              <w:t>」</w:t>
                            </w:r>
                            <w:r w:rsidR="00A73725" w:rsidRPr="006B6E17">
                              <w:rPr>
                                <w:rFonts w:asciiTheme="minorEastAsia" w:hAnsiTheme="minorEastAsia" w:cs="Meiryo UI"/>
                                <w:sz w:val="21"/>
                                <w:szCs w:val="21"/>
                              </w:rPr>
                              <w:t>、サ高住</w:t>
                            </w:r>
                            <w:r>
                              <w:rPr>
                                <w:rFonts w:asciiTheme="minorEastAsia" w:hAnsiTheme="minorEastAsia" w:cs="Meiryo UI" w:hint="eastAsia"/>
                                <w:sz w:val="21"/>
                                <w:szCs w:val="21"/>
                              </w:rPr>
                              <w:t>は</w:t>
                            </w:r>
                            <w:r w:rsidR="00A73725" w:rsidRPr="006B6E17">
                              <w:rPr>
                                <w:rFonts w:asciiTheme="minorEastAsia" w:hAnsiTheme="minorEastAsia" w:cs="Meiryo UI" w:hint="eastAsia"/>
                                <w:sz w:val="21"/>
                                <w:szCs w:val="21"/>
                              </w:rPr>
                              <w:t>「要介護が低い入居者に偏重（</w:t>
                            </w:r>
                            <w:r w:rsidR="00A73725">
                              <w:rPr>
                                <w:rFonts w:asciiTheme="minorEastAsia" w:hAnsiTheme="minorEastAsia" w:cs="Meiryo UI" w:hint="eastAsia"/>
                                <w:sz w:val="21"/>
                                <w:szCs w:val="21"/>
                              </w:rPr>
                              <w:t>約</w:t>
                            </w:r>
                            <w:r w:rsidR="00A73725" w:rsidRPr="006B6E17">
                              <w:rPr>
                                <w:rFonts w:asciiTheme="minorEastAsia" w:hAnsiTheme="minorEastAsia" w:cs="Meiryo UI"/>
                                <w:sz w:val="21"/>
                                <w:szCs w:val="21"/>
                              </w:rPr>
                              <w:t>34％）</w:t>
                            </w:r>
                            <w:r>
                              <w:rPr>
                                <w:rFonts w:asciiTheme="minorEastAsia" w:hAnsiTheme="minorEastAsia" w:cs="Meiryo UI" w:hint="eastAsia"/>
                                <w:sz w:val="21"/>
                                <w:szCs w:val="21"/>
                              </w:rPr>
                              <w:t>」</w:t>
                            </w:r>
                            <w:r w:rsidR="00A73725" w:rsidRPr="006B6E17">
                              <w:rPr>
                                <w:rFonts w:asciiTheme="minorEastAsia" w:hAnsiTheme="minorEastAsia" w:cs="Meiryo UI" w:hint="eastAsia"/>
                                <w:sz w:val="21"/>
                                <w:szCs w:val="21"/>
                              </w:rPr>
                              <w:t>と「要介護度が高い入居者に偏重」（</w:t>
                            </w:r>
                            <w:r w:rsidR="00A73725">
                              <w:rPr>
                                <w:rFonts w:asciiTheme="minorEastAsia" w:hAnsiTheme="minorEastAsia" w:cs="Meiryo UI" w:hint="eastAsia"/>
                                <w:sz w:val="21"/>
                                <w:szCs w:val="21"/>
                              </w:rPr>
                              <w:t>約</w:t>
                            </w:r>
                            <w:r w:rsidR="00A73725" w:rsidRPr="006B6E17">
                              <w:rPr>
                                <w:rFonts w:asciiTheme="minorEastAsia" w:hAnsiTheme="minorEastAsia" w:cs="Meiryo UI"/>
                                <w:sz w:val="21"/>
                                <w:szCs w:val="21"/>
                              </w:rPr>
                              <w:t>3</w:t>
                            </w:r>
                            <w:r w:rsidR="00A73725">
                              <w:rPr>
                                <w:rFonts w:asciiTheme="minorEastAsia" w:hAnsiTheme="minorEastAsia" w:cs="Meiryo UI" w:hint="eastAsia"/>
                                <w:sz w:val="21"/>
                                <w:szCs w:val="21"/>
                              </w:rPr>
                              <w:t>3</w:t>
                            </w:r>
                            <w:r w:rsidR="00A73725" w:rsidRPr="006B6E17">
                              <w:rPr>
                                <w:rFonts w:asciiTheme="minorEastAsia" w:hAnsiTheme="minorEastAsia" w:cs="Meiryo UI"/>
                                <w:sz w:val="21"/>
                                <w:szCs w:val="21"/>
                              </w:rPr>
                              <w:t>％）の二極化という傾向</w:t>
                            </w:r>
                            <w:r w:rsidR="00A73725" w:rsidRPr="006B6E17">
                              <w:rPr>
                                <w:rFonts w:asciiTheme="minorEastAsia" w:hAnsiTheme="minorEastAsia" w:cs="Meiryo UI" w:hint="eastAsia"/>
                                <w:sz w:val="21"/>
                                <w:szCs w:val="21"/>
                              </w:rPr>
                              <w:t>にある。</w:t>
                            </w:r>
                          </w:p>
                          <w:p w:rsidR="00A73725" w:rsidRPr="00D96C30" w:rsidRDefault="00C12771" w:rsidP="000A2312">
                            <w:pPr>
                              <w:widowControl w:val="0"/>
                              <w:spacing w:beforeLines="50" w:before="180" w:line="160" w:lineRule="exact"/>
                              <w:ind w:firstLine="0"/>
                              <w:jc w:val="both"/>
                              <w:rPr>
                                <w:rFonts w:ascii="Meiryo UI" w:eastAsia="Meiryo UI" w:hAnsi="Meiryo UI" w:cs="Meiryo UI"/>
                                <w:sz w:val="21"/>
                                <w:szCs w:val="21"/>
                              </w:rPr>
                            </w:pPr>
                            <w:r>
                              <w:rPr>
                                <w:rFonts w:ascii="Meiryo UI" w:eastAsia="Meiryo UI" w:hAnsi="Meiryo UI" w:cs="Meiryo UI" w:hint="eastAsia"/>
                                <w:sz w:val="21"/>
                                <w:szCs w:val="21"/>
                              </w:rPr>
                              <w:t>３．</w:t>
                            </w:r>
                            <w:r w:rsidR="00A73725" w:rsidRPr="00D96C30">
                              <w:rPr>
                                <w:rFonts w:ascii="Meiryo UI" w:eastAsia="Meiryo UI" w:hAnsi="Meiryo UI" w:cs="Meiryo UI" w:hint="eastAsia"/>
                                <w:sz w:val="21"/>
                                <w:szCs w:val="21"/>
                              </w:rPr>
                              <w:t>職員の過不足感と定着状況の特徴【セミナーアンケート】</w:t>
                            </w:r>
                          </w:p>
                          <w:p w:rsidR="00A73725" w:rsidRDefault="00A73725" w:rsidP="004075DC">
                            <w:pPr>
                              <w:spacing w:line="320" w:lineRule="exact"/>
                              <w:ind w:leftChars="100" w:left="430" w:hangingChars="100" w:hanging="210"/>
                              <w:rPr>
                                <w:rFonts w:ascii="Meiryo UI" w:eastAsia="Meiryo UI" w:hAnsi="Meiryo UI" w:cs="Meiryo UI"/>
                                <w:sz w:val="21"/>
                                <w:szCs w:val="21"/>
                              </w:rPr>
                            </w:pPr>
                            <w:r w:rsidRPr="006B6E17">
                              <w:rPr>
                                <w:rFonts w:asciiTheme="minorEastAsia" w:hAnsiTheme="minorEastAsia" w:cs="Meiryo UI" w:hint="eastAsia"/>
                                <w:sz w:val="21"/>
                                <w:szCs w:val="21"/>
                              </w:rPr>
                              <w:t>・職員不足群（やや不足・大いに不足）が約</w:t>
                            </w:r>
                            <w:r w:rsidRPr="006B6E17">
                              <w:rPr>
                                <w:rFonts w:asciiTheme="minorEastAsia" w:hAnsiTheme="minorEastAsia" w:cs="Meiryo UI"/>
                                <w:sz w:val="21"/>
                                <w:szCs w:val="21"/>
                              </w:rPr>
                              <w:t>78</w:t>
                            </w:r>
                            <w:r w:rsidRPr="006B6E17">
                              <w:rPr>
                                <w:rFonts w:asciiTheme="minorEastAsia" w:hAnsiTheme="minorEastAsia" w:cs="Meiryo UI" w:hint="eastAsia"/>
                                <w:sz w:val="21"/>
                                <w:szCs w:val="21"/>
                              </w:rPr>
                              <w:t>％</w:t>
                            </w:r>
                            <w:r w:rsidRPr="003A1804">
                              <w:rPr>
                                <w:rFonts w:asciiTheme="minorEastAsia" w:hAnsiTheme="minorEastAsia" w:cs="Meiryo UI" w:hint="eastAsia"/>
                                <w:sz w:val="21"/>
                                <w:szCs w:val="21"/>
                              </w:rPr>
                              <w:t>である</w:t>
                            </w:r>
                            <w:r w:rsidRPr="006B6E17">
                              <w:rPr>
                                <w:rFonts w:asciiTheme="minorEastAsia" w:hAnsiTheme="minorEastAsia" w:cs="Meiryo UI" w:hint="eastAsia"/>
                                <w:sz w:val="21"/>
                                <w:szCs w:val="21"/>
                              </w:rPr>
                              <w:t>一方、職員の定着群（非常に定着・やや定着）が約</w:t>
                            </w:r>
                            <w:r w:rsidRPr="006B6E17">
                              <w:rPr>
                                <w:rFonts w:asciiTheme="minorEastAsia" w:hAnsiTheme="minorEastAsia" w:cs="Meiryo UI"/>
                                <w:sz w:val="21"/>
                                <w:szCs w:val="21"/>
                              </w:rPr>
                              <w:t>63%</w:t>
                            </w:r>
                          </w:p>
                          <w:p w:rsidR="00A73725" w:rsidRPr="00D96C30" w:rsidRDefault="00C12771" w:rsidP="000A2312">
                            <w:pPr>
                              <w:widowControl w:val="0"/>
                              <w:spacing w:beforeLines="50" w:before="180" w:line="160" w:lineRule="exact"/>
                              <w:ind w:firstLine="0"/>
                              <w:jc w:val="both"/>
                              <w:rPr>
                                <w:rFonts w:ascii="Meiryo UI" w:eastAsia="Meiryo UI" w:hAnsi="Meiryo UI" w:cs="Meiryo UI"/>
                                <w:sz w:val="21"/>
                                <w:szCs w:val="21"/>
                              </w:rPr>
                            </w:pPr>
                            <w:r>
                              <w:rPr>
                                <w:rFonts w:ascii="Meiryo UI" w:eastAsia="Meiryo UI" w:hAnsi="Meiryo UI" w:cs="Meiryo UI" w:hint="eastAsia"/>
                                <w:sz w:val="21"/>
                                <w:szCs w:val="21"/>
                              </w:rPr>
                              <w:t>４．</w:t>
                            </w:r>
                            <w:r w:rsidR="00A73725" w:rsidRPr="00D96C30">
                              <w:rPr>
                                <w:rFonts w:ascii="Meiryo UI" w:eastAsia="Meiryo UI" w:hAnsi="Meiryo UI" w:cs="Meiryo UI" w:hint="eastAsia"/>
                                <w:sz w:val="21"/>
                                <w:szCs w:val="21"/>
                              </w:rPr>
                              <w:t>雇用管理・サービス等の特徴【現状分析シート】</w:t>
                            </w:r>
                          </w:p>
                          <w:p w:rsidR="00A73725" w:rsidRPr="006B6E17" w:rsidRDefault="00A73725" w:rsidP="004075DC">
                            <w:pPr>
                              <w:spacing w:line="320" w:lineRule="exact"/>
                              <w:ind w:leftChars="100" w:left="430" w:hangingChars="100" w:hanging="210"/>
                              <w:rPr>
                                <w:rFonts w:asciiTheme="minorEastAsia" w:hAnsiTheme="minorEastAsia" w:cs="Meiryo UI"/>
                                <w:sz w:val="21"/>
                                <w:szCs w:val="21"/>
                              </w:rPr>
                            </w:pPr>
                            <w:r w:rsidRPr="006B6E17">
                              <w:rPr>
                                <w:rFonts w:asciiTheme="minorEastAsia" w:hAnsiTheme="minorEastAsia" w:cs="Meiryo UI" w:hint="eastAsia"/>
                                <w:sz w:val="21"/>
                                <w:szCs w:val="21"/>
                              </w:rPr>
                              <w:t>ア　「離職率が</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％以下群」※と「</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％より大きい群」における実施比較において、「</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％より大きい群」が低い内容は、以下のとおり</w:t>
                            </w:r>
                          </w:p>
                          <w:p w:rsidR="00A73725" w:rsidRPr="006B6E17" w:rsidRDefault="00A73725" w:rsidP="004075DC">
                            <w:pPr>
                              <w:spacing w:line="320" w:lineRule="exact"/>
                              <w:ind w:leftChars="387" w:left="992" w:hangingChars="67" w:hanging="141"/>
                              <w:rPr>
                                <w:rFonts w:asciiTheme="minorEastAsia" w:hAnsiTheme="minorEastAsia" w:cs="Meiryo UI"/>
                                <w:sz w:val="21"/>
                                <w:szCs w:val="21"/>
                              </w:rPr>
                            </w:pPr>
                            <w:r w:rsidRPr="006B6E17">
                              <w:rPr>
                                <w:rFonts w:asciiTheme="minorEastAsia" w:hAnsiTheme="minorEastAsia" w:cs="Meiryo UI" w:hint="eastAsia"/>
                                <w:sz w:val="21"/>
                                <w:szCs w:val="21"/>
                              </w:rPr>
                              <w:t>・新人に対する教育（ＯＪＴや新人研修等）を体系的に行っている。</w:t>
                            </w:r>
                          </w:p>
                          <w:p w:rsidR="00A73725" w:rsidRDefault="00A73725" w:rsidP="004075DC">
                            <w:pPr>
                              <w:spacing w:line="320" w:lineRule="exact"/>
                              <w:ind w:leftChars="387" w:left="992" w:hangingChars="67" w:hanging="141"/>
                              <w:rPr>
                                <w:rFonts w:asciiTheme="minorEastAsia" w:hAnsiTheme="minorEastAsia" w:cs="Meiryo UI"/>
                                <w:sz w:val="21"/>
                                <w:szCs w:val="21"/>
                              </w:rPr>
                            </w:pPr>
                            <w:r w:rsidRPr="006B6E17">
                              <w:rPr>
                                <w:rFonts w:asciiTheme="minorEastAsia" w:hAnsiTheme="minorEastAsia" w:cs="Meiryo UI" w:hint="eastAsia"/>
                                <w:sz w:val="21"/>
                                <w:szCs w:val="21"/>
                              </w:rPr>
                              <w:t>・外部講習会や資格取得等の支援を行い、職員のスキルアップを図っている。</w:t>
                            </w:r>
                          </w:p>
                          <w:p w:rsidR="00A73725" w:rsidRPr="001D01B3" w:rsidRDefault="00A73725" w:rsidP="004075DC">
                            <w:pPr>
                              <w:spacing w:line="320" w:lineRule="exact"/>
                              <w:ind w:leftChars="227" w:left="499" w:firstLine="0"/>
                              <w:rPr>
                                <w:rFonts w:asciiTheme="minorEastAsia" w:hAnsiTheme="minorEastAsia" w:cs="Meiryo UI"/>
                                <w:sz w:val="20"/>
                                <w:szCs w:val="20"/>
                              </w:rPr>
                            </w:pPr>
                            <w:r w:rsidRPr="001D01B3">
                              <w:rPr>
                                <w:rFonts w:asciiTheme="minorEastAsia" w:hAnsiTheme="minorEastAsia" w:cs="Meiryo UI" w:hint="eastAsia"/>
                                <w:sz w:val="20"/>
                                <w:szCs w:val="20"/>
                              </w:rPr>
                              <w:t>※平成</w:t>
                            </w:r>
                            <w:r w:rsidRPr="001D01B3">
                              <w:rPr>
                                <w:rFonts w:asciiTheme="minorEastAsia" w:hAnsiTheme="minorEastAsia" w:cs="Meiryo UI"/>
                                <w:sz w:val="20"/>
                                <w:szCs w:val="20"/>
                              </w:rPr>
                              <w:t>28</w:t>
                            </w:r>
                            <w:r w:rsidRPr="001D01B3">
                              <w:rPr>
                                <w:rFonts w:asciiTheme="minorEastAsia" w:hAnsiTheme="minorEastAsia" w:cs="Meiryo UI" w:hint="eastAsia"/>
                                <w:sz w:val="20"/>
                                <w:szCs w:val="20"/>
                              </w:rPr>
                              <w:t>年度「介護労働実態調査」の介護職員、訪問介護職員の離職率</w:t>
                            </w:r>
                            <w:r>
                              <w:rPr>
                                <w:rFonts w:asciiTheme="minorEastAsia" w:hAnsiTheme="minorEastAsia" w:cs="Meiryo UI" w:hint="eastAsia"/>
                                <w:sz w:val="20"/>
                                <w:szCs w:val="20"/>
                              </w:rPr>
                              <w:t>が</w:t>
                            </w:r>
                            <w:r w:rsidRPr="001D01B3">
                              <w:rPr>
                                <w:rFonts w:asciiTheme="minorEastAsia" w:hAnsiTheme="minorEastAsia" w:cs="Meiryo UI"/>
                                <w:sz w:val="20"/>
                                <w:szCs w:val="20"/>
                              </w:rPr>
                              <w:t>16.7</w:t>
                            </w:r>
                            <w:r w:rsidRPr="001D01B3">
                              <w:rPr>
                                <w:rFonts w:asciiTheme="minorEastAsia" w:hAnsiTheme="minorEastAsia" w:cs="Meiryo UI"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margin-left:28.7pt;margin-top:.95pt;width:441.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" fillcolor="window" strokeweight=".5pt">
                <v:textbox>
                  <w:txbxContent>
                    <w:p w:rsidR="00A73725" w:rsidRPr="003A1804" w:rsidRDefault="00A73725" w:rsidP="00775201">
                      <w:pPr>
                        <w:spacing w:line="320" w:lineRule="exact"/>
                        <w:ind w:firstLine="210"/>
                        <w:rPr>
                          <w:rFonts w:ascii="Meiryo UI" w:eastAsia="Meiryo UI" w:hAnsi="Meiryo UI" w:cs="Meiryo UI"/>
                          <w:sz w:val="14"/>
                          <w:szCs w:val="21"/>
                        </w:rPr>
                      </w:pPr>
                      <w:r w:rsidRPr="003D4DB6">
                        <w:rPr>
                          <w:rFonts w:ascii="Meiryo UI" w:eastAsia="Meiryo UI" w:hAnsi="Meiryo UI" w:cs="Meiryo UI" w:hint="eastAsia"/>
                          <w:b/>
                          <w:color w:val="262626" w:themeColor="text1" w:themeTint="D9"/>
                          <w:sz w:val="21"/>
                          <w:szCs w:val="21"/>
                        </w:rPr>
                        <w:t>【高齢者住まい事業者の労働環境・実態調査等の分析報告のポイント】</w:t>
                      </w:r>
                    </w:p>
                    <w:p w:rsidR="00A73725" w:rsidRPr="00D96C30" w:rsidRDefault="00C12771" w:rsidP="006263A9">
                      <w:pPr>
                        <w:widowControl w:val="0"/>
                        <w:spacing w:line="320" w:lineRule="exact"/>
                        <w:ind w:firstLine="0"/>
                        <w:jc w:val="both"/>
                        <w:rPr>
                          <w:rFonts w:ascii="Meiryo UI" w:eastAsia="Meiryo UI" w:hAnsi="Meiryo UI" w:cs="Meiryo UI"/>
                          <w:color w:val="000000" w:themeColor="text1"/>
                          <w:sz w:val="21"/>
                          <w:szCs w:val="21"/>
                        </w:rPr>
                      </w:pPr>
                      <w:r>
                        <w:rPr>
                          <w:rFonts w:ascii="Meiryo UI" w:eastAsia="Meiryo UI" w:hAnsi="Meiryo UI" w:cs="Meiryo UI" w:hint="eastAsia"/>
                          <w:sz w:val="21"/>
                          <w:szCs w:val="21"/>
                        </w:rPr>
                        <w:t>１．</w:t>
                      </w:r>
                      <w:r w:rsidR="00A73725" w:rsidRPr="00D96C30">
                        <w:rPr>
                          <w:rFonts w:ascii="Meiryo UI" w:eastAsia="Meiryo UI" w:hAnsi="Meiryo UI" w:cs="Meiryo UI" w:hint="eastAsia"/>
                          <w:sz w:val="21"/>
                          <w:szCs w:val="21"/>
                        </w:rPr>
                        <w:t>要介護度別入居者の状況</w:t>
                      </w:r>
                      <w:r w:rsidR="00A73725" w:rsidRPr="00D96C30">
                        <w:rPr>
                          <w:rFonts w:ascii="Meiryo UI" w:eastAsia="Meiryo UI" w:hAnsi="Meiryo UI" w:cs="Meiryo UI" w:hint="eastAsia"/>
                          <w:color w:val="000000" w:themeColor="text1"/>
                          <w:sz w:val="21"/>
                          <w:szCs w:val="21"/>
                        </w:rPr>
                        <w:t>【重要事項説明書】</w:t>
                      </w:r>
                    </w:p>
                    <w:p w:rsidR="001D4DFA" w:rsidRDefault="00A73725" w:rsidP="004075DC">
                      <w:pPr>
                        <w:spacing w:line="320" w:lineRule="exact"/>
                        <w:ind w:leftChars="100" w:left="430" w:hangingChars="100" w:hanging="210"/>
                        <w:rPr>
                          <w:rFonts w:asciiTheme="minorEastAsia" w:hAnsiTheme="minorEastAsia" w:cs="Meiryo UI" w:hint="eastAsia"/>
                          <w:sz w:val="21"/>
                          <w:szCs w:val="21"/>
                        </w:rPr>
                      </w:pPr>
                      <w:r w:rsidRPr="006B6E17">
                        <w:rPr>
                          <w:rFonts w:asciiTheme="minorEastAsia" w:hAnsiTheme="minorEastAsia" w:cs="Meiryo UI" w:hint="eastAsia"/>
                          <w:color w:val="000000" w:themeColor="text1"/>
                          <w:sz w:val="21"/>
                          <w:szCs w:val="21"/>
                        </w:rPr>
                        <w:t>・全体の平均要介護度</w:t>
                      </w:r>
                      <w:r w:rsidRPr="006B6E17">
                        <w:rPr>
                          <w:rFonts w:asciiTheme="minorEastAsia" w:hAnsiTheme="minorEastAsia" w:cs="Meiryo UI" w:hint="eastAsia"/>
                          <w:sz w:val="21"/>
                          <w:szCs w:val="21"/>
                        </w:rPr>
                        <w:t>は、</w:t>
                      </w:r>
                      <w:r w:rsidRPr="006B6E17">
                        <w:rPr>
                          <w:rFonts w:asciiTheme="minorEastAsia" w:hAnsiTheme="minorEastAsia" w:cs="Meiryo UI"/>
                          <w:sz w:val="21"/>
                          <w:szCs w:val="21"/>
                        </w:rPr>
                        <w:t>2.64で、介護付有料老人ホームの介護度が一番低い。</w:t>
                      </w:r>
                    </w:p>
                    <w:p w:rsidR="00A73725" w:rsidRDefault="00A73725" w:rsidP="001D4DFA">
                      <w:pPr>
                        <w:spacing w:line="320" w:lineRule="exact"/>
                        <w:ind w:leftChars="200" w:left="440" w:firstLine="0"/>
                        <w:rPr>
                          <w:rFonts w:ascii="Meiryo UI" w:eastAsia="Meiryo UI" w:hAnsi="Meiryo UI" w:cs="Meiryo UI"/>
                          <w:color w:val="000000" w:themeColor="text1"/>
                          <w:sz w:val="21"/>
                          <w:szCs w:val="21"/>
                        </w:rPr>
                      </w:pPr>
                      <w:r w:rsidRPr="006B6E17">
                        <w:rPr>
                          <w:rFonts w:asciiTheme="minorEastAsia" w:hAnsiTheme="minorEastAsia" w:cs="Meiryo UI"/>
                          <w:sz w:val="21"/>
                          <w:szCs w:val="21"/>
                        </w:rPr>
                        <w:t>（介護付有料老人ホーム</w:t>
                      </w:r>
                      <w:r w:rsidRPr="006B6E17">
                        <w:rPr>
                          <w:rFonts w:asciiTheme="minorEastAsia" w:hAnsiTheme="minorEastAsia" w:cs="Meiryo UI" w:hint="eastAsia"/>
                          <w:sz w:val="21"/>
                          <w:szCs w:val="21"/>
                        </w:rPr>
                        <w:t>（以下、「介護付」）</w:t>
                      </w:r>
                      <w:r w:rsidRPr="006B6E17">
                        <w:rPr>
                          <w:rFonts w:asciiTheme="minorEastAsia" w:hAnsiTheme="minorEastAsia" w:cs="Meiryo UI"/>
                          <w:sz w:val="21"/>
                          <w:szCs w:val="21"/>
                        </w:rPr>
                        <w:t>2.49、住宅型有料老人ホーム</w:t>
                      </w:r>
                      <w:r w:rsidRPr="006B6E17">
                        <w:rPr>
                          <w:rFonts w:asciiTheme="minorEastAsia" w:hAnsiTheme="minorEastAsia" w:cs="Meiryo UI" w:hint="eastAsia"/>
                          <w:sz w:val="21"/>
                          <w:szCs w:val="21"/>
                        </w:rPr>
                        <w:t>（以下、「住宅型」）</w:t>
                      </w:r>
                      <w:r w:rsidRPr="006B6E17">
                        <w:rPr>
                          <w:rFonts w:asciiTheme="minorEastAsia" w:hAnsiTheme="minorEastAsia" w:cs="Meiryo UI"/>
                          <w:sz w:val="21"/>
                          <w:szCs w:val="21"/>
                        </w:rPr>
                        <w:t>2.83、サービス付き高齢者向け住宅</w:t>
                      </w:r>
                      <w:r w:rsidRPr="006B6E17">
                        <w:rPr>
                          <w:rFonts w:asciiTheme="minorEastAsia" w:hAnsiTheme="minorEastAsia" w:cs="Meiryo UI" w:hint="eastAsia"/>
                          <w:sz w:val="21"/>
                          <w:szCs w:val="21"/>
                        </w:rPr>
                        <w:t>（以下、「サ高住」</w:t>
                      </w:r>
                      <w:r w:rsidRPr="006B6E17">
                        <w:rPr>
                          <w:rFonts w:asciiTheme="minorEastAsia" w:hAnsiTheme="minorEastAsia" w:cs="Meiryo UI"/>
                          <w:sz w:val="21"/>
                          <w:szCs w:val="21"/>
                        </w:rPr>
                        <w:t>）2.50</w:t>
                      </w:r>
                    </w:p>
                    <w:p w:rsidR="00A73725" w:rsidRPr="00D96C30" w:rsidRDefault="00C12771" w:rsidP="000A2312">
                      <w:pPr>
                        <w:widowControl w:val="0"/>
                        <w:spacing w:beforeLines="50" w:before="180" w:line="160" w:lineRule="exact"/>
                        <w:ind w:firstLine="0"/>
                        <w:jc w:val="both"/>
                        <w:rPr>
                          <w:rFonts w:ascii="Meiryo UI" w:eastAsia="Meiryo UI" w:hAnsi="Meiryo UI" w:cs="Meiryo UI"/>
                          <w:color w:val="000000" w:themeColor="text1"/>
                          <w:sz w:val="21"/>
                          <w:szCs w:val="21"/>
                        </w:rPr>
                      </w:pPr>
                      <w:r>
                        <w:rPr>
                          <w:rFonts w:ascii="Meiryo UI" w:eastAsia="Meiryo UI" w:hAnsi="Meiryo UI" w:cs="Meiryo UI" w:hint="eastAsia"/>
                          <w:sz w:val="21"/>
                          <w:szCs w:val="21"/>
                        </w:rPr>
                        <w:t>２．</w:t>
                      </w:r>
                      <w:r w:rsidR="00A73725" w:rsidRPr="00D96C30">
                        <w:rPr>
                          <w:rFonts w:ascii="Meiryo UI" w:eastAsia="Meiryo UI" w:hAnsi="Meiryo UI" w:cs="Meiryo UI" w:hint="eastAsia"/>
                          <w:color w:val="000000" w:themeColor="text1"/>
                          <w:sz w:val="21"/>
                          <w:szCs w:val="21"/>
                        </w:rPr>
                        <w:t>入居者の要介護度構成による住宅種別の特徴【重要事項説明書】</w:t>
                      </w:r>
                    </w:p>
                    <w:p w:rsidR="00A73725" w:rsidRDefault="001D4DFA" w:rsidP="004075DC">
                      <w:pPr>
                        <w:spacing w:line="320" w:lineRule="exact"/>
                        <w:ind w:leftChars="100" w:left="430" w:hangingChars="100" w:hanging="210"/>
                        <w:rPr>
                          <w:rFonts w:ascii="Meiryo UI" w:eastAsia="Meiryo UI" w:hAnsi="Meiryo UI" w:cs="Meiryo UI"/>
                          <w:sz w:val="21"/>
                          <w:szCs w:val="21"/>
                        </w:rPr>
                      </w:pPr>
                      <w:r>
                        <w:rPr>
                          <w:rFonts w:asciiTheme="minorEastAsia" w:hAnsiTheme="minorEastAsia" w:cs="Meiryo UI" w:hint="eastAsia"/>
                          <w:sz w:val="21"/>
                          <w:szCs w:val="21"/>
                        </w:rPr>
                        <w:t>・入居者の要介護度構成の状況では、介護付は</w:t>
                      </w:r>
                      <w:r w:rsidR="00A73725" w:rsidRPr="006B6E17">
                        <w:rPr>
                          <w:rFonts w:asciiTheme="minorEastAsia" w:hAnsiTheme="minorEastAsia" w:cs="Meiryo UI" w:hint="eastAsia"/>
                          <w:sz w:val="21"/>
                          <w:szCs w:val="21"/>
                        </w:rPr>
                        <w:t>「入居者の要介護度は低めでばらついている（約</w:t>
                      </w:r>
                      <w:r w:rsidR="00A73725" w:rsidRPr="006B6E17">
                        <w:rPr>
                          <w:rFonts w:asciiTheme="minorEastAsia" w:hAnsiTheme="minorEastAsia" w:cs="Meiryo UI"/>
                          <w:sz w:val="21"/>
                          <w:szCs w:val="21"/>
                        </w:rPr>
                        <w:t>42％</w:t>
                      </w:r>
                      <w:r w:rsidR="00A73725" w:rsidRPr="006B6E17">
                        <w:rPr>
                          <w:rFonts w:asciiTheme="minorEastAsia" w:hAnsiTheme="minorEastAsia" w:cs="Meiryo UI" w:hint="eastAsia"/>
                          <w:sz w:val="21"/>
                          <w:szCs w:val="21"/>
                        </w:rPr>
                        <w:t>）」</w:t>
                      </w:r>
                      <w:r>
                        <w:rPr>
                          <w:rFonts w:asciiTheme="minorEastAsia" w:hAnsiTheme="minorEastAsia" w:cs="Meiryo UI"/>
                          <w:sz w:val="21"/>
                          <w:szCs w:val="21"/>
                        </w:rPr>
                        <w:t>、住宅型は</w:t>
                      </w:r>
                      <w:r w:rsidR="00A73725" w:rsidRPr="006B6E17">
                        <w:rPr>
                          <w:rFonts w:asciiTheme="minorEastAsia" w:hAnsiTheme="minorEastAsia" w:cs="Meiryo UI"/>
                          <w:sz w:val="21"/>
                          <w:szCs w:val="21"/>
                        </w:rPr>
                        <w:t>「要介護度が高い入居者に偏重</w:t>
                      </w:r>
                      <w:r w:rsidR="00A73725" w:rsidRPr="006B6E17">
                        <w:rPr>
                          <w:rFonts w:asciiTheme="minorEastAsia" w:hAnsiTheme="minorEastAsia" w:cs="Meiryo UI" w:hint="eastAsia"/>
                          <w:sz w:val="21"/>
                          <w:szCs w:val="21"/>
                        </w:rPr>
                        <w:t>（約</w:t>
                      </w:r>
                      <w:r w:rsidR="00A73725" w:rsidRPr="006B6E17">
                        <w:rPr>
                          <w:rFonts w:asciiTheme="minorEastAsia" w:hAnsiTheme="minorEastAsia" w:cs="Meiryo UI"/>
                          <w:sz w:val="21"/>
                          <w:szCs w:val="21"/>
                        </w:rPr>
                        <w:t>49％）</w:t>
                      </w:r>
                      <w:r w:rsidR="00A73725" w:rsidRPr="006B6E17">
                        <w:rPr>
                          <w:rFonts w:asciiTheme="minorEastAsia" w:hAnsiTheme="minorEastAsia" w:cs="Meiryo UI" w:hint="eastAsia"/>
                          <w:sz w:val="21"/>
                          <w:szCs w:val="21"/>
                        </w:rPr>
                        <w:t>」</w:t>
                      </w:r>
                      <w:r w:rsidR="00A73725" w:rsidRPr="006B6E17">
                        <w:rPr>
                          <w:rFonts w:asciiTheme="minorEastAsia" w:hAnsiTheme="minorEastAsia" w:cs="Meiryo UI"/>
                          <w:sz w:val="21"/>
                          <w:szCs w:val="21"/>
                        </w:rPr>
                        <w:t>、サ高住</w:t>
                      </w:r>
                      <w:r>
                        <w:rPr>
                          <w:rFonts w:asciiTheme="minorEastAsia" w:hAnsiTheme="minorEastAsia" w:cs="Meiryo UI" w:hint="eastAsia"/>
                          <w:sz w:val="21"/>
                          <w:szCs w:val="21"/>
                        </w:rPr>
                        <w:t>は</w:t>
                      </w:r>
                      <w:r w:rsidR="00A73725" w:rsidRPr="006B6E17">
                        <w:rPr>
                          <w:rFonts w:asciiTheme="minorEastAsia" w:hAnsiTheme="minorEastAsia" w:cs="Meiryo UI" w:hint="eastAsia"/>
                          <w:sz w:val="21"/>
                          <w:szCs w:val="21"/>
                        </w:rPr>
                        <w:t>「要介護が低い入居者に偏重（</w:t>
                      </w:r>
                      <w:r w:rsidR="00A73725">
                        <w:rPr>
                          <w:rFonts w:asciiTheme="minorEastAsia" w:hAnsiTheme="minorEastAsia" w:cs="Meiryo UI" w:hint="eastAsia"/>
                          <w:sz w:val="21"/>
                          <w:szCs w:val="21"/>
                        </w:rPr>
                        <w:t>約</w:t>
                      </w:r>
                      <w:r w:rsidR="00A73725" w:rsidRPr="006B6E17">
                        <w:rPr>
                          <w:rFonts w:asciiTheme="minorEastAsia" w:hAnsiTheme="minorEastAsia" w:cs="Meiryo UI"/>
                          <w:sz w:val="21"/>
                          <w:szCs w:val="21"/>
                        </w:rPr>
                        <w:t>34％）</w:t>
                      </w:r>
                      <w:r>
                        <w:rPr>
                          <w:rFonts w:asciiTheme="minorEastAsia" w:hAnsiTheme="minorEastAsia" w:cs="Meiryo UI" w:hint="eastAsia"/>
                          <w:sz w:val="21"/>
                          <w:szCs w:val="21"/>
                        </w:rPr>
                        <w:t>」</w:t>
                      </w:r>
                      <w:r w:rsidR="00A73725" w:rsidRPr="006B6E17">
                        <w:rPr>
                          <w:rFonts w:asciiTheme="minorEastAsia" w:hAnsiTheme="minorEastAsia" w:cs="Meiryo UI" w:hint="eastAsia"/>
                          <w:sz w:val="21"/>
                          <w:szCs w:val="21"/>
                        </w:rPr>
                        <w:t>と「要介護度が高い入居者に偏重」（</w:t>
                      </w:r>
                      <w:r w:rsidR="00A73725">
                        <w:rPr>
                          <w:rFonts w:asciiTheme="minorEastAsia" w:hAnsiTheme="minorEastAsia" w:cs="Meiryo UI" w:hint="eastAsia"/>
                          <w:sz w:val="21"/>
                          <w:szCs w:val="21"/>
                        </w:rPr>
                        <w:t>約</w:t>
                      </w:r>
                      <w:r w:rsidR="00A73725" w:rsidRPr="006B6E17">
                        <w:rPr>
                          <w:rFonts w:asciiTheme="minorEastAsia" w:hAnsiTheme="minorEastAsia" w:cs="Meiryo UI"/>
                          <w:sz w:val="21"/>
                          <w:szCs w:val="21"/>
                        </w:rPr>
                        <w:t>3</w:t>
                      </w:r>
                      <w:r w:rsidR="00A73725">
                        <w:rPr>
                          <w:rFonts w:asciiTheme="minorEastAsia" w:hAnsiTheme="minorEastAsia" w:cs="Meiryo UI" w:hint="eastAsia"/>
                          <w:sz w:val="21"/>
                          <w:szCs w:val="21"/>
                        </w:rPr>
                        <w:t>3</w:t>
                      </w:r>
                      <w:r w:rsidR="00A73725" w:rsidRPr="006B6E17">
                        <w:rPr>
                          <w:rFonts w:asciiTheme="minorEastAsia" w:hAnsiTheme="minorEastAsia" w:cs="Meiryo UI"/>
                          <w:sz w:val="21"/>
                          <w:szCs w:val="21"/>
                        </w:rPr>
                        <w:t>％）の二極化という傾向</w:t>
                      </w:r>
                      <w:r w:rsidR="00A73725" w:rsidRPr="006B6E17">
                        <w:rPr>
                          <w:rFonts w:asciiTheme="minorEastAsia" w:hAnsiTheme="minorEastAsia" w:cs="Meiryo UI" w:hint="eastAsia"/>
                          <w:sz w:val="21"/>
                          <w:szCs w:val="21"/>
                        </w:rPr>
                        <w:t>にある。</w:t>
                      </w:r>
                    </w:p>
                    <w:p w:rsidR="00A73725" w:rsidRPr="00D96C30" w:rsidRDefault="00C12771" w:rsidP="000A2312">
                      <w:pPr>
                        <w:widowControl w:val="0"/>
                        <w:spacing w:beforeLines="50" w:before="180" w:line="160" w:lineRule="exact"/>
                        <w:ind w:firstLine="0"/>
                        <w:jc w:val="both"/>
                        <w:rPr>
                          <w:rFonts w:ascii="Meiryo UI" w:eastAsia="Meiryo UI" w:hAnsi="Meiryo UI" w:cs="Meiryo UI"/>
                          <w:sz w:val="21"/>
                          <w:szCs w:val="21"/>
                        </w:rPr>
                      </w:pPr>
                      <w:r>
                        <w:rPr>
                          <w:rFonts w:ascii="Meiryo UI" w:eastAsia="Meiryo UI" w:hAnsi="Meiryo UI" w:cs="Meiryo UI" w:hint="eastAsia"/>
                          <w:sz w:val="21"/>
                          <w:szCs w:val="21"/>
                        </w:rPr>
                        <w:t>３．</w:t>
                      </w:r>
                      <w:r w:rsidR="00A73725" w:rsidRPr="00D96C30">
                        <w:rPr>
                          <w:rFonts w:ascii="Meiryo UI" w:eastAsia="Meiryo UI" w:hAnsi="Meiryo UI" w:cs="Meiryo UI" w:hint="eastAsia"/>
                          <w:sz w:val="21"/>
                          <w:szCs w:val="21"/>
                        </w:rPr>
                        <w:t>職員の過不足感と定着状況の特徴【セミナーアンケート】</w:t>
                      </w:r>
                    </w:p>
                    <w:p w:rsidR="00A73725" w:rsidRDefault="00A73725" w:rsidP="004075DC">
                      <w:pPr>
                        <w:spacing w:line="320" w:lineRule="exact"/>
                        <w:ind w:leftChars="100" w:left="430" w:hangingChars="100" w:hanging="210"/>
                        <w:rPr>
                          <w:rFonts w:ascii="Meiryo UI" w:eastAsia="Meiryo UI" w:hAnsi="Meiryo UI" w:cs="Meiryo UI"/>
                          <w:sz w:val="21"/>
                          <w:szCs w:val="21"/>
                        </w:rPr>
                      </w:pPr>
                      <w:r w:rsidRPr="006B6E17">
                        <w:rPr>
                          <w:rFonts w:asciiTheme="minorEastAsia" w:hAnsiTheme="minorEastAsia" w:cs="Meiryo UI" w:hint="eastAsia"/>
                          <w:sz w:val="21"/>
                          <w:szCs w:val="21"/>
                        </w:rPr>
                        <w:t>・職員不足群（やや不足・大いに不足）が約</w:t>
                      </w:r>
                      <w:r w:rsidRPr="006B6E17">
                        <w:rPr>
                          <w:rFonts w:asciiTheme="minorEastAsia" w:hAnsiTheme="minorEastAsia" w:cs="Meiryo UI"/>
                          <w:sz w:val="21"/>
                          <w:szCs w:val="21"/>
                        </w:rPr>
                        <w:t>78</w:t>
                      </w:r>
                      <w:r w:rsidRPr="006B6E17">
                        <w:rPr>
                          <w:rFonts w:asciiTheme="minorEastAsia" w:hAnsiTheme="minorEastAsia" w:cs="Meiryo UI" w:hint="eastAsia"/>
                          <w:sz w:val="21"/>
                          <w:szCs w:val="21"/>
                        </w:rPr>
                        <w:t>％</w:t>
                      </w:r>
                      <w:r w:rsidRPr="003A1804">
                        <w:rPr>
                          <w:rFonts w:asciiTheme="minorEastAsia" w:hAnsiTheme="minorEastAsia" w:cs="Meiryo UI" w:hint="eastAsia"/>
                          <w:sz w:val="21"/>
                          <w:szCs w:val="21"/>
                        </w:rPr>
                        <w:t>である</w:t>
                      </w:r>
                      <w:r w:rsidRPr="006B6E17">
                        <w:rPr>
                          <w:rFonts w:asciiTheme="minorEastAsia" w:hAnsiTheme="minorEastAsia" w:cs="Meiryo UI" w:hint="eastAsia"/>
                          <w:sz w:val="21"/>
                          <w:szCs w:val="21"/>
                        </w:rPr>
                        <w:t>一方、職員の定着群（非常に定着・やや定着）が約</w:t>
                      </w:r>
                      <w:r w:rsidRPr="006B6E17">
                        <w:rPr>
                          <w:rFonts w:asciiTheme="minorEastAsia" w:hAnsiTheme="minorEastAsia" w:cs="Meiryo UI"/>
                          <w:sz w:val="21"/>
                          <w:szCs w:val="21"/>
                        </w:rPr>
                        <w:t>63%</w:t>
                      </w:r>
                    </w:p>
                    <w:p w:rsidR="00A73725" w:rsidRPr="00D96C30" w:rsidRDefault="00C12771" w:rsidP="000A2312">
                      <w:pPr>
                        <w:widowControl w:val="0"/>
                        <w:spacing w:beforeLines="50" w:before="180" w:line="160" w:lineRule="exact"/>
                        <w:ind w:firstLine="0"/>
                        <w:jc w:val="both"/>
                        <w:rPr>
                          <w:rFonts w:ascii="Meiryo UI" w:eastAsia="Meiryo UI" w:hAnsi="Meiryo UI" w:cs="Meiryo UI"/>
                          <w:sz w:val="21"/>
                          <w:szCs w:val="21"/>
                        </w:rPr>
                      </w:pPr>
                      <w:r>
                        <w:rPr>
                          <w:rFonts w:ascii="Meiryo UI" w:eastAsia="Meiryo UI" w:hAnsi="Meiryo UI" w:cs="Meiryo UI" w:hint="eastAsia"/>
                          <w:sz w:val="21"/>
                          <w:szCs w:val="21"/>
                        </w:rPr>
                        <w:t>４．</w:t>
                      </w:r>
                      <w:r w:rsidR="00A73725" w:rsidRPr="00D96C30">
                        <w:rPr>
                          <w:rFonts w:ascii="Meiryo UI" w:eastAsia="Meiryo UI" w:hAnsi="Meiryo UI" w:cs="Meiryo UI" w:hint="eastAsia"/>
                          <w:sz w:val="21"/>
                          <w:szCs w:val="21"/>
                        </w:rPr>
                        <w:t>雇用管理・サービス等の特徴【現状分析シート】</w:t>
                      </w:r>
                    </w:p>
                    <w:p w:rsidR="00A73725" w:rsidRPr="006B6E17" w:rsidRDefault="00A73725" w:rsidP="004075DC">
                      <w:pPr>
                        <w:spacing w:line="320" w:lineRule="exact"/>
                        <w:ind w:leftChars="100" w:left="430" w:hangingChars="100" w:hanging="210"/>
                        <w:rPr>
                          <w:rFonts w:asciiTheme="minorEastAsia" w:hAnsiTheme="minorEastAsia" w:cs="Meiryo UI"/>
                          <w:sz w:val="21"/>
                          <w:szCs w:val="21"/>
                        </w:rPr>
                      </w:pPr>
                      <w:r w:rsidRPr="006B6E17">
                        <w:rPr>
                          <w:rFonts w:asciiTheme="minorEastAsia" w:hAnsiTheme="minorEastAsia" w:cs="Meiryo UI" w:hint="eastAsia"/>
                          <w:sz w:val="21"/>
                          <w:szCs w:val="21"/>
                        </w:rPr>
                        <w:t>ア　「離職率が</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％以下群」※と「</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％より大きい群」における実施比較において、「</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％より大きい群」が低い内容は、以下のとおり</w:t>
                      </w:r>
                    </w:p>
                    <w:p w:rsidR="00A73725" w:rsidRPr="006B6E17" w:rsidRDefault="00A73725" w:rsidP="004075DC">
                      <w:pPr>
                        <w:spacing w:line="320" w:lineRule="exact"/>
                        <w:ind w:leftChars="387" w:left="992" w:hangingChars="67" w:hanging="141"/>
                        <w:rPr>
                          <w:rFonts w:asciiTheme="minorEastAsia" w:hAnsiTheme="minorEastAsia" w:cs="Meiryo UI"/>
                          <w:sz w:val="21"/>
                          <w:szCs w:val="21"/>
                        </w:rPr>
                      </w:pPr>
                      <w:r w:rsidRPr="006B6E17">
                        <w:rPr>
                          <w:rFonts w:asciiTheme="minorEastAsia" w:hAnsiTheme="minorEastAsia" w:cs="Meiryo UI" w:hint="eastAsia"/>
                          <w:sz w:val="21"/>
                          <w:szCs w:val="21"/>
                        </w:rPr>
                        <w:t>・新人に対する教育（ＯＪＴや新人研修等）を体系的に行っている。</w:t>
                      </w:r>
                    </w:p>
                    <w:p w:rsidR="00A73725" w:rsidRDefault="00A73725" w:rsidP="004075DC">
                      <w:pPr>
                        <w:spacing w:line="320" w:lineRule="exact"/>
                        <w:ind w:leftChars="387" w:left="992" w:hangingChars="67" w:hanging="141"/>
                        <w:rPr>
                          <w:rFonts w:asciiTheme="minorEastAsia" w:hAnsiTheme="minorEastAsia" w:cs="Meiryo UI"/>
                          <w:sz w:val="21"/>
                          <w:szCs w:val="21"/>
                        </w:rPr>
                      </w:pPr>
                      <w:r w:rsidRPr="006B6E17">
                        <w:rPr>
                          <w:rFonts w:asciiTheme="minorEastAsia" w:hAnsiTheme="minorEastAsia" w:cs="Meiryo UI" w:hint="eastAsia"/>
                          <w:sz w:val="21"/>
                          <w:szCs w:val="21"/>
                        </w:rPr>
                        <w:t>・外部講習会や資格取得等の支援を行い、職員のスキルアップを図っている。</w:t>
                      </w:r>
                    </w:p>
                    <w:p w:rsidR="00A73725" w:rsidRPr="001D01B3" w:rsidRDefault="00A73725" w:rsidP="004075DC">
                      <w:pPr>
                        <w:spacing w:line="320" w:lineRule="exact"/>
                        <w:ind w:leftChars="227" w:left="499" w:firstLine="0"/>
                        <w:rPr>
                          <w:rFonts w:asciiTheme="minorEastAsia" w:hAnsiTheme="minorEastAsia" w:cs="Meiryo UI"/>
                          <w:sz w:val="20"/>
                          <w:szCs w:val="20"/>
                        </w:rPr>
                      </w:pPr>
                      <w:r w:rsidRPr="001D01B3">
                        <w:rPr>
                          <w:rFonts w:asciiTheme="minorEastAsia" w:hAnsiTheme="minorEastAsia" w:cs="Meiryo UI" w:hint="eastAsia"/>
                          <w:sz w:val="20"/>
                          <w:szCs w:val="20"/>
                        </w:rPr>
                        <w:t>※平成</w:t>
                      </w:r>
                      <w:r w:rsidRPr="001D01B3">
                        <w:rPr>
                          <w:rFonts w:asciiTheme="minorEastAsia" w:hAnsiTheme="minorEastAsia" w:cs="Meiryo UI"/>
                          <w:sz w:val="20"/>
                          <w:szCs w:val="20"/>
                        </w:rPr>
                        <w:t>28</w:t>
                      </w:r>
                      <w:r w:rsidRPr="001D01B3">
                        <w:rPr>
                          <w:rFonts w:asciiTheme="minorEastAsia" w:hAnsiTheme="minorEastAsia" w:cs="Meiryo UI" w:hint="eastAsia"/>
                          <w:sz w:val="20"/>
                          <w:szCs w:val="20"/>
                        </w:rPr>
                        <w:t>年度「介護労働実態調査」の介護職員、訪問介護職員の離職率</w:t>
                      </w:r>
                      <w:r>
                        <w:rPr>
                          <w:rFonts w:asciiTheme="minorEastAsia" w:hAnsiTheme="minorEastAsia" w:cs="Meiryo UI" w:hint="eastAsia"/>
                          <w:sz w:val="20"/>
                          <w:szCs w:val="20"/>
                        </w:rPr>
                        <w:t>が</w:t>
                      </w:r>
                      <w:r w:rsidRPr="001D01B3">
                        <w:rPr>
                          <w:rFonts w:asciiTheme="minorEastAsia" w:hAnsiTheme="minorEastAsia" w:cs="Meiryo UI"/>
                          <w:sz w:val="20"/>
                          <w:szCs w:val="20"/>
                        </w:rPr>
                        <w:t>16.7</w:t>
                      </w:r>
                      <w:r w:rsidRPr="001D01B3">
                        <w:rPr>
                          <w:rFonts w:asciiTheme="minorEastAsia" w:hAnsiTheme="minorEastAsia" w:cs="Meiryo UI" w:hint="eastAsia"/>
                          <w:sz w:val="20"/>
                          <w:szCs w:val="20"/>
                        </w:rPr>
                        <w:t>％</w:t>
                      </w:r>
                    </w:p>
                  </w:txbxContent>
                </v:textbox>
              </v:shape>
            </w:pict>
          </mc:Fallback>
        </mc:AlternateContent>
      </w:r>
    </w:p>
    <w:p w:rsidR="00193F1B" w:rsidRPr="00B9629C" w:rsidRDefault="00193F1B"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6263A9" w:rsidRPr="00B9629C" w:rsidRDefault="006263A9" w:rsidP="00E10EEB">
      <w:pPr>
        <w:pStyle w:val="4"/>
      </w:pPr>
      <w:r w:rsidRPr="00B9629C">
        <w:rPr>
          <w:rFonts w:hint="eastAsia"/>
        </w:rPr>
        <w:t>②　平成２９年度介護給付適正化推進特別事業</w:t>
      </w:r>
    </w:p>
    <w:p w:rsidR="006263A9" w:rsidRPr="00B9629C" w:rsidRDefault="006263A9" w:rsidP="006263A9">
      <w:pPr>
        <w:pStyle w:val="ac"/>
        <w:numPr>
          <w:ilvl w:val="0"/>
          <w:numId w:val="4"/>
        </w:numPr>
        <w:spacing w:line="360" w:lineRule="exact"/>
        <w:ind w:leftChars="321" w:left="990" w:hangingChars="129" w:hanging="284"/>
      </w:pPr>
      <w:r w:rsidRPr="00B9629C">
        <w:rPr>
          <w:rFonts w:hint="eastAsia"/>
        </w:rPr>
        <w:t>高齢者向け住まいの運営適正化・質の向上セミナー（約</w:t>
      </w:r>
      <w:r w:rsidRPr="00B9629C">
        <w:t>500</w:t>
      </w:r>
      <w:r w:rsidRPr="00B9629C">
        <w:rPr>
          <w:rFonts w:hint="eastAsia"/>
        </w:rPr>
        <w:t>名参加）</w:t>
      </w:r>
    </w:p>
    <w:p w:rsidR="006263A9" w:rsidRPr="00B9629C" w:rsidRDefault="006263A9" w:rsidP="006263A9">
      <w:pPr>
        <w:pStyle w:val="ac"/>
        <w:numPr>
          <w:ilvl w:val="0"/>
          <w:numId w:val="4"/>
        </w:numPr>
        <w:spacing w:line="360" w:lineRule="exact"/>
        <w:ind w:leftChars="321" w:left="990" w:hangingChars="129" w:hanging="284"/>
      </w:pPr>
      <w:r w:rsidRPr="00B9629C">
        <w:rPr>
          <w:rFonts w:hint="eastAsia"/>
        </w:rPr>
        <w:t>入居者向け・事業者向け「入居契約チェックリスト」の作成</w:t>
      </w:r>
    </w:p>
    <w:p w:rsidR="006263A9" w:rsidRPr="00B9629C" w:rsidRDefault="006263A9" w:rsidP="006263A9">
      <w:pPr>
        <w:spacing w:line="360" w:lineRule="exact"/>
        <w:ind w:firstLine="0"/>
      </w:pPr>
    </w:p>
    <w:p w:rsidR="006263A9" w:rsidRPr="00B9629C" w:rsidRDefault="006263A9" w:rsidP="00E10EEB">
      <w:pPr>
        <w:pStyle w:val="4"/>
      </w:pPr>
      <w:r w:rsidRPr="00B9629C">
        <w:rPr>
          <w:rFonts w:hint="eastAsia"/>
        </w:rPr>
        <w:t>③　大阪府と業界団体が連携した研修会の開催</w:t>
      </w:r>
    </w:p>
    <w:p w:rsidR="006263A9" w:rsidRPr="00B9629C" w:rsidRDefault="006263A9" w:rsidP="006263A9">
      <w:pPr>
        <w:spacing w:line="360" w:lineRule="exact"/>
        <w:ind w:leftChars="200" w:left="440" w:firstLineChars="100" w:firstLine="220"/>
      </w:pPr>
      <w:r w:rsidRPr="00B9629C">
        <w:rPr>
          <w:rFonts w:hint="eastAsia"/>
        </w:rPr>
        <w:t>高齢者住まいの目指すべき姿に向け官民一体となっ</w:t>
      </w:r>
      <w:r w:rsidR="008F69C7" w:rsidRPr="00B9629C">
        <w:rPr>
          <w:rFonts w:hint="eastAsia"/>
        </w:rPr>
        <w:t>た</w:t>
      </w:r>
      <w:r w:rsidRPr="00B9629C">
        <w:rPr>
          <w:rFonts w:hint="eastAsia"/>
        </w:rPr>
        <w:t>、研修</w:t>
      </w:r>
      <w:r w:rsidR="008F69C7" w:rsidRPr="00B9629C">
        <w:rPr>
          <w:rFonts w:hint="eastAsia"/>
        </w:rPr>
        <w:t>会を実施し、</w:t>
      </w:r>
      <w:r w:rsidRPr="00B9629C">
        <w:rPr>
          <w:rFonts w:hint="eastAsia"/>
        </w:rPr>
        <w:t>優良な高齢者住まいの</w:t>
      </w:r>
      <w:r w:rsidR="008F69C7" w:rsidRPr="00B9629C">
        <w:rPr>
          <w:rFonts w:hint="eastAsia"/>
        </w:rPr>
        <w:t>普及啓発を進めた</w:t>
      </w:r>
      <w:r w:rsidRPr="00B9629C">
        <w:rPr>
          <w:rFonts w:hint="eastAsia"/>
        </w:rPr>
        <w:t>。</w:t>
      </w:r>
    </w:p>
    <w:p w:rsidR="006263A9" w:rsidRPr="00B9629C" w:rsidRDefault="006263A9" w:rsidP="006263A9">
      <w:pPr>
        <w:pStyle w:val="ac"/>
        <w:numPr>
          <w:ilvl w:val="0"/>
          <w:numId w:val="5"/>
        </w:numPr>
        <w:spacing w:line="360" w:lineRule="exact"/>
        <w:ind w:leftChars="321" w:left="990" w:hangingChars="129" w:hanging="284"/>
      </w:pPr>
      <w:r w:rsidRPr="00B9629C">
        <w:rPr>
          <w:rFonts w:hint="eastAsia"/>
        </w:rPr>
        <w:t>有料老人ホーム好事例発表会（</w:t>
      </w:r>
      <w:r w:rsidR="00D84A89">
        <w:rPr>
          <w:rFonts w:hint="eastAsia"/>
        </w:rPr>
        <w:t>平成</w:t>
      </w:r>
      <w:r w:rsidR="00D84A89">
        <w:rPr>
          <w:rFonts w:hint="eastAsia"/>
        </w:rPr>
        <w:t>28</w:t>
      </w:r>
      <w:r w:rsidR="001D4DFA">
        <w:rPr>
          <w:rFonts w:hint="eastAsia"/>
        </w:rPr>
        <w:t>年</w:t>
      </w:r>
      <w:r w:rsidRPr="00B9629C">
        <w:rPr>
          <w:rFonts w:hint="eastAsia"/>
        </w:rPr>
        <w:t>度約</w:t>
      </w:r>
      <w:r w:rsidRPr="00B9629C">
        <w:t>300</w:t>
      </w:r>
      <w:r w:rsidRPr="00B9629C">
        <w:rPr>
          <w:rFonts w:hint="eastAsia"/>
        </w:rPr>
        <w:t>名参加）</w:t>
      </w:r>
    </w:p>
    <w:p w:rsidR="006263A9" w:rsidRPr="00B9629C" w:rsidRDefault="006263A9" w:rsidP="006263A9">
      <w:pPr>
        <w:pStyle w:val="ac"/>
        <w:numPr>
          <w:ilvl w:val="0"/>
          <w:numId w:val="5"/>
        </w:numPr>
        <w:spacing w:line="360" w:lineRule="exact"/>
        <w:ind w:leftChars="321" w:left="990" w:hangingChars="129" w:hanging="284"/>
      </w:pPr>
      <w:r w:rsidRPr="00B9629C">
        <w:rPr>
          <w:rFonts w:hint="eastAsia"/>
        </w:rPr>
        <w:t>サービス付き高齢者向け住宅管理者・常駐職員セミナー</w:t>
      </w:r>
    </w:p>
    <w:p w:rsidR="006263A9" w:rsidRPr="00B9629C" w:rsidRDefault="006263A9" w:rsidP="006263A9">
      <w:pPr>
        <w:spacing w:line="360" w:lineRule="exact"/>
        <w:ind w:leftChars="321" w:left="990" w:hangingChars="129" w:hanging="284"/>
      </w:pPr>
      <w:r w:rsidRPr="00B9629C">
        <w:rPr>
          <w:rFonts w:hint="eastAsia"/>
        </w:rPr>
        <w:t>（</w:t>
      </w:r>
      <w:r w:rsidR="00A0753A">
        <w:rPr>
          <w:rFonts w:hint="eastAsia"/>
        </w:rPr>
        <w:t>平成</w:t>
      </w:r>
      <w:r w:rsidR="00A0753A">
        <w:rPr>
          <w:rFonts w:hint="eastAsia"/>
        </w:rPr>
        <w:t>28</w:t>
      </w:r>
      <w:r w:rsidR="001D4DFA">
        <w:rPr>
          <w:rFonts w:hint="eastAsia"/>
        </w:rPr>
        <w:t>年</w:t>
      </w:r>
      <w:r w:rsidRPr="00B9629C">
        <w:rPr>
          <w:rFonts w:hint="eastAsia"/>
        </w:rPr>
        <w:t>度約</w:t>
      </w:r>
      <w:r w:rsidRPr="00B9629C">
        <w:t>200</w:t>
      </w:r>
      <w:r w:rsidRPr="00B9629C">
        <w:rPr>
          <w:rFonts w:hint="eastAsia"/>
        </w:rPr>
        <w:t>名参加、</w:t>
      </w:r>
      <w:r w:rsidR="00C03800">
        <w:rPr>
          <w:rFonts w:hint="eastAsia"/>
        </w:rPr>
        <w:t>平成</w:t>
      </w:r>
      <w:r w:rsidR="00C03800">
        <w:rPr>
          <w:rFonts w:hint="eastAsia"/>
        </w:rPr>
        <w:t>29</w:t>
      </w:r>
      <w:r w:rsidR="001D4DFA">
        <w:rPr>
          <w:rFonts w:hint="eastAsia"/>
        </w:rPr>
        <w:t>年</w:t>
      </w:r>
      <w:r w:rsidRPr="00B9629C">
        <w:rPr>
          <w:rFonts w:hint="eastAsia"/>
        </w:rPr>
        <w:t>度約</w:t>
      </w:r>
      <w:r w:rsidRPr="00B9629C">
        <w:t>300</w:t>
      </w:r>
      <w:r w:rsidRPr="00B9629C">
        <w:rPr>
          <w:rFonts w:hint="eastAsia"/>
        </w:rPr>
        <w:t>名参加予定）</w:t>
      </w:r>
    </w:p>
    <w:p w:rsidR="00ED6400" w:rsidRPr="00B9629C" w:rsidRDefault="00ED6400" w:rsidP="007C3802">
      <w:pPr>
        <w:spacing w:line="360" w:lineRule="exact"/>
        <w:ind w:firstLine="0"/>
      </w:pPr>
    </w:p>
    <w:p w:rsidR="003F6751" w:rsidRPr="00B9629C" w:rsidRDefault="003F6751" w:rsidP="007C3802">
      <w:pPr>
        <w:spacing w:line="360" w:lineRule="exact"/>
        <w:ind w:firstLine="0"/>
      </w:pPr>
    </w:p>
    <w:p w:rsidR="00193F1B" w:rsidRPr="00B9629C" w:rsidRDefault="00193F1B" w:rsidP="00AA6DD3">
      <w:pPr>
        <w:pStyle w:val="3"/>
      </w:pPr>
      <w:bookmarkStart w:id="7" w:name="_Toc508987194"/>
      <w:r w:rsidRPr="00B9629C">
        <w:rPr>
          <w:rFonts w:hint="eastAsia"/>
        </w:rPr>
        <w:t>（２）高齢者住まいに係る業界団体の自主的取組み</w:t>
      </w:r>
      <w:bookmarkEnd w:id="7"/>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高齢者住まい事業者をけん引する業界団体においても、高齢者住まい等の運営、介護サービス等の適正化や入居者の立場に立った処遇を行うための指導や研修等の開催を推進し、良質な事業者を育成する役割が求められる。このため、本検討部会での検討と並行し、次のような取組みを進めていくことが検討された。</w:t>
      </w:r>
    </w:p>
    <w:p w:rsidR="00193F1B" w:rsidRPr="00B9629C" w:rsidRDefault="00193F1B" w:rsidP="007C3802">
      <w:pPr>
        <w:spacing w:line="360" w:lineRule="exact"/>
        <w:ind w:firstLine="0"/>
      </w:pPr>
    </w:p>
    <w:p w:rsidR="00000FB0" w:rsidRPr="00B9629C" w:rsidRDefault="00193F1B" w:rsidP="00000FB0">
      <w:pPr>
        <w:pStyle w:val="4"/>
        <w:numPr>
          <w:ilvl w:val="0"/>
          <w:numId w:val="12"/>
        </w:numPr>
        <w:ind w:leftChars="0" w:rightChars="115" w:right="253" w:firstLineChars="0"/>
      </w:pPr>
      <w:r w:rsidRPr="00B9629C">
        <w:rPr>
          <w:rFonts w:hint="eastAsia"/>
        </w:rPr>
        <w:t xml:space="preserve">　高齢者住まい事業者団体連合会（以下、「高住連」という。）</w:t>
      </w:r>
      <w:r w:rsidR="00000FB0" w:rsidRPr="00B9629C">
        <w:rPr>
          <w:rFonts w:hint="eastAsia"/>
        </w:rPr>
        <w:t>での検討</w:t>
      </w:r>
    </w:p>
    <w:p w:rsidR="00193F1B" w:rsidRPr="00B9629C" w:rsidRDefault="00193F1B" w:rsidP="00E8655A">
      <w:pPr>
        <w:pStyle w:val="4"/>
        <w:numPr>
          <w:ilvl w:val="1"/>
          <w:numId w:val="12"/>
        </w:numPr>
        <w:ind w:leftChars="0" w:rightChars="115" w:right="253" w:firstLineChars="0"/>
      </w:pPr>
      <w:r w:rsidRPr="00B9629C">
        <w:rPr>
          <w:rFonts w:hint="eastAsia"/>
        </w:rPr>
        <w:t>外付けサービスの適正</w:t>
      </w:r>
      <w:r w:rsidR="001D01B3" w:rsidRPr="00B9629C">
        <w:rPr>
          <w:rFonts w:hint="eastAsia"/>
        </w:rPr>
        <w:t>な</w:t>
      </w:r>
      <w:r w:rsidRPr="00B9629C">
        <w:rPr>
          <w:rFonts w:hint="eastAsia"/>
        </w:rPr>
        <w:t>活用チェックリストの作成</w:t>
      </w:r>
    </w:p>
    <w:p w:rsidR="00193F1B" w:rsidRPr="00B9629C" w:rsidRDefault="00193F1B" w:rsidP="00000FB0">
      <w:pPr>
        <w:spacing w:line="360" w:lineRule="exact"/>
        <w:ind w:leftChars="300" w:left="660" w:firstLineChars="100" w:firstLine="220"/>
      </w:pPr>
      <w:r w:rsidRPr="00B9629C">
        <w:rPr>
          <w:rFonts w:hint="eastAsia"/>
        </w:rPr>
        <w:t>入居者</w:t>
      </w:r>
      <w:r w:rsidR="00000FB0" w:rsidRPr="00B9629C">
        <w:rPr>
          <w:rFonts w:hint="eastAsia"/>
        </w:rPr>
        <w:t>本位の</w:t>
      </w:r>
      <w:r w:rsidRPr="00B9629C">
        <w:rPr>
          <w:rFonts w:hint="eastAsia"/>
        </w:rPr>
        <w:t>適切</w:t>
      </w:r>
      <w:r w:rsidR="00000FB0" w:rsidRPr="00B9629C">
        <w:rPr>
          <w:rFonts w:hint="eastAsia"/>
        </w:rPr>
        <w:t>な</w:t>
      </w:r>
      <w:r w:rsidRPr="00B9629C">
        <w:rPr>
          <w:rFonts w:hint="eastAsia"/>
        </w:rPr>
        <w:t>サービス利用を</w:t>
      </w:r>
      <w:r w:rsidR="00000FB0" w:rsidRPr="00B9629C">
        <w:rPr>
          <w:rFonts w:hint="eastAsia"/>
        </w:rPr>
        <w:t>目指す</w:t>
      </w:r>
      <w:r w:rsidRPr="00B9629C">
        <w:rPr>
          <w:rFonts w:hint="eastAsia"/>
        </w:rPr>
        <w:t>とともに、事業者のコンプライアンスの向上や業界における</w:t>
      </w:r>
      <w:r w:rsidR="00E8655A" w:rsidRPr="00B9629C">
        <w:rPr>
          <w:rFonts w:hint="eastAsia"/>
        </w:rPr>
        <w:t>自己点検</w:t>
      </w:r>
      <w:r w:rsidRPr="00B9629C">
        <w:rPr>
          <w:rFonts w:hint="eastAsia"/>
        </w:rPr>
        <w:t>のツールとして、チェックリストを作成した。</w:t>
      </w:r>
    </w:p>
    <w:p w:rsidR="00EF57F4" w:rsidRPr="00B9629C" w:rsidRDefault="00EF57F4" w:rsidP="00EF57F4">
      <w:pPr>
        <w:spacing w:line="360" w:lineRule="exact"/>
        <w:ind w:firstLine="0"/>
      </w:pPr>
    </w:p>
    <w:p w:rsidR="00000FB0" w:rsidRPr="00B9629C" w:rsidRDefault="00193F1B" w:rsidP="00000FB0">
      <w:pPr>
        <w:pStyle w:val="4"/>
        <w:numPr>
          <w:ilvl w:val="0"/>
          <w:numId w:val="12"/>
        </w:numPr>
        <w:ind w:leftChars="0" w:rightChars="50" w:right="110" w:firstLineChars="0"/>
      </w:pPr>
      <w:r w:rsidRPr="00B9629C">
        <w:rPr>
          <w:rFonts w:hint="eastAsia"/>
        </w:rPr>
        <w:t xml:space="preserve">　（一財）サービス付き高齢者向け住宅協会（以下、「サ住協」という。）</w:t>
      </w:r>
      <w:r w:rsidR="00000FB0" w:rsidRPr="00B9629C">
        <w:rPr>
          <w:rFonts w:hint="eastAsia"/>
        </w:rPr>
        <w:t>での検討</w:t>
      </w:r>
    </w:p>
    <w:p w:rsidR="00193F1B" w:rsidRPr="00B9629C" w:rsidRDefault="00193F1B" w:rsidP="00000FB0">
      <w:pPr>
        <w:pStyle w:val="4"/>
        <w:numPr>
          <w:ilvl w:val="1"/>
          <w:numId w:val="12"/>
        </w:numPr>
        <w:ind w:leftChars="0" w:rightChars="50" w:right="110" w:firstLineChars="0"/>
      </w:pPr>
      <w:r w:rsidRPr="00B9629C">
        <w:rPr>
          <w:rFonts w:hint="eastAsia"/>
        </w:rPr>
        <w:t>適正事業者認証制度「サ住協○適マーク」の検討</w:t>
      </w:r>
    </w:p>
    <w:p w:rsidR="00193F1B" w:rsidRPr="00B9629C" w:rsidRDefault="00000FB0" w:rsidP="00000FB0">
      <w:pPr>
        <w:spacing w:line="360" w:lineRule="exact"/>
        <w:ind w:leftChars="300" w:left="880" w:hangingChars="100" w:hanging="220"/>
      </w:pPr>
      <w:r w:rsidRPr="00B9629C">
        <w:rPr>
          <w:rFonts w:hint="eastAsia"/>
        </w:rPr>
        <w:t xml:space="preserve">　　</w:t>
      </w:r>
      <w:r w:rsidR="00193F1B" w:rsidRPr="00B9629C">
        <w:rPr>
          <w:rFonts w:hint="eastAsia"/>
        </w:rPr>
        <w:t>サ住協で定めた審査基準を満たすサービス付き高齢者向け住宅へ「サ住協○適マーク」を交付することで、適正住宅の見える化が進むよう適正事業者認証制度の創設を検討した。</w:t>
      </w:r>
    </w:p>
    <w:p w:rsidR="00193F1B" w:rsidRPr="00B9629C" w:rsidRDefault="00000FB0" w:rsidP="00000FB0">
      <w:pPr>
        <w:pStyle w:val="4"/>
        <w:ind w:leftChars="300" w:left="660" w:firstLineChars="50" w:firstLine="110"/>
      </w:pPr>
      <w:r w:rsidRPr="00B9629C">
        <w:rPr>
          <w:rFonts w:hint="eastAsia"/>
        </w:rPr>
        <w:t>・</w:t>
      </w:r>
      <w:r w:rsidR="00193F1B" w:rsidRPr="00B9629C">
        <w:rPr>
          <w:rFonts w:hint="eastAsia"/>
        </w:rPr>
        <w:t xml:space="preserve">　</w:t>
      </w:r>
      <w:r w:rsidRPr="00B9629C">
        <w:t xml:space="preserve"> </w:t>
      </w:r>
      <w:r w:rsidR="00193F1B" w:rsidRPr="00B9629C">
        <w:rPr>
          <w:rFonts w:hint="eastAsia"/>
        </w:rPr>
        <w:t>高齢者住まいの標準的経営モデルの提示</w:t>
      </w:r>
    </w:p>
    <w:p w:rsidR="00193F1B" w:rsidRPr="00B9629C" w:rsidRDefault="00193F1B" w:rsidP="00000FB0">
      <w:pPr>
        <w:spacing w:line="360" w:lineRule="exact"/>
        <w:ind w:leftChars="400" w:left="880" w:firstLineChars="100" w:firstLine="220"/>
      </w:pPr>
      <w:r w:rsidRPr="00B9629C">
        <w:rPr>
          <w:rFonts w:hint="eastAsia"/>
        </w:rPr>
        <w:t>サ住協では、業界全体に介護報酬に依存することのない、安定的かつ継続可能な標準的経営モデルを示</w:t>
      </w:r>
      <w:r w:rsidR="00000FB0" w:rsidRPr="00B9629C">
        <w:rPr>
          <w:rFonts w:hint="eastAsia"/>
        </w:rPr>
        <w:t>すべく</w:t>
      </w:r>
      <w:r w:rsidRPr="00B9629C">
        <w:rPr>
          <w:rFonts w:hint="eastAsia"/>
        </w:rPr>
        <w:t>、検討を進めた。</w:t>
      </w:r>
    </w:p>
    <w:p w:rsidR="00193F1B" w:rsidRPr="00B9629C" w:rsidRDefault="00193F1B" w:rsidP="003A1804">
      <w:pPr>
        <w:spacing w:line="360" w:lineRule="exact"/>
        <w:ind w:leftChars="400" w:left="880" w:firstLineChars="100" w:firstLine="220"/>
      </w:pPr>
      <w:r w:rsidRPr="00B9629C">
        <w:rPr>
          <w:rFonts w:hint="eastAsia"/>
        </w:rPr>
        <w:t>標準的経営モデルのポイントとして、建物賃借料</w:t>
      </w:r>
      <w:r w:rsidR="00E8655A" w:rsidRPr="00B9629C">
        <w:rPr>
          <w:rFonts w:hint="eastAsia"/>
        </w:rPr>
        <w:t>（家賃）</w:t>
      </w:r>
      <w:r w:rsidRPr="00B9629C">
        <w:rPr>
          <w:rFonts w:hint="eastAsia"/>
        </w:rPr>
        <w:t>・付随サービス費、介護給付費及び医療サービス等の収支</w:t>
      </w:r>
      <w:r w:rsidR="00E8655A" w:rsidRPr="00B9629C">
        <w:rPr>
          <w:rFonts w:hint="eastAsia"/>
        </w:rPr>
        <w:t>を</w:t>
      </w:r>
      <w:r w:rsidRPr="00B9629C">
        <w:rPr>
          <w:rFonts w:hint="eastAsia"/>
        </w:rPr>
        <w:t>明確に区分</w:t>
      </w:r>
      <w:r w:rsidR="00E8655A" w:rsidRPr="00B9629C">
        <w:rPr>
          <w:rFonts w:hint="eastAsia"/>
        </w:rPr>
        <w:t>することであり</w:t>
      </w:r>
      <w:r w:rsidRPr="00B9629C">
        <w:rPr>
          <w:rFonts w:hint="eastAsia"/>
        </w:rPr>
        <w:t>、</w:t>
      </w:r>
      <w:r w:rsidR="00E8655A" w:rsidRPr="00B9629C">
        <w:rPr>
          <w:rFonts w:hint="eastAsia"/>
        </w:rPr>
        <w:t>モデルに沿った</w:t>
      </w:r>
      <w:r w:rsidRPr="00B9629C">
        <w:rPr>
          <w:rFonts w:hint="eastAsia"/>
        </w:rPr>
        <w:t>良質なサービス付き高齢者向け住宅の供給を目指している。</w:t>
      </w:r>
    </w:p>
    <w:p w:rsidR="00193F1B" w:rsidRPr="00B9629C" w:rsidRDefault="00193F1B" w:rsidP="007C3802">
      <w:pPr>
        <w:spacing w:line="360" w:lineRule="exact"/>
        <w:ind w:firstLine="0"/>
      </w:pPr>
    </w:p>
    <w:p w:rsidR="00193F1B" w:rsidRPr="00B9629C" w:rsidRDefault="00193F1B" w:rsidP="00000FB0">
      <w:pPr>
        <w:pStyle w:val="4"/>
        <w:numPr>
          <w:ilvl w:val="0"/>
          <w:numId w:val="12"/>
        </w:numPr>
        <w:ind w:leftChars="0" w:firstLineChars="0"/>
      </w:pPr>
      <w:r w:rsidRPr="00B9629C">
        <w:rPr>
          <w:rFonts w:hint="eastAsia"/>
        </w:rPr>
        <w:t xml:space="preserve">　行政と業界団体が連携した研修会の開催（</w:t>
      </w:r>
      <w:r w:rsidR="00E8655A" w:rsidRPr="00B9629C">
        <w:rPr>
          <w:rFonts w:hint="eastAsia"/>
        </w:rPr>
        <w:t>再掲</w:t>
      </w:r>
      <w:r w:rsidRPr="00B9629C">
        <w:rPr>
          <w:rFonts w:hint="eastAsia"/>
        </w:rPr>
        <w:t>）</w:t>
      </w:r>
    </w:p>
    <w:p w:rsidR="006318DB" w:rsidRPr="00B9629C" w:rsidRDefault="00193F1B" w:rsidP="007C3802">
      <w:pPr>
        <w:spacing w:line="360" w:lineRule="exact"/>
        <w:ind w:firstLine="0"/>
      </w:pPr>
      <w:r w:rsidRPr="00B9629C">
        <w:t> </w:t>
      </w:r>
    </w:p>
    <w:p w:rsidR="00193F1B" w:rsidRPr="00B9629C" w:rsidRDefault="006318DB" w:rsidP="000A2312">
      <w:pPr>
        <w:ind w:firstLine="0"/>
      </w:pPr>
      <w:r w:rsidRPr="00B9629C">
        <w:br w:type="page"/>
      </w:r>
    </w:p>
    <w:p w:rsidR="00193F1B" w:rsidRPr="00B9629C" w:rsidRDefault="00193F1B" w:rsidP="00E62215">
      <w:pPr>
        <w:pStyle w:val="1"/>
      </w:pPr>
      <w:bookmarkStart w:id="8" w:name="_Toc508987195"/>
      <w:r w:rsidRPr="00B9629C">
        <w:rPr>
          <w:rFonts w:hint="eastAsia"/>
        </w:rPr>
        <w:t>Ⅱ．今後の方向性</w:t>
      </w:r>
      <w:bookmarkEnd w:id="8"/>
      <w:r w:rsidRPr="00B9629C">
        <w:rPr>
          <w:rFonts w:hint="eastAsia"/>
        </w:rPr>
        <w:t xml:space="preserve">　</w:t>
      </w:r>
    </w:p>
    <w:p w:rsidR="00193F1B" w:rsidRPr="00B9629C" w:rsidRDefault="00193F1B" w:rsidP="007C3802">
      <w:pPr>
        <w:spacing w:line="360" w:lineRule="exact"/>
        <w:ind w:firstLine="0"/>
      </w:pPr>
    </w:p>
    <w:p w:rsidR="00193F1B" w:rsidRPr="00B9629C" w:rsidRDefault="00193F1B" w:rsidP="00AC17A9">
      <w:pPr>
        <w:pStyle w:val="2"/>
      </w:pPr>
      <w:bookmarkStart w:id="9" w:name="_Toc508987196"/>
      <w:r w:rsidRPr="00B9629C">
        <w:rPr>
          <w:rFonts w:hint="eastAsia"/>
        </w:rPr>
        <w:t>１．高齢者住まい事業者に対する効果的・効率的な指導・監督体制の構築</w:t>
      </w:r>
      <w:bookmarkEnd w:id="9"/>
      <w:r w:rsidRPr="00B9629C">
        <w:rPr>
          <w:rFonts w:hint="eastAsia"/>
        </w:rPr>
        <w:t xml:space="preserve">　　　　　　　</w:t>
      </w:r>
    </w:p>
    <w:p w:rsidR="00193F1B" w:rsidRPr="00B9629C" w:rsidRDefault="00193F1B" w:rsidP="007C3802">
      <w:pPr>
        <w:spacing w:line="360" w:lineRule="exact"/>
        <w:ind w:firstLine="0"/>
      </w:pPr>
    </w:p>
    <w:p w:rsidR="00193F1B" w:rsidRPr="00B9629C" w:rsidRDefault="00193F1B" w:rsidP="00AA6DD3">
      <w:pPr>
        <w:pStyle w:val="3"/>
      </w:pPr>
      <w:bookmarkStart w:id="10" w:name="_Toc508987197"/>
      <w:r w:rsidRPr="00B9629C">
        <w:rPr>
          <w:rFonts w:hint="eastAsia"/>
        </w:rPr>
        <w:t>（１）「外付けサービス」に対する効果的・効率的な指導・監督体制の構築</w:t>
      </w:r>
      <w:bookmarkEnd w:id="10"/>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高齢者住まいにおける介護保険サービスの利用の適正化を確保する観点から、保険者における効果的・効率的に外付けサービスの点検や介護サービスの質の向上を図るために以下の取組みを推進する。</w:t>
      </w:r>
    </w:p>
    <w:p w:rsidR="00193F1B" w:rsidRPr="00B9629C" w:rsidRDefault="00193F1B" w:rsidP="007C3802">
      <w:pPr>
        <w:spacing w:line="360" w:lineRule="exact"/>
        <w:ind w:firstLine="0"/>
      </w:pPr>
    </w:p>
    <w:p w:rsidR="00193F1B" w:rsidRPr="00B9629C" w:rsidRDefault="00727113" w:rsidP="00E10EEB">
      <w:pPr>
        <w:pStyle w:val="4"/>
      </w:pPr>
      <w:r w:rsidRPr="00B9629C">
        <w:rPr>
          <w:rFonts w:hint="eastAsia"/>
        </w:rPr>
        <w:t>①</w:t>
      </w:r>
      <w:r w:rsidR="00193F1B" w:rsidRPr="00B9629C">
        <w:rPr>
          <w:rFonts w:hint="eastAsia"/>
        </w:rPr>
        <w:t xml:space="preserve">　</w:t>
      </w:r>
      <w:r w:rsidR="00B800B4" w:rsidRPr="00B9629C">
        <w:rPr>
          <w:rFonts w:hint="eastAsia"/>
        </w:rPr>
        <w:t>「（大阪</w:t>
      </w:r>
      <w:r w:rsidR="00A511CF">
        <w:rPr>
          <w:rFonts w:hint="eastAsia"/>
        </w:rPr>
        <w:t>府</w:t>
      </w:r>
      <w:r w:rsidR="00B800B4" w:rsidRPr="00B9629C">
        <w:rPr>
          <w:rFonts w:hint="eastAsia"/>
        </w:rPr>
        <w:t>版）点検チェックシート」</w:t>
      </w:r>
      <w:r w:rsidR="00193F1B" w:rsidRPr="00B9629C">
        <w:rPr>
          <w:rFonts w:hint="eastAsia"/>
        </w:rPr>
        <w:t>を活用した、不適切なサービス提供の抽出と効果的な指導の実施</w:t>
      </w:r>
    </w:p>
    <w:p w:rsidR="009B0757" w:rsidRPr="00B9629C" w:rsidRDefault="00727113" w:rsidP="003A1804">
      <w:pPr>
        <w:pStyle w:val="ac"/>
        <w:numPr>
          <w:ilvl w:val="0"/>
          <w:numId w:val="6"/>
        </w:numPr>
        <w:spacing w:line="360" w:lineRule="exact"/>
        <w:ind w:leftChars="321" w:left="990" w:hangingChars="129" w:hanging="284"/>
      </w:pPr>
      <w:r w:rsidRPr="00B9629C">
        <w:rPr>
          <w:rFonts w:hint="eastAsia"/>
        </w:rPr>
        <w:t>「</w:t>
      </w:r>
      <w:r w:rsidR="00193F1B" w:rsidRPr="00B9629C">
        <w:rPr>
          <w:rFonts w:hint="eastAsia"/>
        </w:rPr>
        <w:t>（大阪</w:t>
      </w:r>
      <w:r w:rsidR="00A511CF">
        <w:rPr>
          <w:rFonts w:hint="eastAsia"/>
        </w:rPr>
        <w:t>府</w:t>
      </w:r>
      <w:r w:rsidR="00193F1B" w:rsidRPr="00B9629C">
        <w:rPr>
          <w:rFonts w:hint="eastAsia"/>
        </w:rPr>
        <w:t>版）点検チェックシート」を用いた</w:t>
      </w:r>
      <w:r w:rsidR="00B800B4" w:rsidRPr="00B9629C">
        <w:rPr>
          <w:rFonts w:hint="eastAsia"/>
        </w:rPr>
        <w:t>、効果的なサービス利用の点検の</w:t>
      </w:r>
      <w:r w:rsidR="00193F1B" w:rsidRPr="00B9629C">
        <w:rPr>
          <w:rFonts w:hint="eastAsia"/>
        </w:rPr>
        <w:t>推進</w:t>
      </w:r>
      <w:r w:rsidR="009B0757" w:rsidRPr="00B9629C">
        <w:rPr>
          <w:rFonts w:hint="eastAsia"/>
        </w:rPr>
        <w:t>。また、介護保険担当部署（介護給付、認定等の担当部署）及び事業者指導部署、</w:t>
      </w:r>
      <w:r w:rsidR="0011630F" w:rsidRPr="00B9629C">
        <w:rPr>
          <w:rFonts w:hint="eastAsia"/>
        </w:rPr>
        <w:t>高齢者住まい指導担当等</w:t>
      </w:r>
      <w:r w:rsidR="009B0757" w:rsidRPr="00B9629C">
        <w:rPr>
          <w:rFonts w:hint="eastAsia"/>
        </w:rPr>
        <w:t>の連携</w:t>
      </w:r>
      <w:r w:rsidR="00C373A4" w:rsidRPr="00B9629C">
        <w:rPr>
          <w:rFonts w:hint="eastAsia"/>
        </w:rPr>
        <w:t>に向けた会議等における周知・啓発（活用事例の共有等）</w:t>
      </w:r>
    </w:p>
    <w:p w:rsidR="009B0757" w:rsidRPr="00B9629C" w:rsidRDefault="009B0757" w:rsidP="003A1804">
      <w:pPr>
        <w:pStyle w:val="ac"/>
        <w:numPr>
          <w:ilvl w:val="0"/>
          <w:numId w:val="6"/>
        </w:numPr>
        <w:spacing w:line="360" w:lineRule="exact"/>
        <w:ind w:leftChars="321" w:left="990" w:hangingChars="129" w:hanging="284"/>
      </w:pPr>
      <w:r w:rsidRPr="00B9629C">
        <w:rPr>
          <w:rFonts w:hint="eastAsia"/>
        </w:rPr>
        <w:t>国が</w:t>
      </w:r>
      <w:r w:rsidR="0011630F" w:rsidRPr="00B9629C">
        <w:rPr>
          <w:rFonts w:hint="eastAsia"/>
        </w:rPr>
        <w:t>平成</w:t>
      </w:r>
      <w:r w:rsidR="0011630F" w:rsidRPr="00B9629C">
        <w:rPr>
          <w:rFonts w:hint="eastAsia"/>
        </w:rPr>
        <w:t>30</w:t>
      </w:r>
      <w:r w:rsidR="0011630F" w:rsidRPr="00B9629C">
        <w:rPr>
          <w:rFonts w:hint="eastAsia"/>
        </w:rPr>
        <w:t>年度に</w:t>
      </w:r>
      <w:r w:rsidRPr="00B9629C">
        <w:rPr>
          <w:rFonts w:hint="eastAsia"/>
        </w:rPr>
        <w:t>予定している「高齢者向け集合住宅関連事業所指導強化推進事業」（高齢者向け集合住宅の入居者に介護サービスを提供している事業所に対して重点的に実地指導が行われるよう、それらに要する経費を補助）</w:t>
      </w:r>
      <w:r w:rsidR="0011630F" w:rsidRPr="00B9629C">
        <w:rPr>
          <w:rFonts w:hint="eastAsia"/>
        </w:rPr>
        <w:t>について、情報を収集した上で</w:t>
      </w:r>
      <w:r w:rsidRPr="00B9629C">
        <w:rPr>
          <w:rFonts w:hint="eastAsia"/>
        </w:rPr>
        <w:t>政令市・中核市</w:t>
      </w:r>
      <w:r w:rsidR="0011630F" w:rsidRPr="00B9629C">
        <w:rPr>
          <w:rFonts w:hint="eastAsia"/>
        </w:rPr>
        <w:t>への応募の</w:t>
      </w:r>
      <w:r w:rsidRPr="00B9629C">
        <w:rPr>
          <w:rFonts w:hint="eastAsia"/>
        </w:rPr>
        <w:t>働きかけの検討</w:t>
      </w:r>
    </w:p>
    <w:p w:rsidR="001D01B3" w:rsidRPr="00B9629C" w:rsidRDefault="001D01B3" w:rsidP="00E62215">
      <w:pPr>
        <w:spacing w:line="240" w:lineRule="exact"/>
        <w:ind w:firstLine="0"/>
        <w:rPr>
          <w:strike/>
        </w:rPr>
      </w:pPr>
    </w:p>
    <w:p w:rsidR="00193F1B" w:rsidRPr="00B9629C" w:rsidRDefault="00C373A4" w:rsidP="003A1804">
      <w:pPr>
        <w:pStyle w:val="4"/>
        <w:ind w:leftChars="0" w:left="438" w:firstLineChars="0" w:firstLine="0"/>
      </w:pPr>
      <w:r w:rsidRPr="00B9629C">
        <w:rPr>
          <w:rFonts w:hint="eastAsia"/>
        </w:rPr>
        <w:t xml:space="preserve">② </w:t>
      </w:r>
      <w:r w:rsidR="003A1804" w:rsidRPr="00B9629C">
        <w:rPr>
          <w:rFonts w:hint="eastAsia"/>
        </w:rPr>
        <w:t>ケアマネジメントの適正化の推進</w:t>
      </w:r>
    </w:p>
    <w:p w:rsidR="003A1804" w:rsidRPr="00B9629C" w:rsidRDefault="003A1804" w:rsidP="00775201">
      <w:pPr>
        <w:spacing w:line="360" w:lineRule="exact"/>
        <w:ind w:leftChars="300" w:left="660" w:firstLineChars="100" w:firstLine="220"/>
      </w:pPr>
      <w:r w:rsidRPr="00B9629C">
        <w:rPr>
          <w:rFonts w:hint="eastAsia"/>
        </w:rPr>
        <w:t>外付けサービスの適正化に向けては、介護支援</w:t>
      </w:r>
      <w:r w:rsidR="00515F07" w:rsidRPr="00B9629C">
        <w:rPr>
          <w:rFonts w:hint="eastAsia"/>
        </w:rPr>
        <w:t>専門</w:t>
      </w:r>
      <w:r w:rsidRPr="00B9629C">
        <w:rPr>
          <w:rFonts w:hint="eastAsia"/>
        </w:rPr>
        <w:t>員による適正なケアプランの作成が</w:t>
      </w:r>
      <w:r w:rsidR="00BA73BC" w:rsidRPr="00B9629C">
        <w:rPr>
          <w:rFonts w:hint="eastAsia"/>
        </w:rPr>
        <w:t>必要不可欠</w:t>
      </w:r>
      <w:r w:rsidR="006040D8" w:rsidRPr="00B9629C">
        <w:rPr>
          <w:rFonts w:hint="eastAsia"/>
        </w:rPr>
        <w:t>である</w:t>
      </w:r>
      <w:r w:rsidR="00BA73BC" w:rsidRPr="00B9629C">
        <w:rPr>
          <w:rFonts w:hint="eastAsia"/>
        </w:rPr>
        <w:t>。</w:t>
      </w:r>
      <w:r w:rsidR="008C5F98" w:rsidRPr="00B9629C">
        <w:rPr>
          <w:rFonts w:hint="eastAsia"/>
        </w:rPr>
        <w:t>このため、以下のような取組</w:t>
      </w:r>
      <w:r w:rsidR="00515F07" w:rsidRPr="00B9629C">
        <w:rPr>
          <w:rFonts w:hint="eastAsia"/>
        </w:rPr>
        <w:t>を</w:t>
      </w:r>
      <w:r w:rsidR="008C5F98" w:rsidRPr="00B9629C">
        <w:rPr>
          <w:rFonts w:hint="eastAsia"/>
        </w:rPr>
        <w:t>推進</w:t>
      </w:r>
      <w:r w:rsidR="00515F07" w:rsidRPr="00B9629C">
        <w:rPr>
          <w:rFonts w:hint="eastAsia"/>
        </w:rPr>
        <w:t>する。</w:t>
      </w:r>
    </w:p>
    <w:p w:rsidR="008C5F98" w:rsidRPr="00B9629C" w:rsidRDefault="008C5F98" w:rsidP="00775201">
      <w:pPr>
        <w:pStyle w:val="ac"/>
        <w:numPr>
          <w:ilvl w:val="0"/>
          <w:numId w:val="2"/>
        </w:numPr>
        <w:spacing w:line="360" w:lineRule="exact"/>
        <w:ind w:leftChars="321" w:left="990" w:hangingChars="129" w:hanging="284"/>
      </w:pPr>
      <w:r w:rsidRPr="00B9629C">
        <w:rPr>
          <w:rFonts w:hint="eastAsia"/>
        </w:rPr>
        <w:t>介護支援</w:t>
      </w:r>
      <w:r w:rsidR="00515F07" w:rsidRPr="00B9629C">
        <w:rPr>
          <w:rFonts w:hint="eastAsia"/>
        </w:rPr>
        <w:t>専門員</w:t>
      </w:r>
      <w:r w:rsidRPr="00B9629C">
        <w:rPr>
          <w:rFonts w:hint="eastAsia"/>
        </w:rPr>
        <w:t>の資質向上に向けた研修体系の見直し</w:t>
      </w:r>
    </w:p>
    <w:p w:rsidR="008C5F98" w:rsidRPr="00B9629C" w:rsidRDefault="008C5F98" w:rsidP="00775201">
      <w:pPr>
        <w:pStyle w:val="ac"/>
        <w:numPr>
          <w:ilvl w:val="0"/>
          <w:numId w:val="2"/>
        </w:numPr>
        <w:spacing w:line="360" w:lineRule="exact"/>
        <w:ind w:leftChars="321" w:left="990" w:hangingChars="129" w:hanging="284"/>
      </w:pPr>
      <w:r w:rsidRPr="00B9629C">
        <w:rPr>
          <w:rFonts w:hint="eastAsia"/>
        </w:rPr>
        <w:t>地域ケア会議等を通じた介護予防ケアマネジメントの強化</w:t>
      </w:r>
    </w:p>
    <w:p w:rsidR="008C5F98" w:rsidRPr="00B9629C" w:rsidRDefault="008C5F98" w:rsidP="00775201">
      <w:pPr>
        <w:pStyle w:val="ac"/>
        <w:numPr>
          <w:ilvl w:val="0"/>
          <w:numId w:val="2"/>
        </w:numPr>
        <w:spacing w:line="360" w:lineRule="exact"/>
        <w:ind w:leftChars="321" w:left="990" w:hangingChars="129" w:hanging="284"/>
      </w:pPr>
      <w:r w:rsidRPr="00B9629C">
        <w:rPr>
          <w:rFonts w:hint="eastAsia"/>
        </w:rPr>
        <w:t>（大阪</w:t>
      </w:r>
      <w:r w:rsidR="00A511CF">
        <w:rPr>
          <w:rFonts w:hint="eastAsia"/>
        </w:rPr>
        <w:t>府</w:t>
      </w:r>
      <w:r w:rsidRPr="00B9629C">
        <w:rPr>
          <w:rFonts w:hint="eastAsia"/>
        </w:rPr>
        <w:t>版）点検チェックシート、（高住連）外付けサービスの適正な活用チェックリスト等の周知・啓発</w:t>
      </w:r>
    </w:p>
    <w:p w:rsidR="005B4A54" w:rsidRPr="00B9629C" w:rsidRDefault="005B4A54" w:rsidP="007C3802">
      <w:pPr>
        <w:spacing w:line="360" w:lineRule="exact"/>
        <w:ind w:firstLine="0"/>
      </w:pPr>
    </w:p>
    <w:p w:rsidR="00727113" w:rsidRPr="00B9629C" w:rsidRDefault="005B4A54" w:rsidP="00727113">
      <w:pPr>
        <w:pStyle w:val="4"/>
      </w:pPr>
      <w:r w:rsidRPr="00B9629C">
        <w:rPr>
          <w:rFonts w:hint="eastAsia"/>
        </w:rPr>
        <w:t>③</w:t>
      </w:r>
      <w:r w:rsidR="00727113" w:rsidRPr="00B9629C">
        <w:rPr>
          <w:rFonts w:hint="eastAsia"/>
        </w:rPr>
        <w:t xml:space="preserve">　高齢者住まいの入居者に対する介護保険の利用状況の見える化</w:t>
      </w:r>
      <w:r w:rsidRPr="00B9629C">
        <w:rPr>
          <w:rFonts w:hint="eastAsia"/>
        </w:rPr>
        <w:t>（国家要望）</w:t>
      </w:r>
    </w:p>
    <w:p w:rsidR="005E193A" w:rsidRPr="00B9629C" w:rsidRDefault="005E193A" w:rsidP="003A1804">
      <w:pPr>
        <w:pStyle w:val="ac"/>
        <w:numPr>
          <w:ilvl w:val="0"/>
          <w:numId w:val="7"/>
        </w:numPr>
        <w:spacing w:line="360" w:lineRule="exact"/>
        <w:ind w:leftChars="321" w:left="990" w:hangingChars="129" w:hanging="284"/>
      </w:pPr>
      <w:r w:rsidRPr="00B9629C">
        <w:rPr>
          <w:rFonts w:hint="eastAsia"/>
        </w:rPr>
        <w:t>高齢者住まいの入居者については、実態として要支援・要介護の高齢者が中心となっている一方で、提供されている介護</w:t>
      </w:r>
      <w:r w:rsidR="00C03800">
        <w:rPr>
          <w:rFonts w:hint="eastAsia"/>
        </w:rPr>
        <w:t>保険</w:t>
      </w:r>
      <w:r w:rsidRPr="00B9629C">
        <w:rPr>
          <w:rFonts w:hint="eastAsia"/>
        </w:rPr>
        <w:t>サービス内容が外部からは見えにくいという課題がある。このため、高齢者住まいの入居者に対する介護保険サービス利用の透明化を図る観点から、国に対し、高齢者が実際に住んでいる住まい（場所）を特定し、介護保険サービスの利用実態を随時把握できるよう、システム的な対応（見える化）を求めていく。</w:t>
      </w:r>
    </w:p>
    <w:p w:rsidR="008C5F98" w:rsidRPr="00B9629C" w:rsidRDefault="008C5F98" w:rsidP="007C3802">
      <w:pPr>
        <w:spacing w:line="360" w:lineRule="exact"/>
        <w:ind w:firstLine="0"/>
      </w:pPr>
    </w:p>
    <w:p w:rsidR="00C373A4" w:rsidRPr="00B9629C" w:rsidRDefault="00C373A4" w:rsidP="007C3802">
      <w:pPr>
        <w:spacing w:line="360" w:lineRule="exact"/>
        <w:ind w:firstLine="0"/>
      </w:pPr>
    </w:p>
    <w:p w:rsidR="00193F1B" w:rsidRPr="00B9629C" w:rsidRDefault="00193F1B" w:rsidP="00AC17A9">
      <w:pPr>
        <w:pStyle w:val="2"/>
      </w:pPr>
      <w:bookmarkStart w:id="11" w:name="_Toc508987198"/>
      <w:r w:rsidRPr="00B9629C">
        <w:rPr>
          <w:rFonts w:hint="eastAsia"/>
        </w:rPr>
        <w:t>２．高齢者住まいの質の向上に向けた取組みについて</w:t>
      </w:r>
      <w:bookmarkEnd w:id="11"/>
    </w:p>
    <w:p w:rsidR="00193F1B" w:rsidRPr="00B9629C" w:rsidRDefault="00193F1B" w:rsidP="007C3802">
      <w:pPr>
        <w:spacing w:line="360" w:lineRule="exact"/>
        <w:ind w:firstLine="0"/>
      </w:pPr>
    </w:p>
    <w:p w:rsidR="00787601" w:rsidRPr="00B9629C" w:rsidRDefault="00787601" w:rsidP="00787601">
      <w:pPr>
        <w:pStyle w:val="3"/>
      </w:pPr>
      <w:bookmarkStart w:id="12" w:name="_Toc508987199"/>
      <w:r w:rsidRPr="00B9629C">
        <w:rPr>
          <w:rFonts w:hint="eastAsia"/>
        </w:rPr>
        <w:t>（１）</w:t>
      </w:r>
      <w:r w:rsidR="00DA780F" w:rsidRPr="00B9629C">
        <w:rPr>
          <w:rFonts w:hint="eastAsia"/>
        </w:rPr>
        <w:t>事業者への</w:t>
      </w:r>
      <w:r w:rsidR="003F3178" w:rsidRPr="00B9629C">
        <w:rPr>
          <w:rFonts w:hint="eastAsia"/>
        </w:rPr>
        <w:t>周知</w:t>
      </w:r>
      <w:r w:rsidR="00DA780F" w:rsidRPr="00B9629C">
        <w:rPr>
          <w:rFonts w:hint="eastAsia"/>
        </w:rPr>
        <w:t>啓発</w:t>
      </w:r>
      <w:bookmarkEnd w:id="12"/>
      <w:r w:rsidRPr="00B9629C">
        <w:rPr>
          <w:rFonts w:hint="eastAsia"/>
        </w:rPr>
        <w:t xml:space="preserve">　</w:t>
      </w:r>
      <w:r w:rsidRPr="00B9629C">
        <w:t xml:space="preserve"> </w:t>
      </w:r>
    </w:p>
    <w:p w:rsidR="00787601" w:rsidRPr="00B9629C" w:rsidRDefault="00787601" w:rsidP="00787601">
      <w:pPr>
        <w:spacing w:line="360" w:lineRule="exact"/>
        <w:ind w:leftChars="100" w:left="220" w:firstLineChars="100" w:firstLine="220"/>
      </w:pPr>
      <w:r w:rsidRPr="00B9629C">
        <w:rPr>
          <w:rFonts w:hint="eastAsia"/>
        </w:rPr>
        <w:t>高齢者住まいの質を確保するため、本検討部会により策定した成果を活用し</w:t>
      </w:r>
      <w:r w:rsidR="00DA780F" w:rsidRPr="00B9629C">
        <w:rPr>
          <w:rFonts w:hint="eastAsia"/>
        </w:rPr>
        <w:t>た効率的・効果的な</w:t>
      </w:r>
      <w:r w:rsidRPr="00B9629C">
        <w:rPr>
          <w:rFonts w:hint="eastAsia"/>
        </w:rPr>
        <w:t>指導を行うとともに、</w:t>
      </w:r>
      <w:r w:rsidR="00DA780F" w:rsidRPr="00B9629C">
        <w:rPr>
          <w:rFonts w:hint="eastAsia"/>
        </w:rPr>
        <w:t>特に、利用者保護の観点からの取組みについて、</w:t>
      </w:r>
      <w:r w:rsidRPr="00B9629C">
        <w:rPr>
          <w:rFonts w:hint="eastAsia"/>
        </w:rPr>
        <w:t>事業者</w:t>
      </w:r>
      <w:r w:rsidR="00DA780F" w:rsidRPr="00B9629C">
        <w:rPr>
          <w:rFonts w:hint="eastAsia"/>
        </w:rPr>
        <w:t>への</w:t>
      </w:r>
      <w:r w:rsidRPr="00B9629C">
        <w:rPr>
          <w:rFonts w:hint="eastAsia"/>
        </w:rPr>
        <w:t>普及</w:t>
      </w:r>
      <w:r w:rsidR="00DA780F" w:rsidRPr="00B9629C">
        <w:rPr>
          <w:rFonts w:hint="eastAsia"/>
        </w:rPr>
        <w:t>啓発を図る</w:t>
      </w:r>
      <w:r w:rsidRPr="00B9629C">
        <w:rPr>
          <w:rFonts w:hint="eastAsia"/>
        </w:rPr>
        <w:t>。</w:t>
      </w:r>
    </w:p>
    <w:p w:rsidR="00787601" w:rsidRPr="00B9629C" w:rsidRDefault="00787601" w:rsidP="00787601">
      <w:pPr>
        <w:spacing w:line="360" w:lineRule="exact"/>
        <w:ind w:firstLine="0"/>
      </w:pPr>
    </w:p>
    <w:p w:rsidR="00787601" w:rsidRPr="00B9629C" w:rsidRDefault="00787601" w:rsidP="00787601">
      <w:pPr>
        <w:pStyle w:val="4"/>
      </w:pPr>
      <w:r w:rsidRPr="00B9629C">
        <w:rPr>
          <w:rFonts w:hint="eastAsia"/>
        </w:rPr>
        <w:t>①　集団指導等による周知・啓発</w:t>
      </w:r>
    </w:p>
    <w:p w:rsidR="00DA780F" w:rsidRPr="00B9629C" w:rsidRDefault="00DA780F" w:rsidP="00A1766A">
      <w:r w:rsidRPr="00B9629C">
        <w:rPr>
          <w:rFonts w:hint="eastAsia"/>
        </w:rPr>
        <w:t xml:space="preserve">　以下の内容を集団指導で事業者に周知し、自己点検等を促進する。</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（大阪</w:t>
      </w:r>
      <w:r w:rsidR="00A511CF">
        <w:rPr>
          <w:rFonts w:hint="eastAsia"/>
        </w:rPr>
        <w:t>府</w:t>
      </w:r>
      <w:r w:rsidRPr="00B9629C">
        <w:rPr>
          <w:rFonts w:hint="eastAsia"/>
        </w:rPr>
        <w:t>版）点検チェックシート</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行政へ提出すべき事故報告書等</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有料老人ホーム・サービス付き高齢者向け住宅の好事例集</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入居者向け・事業者向け「入居契約チェックリスト」</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（高住連）外付けサービスの適正な活用チェックリスト</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有料老人ホームの情報公開（未届有料老人ホームを含む。）</w:t>
      </w:r>
    </w:p>
    <w:p w:rsidR="00787601" w:rsidRPr="00B9629C" w:rsidRDefault="00787601" w:rsidP="00787601">
      <w:pPr>
        <w:spacing w:line="360" w:lineRule="exact"/>
        <w:ind w:firstLine="0"/>
      </w:pPr>
    </w:p>
    <w:p w:rsidR="00787601" w:rsidRPr="00B9629C" w:rsidRDefault="00787601" w:rsidP="00787601">
      <w:pPr>
        <w:pStyle w:val="4"/>
      </w:pPr>
      <w:r w:rsidRPr="00B9629C">
        <w:rPr>
          <w:rFonts w:hint="eastAsia"/>
        </w:rPr>
        <w:t>②　安心・安全なサービスに資する組織的なリスクマネジメント体制構築</w:t>
      </w:r>
      <w:r w:rsidR="00DA780F" w:rsidRPr="00B9629C">
        <w:rPr>
          <w:rFonts w:hint="eastAsia"/>
        </w:rPr>
        <w:t>の徹底</w:t>
      </w:r>
    </w:p>
    <w:p w:rsidR="00787601" w:rsidRPr="00B9629C" w:rsidRDefault="00787601" w:rsidP="00787601">
      <w:pPr>
        <w:spacing w:line="360" w:lineRule="exact"/>
        <w:ind w:leftChars="200" w:left="440" w:firstLineChars="100" w:firstLine="220"/>
      </w:pPr>
      <w:r w:rsidRPr="00B9629C">
        <w:rPr>
          <w:rFonts w:hint="eastAsia"/>
        </w:rPr>
        <w:t>高齢者住まいでは、事故、災害、感染症等の様々なリスクが想定される中、入居者の安心・安全を守り、事業者が信頼を得るためにも、組織的なリスクマネジメントを徹底する。</w:t>
      </w:r>
    </w:p>
    <w:p w:rsidR="00787601" w:rsidRPr="00B9629C" w:rsidRDefault="00787601" w:rsidP="00787601">
      <w:pPr>
        <w:pStyle w:val="ac"/>
        <w:numPr>
          <w:ilvl w:val="0"/>
          <w:numId w:val="8"/>
        </w:numPr>
        <w:spacing w:line="360" w:lineRule="exact"/>
        <w:ind w:leftChars="321" w:left="990" w:hangingChars="129" w:hanging="284"/>
      </w:pPr>
      <w:r w:rsidRPr="00B9629C">
        <w:rPr>
          <w:rFonts w:hint="eastAsia"/>
        </w:rPr>
        <w:t>事例検討会などによるリスクマネジメントに関する啓発活動</w:t>
      </w:r>
    </w:p>
    <w:p w:rsidR="00787601" w:rsidRPr="00B9629C" w:rsidRDefault="00787601" w:rsidP="00787601">
      <w:pPr>
        <w:pStyle w:val="ac"/>
        <w:numPr>
          <w:ilvl w:val="0"/>
          <w:numId w:val="8"/>
        </w:numPr>
        <w:spacing w:line="360" w:lineRule="exact"/>
        <w:ind w:leftChars="321" w:left="990" w:hangingChars="129" w:hanging="284"/>
      </w:pPr>
      <w:r w:rsidRPr="00B9629C">
        <w:rPr>
          <w:rFonts w:hint="eastAsia"/>
        </w:rPr>
        <w:t>行政へ提出すべき事故報告書等の周知徹底（再掲）（集団指導ほか）</w:t>
      </w:r>
    </w:p>
    <w:p w:rsidR="00787601" w:rsidRPr="00B9629C" w:rsidRDefault="00787601" w:rsidP="00787601">
      <w:pPr>
        <w:spacing w:line="360" w:lineRule="exact"/>
        <w:ind w:firstLine="0"/>
      </w:pPr>
    </w:p>
    <w:p w:rsidR="00787601" w:rsidRPr="00B9629C" w:rsidRDefault="00787601" w:rsidP="00787601">
      <w:pPr>
        <w:pStyle w:val="4"/>
      </w:pPr>
      <w:r w:rsidRPr="00B9629C">
        <w:rPr>
          <w:rFonts w:hint="eastAsia"/>
        </w:rPr>
        <w:t>③　高齢者住まいにおける利用者保護に向けた取組み</w:t>
      </w:r>
    </w:p>
    <w:p w:rsidR="00787601" w:rsidRPr="00B9629C" w:rsidRDefault="00787601" w:rsidP="00787601">
      <w:pPr>
        <w:spacing w:line="360" w:lineRule="exact"/>
        <w:ind w:leftChars="200" w:left="440" w:firstLineChars="100" w:firstLine="220"/>
      </w:pPr>
      <w:r w:rsidRPr="00B9629C">
        <w:rPr>
          <w:rFonts w:hint="eastAsia"/>
        </w:rPr>
        <w:t>高齢者住まいにおけるトラブルの一つに、入居時に想定していたサービスが提供されないという問題がある。入居希望者は自らのライフスタイル等に合った住まいが選択できるよう、事業者は入居後のトラブルを未然防止するための取組みを推進する。</w:t>
      </w:r>
    </w:p>
    <w:p w:rsidR="00787601" w:rsidRPr="00B9629C" w:rsidRDefault="00787601" w:rsidP="00787601">
      <w:pPr>
        <w:pStyle w:val="ac"/>
        <w:numPr>
          <w:ilvl w:val="0"/>
          <w:numId w:val="9"/>
        </w:numPr>
        <w:spacing w:line="360" w:lineRule="exact"/>
        <w:ind w:leftChars="321" w:left="990" w:hangingChars="129" w:hanging="284"/>
      </w:pPr>
      <w:r w:rsidRPr="00B9629C">
        <w:rPr>
          <w:rFonts w:hint="eastAsia"/>
        </w:rPr>
        <w:t>入居者向け・事業者向け「入居契約チェックリスト」の普及啓発（集団指導ほか）</w:t>
      </w:r>
    </w:p>
    <w:p w:rsidR="00787601" w:rsidRPr="00B9629C" w:rsidRDefault="00787601" w:rsidP="00787601">
      <w:pPr>
        <w:pStyle w:val="ac"/>
        <w:numPr>
          <w:ilvl w:val="0"/>
          <w:numId w:val="9"/>
        </w:numPr>
        <w:spacing w:line="360" w:lineRule="exact"/>
        <w:ind w:leftChars="321" w:left="990" w:hangingChars="129" w:hanging="284"/>
      </w:pPr>
      <w:r w:rsidRPr="00B9629C">
        <w:rPr>
          <w:rFonts w:hint="eastAsia"/>
        </w:rPr>
        <w:t>入居者の権利擁護の促進、成年後見制</w:t>
      </w:r>
      <w:r w:rsidR="009C054C">
        <w:rPr>
          <w:rFonts w:hint="eastAsia"/>
        </w:rPr>
        <w:t>度</w:t>
      </w:r>
      <w:r w:rsidRPr="00B9629C">
        <w:rPr>
          <w:rFonts w:hint="eastAsia"/>
        </w:rPr>
        <w:t>の利用促進、自己評価に加え、第三者評価活用などの外部評価の受審促進</w:t>
      </w:r>
    </w:p>
    <w:p w:rsidR="00787601" w:rsidRPr="00B9629C" w:rsidRDefault="00787601" w:rsidP="00AA6DD3">
      <w:pPr>
        <w:pStyle w:val="3"/>
      </w:pPr>
    </w:p>
    <w:p w:rsidR="00193F1B" w:rsidRPr="00B9629C" w:rsidRDefault="00193F1B" w:rsidP="00AA6DD3">
      <w:pPr>
        <w:pStyle w:val="3"/>
      </w:pPr>
      <w:bookmarkStart w:id="13" w:name="_Toc508987200"/>
      <w:r w:rsidRPr="00B9629C">
        <w:rPr>
          <w:rFonts w:hint="eastAsia"/>
        </w:rPr>
        <w:t>（</w:t>
      </w:r>
      <w:r w:rsidR="00787601" w:rsidRPr="00B9629C">
        <w:rPr>
          <w:rFonts w:hint="eastAsia"/>
        </w:rPr>
        <w:t>２</w:t>
      </w:r>
      <w:r w:rsidRPr="00B9629C">
        <w:rPr>
          <w:rFonts w:hint="eastAsia"/>
        </w:rPr>
        <w:t>）事業者の労務環境</w:t>
      </w:r>
      <w:r w:rsidR="00787601" w:rsidRPr="00B9629C">
        <w:rPr>
          <w:rFonts w:hint="eastAsia"/>
        </w:rPr>
        <w:t>改善</w:t>
      </w:r>
      <w:r w:rsidRPr="00B9629C">
        <w:rPr>
          <w:rFonts w:hint="eastAsia"/>
        </w:rPr>
        <w:t>と質の向上へ</w:t>
      </w:r>
      <w:r w:rsidR="001D4DFA">
        <w:rPr>
          <w:rFonts w:hint="eastAsia"/>
        </w:rPr>
        <w:t>の</w:t>
      </w:r>
      <w:r w:rsidR="00787601" w:rsidRPr="00B9629C">
        <w:rPr>
          <w:rFonts w:hint="eastAsia"/>
        </w:rPr>
        <w:t>取組み</w:t>
      </w:r>
      <w:r w:rsidRPr="00B9629C">
        <w:rPr>
          <w:rFonts w:hint="eastAsia"/>
        </w:rPr>
        <w:t>支援</w:t>
      </w:r>
      <w:bookmarkEnd w:id="13"/>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高齢者住まい事業者の先進的又は優良な取組み</w:t>
      </w:r>
      <w:r w:rsidR="00747DEA" w:rsidRPr="00B9629C">
        <w:rPr>
          <w:rFonts w:hint="eastAsia"/>
        </w:rPr>
        <w:t>について</w:t>
      </w:r>
      <w:r w:rsidRPr="00B9629C">
        <w:rPr>
          <w:rFonts w:hint="eastAsia"/>
        </w:rPr>
        <w:t>の事例の周知啓発を図ることで、サービスの質の向上や</w:t>
      </w:r>
      <w:r w:rsidR="00747DEA" w:rsidRPr="00B9629C">
        <w:rPr>
          <w:rFonts w:hint="eastAsia"/>
        </w:rPr>
        <w:t>労働環境の改善</w:t>
      </w:r>
      <w:r w:rsidRPr="00B9629C">
        <w:rPr>
          <w:rFonts w:hint="eastAsia"/>
        </w:rPr>
        <w:t>を目指す。</w:t>
      </w:r>
    </w:p>
    <w:p w:rsidR="00193F1B" w:rsidRPr="00B9629C" w:rsidRDefault="00193F1B" w:rsidP="007C3802">
      <w:pPr>
        <w:spacing w:line="360" w:lineRule="exact"/>
        <w:ind w:firstLine="0"/>
      </w:pPr>
    </w:p>
    <w:p w:rsidR="00193F1B" w:rsidRPr="00B9629C" w:rsidRDefault="00193F1B" w:rsidP="00747DEA">
      <w:pPr>
        <w:pStyle w:val="4"/>
        <w:numPr>
          <w:ilvl w:val="0"/>
          <w:numId w:val="13"/>
        </w:numPr>
        <w:ind w:leftChars="0" w:firstLineChars="0"/>
      </w:pPr>
      <w:r w:rsidRPr="00B9629C">
        <w:rPr>
          <w:rFonts w:hint="eastAsia"/>
        </w:rPr>
        <w:t xml:space="preserve">　先進的又は優良な取組みの普及</w:t>
      </w:r>
    </w:p>
    <w:p w:rsidR="00193F1B" w:rsidRPr="00B9629C" w:rsidRDefault="00747DEA" w:rsidP="006318DB">
      <w:pPr>
        <w:spacing w:line="360" w:lineRule="exact"/>
        <w:ind w:leftChars="200" w:left="440" w:firstLineChars="100" w:firstLine="220"/>
        <w:rPr>
          <w:strike/>
        </w:rPr>
      </w:pPr>
      <w:r w:rsidRPr="00B9629C">
        <w:rPr>
          <w:rFonts w:hint="eastAsia"/>
        </w:rPr>
        <w:t>労働環境改善を含めたサービスの質の向上に関する</w:t>
      </w:r>
      <w:r w:rsidR="00193F1B" w:rsidRPr="00B9629C">
        <w:rPr>
          <w:rFonts w:hint="eastAsia"/>
        </w:rPr>
        <w:t>先進的又は優良な取組事例の周知啓発を図</w:t>
      </w:r>
      <w:r w:rsidRPr="00B9629C">
        <w:rPr>
          <w:rFonts w:hint="eastAsia"/>
        </w:rPr>
        <w:t>る。</w:t>
      </w:r>
    </w:p>
    <w:p w:rsidR="00A44767" w:rsidRPr="00B9629C" w:rsidRDefault="00193F1B" w:rsidP="00A44767">
      <w:pPr>
        <w:pStyle w:val="ac"/>
        <w:numPr>
          <w:ilvl w:val="0"/>
          <w:numId w:val="10"/>
        </w:numPr>
        <w:spacing w:line="360" w:lineRule="exact"/>
        <w:ind w:leftChars="321" w:left="990" w:hangingChars="129" w:hanging="284"/>
      </w:pPr>
      <w:r w:rsidRPr="00B9629C">
        <w:rPr>
          <w:rFonts w:hint="eastAsia"/>
        </w:rPr>
        <w:t>高齢者住まいの好事例集の普及啓発（集団指導、大阪府ＨＰで周知ほか）</w:t>
      </w:r>
    </w:p>
    <w:p w:rsidR="00193F1B" w:rsidRPr="00B9629C" w:rsidRDefault="001D7D8B" w:rsidP="00A44767">
      <w:pPr>
        <w:pStyle w:val="ac"/>
        <w:numPr>
          <w:ilvl w:val="0"/>
          <w:numId w:val="10"/>
        </w:numPr>
        <w:spacing w:line="360" w:lineRule="exact"/>
        <w:ind w:leftChars="321" w:left="990" w:hangingChars="129" w:hanging="284"/>
      </w:pPr>
      <w:r>
        <w:rPr>
          <w:rFonts w:hint="eastAsia"/>
        </w:rPr>
        <w:t>教育機関との連携した事例紹介（</w:t>
      </w:r>
      <w:r w:rsidR="00A44767" w:rsidRPr="00B9629C">
        <w:rPr>
          <w:rFonts w:hint="eastAsia"/>
        </w:rPr>
        <w:t>大学と</w:t>
      </w:r>
      <w:r>
        <w:rPr>
          <w:rFonts w:hint="eastAsia"/>
        </w:rPr>
        <w:t>の</w:t>
      </w:r>
      <w:r w:rsidR="00717B9A">
        <w:rPr>
          <w:rFonts w:hint="eastAsia"/>
        </w:rPr>
        <w:t>試行的取組み</w:t>
      </w:r>
      <w:r>
        <w:rPr>
          <w:rFonts w:hint="eastAsia"/>
        </w:rPr>
        <w:t>）</w:t>
      </w:r>
    </w:p>
    <w:p w:rsidR="00A44767" w:rsidRPr="00B9629C" w:rsidRDefault="00A44767" w:rsidP="00A44767">
      <w:pPr>
        <w:spacing w:line="360" w:lineRule="exact"/>
        <w:ind w:left="990" w:firstLine="0"/>
      </w:pPr>
    </w:p>
    <w:p w:rsidR="00AC17A9" w:rsidRPr="00B9629C" w:rsidRDefault="00747DEA" w:rsidP="00747DEA">
      <w:pPr>
        <w:pStyle w:val="ac"/>
        <w:numPr>
          <w:ilvl w:val="0"/>
          <w:numId w:val="13"/>
        </w:numPr>
        <w:spacing w:line="360" w:lineRule="exact"/>
        <w:rPr>
          <w:rFonts w:ascii="Meiryo UI" w:eastAsia="Meiryo UI" w:hAnsi="Meiryo UI" w:cs="Meiryo UI"/>
          <w:b/>
        </w:rPr>
      </w:pPr>
      <w:r w:rsidRPr="00B9629C">
        <w:rPr>
          <w:rFonts w:ascii="Meiryo UI" w:eastAsia="Meiryo UI" w:hAnsi="Meiryo UI" w:cs="Meiryo UI" w:hint="eastAsia"/>
          <w:b/>
        </w:rPr>
        <w:t xml:space="preserve">　サービスの質の向上に関する研修会の開催</w:t>
      </w:r>
    </w:p>
    <w:p w:rsidR="00A44767" w:rsidRDefault="00A44767" w:rsidP="00A44767">
      <w:pPr>
        <w:spacing w:line="360" w:lineRule="exact"/>
        <w:ind w:leftChars="363" w:left="799" w:firstLine="0"/>
      </w:pPr>
      <w:r w:rsidRPr="00B9629C">
        <w:rPr>
          <w:rFonts w:hint="eastAsia"/>
        </w:rPr>
        <w:t>入居者の生活ニーズに合ったサービスを提供するため、職員のスキルアップを図る。</w:t>
      </w:r>
    </w:p>
    <w:p w:rsidR="00D84A89" w:rsidRPr="00B9629C" w:rsidRDefault="00D84A89" w:rsidP="00D84A89">
      <w:pPr>
        <w:pStyle w:val="ac"/>
        <w:numPr>
          <w:ilvl w:val="0"/>
          <w:numId w:val="10"/>
        </w:numPr>
        <w:spacing w:line="360" w:lineRule="exact"/>
        <w:ind w:leftChars="321" w:left="990" w:hangingChars="129" w:hanging="284"/>
      </w:pPr>
      <w:r w:rsidRPr="00B9629C">
        <w:rPr>
          <w:rFonts w:hint="eastAsia"/>
        </w:rPr>
        <w:t>高齢者住まい好事例発表研修会の実施</w:t>
      </w:r>
    </w:p>
    <w:p w:rsidR="00D84A89" w:rsidRDefault="00A44767" w:rsidP="000A2312">
      <w:pPr>
        <w:pStyle w:val="ac"/>
        <w:numPr>
          <w:ilvl w:val="1"/>
          <w:numId w:val="15"/>
        </w:numPr>
        <w:spacing w:line="360" w:lineRule="exact"/>
        <w:ind w:left="1134" w:hanging="425"/>
      </w:pPr>
      <w:r w:rsidRPr="00B9629C">
        <w:rPr>
          <w:rFonts w:hint="eastAsia"/>
        </w:rPr>
        <w:t>介護技術向上に関する研修会の開催（身体拘束廃止、看取り・フィジカルアセス</w:t>
      </w:r>
      <w:r w:rsidR="00D84A89">
        <w:rPr>
          <w:rFonts w:hint="eastAsia"/>
        </w:rPr>
        <w:t>メ</w:t>
      </w:r>
    </w:p>
    <w:p w:rsidR="00AC17A9" w:rsidRPr="00B9629C" w:rsidRDefault="00A44767" w:rsidP="000A2312">
      <w:pPr>
        <w:pStyle w:val="ac"/>
        <w:spacing w:line="360" w:lineRule="exact"/>
        <w:ind w:left="1134" w:firstLine="0"/>
      </w:pPr>
      <w:r w:rsidRPr="00B9629C">
        <w:rPr>
          <w:rFonts w:hint="eastAsia"/>
        </w:rPr>
        <w:t>ント研修など）</w:t>
      </w:r>
      <w:r w:rsidR="00747DEA" w:rsidRPr="00B9629C">
        <w:rPr>
          <w:rFonts w:hint="eastAsia"/>
        </w:rPr>
        <w:t xml:space="preserve">　　　</w:t>
      </w:r>
    </w:p>
    <w:p w:rsidR="00AC17A9" w:rsidRPr="00B9629C" w:rsidRDefault="00AC17A9" w:rsidP="007C3802">
      <w:pPr>
        <w:spacing w:line="360" w:lineRule="exact"/>
        <w:ind w:firstLine="0"/>
      </w:pPr>
    </w:p>
    <w:p w:rsidR="00193F1B" w:rsidRPr="00B9629C" w:rsidRDefault="00193F1B" w:rsidP="00AA6DD3">
      <w:pPr>
        <w:pStyle w:val="3"/>
      </w:pPr>
      <w:bookmarkStart w:id="14" w:name="_Toc508987201"/>
      <w:r w:rsidRPr="00B9629C">
        <w:rPr>
          <w:rFonts w:hint="eastAsia"/>
        </w:rPr>
        <w:t>（</w:t>
      </w:r>
      <w:r w:rsidR="00787601" w:rsidRPr="00B9629C">
        <w:rPr>
          <w:rFonts w:hint="eastAsia"/>
        </w:rPr>
        <w:t>３</w:t>
      </w:r>
      <w:r w:rsidRPr="00B9629C">
        <w:rPr>
          <w:rFonts w:hint="eastAsia"/>
        </w:rPr>
        <w:t>）業界団体と大阪府との連携</w:t>
      </w:r>
      <w:bookmarkEnd w:id="14"/>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高齢者住まい業界団体と府との連携による取組みが質の向上への有効な展開に繋がることから意見交換会や事業連携の継続かつ充実に努める。</w:t>
      </w:r>
    </w:p>
    <w:p w:rsidR="00193F1B" w:rsidRPr="00B9629C" w:rsidRDefault="00193F1B" w:rsidP="007C3802">
      <w:pPr>
        <w:pStyle w:val="ac"/>
        <w:numPr>
          <w:ilvl w:val="0"/>
          <w:numId w:val="10"/>
        </w:numPr>
        <w:spacing w:line="360" w:lineRule="exact"/>
        <w:ind w:leftChars="321" w:left="990" w:hangingChars="129" w:hanging="284"/>
      </w:pPr>
      <w:r w:rsidRPr="00B9629C">
        <w:rPr>
          <w:rFonts w:hint="eastAsia"/>
        </w:rPr>
        <w:t>有料老人ホーム好事例発表会、サービス付き高齢者向け住宅管理者・常駐職員セミナーの実施</w:t>
      </w:r>
    </w:p>
    <w:p w:rsidR="00193F1B" w:rsidRPr="00B9629C" w:rsidRDefault="00193F1B" w:rsidP="007C3802">
      <w:pPr>
        <w:pStyle w:val="ac"/>
        <w:numPr>
          <w:ilvl w:val="0"/>
          <w:numId w:val="10"/>
        </w:numPr>
        <w:spacing w:line="360" w:lineRule="exact"/>
        <w:ind w:leftChars="321" w:left="990" w:hangingChars="129" w:hanging="284"/>
      </w:pPr>
      <w:r w:rsidRPr="00B9629C">
        <w:rPr>
          <w:rFonts w:hint="eastAsia"/>
        </w:rPr>
        <w:t>高齢者住まい業界団体との意見交換会の実施</w:t>
      </w:r>
    </w:p>
    <w:p w:rsidR="00193F1B" w:rsidRPr="00B9629C" w:rsidRDefault="00193F1B" w:rsidP="007C3802">
      <w:pPr>
        <w:pStyle w:val="ac"/>
        <w:numPr>
          <w:ilvl w:val="0"/>
          <w:numId w:val="10"/>
        </w:numPr>
        <w:spacing w:line="360" w:lineRule="exact"/>
        <w:ind w:leftChars="321" w:left="990" w:hangingChars="129" w:hanging="284"/>
      </w:pPr>
      <w:r w:rsidRPr="00B9629C">
        <w:rPr>
          <w:rFonts w:hint="eastAsia"/>
        </w:rPr>
        <w:t>（本部会に関連した）高齢者住まい業界団体の活動に対する府による周知啓発の協力（ホームページ掲載等）</w:t>
      </w:r>
    </w:p>
    <w:p w:rsidR="00193F1B" w:rsidRPr="00B9629C" w:rsidRDefault="00193F1B" w:rsidP="007C3802">
      <w:pPr>
        <w:spacing w:line="360" w:lineRule="exact"/>
        <w:ind w:firstLineChars="580" w:firstLine="1276"/>
      </w:pPr>
      <w:r w:rsidRPr="00B9629C">
        <w:rPr>
          <w:rFonts w:hint="eastAsia"/>
        </w:rPr>
        <w:t>・（高住連）外付けサービスの適正な活用チェックリスト</w:t>
      </w:r>
    </w:p>
    <w:p w:rsidR="00193F1B" w:rsidRPr="00B9629C" w:rsidRDefault="00193F1B" w:rsidP="007C3802">
      <w:pPr>
        <w:spacing w:line="360" w:lineRule="exact"/>
        <w:ind w:firstLineChars="580" w:firstLine="1276"/>
      </w:pPr>
      <w:r w:rsidRPr="00B9629C">
        <w:rPr>
          <w:rFonts w:hint="eastAsia"/>
        </w:rPr>
        <w:t>・（サ住協）適正事業者認証制度「サ住協○適マーク」</w:t>
      </w:r>
    </w:p>
    <w:p w:rsidR="00193F1B" w:rsidRPr="00B9629C" w:rsidRDefault="00193F1B" w:rsidP="007C3802">
      <w:pPr>
        <w:spacing w:line="360" w:lineRule="exact"/>
        <w:ind w:firstLineChars="580" w:firstLine="1276"/>
      </w:pPr>
      <w:r w:rsidRPr="00B9629C">
        <w:rPr>
          <w:rFonts w:hint="eastAsia"/>
        </w:rPr>
        <w:t>・（サ住協）標準的経営モデル等の周知</w:t>
      </w:r>
    </w:p>
    <w:p w:rsidR="00193F1B" w:rsidRPr="00B9629C" w:rsidRDefault="00193F1B" w:rsidP="007C3802">
      <w:pPr>
        <w:spacing w:line="360" w:lineRule="exact"/>
        <w:ind w:firstLineChars="580" w:firstLine="1276"/>
      </w:pPr>
      <w:r w:rsidRPr="00B9629C">
        <w:rPr>
          <w:rFonts w:hint="eastAsia"/>
        </w:rPr>
        <w:t>・その他、本部会に関連する取組み　等</w:t>
      </w:r>
    </w:p>
    <w:p w:rsidR="00193F1B" w:rsidRPr="00B9629C" w:rsidRDefault="00193F1B" w:rsidP="007C3802">
      <w:pPr>
        <w:pStyle w:val="ac"/>
        <w:numPr>
          <w:ilvl w:val="0"/>
          <w:numId w:val="11"/>
        </w:numPr>
        <w:spacing w:line="360" w:lineRule="exact"/>
        <w:ind w:leftChars="321" w:left="990" w:hangingChars="129" w:hanging="284"/>
      </w:pPr>
      <w:r w:rsidRPr="00B9629C">
        <w:rPr>
          <w:rFonts w:hint="eastAsia"/>
        </w:rPr>
        <w:t>大阪府の取組みに対する高齢者住まい業界団体による周知啓発の協力（ホームページ掲載等）</w:t>
      </w:r>
    </w:p>
    <w:p w:rsidR="00193F1B" w:rsidRPr="00B9629C" w:rsidRDefault="00193F1B" w:rsidP="007C3802">
      <w:pPr>
        <w:spacing w:line="360" w:lineRule="exact"/>
        <w:ind w:firstLineChars="580" w:firstLine="1276"/>
      </w:pPr>
      <w:r w:rsidRPr="00B9629C">
        <w:rPr>
          <w:rFonts w:hint="eastAsia"/>
        </w:rPr>
        <w:t>・（大阪</w:t>
      </w:r>
      <w:r w:rsidR="00A511CF">
        <w:rPr>
          <w:rFonts w:hint="eastAsia"/>
        </w:rPr>
        <w:t>府</w:t>
      </w:r>
      <w:r w:rsidRPr="00B9629C">
        <w:rPr>
          <w:rFonts w:hint="eastAsia"/>
        </w:rPr>
        <w:t>版）点検チェックシート</w:t>
      </w:r>
    </w:p>
    <w:p w:rsidR="00193F1B" w:rsidRPr="00B9629C" w:rsidRDefault="00193F1B" w:rsidP="007C3802">
      <w:pPr>
        <w:spacing w:line="360" w:lineRule="exact"/>
        <w:ind w:firstLineChars="580" w:firstLine="1276"/>
      </w:pPr>
      <w:r w:rsidRPr="00B9629C">
        <w:rPr>
          <w:rFonts w:hint="eastAsia"/>
        </w:rPr>
        <w:t>・高齢者住まいの好事例集</w:t>
      </w:r>
    </w:p>
    <w:p w:rsidR="00193F1B" w:rsidRPr="00B9629C" w:rsidRDefault="00193F1B" w:rsidP="007C3802">
      <w:pPr>
        <w:spacing w:line="360" w:lineRule="exact"/>
        <w:ind w:firstLineChars="580" w:firstLine="1276"/>
      </w:pPr>
      <w:r w:rsidRPr="00B9629C">
        <w:rPr>
          <w:rFonts w:hint="eastAsia"/>
        </w:rPr>
        <w:t>・行政へ提出すべき事故報告書等</w:t>
      </w:r>
    </w:p>
    <w:p w:rsidR="00193F1B" w:rsidRPr="00B9629C" w:rsidRDefault="00193F1B" w:rsidP="007C3802">
      <w:pPr>
        <w:spacing w:line="360" w:lineRule="exact"/>
        <w:ind w:firstLineChars="580" w:firstLine="1276"/>
      </w:pPr>
      <w:r w:rsidRPr="00B9629C">
        <w:rPr>
          <w:rFonts w:hint="eastAsia"/>
        </w:rPr>
        <w:t>・入居者向け選び方チェックリスト</w:t>
      </w:r>
    </w:p>
    <w:p w:rsidR="00193F1B" w:rsidRPr="00B9629C" w:rsidRDefault="00193F1B" w:rsidP="007C3802">
      <w:pPr>
        <w:spacing w:line="360" w:lineRule="exact"/>
        <w:ind w:firstLineChars="580" w:firstLine="1276"/>
      </w:pPr>
      <w:r w:rsidRPr="00B9629C">
        <w:rPr>
          <w:rFonts w:hint="eastAsia"/>
        </w:rPr>
        <w:t>・高齢者住まい好事例発表会　等</w:t>
      </w:r>
    </w:p>
    <w:p w:rsidR="00193F1B" w:rsidRPr="00B9629C" w:rsidRDefault="00193F1B" w:rsidP="007C3802">
      <w:pPr>
        <w:spacing w:line="360" w:lineRule="exact"/>
        <w:ind w:firstLine="0"/>
      </w:pPr>
    </w:p>
    <w:p w:rsidR="00193F1B" w:rsidRPr="00B9629C" w:rsidRDefault="00193F1B" w:rsidP="00AA6DD3">
      <w:pPr>
        <w:pStyle w:val="3"/>
      </w:pPr>
      <w:bookmarkStart w:id="15" w:name="_Toc508987202"/>
      <w:r w:rsidRPr="00B9629C">
        <w:rPr>
          <w:rFonts w:hint="eastAsia"/>
        </w:rPr>
        <w:t>（</w:t>
      </w:r>
      <w:r w:rsidR="00C52C2B">
        <w:rPr>
          <w:rFonts w:hint="eastAsia"/>
        </w:rPr>
        <w:t>４</w:t>
      </w:r>
      <w:r w:rsidRPr="00B9629C">
        <w:rPr>
          <w:rFonts w:hint="eastAsia"/>
        </w:rPr>
        <w:t>）業界団体による事業者への支援</w:t>
      </w:r>
      <w:bookmarkEnd w:id="15"/>
      <w:r w:rsidR="006B6E17" w:rsidRPr="00B9629C">
        <w:t xml:space="preserve">  </w:t>
      </w:r>
    </w:p>
    <w:p w:rsidR="00193F1B" w:rsidRPr="00B9629C" w:rsidRDefault="00193F1B" w:rsidP="007C3802">
      <w:pPr>
        <w:pStyle w:val="ac"/>
        <w:numPr>
          <w:ilvl w:val="0"/>
          <w:numId w:val="11"/>
        </w:numPr>
        <w:spacing w:line="360" w:lineRule="exact"/>
        <w:ind w:leftChars="321" w:left="990" w:hangingChars="129" w:hanging="284"/>
      </w:pPr>
      <w:r w:rsidRPr="00B9629C">
        <w:rPr>
          <w:rFonts w:hint="eastAsia"/>
        </w:rPr>
        <w:t>適正事業者認証制度「サ住協○適マーク」の策定・普及（継続）（集団指導ほか）</w:t>
      </w:r>
    </w:p>
    <w:p w:rsidR="00C373A4" w:rsidRDefault="00193F1B" w:rsidP="00775201">
      <w:pPr>
        <w:pStyle w:val="ac"/>
        <w:numPr>
          <w:ilvl w:val="0"/>
          <w:numId w:val="11"/>
        </w:numPr>
        <w:spacing w:line="360" w:lineRule="exact"/>
        <w:ind w:leftChars="321" w:left="990" w:hangingChars="129" w:hanging="284"/>
      </w:pPr>
      <w:r w:rsidRPr="00B9629C">
        <w:rPr>
          <w:rFonts w:hint="eastAsia"/>
        </w:rPr>
        <w:t>高齢者住まいの標準的経営モデルの普及啓発（継続）（集団指導ほか）</w:t>
      </w:r>
    </w:p>
    <w:p w:rsidR="00610BFC" w:rsidRPr="00610BFC" w:rsidRDefault="000E587C" w:rsidP="000A2312">
      <w:pPr>
        <w:pStyle w:val="ac"/>
        <w:numPr>
          <w:ilvl w:val="0"/>
          <w:numId w:val="11"/>
        </w:numPr>
        <w:spacing w:line="360" w:lineRule="exact"/>
        <w:ind w:leftChars="321" w:left="990" w:hangingChars="129" w:hanging="284"/>
        <w:rPr>
          <w:rFonts w:asciiTheme="minorEastAsia" w:hAnsiTheme="minorEastAsia"/>
        </w:rPr>
      </w:pPr>
      <w:r>
        <w:rPr>
          <w:rFonts w:asciiTheme="minorEastAsia" w:hAnsiTheme="minorEastAsia" w:hint="eastAsia"/>
          <w:color w:val="000000" w:themeColor="text1"/>
        </w:rPr>
        <w:t>（</w:t>
      </w:r>
      <w:r w:rsidR="00610BFC" w:rsidRPr="000A2312">
        <w:rPr>
          <w:rFonts w:asciiTheme="minorEastAsia" w:hAnsiTheme="minorEastAsia" w:hint="eastAsia"/>
          <w:color w:val="000000" w:themeColor="text1"/>
        </w:rPr>
        <w:t>一般社団法人全国介護付きホーム協会</w:t>
      </w:r>
      <w:r w:rsidR="00F647CA">
        <w:rPr>
          <w:rFonts w:asciiTheme="minorEastAsia" w:hAnsiTheme="minorEastAsia" w:hint="eastAsia"/>
          <w:color w:val="000000" w:themeColor="text1"/>
        </w:rPr>
        <w:t>）</w:t>
      </w:r>
      <w:r w:rsidR="00610BFC" w:rsidRPr="000A2312">
        <w:rPr>
          <w:rFonts w:asciiTheme="minorEastAsia" w:hAnsiTheme="minorEastAsia" w:hint="eastAsia"/>
          <w:color w:val="000000" w:themeColor="text1"/>
        </w:rPr>
        <w:t>大阪府介護付きホーム連絡会の継続開催（継続）</w:t>
      </w:r>
    </w:p>
    <w:p w:rsidR="00610BFC" w:rsidRDefault="00610BFC" w:rsidP="000A2312">
      <w:pPr>
        <w:spacing w:line="360" w:lineRule="exact"/>
        <w:ind w:firstLine="0"/>
      </w:pPr>
    </w:p>
    <w:p w:rsidR="00124EC8" w:rsidRDefault="00124EC8" w:rsidP="000A2312">
      <w:pPr>
        <w:spacing w:line="360" w:lineRule="exact"/>
        <w:ind w:firstLine="0"/>
      </w:pPr>
    </w:p>
    <w:p w:rsidR="00124EC8" w:rsidRDefault="00124EC8" w:rsidP="000A2312">
      <w:pPr>
        <w:spacing w:line="360" w:lineRule="exact"/>
        <w:ind w:firstLine="0"/>
      </w:pPr>
    </w:p>
    <w:p w:rsidR="00193F1B" w:rsidRPr="00B9629C" w:rsidRDefault="00193F1B" w:rsidP="00AA6DD3">
      <w:pPr>
        <w:pStyle w:val="3"/>
      </w:pPr>
      <w:bookmarkStart w:id="16" w:name="_Toc508987203"/>
      <w:r w:rsidRPr="00B9629C">
        <w:rPr>
          <w:rFonts w:hint="eastAsia"/>
        </w:rPr>
        <w:t>（</w:t>
      </w:r>
      <w:r w:rsidR="00C52C2B">
        <w:rPr>
          <w:rFonts w:hint="eastAsia"/>
        </w:rPr>
        <w:t>５</w:t>
      </w:r>
      <w:r w:rsidRPr="00B9629C">
        <w:rPr>
          <w:rFonts w:hint="eastAsia"/>
        </w:rPr>
        <w:t>）業界団体</w:t>
      </w:r>
      <w:r w:rsidR="003F3178" w:rsidRPr="00B9629C">
        <w:rPr>
          <w:rFonts w:hint="eastAsia"/>
        </w:rPr>
        <w:t>による</w:t>
      </w:r>
      <w:r w:rsidRPr="00B9629C">
        <w:rPr>
          <w:rFonts w:hint="eastAsia"/>
        </w:rPr>
        <w:t>関係</w:t>
      </w:r>
      <w:r w:rsidR="003F3178" w:rsidRPr="00B9629C">
        <w:rPr>
          <w:rFonts w:hint="eastAsia"/>
        </w:rPr>
        <w:t>事業者向け</w:t>
      </w:r>
      <w:r w:rsidRPr="00B9629C">
        <w:rPr>
          <w:rFonts w:hint="eastAsia"/>
        </w:rPr>
        <w:t>研修会・勉強会の充実</w:t>
      </w:r>
      <w:bookmarkEnd w:id="16"/>
      <w:r w:rsidR="006B6E17" w:rsidRPr="00B9629C">
        <w:rPr>
          <w:rFonts w:hint="eastAsia"/>
        </w:rPr>
        <w:t xml:space="preserve">  </w:t>
      </w:r>
    </w:p>
    <w:p w:rsidR="00241739" w:rsidRPr="00B9629C" w:rsidRDefault="00193F1B" w:rsidP="000553B7">
      <w:pPr>
        <w:ind w:leftChars="100" w:left="220" w:firstLineChars="100" w:firstLine="220"/>
      </w:pPr>
      <w:r w:rsidRPr="00B9629C">
        <w:rPr>
          <w:rFonts w:hint="eastAsia"/>
        </w:rPr>
        <w:t>高齢者住まいに関わる事業者において、入居者目線に立った質向上や適切な</w:t>
      </w:r>
      <w:r w:rsidR="003F3178" w:rsidRPr="00B9629C">
        <w:rPr>
          <w:rFonts w:hint="eastAsia"/>
        </w:rPr>
        <w:t>事業</w:t>
      </w:r>
      <w:r w:rsidRPr="00B9629C">
        <w:rPr>
          <w:rFonts w:hint="eastAsia"/>
        </w:rPr>
        <w:t>運営</w:t>
      </w:r>
      <w:r w:rsidR="003F3178" w:rsidRPr="00B9629C">
        <w:rPr>
          <w:rFonts w:hint="eastAsia"/>
        </w:rPr>
        <w:t>が図られるよう</w:t>
      </w:r>
      <w:r w:rsidRPr="00B9629C">
        <w:rPr>
          <w:rFonts w:hint="eastAsia"/>
        </w:rPr>
        <w:t>、業界団体による関係事業者向けの合同研修会・勉強会を実施（関係事業者：ケアマネジャー、居宅サービス事業者、医師、薬剤師等）</w:t>
      </w:r>
      <w:r w:rsidR="00241739" w:rsidRPr="00B9629C">
        <w:br w:type="page"/>
      </w:r>
    </w:p>
    <w:p w:rsidR="001C2CCF" w:rsidRPr="00B9629C" w:rsidRDefault="001C2CCF" w:rsidP="001C2CCF">
      <w:pPr>
        <w:pStyle w:val="1"/>
      </w:pPr>
      <w:bookmarkStart w:id="17" w:name="_Toc508987204"/>
      <w:bookmarkStart w:id="18" w:name="_Toc508282698"/>
      <w:r>
        <w:rPr>
          <w:rFonts w:hint="eastAsia"/>
        </w:rPr>
        <w:t>おわり</w:t>
      </w:r>
      <w:r w:rsidRPr="00B9629C">
        <w:rPr>
          <w:rFonts w:hint="eastAsia"/>
        </w:rPr>
        <w:t>に</w:t>
      </w:r>
      <w:bookmarkEnd w:id="17"/>
    </w:p>
    <w:p w:rsidR="003E6CA2" w:rsidRDefault="003E6CA2" w:rsidP="000A2312">
      <w:pPr>
        <w:spacing w:line="360" w:lineRule="exact"/>
        <w:ind w:rightChars="63" w:right="139" w:firstLine="0"/>
      </w:pPr>
    </w:p>
    <w:bookmarkEnd w:id="18"/>
    <w:p w:rsidR="00483247" w:rsidRDefault="002A226C" w:rsidP="002A226C">
      <w:pPr>
        <w:spacing w:line="360" w:lineRule="exact"/>
        <w:ind w:rightChars="63" w:right="139" w:firstLine="0"/>
      </w:pPr>
      <w:r>
        <w:rPr>
          <w:rFonts w:hint="eastAsia"/>
        </w:rPr>
        <w:t xml:space="preserve">　単身高齢者の増加など「都市型高齢化の進展」が見込まれる大阪府においては、独り暮らしであっても、認知症になっても、中・重度の要介護状態となっても住み慣れた地域で生き生きと暮らし続けられる「地域包括ケアシステム」の構築が急務となって</w:t>
      </w:r>
      <w:r w:rsidR="00483247">
        <w:rPr>
          <w:rFonts w:hint="eastAsia"/>
        </w:rPr>
        <w:t>いる。</w:t>
      </w:r>
      <w:r>
        <w:rPr>
          <w:rFonts w:hint="eastAsia"/>
        </w:rPr>
        <w:t>その</w:t>
      </w:r>
      <w:r w:rsidR="00483247">
        <w:rPr>
          <w:rFonts w:hint="eastAsia"/>
        </w:rPr>
        <w:t>大</w:t>
      </w:r>
      <w:r>
        <w:rPr>
          <w:rFonts w:hint="eastAsia"/>
        </w:rPr>
        <w:t>前提</w:t>
      </w:r>
      <w:r w:rsidR="006C0C72">
        <w:rPr>
          <w:rFonts w:hint="eastAsia"/>
        </w:rPr>
        <w:t>が</w:t>
      </w:r>
      <w:r w:rsidR="00483247">
        <w:rPr>
          <w:rFonts w:hint="eastAsia"/>
        </w:rPr>
        <w:t>、地域の高齢者の受け皿としての良質な「</w:t>
      </w:r>
      <w:r>
        <w:rPr>
          <w:rFonts w:hint="eastAsia"/>
        </w:rPr>
        <w:t>住まい</w:t>
      </w:r>
      <w:r w:rsidR="00483247">
        <w:rPr>
          <w:rFonts w:hint="eastAsia"/>
        </w:rPr>
        <w:t>」</w:t>
      </w:r>
      <w:r>
        <w:rPr>
          <w:rFonts w:hint="eastAsia"/>
        </w:rPr>
        <w:t>の確保</w:t>
      </w:r>
      <w:r w:rsidR="006C0C72">
        <w:rPr>
          <w:rFonts w:hint="eastAsia"/>
        </w:rPr>
        <w:t>である</w:t>
      </w:r>
      <w:r w:rsidR="00483247">
        <w:rPr>
          <w:rFonts w:hint="eastAsia"/>
        </w:rPr>
        <w:t>ことは言うまでもない</w:t>
      </w:r>
      <w:r>
        <w:rPr>
          <w:rFonts w:hint="eastAsia"/>
        </w:rPr>
        <w:t>。</w:t>
      </w:r>
    </w:p>
    <w:p w:rsidR="006C0C72" w:rsidRPr="00483247" w:rsidRDefault="006C0C72" w:rsidP="002A226C">
      <w:pPr>
        <w:spacing w:line="360" w:lineRule="exact"/>
        <w:ind w:rightChars="63" w:right="139" w:firstLine="0"/>
      </w:pPr>
    </w:p>
    <w:p w:rsidR="00483247" w:rsidRDefault="002A226C" w:rsidP="000553B7">
      <w:pPr>
        <w:spacing w:line="360" w:lineRule="exact"/>
        <w:ind w:rightChars="63" w:right="139" w:firstLineChars="100" w:firstLine="220"/>
      </w:pPr>
      <w:r>
        <w:rPr>
          <w:rFonts w:hint="eastAsia"/>
        </w:rPr>
        <w:t>今回、</w:t>
      </w:r>
      <w:r w:rsidR="000553B7">
        <w:rPr>
          <w:rFonts w:hint="eastAsia"/>
        </w:rPr>
        <w:t>本検討部会</w:t>
      </w:r>
      <w:r w:rsidR="00F821FC">
        <w:rPr>
          <w:rFonts w:hint="eastAsia"/>
        </w:rPr>
        <w:t>で</w:t>
      </w:r>
      <w:r w:rsidR="00483247">
        <w:rPr>
          <w:rFonts w:hint="eastAsia"/>
        </w:rPr>
        <w:t>は、</w:t>
      </w:r>
      <w:r>
        <w:rPr>
          <w:rFonts w:hint="eastAsia"/>
        </w:rPr>
        <w:t>有識者や事業者団体、行政</w:t>
      </w:r>
      <w:r w:rsidR="00483247">
        <w:rPr>
          <w:rFonts w:hint="eastAsia"/>
        </w:rPr>
        <w:t>とともに、</w:t>
      </w:r>
      <w:r w:rsidR="00A73725">
        <w:rPr>
          <w:rFonts w:hint="eastAsia"/>
        </w:rPr>
        <w:t>高齢者住まいを取り巻く課題について検討を行い、</w:t>
      </w:r>
      <w:r w:rsidR="00A73725" w:rsidRPr="00A73725">
        <w:rPr>
          <w:rFonts w:hint="eastAsia"/>
        </w:rPr>
        <w:t>「高齢者住まいにおける『外付けサービス』に対する効果的・効率的な指導・監督体制の構築」及び「これか</w:t>
      </w:r>
      <w:r w:rsidR="00A73725">
        <w:rPr>
          <w:rFonts w:hint="eastAsia"/>
        </w:rPr>
        <w:t>らの高齢者住まいの質の向上に向けた取組み」という</w:t>
      </w:r>
      <w:r w:rsidR="00A73725" w:rsidRPr="00A73725">
        <w:rPr>
          <w:rFonts w:hint="eastAsia"/>
        </w:rPr>
        <w:t>２つの観点から、方向性</w:t>
      </w:r>
      <w:r w:rsidR="00F54B43">
        <w:rPr>
          <w:rFonts w:hint="eastAsia"/>
        </w:rPr>
        <w:t>を明らかにした</w:t>
      </w:r>
      <w:r w:rsidR="00A73725">
        <w:rPr>
          <w:rFonts w:hint="eastAsia"/>
        </w:rPr>
        <w:t>。</w:t>
      </w:r>
      <w:r w:rsidR="00483247">
        <w:rPr>
          <w:rFonts w:hint="eastAsia"/>
        </w:rPr>
        <w:t>しかし、</w:t>
      </w:r>
      <w:r w:rsidR="000553B7">
        <w:rPr>
          <w:rFonts w:hint="eastAsia"/>
        </w:rPr>
        <w:t>地域の高齢者の受け皿</w:t>
      </w:r>
      <w:r w:rsidR="003F0BEE">
        <w:rPr>
          <w:rFonts w:hint="eastAsia"/>
        </w:rPr>
        <w:t>の形態</w:t>
      </w:r>
      <w:r w:rsidR="00483247">
        <w:rPr>
          <w:rFonts w:hint="eastAsia"/>
        </w:rPr>
        <w:t>は</w:t>
      </w:r>
      <w:r w:rsidR="000553B7">
        <w:rPr>
          <w:rFonts w:hint="eastAsia"/>
        </w:rPr>
        <w:t>、</w:t>
      </w:r>
      <w:r w:rsidR="003F0BEE">
        <w:rPr>
          <w:rFonts w:hint="eastAsia"/>
        </w:rPr>
        <w:t>様々である</w:t>
      </w:r>
      <w:r w:rsidR="00483247">
        <w:rPr>
          <w:rFonts w:hint="eastAsia"/>
        </w:rPr>
        <w:t>。</w:t>
      </w:r>
    </w:p>
    <w:p w:rsidR="006C0C72" w:rsidRPr="003F0BEE" w:rsidRDefault="006C0C72" w:rsidP="000553B7">
      <w:pPr>
        <w:spacing w:line="360" w:lineRule="exact"/>
        <w:ind w:rightChars="63" w:right="139" w:firstLineChars="100" w:firstLine="220"/>
      </w:pPr>
    </w:p>
    <w:p w:rsidR="00483247" w:rsidRDefault="002A226C" w:rsidP="002A226C">
      <w:pPr>
        <w:spacing w:line="360" w:lineRule="exact"/>
        <w:ind w:rightChars="63" w:right="139" w:firstLine="0"/>
      </w:pPr>
      <w:r>
        <w:rPr>
          <w:rFonts w:hint="eastAsia"/>
        </w:rPr>
        <w:t xml:space="preserve">　例えば、終の棲家とされる特別養護老人ホームは介護保険サービスとして個人の空間（スペース）とサービスが包括的に提供され、新規入所者が要介護３以上、食費、居住費など入所者や職員体制、費用等が法令に規定さ</w:t>
      </w:r>
      <w:r w:rsidR="00A73725">
        <w:rPr>
          <w:rFonts w:hint="eastAsia"/>
        </w:rPr>
        <w:t>れている。設置主体は地方自治体又は社会福祉法人とされ、介護</w:t>
      </w:r>
      <w:r w:rsidR="00D56C50">
        <w:rPr>
          <w:rFonts w:hint="eastAsia"/>
        </w:rPr>
        <w:t>保険</w:t>
      </w:r>
      <w:r w:rsidR="00A73725">
        <w:rPr>
          <w:rFonts w:hint="eastAsia"/>
        </w:rPr>
        <w:t>事業（支援）計画上の総量規制も課せられている</w:t>
      </w:r>
      <w:r>
        <w:rPr>
          <w:rFonts w:hint="eastAsia"/>
        </w:rPr>
        <w:t>。一方、</w:t>
      </w:r>
      <w:r w:rsidR="00110E75" w:rsidRPr="00110E75">
        <w:rPr>
          <w:rFonts w:hint="eastAsia"/>
        </w:rPr>
        <w:t>介護付有料老人ホーム、住宅型有料老人ホーム、サービス付き高齢者向け住宅</w:t>
      </w:r>
      <w:r w:rsidR="00110E75">
        <w:rPr>
          <w:rFonts w:hint="eastAsia"/>
        </w:rPr>
        <w:t>などの</w:t>
      </w:r>
      <w:r>
        <w:rPr>
          <w:rFonts w:hint="eastAsia"/>
        </w:rPr>
        <w:t>「住ま</w:t>
      </w:r>
      <w:r w:rsidR="00110E75">
        <w:rPr>
          <w:rFonts w:hint="eastAsia"/>
        </w:rPr>
        <w:t>い」は、住まう人（入居者）</w:t>
      </w:r>
      <w:r w:rsidR="00A73725">
        <w:rPr>
          <w:rFonts w:hint="eastAsia"/>
        </w:rPr>
        <w:t>も、設置主体も、職員体制も、サービスの価格設定も</w:t>
      </w:r>
      <w:r w:rsidR="00110E75">
        <w:rPr>
          <w:rFonts w:hint="eastAsia"/>
        </w:rPr>
        <w:t>多様であ</w:t>
      </w:r>
      <w:r>
        <w:rPr>
          <w:rFonts w:hint="eastAsia"/>
        </w:rPr>
        <w:t>る。</w:t>
      </w:r>
    </w:p>
    <w:p w:rsidR="006C0C72" w:rsidRPr="00A73725" w:rsidRDefault="006C0C72" w:rsidP="002A226C">
      <w:pPr>
        <w:spacing w:line="360" w:lineRule="exact"/>
        <w:ind w:rightChars="63" w:right="139" w:firstLine="0"/>
      </w:pPr>
    </w:p>
    <w:p w:rsidR="002A226C" w:rsidRDefault="00110E75">
      <w:pPr>
        <w:spacing w:line="360" w:lineRule="exact"/>
        <w:ind w:rightChars="63" w:right="139" w:firstLineChars="100" w:firstLine="220"/>
      </w:pPr>
      <w:r>
        <w:rPr>
          <w:rFonts w:hint="eastAsia"/>
        </w:rPr>
        <w:t>そうした</w:t>
      </w:r>
      <w:r w:rsidR="00483247">
        <w:rPr>
          <w:rFonts w:hint="eastAsia"/>
        </w:rPr>
        <w:t>中で、</w:t>
      </w:r>
      <w:r w:rsidR="000553B7">
        <w:rPr>
          <w:rFonts w:hint="eastAsia"/>
        </w:rPr>
        <w:t>本検討部会における実態調査等により、</w:t>
      </w:r>
      <w:r w:rsidR="00483247">
        <w:rPr>
          <w:rFonts w:hint="eastAsia"/>
        </w:rPr>
        <w:t>住宅型有料老人ホームの入居者は要介護</w:t>
      </w:r>
      <w:r>
        <w:rPr>
          <w:rFonts w:hint="eastAsia"/>
        </w:rPr>
        <w:t>３</w:t>
      </w:r>
      <w:r w:rsidR="00483247">
        <w:rPr>
          <w:rFonts w:hint="eastAsia"/>
        </w:rPr>
        <w:t>以上の</w:t>
      </w:r>
      <w:r>
        <w:rPr>
          <w:rFonts w:hint="eastAsia"/>
        </w:rPr>
        <w:t>重度者</w:t>
      </w:r>
      <w:r w:rsidR="00483247">
        <w:rPr>
          <w:rFonts w:hint="eastAsia"/>
        </w:rPr>
        <w:t>が多くなっていることや、</w:t>
      </w:r>
      <w:r>
        <w:rPr>
          <w:rFonts w:hint="eastAsia"/>
        </w:rPr>
        <w:t>特定施設である</w:t>
      </w:r>
      <w:r w:rsidR="002A226C">
        <w:rPr>
          <w:rFonts w:hint="eastAsia"/>
        </w:rPr>
        <w:t>介護付有料老人ホーム入居者</w:t>
      </w:r>
      <w:r>
        <w:rPr>
          <w:rFonts w:hint="eastAsia"/>
        </w:rPr>
        <w:t>の要介護度が比較的軽度</w:t>
      </w:r>
      <w:r w:rsidR="006C0C72">
        <w:rPr>
          <w:rFonts w:hint="eastAsia"/>
        </w:rPr>
        <w:t>となってい</w:t>
      </w:r>
      <w:r w:rsidR="00A73725">
        <w:rPr>
          <w:rFonts w:hint="eastAsia"/>
        </w:rPr>
        <w:t>た</w:t>
      </w:r>
      <w:r w:rsidR="006C0C72">
        <w:rPr>
          <w:rFonts w:hint="eastAsia"/>
        </w:rPr>
        <w:t>こと</w:t>
      </w:r>
      <w:r w:rsidR="00A73725">
        <w:rPr>
          <w:rFonts w:hint="eastAsia"/>
        </w:rPr>
        <w:t>など</w:t>
      </w:r>
      <w:r w:rsidR="006C0C72">
        <w:rPr>
          <w:rFonts w:hint="eastAsia"/>
        </w:rPr>
        <w:t>は</w:t>
      </w:r>
      <w:r>
        <w:rPr>
          <w:rFonts w:hint="eastAsia"/>
        </w:rPr>
        <w:t>、施設</w:t>
      </w:r>
      <w:r w:rsidR="000553B7">
        <w:rPr>
          <w:rFonts w:hint="eastAsia"/>
        </w:rPr>
        <w:t>を含む</w:t>
      </w:r>
      <w:r>
        <w:rPr>
          <w:rFonts w:hint="eastAsia"/>
        </w:rPr>
        <w:t>これらの住まい</w:t>
      </w:r>
      <w:r w:rsidR="002A226C">
        <w:rPr>
          <w:rFonts w:hint="eastAsia"/>
        </w:rPr>
        <w:t>の</w:t>
      </w:r>
      <w:r w:rsidR="000553B7">
        <w:rPr>
          <w:rFonts w:hint="eastAsia"/>
        </w:rPr>
        <w:t>役割</w:t>
      </w:r>
      <w:r>
        <w:rPr>
          <w:rFonts w:hint="eastAsia"/>
        </w:rPr>
        <w:t>分担</w:t>
      </w:r>
      <w:r w:rsidR="006C0C72">
        <w:rPr>
          <w:rFonts w:hint="eastAsia"/>
        </w:rPr>
        <w:t>や</w:t>
      </w:r>
      <w:r>
        <w:rPr>
          <w:rFonts w:hint="eastAsia"/>
        </w:rPr>
        <w:t>、要介護度と介護給付費との兼ね合い、それぞれの</w:t>
      </w:r>
      <w:r w:rsidR="006C0C72">
        <w:rPr>
          <w:rFonts w:hint="eastAsia"/>
        </w:rPr>
        <w:t>入居者の</w:t>
      </w:r>
      <w:r>
        <w:rPr>
          <w:rFonts w:hint="eastAsia"/>
        </w:rPr>
        <w:t>状態像の維持・改善度合いなどの面から、更なる</w:t>
      </w:r>
      <w:r w:rsidR="002A226C">
        <w:rPr>
          <w:rFonts w:hint="eastAsia"/>
        </w:rPr>
        <w:t>注視と</w:t>
      </w:r>
      <w:r>
        <w:rPr>
          <w:rFonts w:hint="eastAsia"/>
        </w:rPr>
        <w:t>総合的な</w:t>
      </w:r>
      <w:r w:rsidR="00A44046">
        <w:rPr>
          <w:rFonts w:hint="eastAsia"/>
        </w:rPr>
        <w:t>分析が必要になるであ</w:t>
      </w:r>
      <w:r w:rsidR="002A226C">
        <w:rPr>
          <w:rFonts w:hint="eastAsia"/>
        </w:rPr>
        <w:t>ろう。</w:t>
      </w:r>
      <w:r w:rsidR="00A44046">
        <w:rPr>
          <w:rFonts w:hint="eastAsia"/>
        </w:rPr>
        <w:t>また、</w:t>
      </w:r>
      <w:r w:rsidR="00A73725">
        <w:rPr>
          <w:rFonts w:hint="eastAsia"/>
        </w:rPr>
        <w:t>府や府内保険者にとっては、</w:t>
      </w:r>
      <w:r w:rsidR="00124EC8">
        <w:rPr>
          <w:rFonts w:hint="eastAsia"/>
        </w:rPr>
        <w:t>こうした</w:t>
      </w:r>
      <w:r w:rsidR="00A73725">
        <w:rPr>
          <w:rFonts w:hint="eastAsia"/>
        </w:rPr>
        <w:t>検証を踏まえながら、地域包括ケアシステムの構築</w:t>
      </w:r>
      <w:r w:rsidR="00A44046">
        <w:rPr>
          <w:rFonts w:hint="eastAsia"/>
        </w:rPr>
        <w:t>と介護保険制度の持続可能性の</w:t>
      </w:r>
      <w:r w:rsidR="00A73725">
        <w:rPr>
          <w:rFonts w:hint="eastAsia"/>
        </w:rPr>
        <w:t>両立に資する</w:t>
      </w:r>
      <w:r w:rsidR="000553B7">
        <w:rPr>
          <w:rFonts w:hint="eastAsia"/>
        </w:rPr>
        <w:t>「</w:t>
      </w:r>
      <w:r w:rsidR="00A73725">
        <w:rPr>
          <w:rFonts w:hint="eastAsia"/>
        </w:rPr>
        <w:t>住まい</w:t>
      </w:r>
      <w:r w:rsidR="000553B7">
        <w:rPr>
          <w:rFonts w:hint="eastAsia"/>
        </w:rPr>
        <w:t>」</w:t>
      </w:r>
      <w:r w:rsidR="00A73725">
        <w:rPr>
          <w:rFonts w:hint="eastAsia"/>
        </w:rPr>
        <w:t>を峻別して伸ばしていくこと</w:t>
      </w:r>
      <w:r w:rsidR="00254BF7">
        <w:rPr>
          <w:rFonts w:hint="eastAsia"/>
        </w:rPr>
        <w:t>こそ</w:t>
      </w:r>
      <w:r w:rsidR="00A73725">
        <w:rPr>
          <w:rFonts w:hint="eastAsia"/>
        </w:rPr>
        <w:t>が求められよう。</w:t>
      </w:r>
    </w:p>
    <w:p w:rsidR="006C0C72" w:rsidRPr="00F821FC" w:rsidRDefault="006C0C72" w:rsidP="000553B7">
      <w:pPr>
        <w:spacing w:line="360" w:lineRule="exact"/>
        <w:ind w:rightChars="63" w:right="139" w:firstLineChars="100" w:firstLine="220"/>
      </w:pPr>
    </w:p>
    <w:p w:rsidR="00254BF7" w:rsidRDefault="002A226C" w:rsidP="00C12771">
      <w:pPr>
        <w:spacing w:line="360" w:lineRule="exact"/>
        <w:ind w:firstLineChars="100" w:firstLine="220"/>
      </w:pPr>
      <w:r>
        <w:rPr>
          <w:rFonts w:hint="eastAsia"/>
        </w:rPr>
        <w:t>高齢者住まいが全国一多い大阪府の</w:t>
      </w:r>
      <w:r w:rsidR="003F0BEE">
        <w:rPr>
          <w:rFonts w:hint="eastAsia"/>
        </w:rPr>
        <w:t>実態</w:t>
      </w:r>
      <w:r>
        <w:rPr>
          <w:rFonts w:hint="eastAsia"/>
        </w:rPr>
        <w:t>は、多くの自治体にとっての</w:t>
      </w:r>
      <w:r>
        <w:rPr>
          <w:rFonts w:hint="eastAsia"/>
        </w:rPr>
        <w:t>5</w:t>
      </w:r>
      <w:r>
        <w:rPr>
          <w:rFonts w:hint="eastAsia"/>
        </w:rPr>
        <w:t>年後、</w:t>
      </w:r>
      <w:r>
        <w:rPr>
          <w:rFonts w:hint="eastAsia"/>
        </w:rPr>
        <w:t>10</w:t>
      </w:r>
      <w:r w:rsidR="00A44046">
        <w:rPr>
          <w:rFonts w:hint="eastAsia"/>
        </w:rPr>
        <w:t>年後の姿であ</w:t>
      </w:r>
      <w:r w:rsidR="00F54B43">
        <w:rPr>
          <w:rFonts w:hint="eastAsia"/>
        </w:rPr>
        <w:t>り、</w:t>
      </w:r>
      <w:r w:rsidR="00A44046">
        <w:rPr>
          <w:rFonts w:hint="eastAsia"/>
        </w:rPr>
        <w:t>大阪府から全国に向けて好事例を発信していけるかどうかが、日本の試金石になる。</w:t>
      </w:r>
    </w:p>
    <w:p w:rsidR="00254BF7" w:rsidRDefault="00254BF7" w:rsidP="000553B7">
      <w:pPr>
        <w:spacing w:line="360" w:lineRule="exact"/>
        <w:ind w:firstLine="0"/>
      </w:pPr>
    </w:p>
    <w:p w:rsidR="00F61307" w:rsidRDefault="000553B7" w:rsidP="00C12771">
      <w:pPr>
        <w:spacing w:line="360" w:lineRule="exact"/>
        <w:ind w:firstLineChars="100" w:firstLine="220"/>
      </w:pPr>
      <w:r>
        <w:rPr>
          <w:rFonts w:hint="eastAsia"/>
        </w:rPr>
        <w:t>地域の高齢者の受け皿としての良質な「住まい」</w:t>
      </w:r>
      <w:r w:rsidR="00F821FC">
        <w:rPr>
          <w:rFonts w:hint="eastAsia"/>
        </w:rPr>
        <w:t>の確保に向け、</w:t>
      </w:r>
      <w:r w:rsidR="00124EC8">
        <w:rPr>
          <w:rFonts w:hint="eastAsia"/>
        </w:rPr>
        <w:t>国や大阪府には効果的・効率的な指導監督</w:t>
      </w:r>
      <w:r w:rsidR="00F821FC">
        <w:rPr>
          <w:rFonts w:hint="eastAsia"/>
        </w:rPr>
        <w:t>方法の検討や</w:t>
      </w:r>
      <w:r w:rsidR="002A226C">
        <w:rPr>
          <w:rFonts w:hint="eastAsia"/>
        </w:rPr>
        <w:t>高齢者がアクセスしやすい方法での情報提供（見える化）</w:t>
      </w:r>
      <w:r w:rsidR="00F821FC">
        <w:rPr>
          <w:rFonts w:hint="eastAsia"/>
        </w:rPr>
        <w:t>の推進</w:t>
      </w:r>
      <w:r w:rsidR="002A226C">
        <w:rPr>
          <w:rFonts w:hint="eastAsia"/>
        </w:rPr>
        <w:t>を、</w:t>
      </w:r>
      <w:r w:rsidR="00F821FC">
        <w:rPr>
          <w:rFonts w:hint="eastAsia"/>
        </w:rPr>
        <w:t>保険者には地域包括ケアシステム構築に向け</w:t>
      </w:r>
      <w:r w:rsidR="00254BF7">
        <w:rPr>
          <w:rFonts w:hint="eastAsia"/>
        </w:rPr>
        <w:t>た計画的な住まいの確保の検討と</w:t>
      </w:r>
      <w:r w:rsidR="00254BF7" w:rsidRPr="00254BF7">
        <w:rPr>
          <w:rFonts w:hint="eastAsia"/>
        </w:rPr>
        <w:t>介護保険担当部署</w:t>
      </w:r>
      <w:r w:rsidR="00254BF7">
        <w:rPr>
          <w:rFonts w:hint="eastAsia"/>
        </w:rPr>
        <w:t>と</w:t>
      </w:r>
      <w:r w:rsidR="00254BF7" w:rsidRPr="00254BF7">
        <w:rPr>
          <w:rFonts w:hint="eastAsia"/>
        </w:rPr>
        <w:t>事業者指導部署</w:t>
      </w:r>
      <w:r w:rsidR="00254BF7">
        <w:rPr>
          <w:rFonts w:hint="eastAsia"/>
        </w:rPr>
        <w:t>との連係による指導監督の実施を</w:t>
      </w:r>
      <w:r w:rsidR="00F821FC">
        <w:rPr>
          <w:rFonts w:hint="eastAsia"/>
        </w:rPr>
        <w:t>、</w:t>
      </w:r>
      <w:r w:rsidR="002A226C">
        <w:rPr>
          <w:rFonts w:hint="eastAsia"/>
        </w:rPr>
        <w:t>事業者団体には</w:t>
      </w:r>
      <w:r w:rsidR="00254BF7">
        <w:rPr>
          <w:rFonts w:hint="eastAsia"/>
        </w:rPr>
        <w:t>業界をあげた</w:t>
      </w:r>
      <w:r w:rsidR="00F821FC">
        <w:rPr>
          <w:rFonts w:hint="eastAsia"/>
        </w:rPr>
        <w:t>自主的な適正化</w:t>
      </w:r>
      <w:r w:rsidR="00254BF7">
        <w:rPr>
          <w:rFonts w:hint="eastAsia"/>
        </w:rPr>
        <w:t>や質向上に向けての取組み</w:t>
      </w:r>
      <w:r w:rsidR="002A226C">
        <w:rPr>
          <w:rFonts w:hint="eastAsia"/>
        </w:rPr>
        <w:t>を期待しつつ、この報告書をしめくくりたい。</w:t>
      </w:r>
    </w:p>
    <w:p w:rsidR="00254BF7" w:rsidRDefault="00254BF7" w:rsidP="00C12771">
      <w:pPr>
        <w:ind w:firstLine="0"/>
      </w:pPr>
    </w:p>
    <w:p w:rsidR="00A511CF" w:rsidRDefault="00A511CF" w:rsidP="002C5228">
      <w:pPr>
        <w:pStyle w:val="1"/>
      </w:pPr>
      <w:bookmarkStart w:id="19" w:name="_Toc508987205"/>
      <w:r>
        <w:rPr>
          <w:rFonts w:hint="eastAsia"/>
        </w:rPr>
        <w:t>【資料一覧】</w:t>
      </w:r>
      <w:bookmarkEnd w:id="19"/>
    </w:p>
    <w:p w:rsidR="00A511CF" w:rsidRDefault="00A511CF" w:rsidP="00A511CF">
      <w:pPr>
        <w:spacing w:line="360" w:lineRule="exact"/>
        <w:ind w:left="220" w:hangingChars="100" w:hanging="220"/>
      </w:pPr>
    </w:p>
    <w:p w:rsidR="002C5228" w:rsidRDefault="00A511CF" w:rsidP="00A511CF">
      <w:pPr>
        <w:spacing w:line="360" w:lineRule="exact"/>
        <w:ind w:left="440" w:hangingChars="200" w:hanging="440"/>
      </w:pPr>
      <w:r>
        <w:rPr>
          <w:rFonts w:hint="eastAsia"/>
        </w:rPr>
        <w:t>１．</w:t>
      </w:r>
      <w:r w:rsidR="002C5228">
        <w:rPr>
          <w:rFonts w:hint="eastAsia"/>
        </w:rPr>
        <w:t>高齢者住まい入居者の給付状況について</w:t>
      </w:r>
    </w:p>
    <w:p w:rsidR="002C5228" w:rsidRDefault="002C5228" w:rsidP="00A511CF">
      <w:pPr>
        <w:spacing w:line="360" w:lineRule="exact"/>
        <w:ind w:left="440" w:hangingChars="200" w:hanging="440"/>
      </w:pPr>
      <w:r>
        <w:rPr>
          <w:rFonts w:hint="eastAsia"/>
        </w:rPr>
        <w:t xml:space="preserve">　　（</w:t>
      </w:r>
      <w:r w:rsidR="00A511CF" w:rsidRPr="00B9629C">
        <w:rPr>
          <w:rFonts w:hint="eastAsia"/>
        </w:rPr>
        <w:t>平成</w:t>
      </w:r>
      <w:r w:rsidR="00A511CF" w:rsidRPr="00B9629C">
        <w:t>29</w:t>
      </w:r>
      <w:r w:rsidR="00A511CF" w:rsidRPr="00B9629C">
        <w:rPr>
          <w:rFonts w:hint="eastAsia"/>
        </w:rPr>
        <w:t>年度厚生労働省介護保険事業補助金「サービス付き高齢者向け住宅等におけるケアプラン点検推進等事業」</w:t>
      </w:r>
      <w:r>
        <w:rPr>
          <w:rFonts w:hint="eastAsia"/>
        </w:rPr>
        <w:t>）</w:t>
      </w:r>
    </w:p>
    <w:p w:rsidR="002C5228" w:rsidRDefault="002C5228" w:rsidP="00A511CF">
      <w:pPr>
        <w:spacing w:line="360" w:lineRule="exact"/>
        <w:ind w:left="440" w:hangingChars="200" w:hanging="440"/>
      </w:pPr>
    </w:p>
    <w:p w:rsidR="00A511CF" w:rsidRPr="002C5228" w:rsidRDefault="00A511CF" w:rsidP="00A511CF">
      <w:pPr>
        <w:spacing w:line="360" w:lineRule="exact"/>
        <w:ind w:left="220" w:hangingChars="100" w:hanging="220"/>
      </w:pPr>
    </w:p>
    <w:p w:rsidR="00A511CF" w:rsidRDefault="00A511CF" w:rsidP="00A511CF">
      <w:pPr>
        <w:spacing w:line="360" w:lineRule="exact"/>
        <w:ind w:left="220" w:hangingChars="100" w:hanging="220"/>
      </w:pPr>
      <w:r>
        <w:rPr>
          <w:rFonts w:hint="eastAsia"/>
        </w:rPr>
        <w:t>２．</w:t>
      </w:r>
      <w:r w:rsidRPr="00B9629C">
        <w:rPr>
          <w:rFonts w:hint="eastAsia"/>
        </w:rPr>
        <w:t>（大阪</w:t>
      </w:r>
      <w:r>
        <w:rPr>
          <w:rFonts w:hint="eastAsia"/>
        </w:rPr>
        <w:t>府</w:t>
      </w:r>
      <w:r w:rsidRPr="00B9629C">
        <w:rPr>
          <w:rFonts w:hint="eastAsia"/>
        </w:rPr>
        <w:t>版）高齢者住まいにおける外付けサービス利用の適正化に向けた保険者用点検チェックシート</w:t>
      </w:r>
    </w:p>
    <w:p w:rsidR="00A511CF" w:rsidRDefault="00A511CF" w:rsidP="00A511CF">
      <w:pPr>
        <w:spacing w:line="360" w:lineRule="exact"/>
        <w:ind w:firstLine="0"/>
      </w:pPr>
    </w:p>
    <w:p w:rsidR="002C5228" w:rsidRDefault="002C5228" w:rsidP="00A511CF">
      <w:pPr>
        <w:spacing w:line="360" w:lineRule="exact"/>
        <w:ind w:firstLine="0"/>
      </w:pPr>
    </w:p>
    <w:p w:rsidR="002C5228" w:rsidRPr="00BF3B71" w:rsidRDefault="00A511CF" w:rsidP="00D00D42">
      <w:pPr>
        <w:spacing w:line="360" w:lineRule="exact"/>
        <w:ind w:left="220" w:hangingChars="100" w:hanging="220"/>
        <w:rPr>
          <w:rFonts w:asciiTheme="minorEastAsia" w:hAnsiTheme="minorEastAsia"/>
        </w:rPr>
      </w:pPr>
      <w:r w:rsidRPr="00BF3B71">
        <w:rPr>
          <w:rFonts w:asciiTheme="minorEastAsia" w:hAnsiTheme="minorEastAsia" w:hint="eastAsia"/>
        </w:rPr>
        <w:t>３．</w:t>
      </w:r>
      <w:r w:rsidR="00BF3B71" w:rsidRPr="00BF3B71">
        <w:rPr>
          <w:rFonts w:asciiTheme="minorEastAsia" w:hAnsiTheme="minorEastAsia" w:hint="eastAsia"/>
          <w:szCs w:val="20"/>
        </w:rPr>
        <w:t>有料老人ホーム・サービス付き高齢者向け住宅</w:t>
      </w:r>
      <w:r w:rsidR="00BF3B71" w:rsidRPr="00BF3B71">
        <w:rPr>
          <w:rFonts w:asciiTheme="minorEastAsia" w:hAnsiTheme="minorEastAsia" w:hint="eastAsia"/>
        </w:rPr>
        <w:t>実態調査報告書</w:t>
      </w:r>
      <w:r w:rsidR="00D00D42" w:rsidRPr="00BF3B71">
        <w:rPr>
          <w:rFonts w:asciiTheme="minorEastAsia" w:hAnsiTheme="minorEastAsia" w:hint="eastAsia"/>
        </w:rPr>
        <w:t>（</w:t>
      </w:r>
      <w:r w:rsidR="002C5228" w:rsidRPr="00BF3B71">
        <w:rPr>
          <w:rFonts w:asciiTheme="minorEastAsia" w:hAnsiTheme="minorEastAsia" w:hint="eastAsia"/>
        </w:rPr>
        <w:t>住まい系介護サービス事業所の雇用管理改善促進事業</w:t>
      </w:r>
      <w:r w:rsidR="00D00D42" w:rsidRPr="00BF3B71">
        <w:rPr>
          <w:rFonts w:asciiTheme="minorEastAsia" w:hAnsiTheme="minorEastAsia" w:hint="eastAsia"/>
        </w:rPr>
        <w:t>）</w:t>
      </w:r>
    </w:p>
    <w:p w:rsidR="00D00D42" w:rsidRDefault="00D00D42" w:rsidP="00A511CF">
      <w:pPr>
        <w:spacing w:line="360" w:lineRule="exact"/>
        <w:ind w:firstLine="0"/>
      </w:pPr>
    </w:p>
    <w:p w:rsidR="00D00D42" w:rsidRDefault="00D00D42" w:rsidP="00A511CF">
      <w:pPr>
        <w:spacing w:line="360" w:lineRule="exact"/>
        <w:ind w:firstLine="0"/>
      </w:pPr>
    </w:p>
    <w:p w:rsidR="002C5228" w:rsidRDefault="00D00D42" w:rsidP="00D00D42">
      <w:pPr>
        <w:spacing w:line="360" w:lineRule="exact"/>
        <w:ind w:left="220" w:hangingChars="100" w:hanging="220"/>
      </w:pPr>
      <w:r>
        <w:rPr>
          <w:rFonts w:hint="eastAsia"/>
        </w:rPr>
        <w:t>４．有料老人ホーム</w:t>
      </w:r>
      <w:r w:rsidR="005D18C5">
        <w:rPr>
          <w:rFonts w:hint="eastAsia"/>
        </w:rPr>
        <w:t>・サービス付き高齢者向け住宅</w:t>
      </w:r>
      <w:r>
        <w:rPr>
          <w:rFonts w:hint="eastAsia"/>
        </w:rPr>
        <w:t>の好事例集（住まい系介護サービス事業所の雇用管理改善促進事業）</w:t>
      </w:r>
    </w:p>
    <w:p w:rsidR="00A511CF" w:rsidRPr="002C5228" w:rsidRDefault="00A511CF" w:rsidP="00A511CF">
      <w:pPr>
        <w:spacing w:line="360" w:lineRule="exact"/>
        <w:ind w:firstLine="0"/>
      </w:pPr>
    </w:p>
    <w:p w:rsidR="002C5228" w:rsidRDefault="002C5228" w:rsidP="00A511CF">
      <w:pPr>
        <w:spacing w:line="360" w:lineRule="exact"/>
        <w:ind w:firstLine="0"/>
      </w:pPr>
    </w:p>
    <w:p w:rsidR="00A511CF" w:rsidRDefault="00D00D42" w:rsidP="005B58F0">
      <w:pPr>
        <w:spacing w:line="360" w:lineRule="exact"/>
        <w:ind w:left="220" w:hangingChars="100" w:hanging="220"/>
      </w:pPr>
      <w:r>
        <w:rPr>
          <w:rFonts w:hint="eastAsia"/>
        </w:rPr>
        <w:t>５</w:t>
      </w:r>
      <w:r w:rsidR="00A511CF">
        <w:rPr>
          <w:rFonts w:hint="eastAsia"/>
        </w:rPr>
        <w:t>．</w:t>
      </w:r>
      <w:r w:rsidR="005B58F0" w:rsidRPr="005B58F0">
        <w:rPr>
          <w:rFonts w:hint="eastAsia"/>
        </w:rPr>
        <w:t>入居希望者・事業者向け「入居契約チェックリスト」（平成</w:t>
      </w:r>
      <w:r w:rsidR="005B58F0" w:rsidRPr="005B58F0">
        <w:rPr>
          <w:rFonts w:hint="eastAsia"/>
        </w:rPr>
        <w:t>29</w:t>
      </w:r>
      <w:r w:rsidR="005B58F0" w:rsidRPr="005B58F0">
        <w:rPr>
          <w:rFonts w:hint="eastAsia"/>
        </w:rPr>
        <w:t>年度介護給付費適正化推</w:t>
      </w:r>
      <w:bookmarkStart w:id="20" w:name="_GoBack"/>
      <w:bookmarkEnd w:id="20"/>
      <w:r w:rsidR="005B58F0" w:rsidRPr="005B58F0">
        <w:rPr>
          <w:rFonts w:hint="eastAsia"/>
        </w:rPr>
        <w:t>進特別事業）</w:t>
      </w:r>
    </w:p>
    <w:p w:rsidR="00A511CF" w:rsidRDefault="00A511CF">
      <w:r>
        <w:br w:type="page"/>
      </w:r>
    </w:p>
    <w:p w:rsidR="00193F1B" w:rsidRPr="00B9629C" w:rsidRDefault="00193F1B" w:rsidP="007C3802">
      <w:pPr>
        <w:spacing w:line="360" w:lineRule="exact"/>
        <w:ind w:firstLine="0"/>
        <w:jc w:val="center"/>
      </w:pPr>
      <w:r w:rsidRPr="00B9629C">
        <w:rPr>
          <w:rFonts w:hint="eastAsia"/>
        </w:rPr>
        <w:t>大阪府高齢者保健福祉計画推進審議会</w:t>
      </w:r>
    </w:p>
    <w:p w:rsidR="00193F1B" w:rsidRPr="00B9629C" w:rsidRDefault="00193F1B" w:rsidP="007C3802">
      <w:pPr>
        <w:spacing w:line="360" w:lineRule="exact"/>
        <w:ind w:firstLine="0"/>
        <w:jc w:val="center"/>
      </w:pPr>
      <w:r w:rsidRPr="00B9629C">
        <w:rPr>
          <w:rFonts w:hint="eastAsia"/>
        </w:rPr>
        <w:t>大阪府高齢者住まいの質の向上に関する検討部会</w:t>
      </w:r>
    </w:p>
    <w:p w:rsidR="00193F1B" w:rsidRPr="00B9629C" w:rsidRDefault="00193F1B" w:rsidP="007C3802">
      <w:pPr>
        <w:spacing w:line="360" w:lineRule="exact"/>
        <w:ind w:firstLine="0"/>
      </w:pPr>
    </w:p>
    <w:p w:rsidR="00193F1B" w:rsidRPr="00B9629C" w:rsidRDefault="00193F1B" w:rsidP="007C3802">
      <w:pPr>
        <w:spacing w:line="360" w:lineRule="exact"/>
        <w:ind w:firstLine="0"/>
      </w:pPr>
    </w:p>
    <w:p w:rsidR="00193F1B" w:rsidRPr="00B9629C" w:rsidRDefault="00193F1B" w:rsidP="006318DB">
      <w:pPr>
        <w:spacing w:line="360" w:lineRule="exact"/>
        <w:ind w:firstLineChars="64" w:firstLine="141"/>
      </w:pPr>
      <w:r w:rsidRPr="00B9629C">
        <w:rPr>
          <w:rFonts w:hint="eastAsia"/>
        </w:rPr>
        <w:t>【委　　員】（敬称略・五十音順）</w:t>
      </w:r>
    </w:p>
    <w:p w:rsidR="00193F1B" w:rsidRPr="00B9629C" w:rsidRDefault="00193F1B" w:rsidP="006318DB">
      <w:pPr>
        <w:spacing w:line="360" w:lineRule="exact"/>
        <w:ind w:firstLineChars="257" w:firstLine="565"/>
      </w:pPr>
      <w:r w:rsidRPr="00B9629C">
        <w:rPr>
          <w:rFonts w:hint="eastAsia"/>
        </w:rPr>
        <w:t>菊井　徹也　　一般財団法人サービス付き高齢者向け住宅協会理事（第２、３回）</w:t>
      </w:r>
    </w:p>
    <w:p w:rsidR="00193F1B" w:rsidRPr="00B9629C" w:rsidRDefault="00193F1B" w:rsidP="006318DB">
      <w:pPr>
        <w:spacing w:line="360" w:lineRule="exact"/>
        <w:ind w:firstLineChars="257" w:firstLine="565"/>
      </w:pPr>
      <w:r w:rsidRPr="00B9629C">
        <w:rPr>
          <w:rFonts w:hint="eastAsia"/>
        </w:rPr>
        <w:t>絹川　麻理　　社会福祉法人敬友会高齢者住宅研究所研究員</w:t>
      </w:r>
    </w:p>
    <w:p w:rsidR="00193F1B" w:rsidRPr="00B9629C" w:rsidRDefault="00193F1B" w:rsidP="006318DB">
      <w:pPr>
        <w:spacing w:line="360" w:lineRule="exact"/>
        <w:ind w:firstLineChars="257" w:firstLine="565"/>
      </w:pPr>
      <w:r w:rsidRPr="00B9629C">
        <w:rPr>
          <w:rFonts w:hint="eastAsia"/>
        </w:rPr>
        <w:t>黒田　研二</w:t>
      </w:r>
      <w:r w:rsidRPr="00B9629C">
        <w:rPr>
          <w:rFonts w:hint="eastAsia"/>
        </w:rPr>
        <w:t xml:space="preserve">    </w:t>
      </w:r>
      <w:r w:rsidRPr="00B9629C">
        <w:rPr>
          <w:rFonts w:hint="eastAsia"/>
        </w:rPr>
        <w:t>関西大学人間健康学部教授　計推審委員（部会長）</w:t>
      </w:r>
    </w:p>
    <w:p w:rsidR="00193F1B" w:rsidRPr="00B9629C" w:rsidRDefault="00193F1B" w:rsidP="006318DB">
      <w:pPr>
        <w:spacing w:line="360" w:lineRule="exact"/>
        <w:ind w:firstLineChars="257" w:firstLine="565"/>
      </w:pPr>
      <w:r w:rsidRPr="00B9629C">
        <w:rPr>
          <w:rFonts w:hint="eastAsia"/>
        </w:rPr>
        <w:t xml:space="preserve">小泉　雅宏　　</w:t>
      </w:r>
      <w:r w:rsidR="00D12BD0" w:rsidRPr="00B9629C">
        <w:rPr>
          <w:rFonts w:hint="eastAsia"/>
        </w:rPr>
        <w:t>サービス付き高齢者向け住宅協会加盟会員</w:t>
      </w:r>
      <w:r w:rsidRPr="00B9629C">
        <w:rPr>
          <w:rFonts w:hint="eastAsia"/>
        </w:rPr>
        <w:t>（第１回）</w:t>
      </w:r>
    </w:p>
    <w:p w:rsidR="00193F1B" w:rsidRPr="00B9629C" w:rsidRDefault="00193F1B" w:rsidP="006318DB">
      <w:pPr>
        <w:spacing w:line="360" w:lineRule="exact"/>
        <w:ind w:firstLineChars="257" w:firstLine="565"/>
      </w:pPr>
      <w:r w:rsidRPr="00B9629C">
        <w:rPr>
          <w:rFonts w:hint="eastAsia"/>
        </w:rPr>
        <w:t>高橋　紘士　　一般財団法人高齢者住宅財団特別顧問</w:t>
      </w:r>
    </w:p>
    <w:p w:rsidR="00193F1B" w:rsidRPr="00B9629C" w:rsidRDefault="00193F1B" w:rsidP="006318DB">
      <w:pPr>
        <w:spacing w:line="360" w:lineRule="exact"/>
        <w:ind w:firstLineChars="257" w:firstLine="565"/>
      </w:pPr>
      <w:r w:rsidRPr="00B9629C">
        <w:rPr>
          <w:rFonts w:hint="eastAsia"/>
        </w:rPr>
        <w:t>田村　明孝　　高齢者住宅経営者連絡協議会事務局長</w:t>
      </w:r>
    </w:p>
    <w:p w:rsidR="00193F1B" w:rsidRPr="00B9629C" w:rsidRDefault="00193F1B" w:rsidP="006318DB">
      <w:pPr>
        <w:spacing w:line="360" w:lineRule="exact"/>
        <w:ind w:firstLineChars="257" w:firstLine="565"/>
      </w:pPr>
      <w:r w:rsidRPr="00B9629C">
        <w:rPr>
          <w:rFonts w:hint="eastAsia"/>
        </w:rPr>
        <w:t>樋口　壽樹　　公益社団法人全国有料老人ホーム協会参与</w:t>
      </w:r>
    </w:p>
    <w:p w:rsidR="00193F1B" w:rsidRPr="00B9629C" w:rsidRDefault="00193F1B" w:rsidP="006318DB">
      <w:pPr>
        <w:spacing w:line="360" w:lineRule="exact"/>
        <w:ind w:firstLineChars="257" w:firstLine="565"/>
      </w:pPr>
      <w:r w:rsidRPr="00B9629C">
        <w:rPr>
          <w:rFonts w:hint="eastAsia"/>
        </w:rPr>
        <w:t>山口　健太郎</w:t>
      </w:r>
      <w:r w:rsidRPr="00B9629C">
        <w:rPr>
          <w:rFonts w:hint="eastAsia"/>
        </w:rPr>
        <w:t xml:space="preserve">  </w:t>
      </w:r>
      <w:r w:rsidRPr="00B9629C">
        <w:rPr>
          <w:rFonts w:hint="eastAsia"/>
        </w:rPr>
        <w:t>近畿大学建築学部教授（副部会長）</w:t>
      </w:r>
    </w:p>
    <w:p w:rsidR="00193F1B" w:rsidRPr="00B9629C" w:rsidRDefault="00193F1B" w:rsidP="007C3802">
      <w:pPr>
        <w:spacing w:line="360" w:lineRule="exact"/>
        <w:ind w:firstLine="0"/>
      </w:pPr>
    </w:p>
    <w:p w:rsidR="00193F1B" w:rsidRPr="00B9629C" w:rsidRDefault="00193F1B" w:rsidP="006318DB">
      <w:pPr>
        <w:spacing w:line="360" w:lineRule="exact"/>
        <w:ind w:firstLineChars="64" w:firstLine="141"/>
      </w:pPr>
      <w:r w:rsidRPr="00B9629C">
        <w:rPr>
          <w:rFonts w:hint="eastAsia"/>
        </w:rPr>
        <w:t>【オブザーバー】</w:t>
      </w:r>
    </w:p>
    <w:p w:rsidR="00193F1B" w:rsidRPr="00B9629C" w:rsidRDefault="00193F1B" w:rsidP="006318DB">
      <w:pPr>
        <w:spacing w:line="360" w:lineRule="exact"/>
        <w:ind w:firstLineChars="257" w:firstLine="565"/>
      </w:pPr>
      <w:r w:rsidRPr="00B9629C">
        <w:rPr>
          <w:rFonts w:hint="eastAsia"/>
        </w:rPr>
        <w:t>大阪市、堺市、豊中市、高槻市、八尾市</w:t>
      </w:r>
    </w:p>
    <w:p w:rsidR="00193F1B" w:rsidRPr="00B9629C" w:rsidRDefault="00193F1B" w:rsidP="007C3802">
      <w:pPr>
        <w:spacing w:line="360" w:lineRule="exact"/>
        <w:ind w:firstLine="0"/>
      </w:pPr>
    </w:p>
    <w:p w:rsidR="00193F1B" w:rsidRPr="00B9629C" w:rsidRDefault="00193F1B" w:rsidP="006318DB">
      <w:pPr>
        <w:spacing w:line="360" w:lineRule="exact"/>
        <w:ind w:firstLineChars="64" w:firstLine="141"/>
      </w:pPr>
      <w:r w:rsidRPr="00B9629C">
        <w:rPr>
          <w:rFonts w:hint="eastAsia"/>
        </w:rPr>
        <w:t>【検討部会ヒアリング協力者】（敬称略・五十音順）</w:t>
      </w:r>
    </w:p>
    <w:p w:rsidR="004548B8" w:rsidRPr="00B9629C" w:rsidRDefault="004548B8" w:rsidP="004548B8">
      <w:pPr>
        <w:spacing w:line="360" w:lineRule="exact"/>
        <w:ind w:firstLineChars="257" w:firstLine="565"/>
      </w:pPr>
      <w:r w:rsidRPr="00B9629C">
        <w:rPr>
          <w:rFonts w:hint="eastAsia"/>
        </w:rPr>
        <w:t>上野　禎実　　一般社団法人さかい介護連携促進協会代表理事</w:t>
      </w:r>
    </w:p>
    <w:p w:rsidR="004548B8" w:rsidRPr="00B9629C" w:rsidRDefault="004548B8" w:rsidP="004548B8">
      <w:pPr>
        <w:spacing w:line="360" w:lineRule="exact"/>
        <w:ind w:firstLineChars="257" w:firstLine="565"/>
      </w:pPr>
      <w:r w:rsidRPr="00B9629C">
        <w:rPr>
          <w:rFonts w:hint="eastAsia"/>
        </w:rPr>
        <w:t>谷野　一人　　一般社団法人さかい介護連携促進協会副代表理事</w:t>
      </w:r>
    </w:p>
    <w:p w:rsidR="004548B8" w:rsidRPr="00B9629C" w:rsidRDefault="004548B8" w:rsidP="004548B8">
      <w:pPr>
        <w:spacing w:line="360" w:lineRule="exact"/>
        <w:ind w:firstLineChars="257" w:firstLine="565"/>
      </w:pPr>
      <w:r w:rsidRPr="00B9629C">
        <w:rPr>
          <w:rFonts w:hint="eastAsia"/>
        </w:rPr>
        <w:t>長田</w:t>
      </w:r>
      <w:r w:rsidRPr="00B9629C">
        <w:rPr>
          <w:rFonts w:hint="eastAsia"/>
        </w:rPr>
        <w:t xml:space="preserve">  </w:t>
      </w:r>
      <w:r w:rsidRPr="00B9629C">
        <w:rPr>
          <w:rFonts w:hint="eastAsia"/>
        </w:rPr>
        <w:t xml:space="preserve">　洋　　高齢者住まい事業者団体連合会事務局長</w:t>
      </w:r>
    </w:p>
    <w:p w:rsidR="004548B8" w:rsidRPr="00B9629C" w:rsidRDefault="004548B8" w:rsidP="004548B8">
      <w:pPr>
        <w:spacing w:line="360" w:lineRule="exact"/>
        <w:ind w:firstLineChars="257" w:firstLine="565"/>
      </w:pPr>
      <w:r w:rsidRPr="00B9629C">
        <w:rPr>
          <w:rFonts w:hint="eastAsia"/>
        </w:rPr>
        <w:t xml:space="preserve">灰藤　　誠　</w:t>
      </w:r>
      <w:r w:rsidRPr="00B9629C">
        <w:rPr>
          <w:rFonts w:hint="eastAsia"/>
        </w:rPr>
        <w:t xml:space="preserve">  </w:t>
      </w:r>
      <w:r w:rsidRPr="00B9629C">
        <w:rPr>
          <w:rFonts w:hint="eastAsia"/>
        </w:rPr>
        <w:t>公益社団法人全国有料老人ホーム協会事務局長</w:t>
      </w:r>
    </w:p>
    <w:p w:rsidR="004548B8" w:rsidRPr="00B9629C" w:rsidRDefault="004548B8" w:rsidP="004548B8">
      <w:pPr>
        <w:spacing w:line="360" w:lineRule="exact"/>
        <w:ind w:firstLineChars="257" w:firstLine="565"/>
      </w:pPr>
      <w:r w:rsidRPr="00B9629C">
        <w:rPr>
          <w:rFonts w:hint="eastAsia"/>
        </w:rPr>
        <w:t>林田　浩一　　トーテックアメニティ株式会社担当部長</w:t>
      </w:r>
    </w:p>
    <w:p w:rsidR="004548B8" w:rsidRPr="00B9629C" w:rsidRDefault="004548B8" w:rsidP="004548B8">
      <w:pPr>
        <w:spacing w:line="360" w:lineRule="exact"/>
        <w:ind w:firstLineChars="257" w:firstLine="565"/>
      </w:pPr>
      <w:r w:rsidRPr="00B9629C">
        <w:rPr>
          <w:rFonts w:hint="eastAsia"/>
        </w:rPr>
        <w:t>松本　博規　　株式会社</w:t>
      </w:r>
      <w:r w:rsidRPr="00B9629C">
        <w:rPr>
          <w:rFonts w:hint="eastAsia"/>
        </w:rPr>
        <w:t xml:space="preserve"> </w:t>
      </w:r>
      <w:r w:rsidRPr="00B9629C">
        <w:rPr>
          <w:rFonts w:hint="eastAsia"/>
        </w:rPr>
        <w:t>千早ティー・スリーコンサルティング部長</w:t>
      </w:r>
    </w:p>
    <w:p w:rsidR="00193F1B" w:rsidRPr="00B9629C" w:rsidRDefault="004548B8" w:rsidP="006318DB">
      <w:pPr>
        <w:spacing w:line="360" w:lineRule="exact"/>
        <w:ind w:firstLineChars="257" w:firstLine="565"/>
      </w:pPr>
      <w:r w:rsidRPr="00B9629C">
        <w:rPr>
          <w:rFonts w:hint="eastAsia"/>
        </w:rPr>
        <w:t>森川　悦明　　オリックス・リビング株式会社社長</w:t>
      </w:r>
    </w:p>
    <w:p w:rsidR="00193F1B" w:rsidRPr="00B9629C" w:rsidRDefault="00193F1B" w:rsidP="007C3802">
      <w:pPr>
        <w:spacing w:line="360" w:lineRule="exact"/>
        <w:ind w:firstLine="0"/>
      </w:pPr>
    </w:p>
    <w:p w:rsidR="00193F1B" w:rsidRPr="00B9629C" w:rsidRDefault="00193F1B" w:rsidP="006318DB">
      <w:pPr>
        <w:spacing w:line="360" w:lineRule="exact"/>
        <w:ind w:firstLineChars="64" w:firstLine="141"/>
      </w:pPr>
      <w:r w:rsidRPr="00B9629C">
        <w:rPr>
          <w:rFonts w:hint="eastAsia"/>
        </w:rPr>
        <w:t>【検討部会の開催実績】</w:t>
      </w:r>
    </w:p>
    <w:p w:rsidR="00193F1B" w:rsidRPr="00B9629C" w:rsidRDefault="00193F1B" w:rsidP="006318DB">
      <w:pPr>
        <w:spacing w:line="360" w:lineRule="exact"/>
        <w:ind w:firstLineChars="257" w:firstLine="565"/>
      </w:pPr>
      <w:r w:rsidRPr="00B9629C">
        <w:rPr>
          <w:rFonts w:hint="eastAsia"/>
        </w:rPr>
        <w:t>平成</w:t>
      </w:r>
      <w:r w:rsidRPr="00B9629C">
        <w:rPr>
          <w:rFonts w:hint="eastAsia"/>
        </w:rPr>
        <w:t>29</w:t>
      </w:r>
      <w:r w:rsidRPr="00B9629C">
        <w:rPr>
          <w:rFonts w:hint="eastAsia"/>
        </w:rPr>
        <w:t>年</w:t>
      </w:r>
      <w:r w:rsidRPr="00B9629C">
        <w:rPr>
          <w:rFonts w:hint="eastAsia"/>
        </w:rPr>
        <w:t>6</w:t>
      </w:r>
      <w:r w:rsidRPr="00B9629C">
        <w:rPr>
          <w:rFonts w:hint="eastAsia"/>
        </w:rPr>
        <w:t>月</w:t>
      </w:r>
      <w:r w:rsidRPr="00B9629C">
        <w:rPr>
          <w:rFonts w:hint="eastAsia"/>
        </w:rPr>
        <w:t>22</w:t>
      </w:r>
      <w:r w:rsidRPr="00B9629C">
        <w:rPr>
          <w:rFonts w:hint="eastAsia"/>
        </w:rPr>
        <w:t>日　　第</w:t>
      </w:r>
      <w:r w:rsidRPr="00B9629C">
        <w:rPr>
          <w:rFonts w:hint="eastAsia"/>
        </w:rPr>
        <w:t>1</w:t>
      </w:r>
      <w:r w:rsidRPr="00B9629C">
        <w:rPr>
          <w:rFonts w:hint="eastAsia"/>
        </w:rPr>
        <w:t>回検討部会</w:t>
      </w:r>
    </w:p>
    <w:p w:rsidR="00193F1B" w:rsidRPr="00B9629C" w:rsidRDefault="00193F1B" w:rsidP="006318DB">
      <w:pPr>
        <w:spacing w:line="360" w:lineRule="exact"/>
        <w:ind w:firstLineChars="257" w:firstLine="565"/>
      </w:pPr>
    </w:p>
    <w:p w:rsidR="00193F1B" w:rsidRPr="00B9629C" w:rsidRDefault="00193F1B" w:rsidP="006318DB">
      <w:pPr>
        <w:spacing w:line="360" w:lineRule="exact"/>
        <w:ind w:firstLineChars="257" w:firstLine="565"/>
      </w:pPr>
      <w:r w:rsidRPr="00B9629C">
        <w:rPr>
          <w:rFonts w:hint="eastAsia"/>
        </w:rPr>
        <w:t>平成</w:t>
      </w:r>
      <w:r w:rsidRPr="00B9629C">
        <w:rPr>
          <w:rFonts w:hint="eastAsia"/>
        </w:rPr>
        <w:t>29</w:t>
      </w:r>
      <w:r w:rsidRPr="00B9629C">
        <w:rPr>
          <w:rFonts w:hint="eastAsia"/>
        </w:rPr>
        <w:t>年</w:t>
      </w:r>
      <w:r w:rsidRPr="00B9629C">
        <w:rPr>
          <w:rFonts w:hint="eastAsia"/>
        </w:rPr>
        <w:t>8</w:t>
      </w:r>
      <w:r w:rsidRPr="00B9629C">
        <w:rPr>
          <w:rFonts w:hint="eastAsia"/>
        </w:rPr>
        <w:t>月</w:t>
      </w:r>
      <w:r w:rsidRPr="00B9629C">
        <w:rPr>
          <w:rFonts w:hint="eastAsia"/>
        </w:rPr>
        <w:t>21</w:t>
      </w:r>
      <w:r w:rsidRPr="00B9629C">
        <w:rPr>
          <w:rFonts w:hint="eastAsia"/>
        </w:rPr>
        <w:t>日　　第</w:t>
      </w:r>
      <w:r w:rsidRPr="00B9629C">
        <w:rPr>
          <w:rFonts w:hint="eastAsia"/>
        </w:rPr>
        <w:t>2</w:t>
      </w:r>
      <w:r w:rsidRPr="00B9629C">
        <w:rPr>
          <w:rFonts w:hint="eastAsia"/>
        </w:rPr>
        <w:t>回検討部会</w:t>
      </w:r>
    </w:p>
    <w:p w:rsidR="00193F1B" w:rsidRPr="00B9629C" w:rsidRDefault="00193F1B" w:rsidP="006318DB">
      <w:pPr>
        <w:spacing w:line="360" w:lineRule="exact"/>
        <w:ind w:firstLineChars="257" w:firstLine="565"/>
      </w:pPr>
    </w:p>
    <w:p w:rsidR="00A511CF" w:rsidRDefault="00193F1B" w:rsidP="006318DB">
      <w:pPr>
        <w:spacing w:line="360" w:lineRule="exact"/>
        <w:ind w:firstLineChars="257" w:firstLine="565"/>
      </w:pPr>
      <w:r w:rsidRPr="00B9629C">
        <w:rPr>
          <w:rFonts w:hint="eastAsia"/>
        </w:rPr>
        <w:t>平成</w:t>
      </w:r>
      <w:r w:rsidRPr="00B9629C">
        <w:rPr>
          <w:rFonts w:hint="eastAsia"/>
        </w:rPr>
        <w:t>30</w:t>
      </w:r>
      <w:r w:rsidRPr="00B9629C">
        <w:rPr>
          <w:rFonts w:hint="eastAsia"/>
        </w:rPr>
        <w:t>年</w:t>
      </w:r>
      <w:r w:rsidRPr="00B9629C">
        <w:rPr>
          <w:rFonts w:hint="eastAsia"/>
        </w:rPr>
        <w:t>2</w:t>
      </w:r>
      <w:r w:rsidRPr="00B9629C">
        <w:rPr>
          <w:rFonts w:hint="eastAsia"/>
        </w:rPr>
        <w:t>月</w:t>
      </w:r>
      <w:r w:rsidRPr="00B9629C">
        <w:rPr>
          <w:rFonts w:hint="eastAsia"/>
        </w:rPr>
        <w:t>27</w:t>
      </w:r>
      <w:r w:rsidRPr="00B9629C">
        <w:rPr>
          <w:rFonts w:hint="eastAsia"/>
        </w:rPr>
        <w:t>日　　第</w:t>
      </w:r>
      <w:r w:rsidRPr="00B9629C">
        <w:rPr>
          <w:rFonts w:hint="eastAsia"/>
        </w:rPr>
        <w:t>3</w:t>
      </w:r>
      <w:r w:rsidRPr="00B9629C">
        <w:rPr>
          <w:rFonts w:hint="eastAsia"/>
        </w:rPr>
        <w:t>回専門部会</w:t>
      </w:r>
    </w:p>
    <w:p w:rsidR="001A0A8E" w:rsidRDefault="001A0A8E" w:rsidP="006318DB">
      <w:pPr>
        <w:spacing w:line="360" w:lineRule="exact"/>
        <w:ind w:firstLineChars="257" w:firstLine="565"/>
      </w:pPr>
    </w:p>
    <w:sectPr w:rsidR="001A0A8E" w:rsidSect="00DF3373">
      <w:pgSz w:w="11906" w:h="16838" w:code="9"/>
      <w:pgMar w:top="1588" w:right="1361" w:bottom="1418" w:left="136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09" w:rsidRDefault="002F5109" w:rsidP="00ED6400">
      <w:r>
        <w:separator/>
      </w:r>
    </w:p>
  </w:endnote>
  <w:endnote w:type="continuationSeparator" w:id="0">
    <w:p w:rsidR="002F5109" w:rsidRDefault="002F5109" w:rsidP="00ED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694156"/>
      <w:docPartObj>
        <w:docPartGallery w:val="Page Numbers (Bottom of Page)"/>
        <w:docPartUnique/>
      </w:docPartObj>
    </w:sdtPr>
    <w:sdtEndPr/>
    <w:sdtContent>
      <w:p w:rsidR="00A73725" w:rsidRDefault="00A73725">
        <w:pPr>
          <w:pStyle w:val="af5"/>
          <w:jc w:val="center"/>
        </w:pPr>
        <w:r>
          <w:fldChar w:fldCharType="begin"/>
        </w:r>
        <w:r>
          <w:instrText>PAGE   \* MERGEFORMAT</w:instrText>
        </w:r>
        <w:r>
          <w:fldChar w:fldCharType="separate"/>
        </w:r>
        <w:r w:rsidR="005B58F0" w:rsidRPr="005B58F0">
          <w:rPr>
            <w:noProof/>
            <w:lang w:val="ja-JP"/>
          </w:rPr>
          <w:t>11</w:t>
        </w:r>
        <w:r>
          <w:fldChar w:fldCharType="end"/>
        </w:r>
      </w:p>
    </w:sdtContent>
  </w:sdt>
  <w:p w:rsidR="00A73725" w:rsidRDefault="00A7372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09" w:rsidRDefault="002F5109" w:rsidP="00ED6400">
      <w:r>
        <w:separator/>
      </w:r>
    </w:p>
  </w:footnote>
  <w:footnote w:type="continuationSeparator" w:id="0">
    <w:p w:rsidR="002F5109" w:rsidRDefault="002F5109" w:rsidP="00ED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2AD"/>
    <w:multiLevelType w:val="hybridMultilevel"/>
    <w:tmpl w:val="D8745D00"/>
    <w:lvl w:ilvl="0" w:tplc="1D60535E">
      <w:start w:val="1"/>
      <w:numFmt w:val="decimalEnclosedCircle"/>
      <w:lvlText w:val="%1"/>
      <w:lvlJc w:val="left"/>
      <w:pPr>
        <w:ind w:left="798" w:hanging="360"/>
      </w:pPr>
      <w:rPr>
        <w:rFonts w:hint="default"/>
      </w:rPr>
    </w:lvl>
    <w:lvl w:ilvl="1" w:tplc="2B747762">
      <w:start w:val="2"/>
      <w:numFmt w:val="bullet"/>
      <w:lvlText w:val="・"/>
      <w:lvlJc w:val="left"/>
      <w:pPr>
        <w:ind w:left="1218" w:hanging="360"/>
      </w:pPr>
      <w:rPr>
        <w:rFonts w:ascii="Meiryo UI" w:eastAsia="Meiryo UI" w:hAnsi="Meiryo UI" w:cs="Meiryo UI" w:hint="eastAsia"/>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nsid w:val="1EF37776"/>
    <w:multiLevelType w:val="hybridMultilevel"/>
    <w:tmpl w:val="9CD8A9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C184850"/>
    <w:multiLevelType w:val="hybridMultilevel"/>
    <w:tmpl w:val="5F1AE37E"/>
    <w:lvl w:ilvl="0" w:tplc="A5866EE2">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2C5736F6"/>
    <w:multiLevelType w:val="hybridMultilevel"/>
    <w:tmpl w:val="EF2CF0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DB4040E"/>
    <w:multiLevelType w:val="hybridMultilevel"/>
    <w:tmpl w:val="F20E86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2B8720A"/>
    <w:multiLevelType w:val="hybridMultilevel"/>
    <w:tmpl w:val="9D9AC11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A51689C"/>
    <w:multiLevelType w:val="hybridMultilevel"/>
    <w:tmpl w:val="4EC8B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0314DAD"/>
    <w:multiLevelType w:val="hybridMultilevel"/>
    <w:tmpl w:val="39AAAD7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41F358F8"/>
    <w:multiLevelType w:val="hybridMultilevel"/>
    <w:tmpl w:val="711849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EB047E"/>
    <w:multiLevelType w:val="hybridMultilevel"/>
    <w:tmpl w:val="4C42F5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171093"/>
    <w:multiLevelType w:val="hybridMultilevel"/>
    <w:tmpl w:val="216EE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3E86889"/>
    <w:multiLevelType w:val="hybridMultilevel"/>
    <w:tmpl w:val="22B270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845326"/>
    <w:multiLevelType w:val="hybridMultilevel"/>
    <w:tmpl w:val="E0526E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AB6DBB"/>
    <w:multiLevelType w:val="hybridMultilevel"/>
    <w:tmpl w:val="606680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AE27A9D"/>
    <w:multiLevelType w:val="hybridMultilevel"/>
    <w:tmpl w:val="00E806F0"/>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num w:numId="1">
    <w:abstractNumId w:val="8"/>
  </w:num>
  <w:num w:numId="2">
    <w:abstractNumId w:val="6"/>
  </w:num>
  <w:num w:numId="3">
    <w:abstractNumId w:val="10"/>
  </w:num>
  <w:num w:numId="4">
    <w:abstractNumId w:val="13"/>
  </w:num>
  <w:num w:numId="5">
    <w:abstractNumId w:val="1"/>
  </w:num>
  <w:num w:numId="6">
    <w:abstractNumId w:val="12"/>
  </w:num>
  <w:num w:numId="7">
    <w:abstractNumId w:val="9"/>
  </w:num>
  <w:num w:numId="8">
    <w:abstractNumId w:val="4"/>
  </w:num>
  <w:num w:numId="9">
    <w:abstractNumId w:val="11"/>
  </w:num>
  <w:num w:numId="10">
    <w:abstractNumId w:val="5"/>
  </w:num>
  <w:num w:numId="11">
    <w:abstractNumId w:val="3"/>
  </w:num>
  <w:num w:numId="12">
    <w:abstractNumId w:val="0"/>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1B"/>
    <w:rsid w:val="00000FB0"/>
    <w:rsid w:val="00002A8B"/>
    <w:rsid w:val="000418EA"/>
    <w:rsid w:val="000553B7"/>
    <w:rsid w:val="000664C1"/>
    <w:rsid w:val="00077176"/>
    <w:rsid w:val="00094219"/>
    <w:rsid w:val="00094767"/>
    <w:rsid w:val="000965F9"/>
    <w:rsid w:val="000A2312"/>
    <w:rsid w:val="000C70B7"/>
    <w:rsid w:val="000E587C"/>
    <w:rsid w:val="000F4FBE"/>
    <w:rsid w:val="00110E75"/>
    <w:rsid w:val="0011630F"/>
    <w:rsid w:val="00124EC8"/>
    <w:rsid w:val="00193F1B"/>
    <w:rsid w:val="001A0A8E"/>
    <w:rsid w:val="001C2CCF"/>
    <w:rsid w:val="001D01B3"/>
    <w:rsid w:val="001D1409"/>
    <w:rsid w:val="001D4DFA"/>
    <w:rsid w:val="001D7D8B"/>
    <w:rsid w:val="001F7221"/>
    <w:rsid w:val="00217FD1"/>
    <w:rsid w:val="00232056"/>
    <w:rsid w:val="0024080C"/>
    <w:rsid w:val="00241739"/>
    <w:rsid w:val="00254BF7"/>
    <w:rsid w:val="0028280F"/>
    <w:rsid w:val="00283822"/>
    <w:rsid w:val="002A226C"/>
    <w:rsid w:val="002C5228"/>
    <w:rsid w:val="002F1586"/>
    <w:rsid w:val="002F5109"/>
    <w:rsid w:val="00300250"/>
    <w:rsid w:val="003058E4"/>
    <w:rsid w:val="003071BE"/>
    <w:rsid w:val="003113F7"/>
    <w:rsid w:val="00317ED0"/>
    <w:rsid w:val="003848F2"/>
    <w:rsid w:val="003A1804"/>
    <w:rsid w:val="003A4847"/>
    <w:rsid w:val="003C55A9"/>
    <w:rsid w:val="003D0B75"/>
    <w:rsid w:val="003D3B53"/>
    <w:rsid w:val="003D4DB6"/>
    <w:rsid w:val="003E56B2"/>
    <w:rsid w:val="003E6CA2"/>
    <w:rsid w:val="003F0BEE"/>
    <w:rsid w:val="003F3178"/>
    <w:rsid w:val="003F33ED"/>
    <w:rsid w:val="003F6751"/>
    <w:rsid w:val="004075DC"/>
    <w:rsid w:val="004548B8"/>
    <w:rsid w:val="00483247"/>
    <w:rsid w:val="004842CB"/>
    <w:rsid w:val="00497F96"/>
    <w:rsid w:val="004C451C"/>
    <w:rsid w:val="00515F07"/>
    <w:rsid w:val="005260D6"/>
    <w:rsid w:val="00531E9D"/>
    <w:rsid w:val="0054245F"/>
    <w:rsid w:val="005602C3"/>
    <w:rsid w:val="005A28BA"/>
    <w:rsid w:val="005B4A54"/>
    <w:rsid w:val="005B58F0"/>
    <w:rsid w:val="005C3337"/>
    <w:rsid w:val="005D18C5"/>
    <w:rsid w:val="005D2A27"/>
    <w:rsid w:val="005E193A"/>
    <w:rsid w:val="005E33D7"/>
    <w:rsid w:val="005F5171"/>
    <w:rsid w:val="006040D8"/>
    <w:rsid w:val="00610BFC"/>
    <w:rsid w:val="00615BD7"/>
    <w:rsid w:val="00623A21"/>
    <w:rsid w:val="006263A9"/>
    <w:rsid w:val="006318DB"/>
    <w:rsid w:val="006B0B77"/>
    <w:rsid w:val="006B6E17"/>
    <w:rsid w:val="006C0C72"/>
    <w:rsid w:val="006C23A4"/>
    <w:rsid w:val="006C576F"/>
    <w:rsid w:val="006D1DCA"/>
    <w:rsid w:val="006E632E"/>
    <w:rsid w:val="006F0D18"/>
    <w:rsid w:val="007071A4"/>
    <w:rsid w:val="00717B9A"/>
    <w:rsid w:val="00720EF5"/>
    <w:rsid w:val="00727113"/>
    <w:rsid w:val="00733765"/>
    <w:rsid w:val="00745DD6"/>
    <w:rsid w:val="00747DEA"/>
    <w:rsid w:val="00775201"/>
    <w:rsid w:val="00787601"/>
    <w:rsid w:val="00792D9C"/>
    <w:rsid w:val="00795B66"/>
    <w:rsid w:val="007A47F8"/>
    <w:rsid w:val="007B50F2"/>
    <w:rsid w:val="007C20BA"/>
    <w:rsid w:val="007C3802"/>
    <w:rsid w:val="007E4A27"/>
    <w:rsid w:val="007F35EF"/>
    <w:rsid w:val="00806A6F"/>
    <w:rsid w:val="008559FE"/>
    <w:rsid w:val="008615EA"/>
    <w:rsid w:val="008865CA"/>
    <w:rsid w:val="008A219E"/>
    <w:rsid w:val="008B6C24"/>
    <w:rsid w:val="008C5D6D"/>
    <w:rsid w:val="008C5F98"/>
    <w:rsid w:val="008F34DE"/>
    <w:rsid w:val="008F69C7"/>
    <w:rsid w:val="009146B8"/>
    <w:rsid w:val="00933694"/>
    <w:rsid w:val="00964FCC"/>
    <w:rsid w:val="009B0757"/>
    <w:rsid w:val="009C054C"/>
    <w:rsid w:val="009C0F67"/>
    <w:rsid w:val="009C14B7"/>
    <w:rsid w:val="009C6CAE"/>
    <w:rsid w:val="00A0753A"/>
    <w:rsid w:val="00A1766A"/>
    <w:rsid w:val="00A27449"/>
    <w:rsid w:val="00A44046"/>
    <w:rsid w:val="00A44767"/>
    <w:rsid w:val="00A511CF"/>
    <w:rsid w:val="00A73725"/>
    <w:rsid w:val="00A74ACF"/>
    <w:rsid w:val="00A95295"/>
    <w:rsid w:val="00AA4B4E"/>
    <w:rsid w:val="00AA6DD3"/>
    <w:rsid w:val="00AC17A9"/>
    <w:rsid w:val="00AD1E83"/>
    <w:rsid w:val="00AD6567"/>
    <w:rsid w:val="00B002E4"/>
    <w:rsid w:val="00B157F7"/>
    <w:rsid w:val="00B67CB4"/>
    <w:rsid w:val="00B7151A"/>
    <w:rsid w:val="00B74570"/>
    <w:rsid w:val="00B800B4"/>
    <w:rsid w:val="00B8080A"/>
    <w:rsid w:val="00B9629C"/>
    <w:rsid w:val="00BA73BC"/>
    <w:rsid w:val="00BC46DE"/>
    <w:rsid w:val="00BF3B71"/>
    <w:rsid w:val="00BF433F"/>
    <w:rsid w:val="00C03800"/>
    <w:rsid w:val="00C12771"/>
    <w:rsid w:val="00C3274A"/>
    <w:rsid w:val="00C32E35"/>
    <w:rsid w:val="00C373A4"/>
    <w:rsid w:val="00C40079"/>
    <w:rsid w:val="00C52C2B"/>
    <w:rsid w:val="00CF0CFF"/>
    <w:rsid w:val="00D00D42"/>
    <w:rsid w:val="00D12BD0"/>
    <w:rsid w:val="00D357EC"/>
    <w:rsid w:val="00D56C50"/>
    <w:rsid w:val="00D84A89"/>
    <w:rsid w:val="00D93989"/>
    <w:rsid w:val="00DA1064"/>
    <w:rsid w:val="00DA7458"/>
    <w:rsid w:val="00DA780F"/>
    <w:rsid w:val="00DD5308"/>
    <w:rsid w:val="00DE3AA7"/>
    <w:rsid w:val="00DF3373"/>
    <w:rsid w:val="00E05C81"/>
    <w:rsid w:val="00E10EEB"/>
    <w:rsid w:val="00E136CB"/>
    <w:rsid w:val="00E433C8"/>
    <w:rsid w:val="00E62215"/>
    <w:rsid w:val="00E631E3"/>
    <w:rsid w:val="00E63835"/>
    <w:rsid w:val="00E8655A"/>
    <w:rsid w:val="00EA72D0"/>
    <w:rsid w:val="00EB7B10"/>
    <w:rsid w:val="00ED199B"/>
    <w:rsid w:val="00ED6400"/>
    <w:rsid w:val="00EF57F4"/>
    <w:rsid w:val="00F54B43"/>
    <w:rsid w:val="00F61307"/>
    <w:rsid w:val="00F647CA"/>
    <w:rsid w:val="00F648BA"/>
    <w:rsid w:val="00F821FC"/>
    <w:rsid w:val="00F834E1"/>
    <w:rsid w:val="00FA5C84"/>
    <w:rsid w:val="00FE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65"/>
  </w:style>
  <w:style w:type="paragraph" w:styleId="1">
    <w:name w:val="heading 1"/>
    <w:basedOn w:val="a"/>
    <w:next w:val="a"/>
    <w:link w:val="10"/>
    <w:uiPriority w:val="9"/>
    <w:qFormat/>
    <w:rsid w:val="00193F1B"/>
    <w:pPr>
      <w:pBdr>
        <w:bottom w:val="single" w:sz="18" w:space="1" w:color="FF0000"/>
      </w:pBdr>
      <w:ind w:firstLine="0"/>
      <w:outlineLvl w:val="0"/>
    </w:pPr>
    <w:rPr>
      <w:rFonts w:ascii="Meiryo UI" w:eastAsia="Meiryo UI" w:hAnsi="Meiryo UI" w:cs="Meiryo UI"/>
      <w:b/>
      <w:sz w:val="36"/>
      <w:szCs w:val="36"/>
    </w:rPr>
  </w:style>
  <w:style w:type="paragraph" w:styleId="2">
    <w:name w:val="heading 2"/>
    <w:basedOn w:val="a"/>
    <w:next w:val="a"/>
    <w:link w:val="20"/>
    <w:uiPriority w:val="9"/>
    <w:unhideWhenUsed/>
    <w:qFormat/>
    <w:rsid w:val="00AC17A9"/>
    <w:pPr>
      <w:pBdr>
        <w:top w:val="single" w:sz="2" w:space="1" w:color="404040" w:themeColor="text1" w:themeTint="BF"/>
        <w:bottom w:val="single" w:sz="2" w:space="1" w:color="404040" w:themeColor="text1" w:themeTint="BF"/>
      </w:pBdr>
      <w:shd w:val="clear" w:color="auto" w:fill="BFBFBF" w:themeFill="background1" w:themeFillShade="BF"/>
      <w:spacing w:line="360" w:lineRule="exact"/>
      <w:ind w:firstLine="0"/>
      <w:outlineLvl w:val="1"/>
    </w:pPr>
    <w:rPr>
      <w:rFonts w:ascii="Meiryo UI" w:eastAsia="Meiryo UI" w:hAnsi="Meiryo UI" w:cs="Meiryo UI"/>
      <w:b/>
      <w:color w:val="262626" w:themeColor="text1" w:themeTint="D9"/>
      <w:sz w:val="29"/>
      <w:szCs w:val="29"/>
    </w:rPr>
  </w:style>
  <w:style w:type="paragraph" w:styleId="3">
    <w:name w:val="heading 3"/>
    <w:basedOn w:val="a"/>
    <w:next w:val="a"/>
    <w:link w:val="30"/>
    <w:uiPriority w:val="9"/>
    <w:unhideWhenUsed/>
    <w:qFormat/>
    <w:rsid w:val="00AA6DD3"/>
    <w:pPr>
      <w:spacing w:afterLines="30" w:after="108" w:line="360" w:lineRule="exact"/>
      <w:ind w:leftChars="100" w:left="220" w:firstLine="0"/>
      <w:outlineLvl w:val="2"/>
    </w:pPr>
    <w:rPr>
      <w:rFonts w:ascii="Meiryo UI" w:eastAsia="Meiryo UI" w:hAnsi="Meiryo UI" w:cs="Meiryo UI"/>
      <w:b/>
      <w:color w:val="262626" w:themeColor="text1" w:themeTint="D9"/>
      <w:sz w:val="24"/>
      <w:szCs w:val="24"/>
      <w:bdr w:val="single" w:sz="4" w:space="0" w:color="404040" w:themeColor="text1" w:themeTint="BF"/>
      <w:shd w:val="clear" w:color="auto" w:fill="F2F2F2" w:themeFill="background1" w:themeFillShade="F2"/>
    </w:rPr>
  </w:style>
  <w:style w:type="paragraph" w:styleId="4">
    <w:name w:val="heading 4"/>
    <w:basedOn w:val="a"/>
    <w:next w:val="a"/>
    <w:link w:val="40"/>
    <w:uiPriority w:val="9"/>
    <w:unhideWhenUsed/>
    <w:qFormat/>
    <w:rsid w:val="00E10EEB"/>
    <w:pPr>
      <w:spacing w:line="280" w:lineRule="exact"/>
      <w:ind w:leftChars="200" w:left="849" w:hangingChars="186" w:hanging="409"/>
      <w:outlineLvl w:val="3"/>
    </w:pPr>
    <w:rPr>
      <w:rFonts w:ascii="Meiryo UI" w:eastAsia="Meiryo UI" w:hAnsi="Meiryo UI" w:cs="Meiryo UI"/>
      <w:b/>
      <w:color w:val="262626" w:themeColor="text1" w:themeTint="D9"/>
    </w:rPr>
  </w:style>
  <w:style w:type="paragraph" w:styleId="5">
    <w:name w:val="heading 5"/>
    <w:basedOn w:val="a"/>
    <w:next w:val="a"/>
    <w:link w:val="50"/>
    <w:uiPriority w:val="9"/>
    <w:semiHidden/>
    <w:unhideWhenUsed/>
    <w:qFormat/>
    <w:rsid w:val="0073376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3376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3376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3376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3376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F1B"/>
    <w:rPr>
      <w:rFonts w:ascii="Meiryo UI" w:eastAsia="Meiryo UI" w:hAnsi="Meiryo UI" w:cs="Meiryo UI"/>
      <w:b/>
      <w:sz w:val="36"/>
      <w:szCs w:val="36"/>
    </w:rPr>
  </w:style>
  <w:style w:type="character" w:customStyle="1" w:styleId="20">
    <w:name w:val="見出し 2 (文字)"/>
    <w:basedOn w:val="a0"/>
    <w:link w:val="2"/>
    <w:uiPriority w:val="9"/>
    <w:rsid w:val="00AC17A9"/>
    <w:rPr>
      <w:rFonts w:ascii="Meiryo UI" w:eastAsia="Meiryo UI" w:hAnsi="Meiryo UI" w:cs="Meiryo UI"/>
      <w:b/>
      <w:color w:val="262626" w:themeColor="text1" w:themeTint="D9"/>
      <w:sz w:val="29"/>
      <w:szCs w:val="29"/>
      <w:shd w:val="clear" w:color="auto" w:fill="BFBFBF" w:themeFill="background1" w:themeFillShade="BF"/>
    </w:rPr>
  </w:style>
  <w:style w:type="character" w:customStyle="1" w:styleId="30">
    <w:name w:val="見出し 3 (文字)"/>
    <w:basedOn w:val="a0"/>
    <w:link w:val="3"/>
    <w:uiPriority w:val="9"/>
    <w:rsid w:val="00AA6DD3"/>
    <w:rPr>
      <w:rFonts w:ascii="Meiryo UI" w:eastAsia="Meiryo UI" w:hAnsi="Meiryo UI" w:cs="Meiryo UI"/>
      <w:b/>
      <w:color w:val="262626" w:themeColor="text1" w:themeTint="D9"/>
      <w:sz w:val="24"/>
      <w:szCs w:val="24"/>
      <w:bdr w:val="single" w:sz="4" w:space="0" w:color="404040" w:themeColor="text1" w:themeTint="BF"/>
    </w:rPr>
  </w:style>
  <w:style w:type="character" w:customStyle="1" w:styleId="40">
    <w:name w:val="見出し 4 (文字)"/>
    <w:basedOn w:val="a0"/>
    <w:link w:val="4"/>
    <w:uiPriority w:val="9"/>
    <w:rsid w:val="00E10EEB"/>
    <w:rPr>
      <w:rFonts w:ascii="Meiryo UI" w:eastAsia="Meiryo UI" w:hAnsi="Meiryo UI" w:cs="Meiryo UI"/>
      <w:b/>
      <w:color w:val="262626" w:themeColor="text1" w:themeTint="D9"/>
    </w:rPr>
  </w:style>
  <w:style w:type="character" w:customStyle="1" w:styleId="50">
    <w:name w:val="見出し 5 (文字)"/>
    <w:basedOn w:val="a0"/>
    <w:link w:val="5"/>
    <w:uiPriority w:val="9"/>
    <w:semiHidden/>
    <w:rsid w:val="0073376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3376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3376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3376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3376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33765"/>
    <w:rPr>
      <w:b/>
      <w:bCs/>
      <w:sz w:val="18"/>
      <w:szCs w:val="18"/>
    </w:rPr>
  </w:style>
  <w:style w:type="paragraph" w:styleId="a4">
    <w:name w:val="Title"/>
    <w:basedOn w:val="a"/>
    <w:next w:val="a"/>
    <w:link w:val="a5"/>
    <w:uiPriority w:val="10"/>
    <w:qFormat/>
    <w:rsid w:val="0073376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3376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33765"/>
    <w:pPr>
      <w:spacing w:before="200" w:after="900"/>
      <w:ind w:firstLine="0"/>
      <w:jc w:val="right"/>
    </w:pPr>
    <w:rPr>
      <w:i/>
      <w:iCs/>
      <w:sz w:val="24"/>
      <w:szCs w:val="24"/>
    </w:rPr>
  </w:style>
  <w:style w:type="character" w:customStyle="1" w:styleId="a7">
    <w:name w:val="副題 (文字)"/>
    <w:basedOn w:val="a0"/>
    <w:link w:val="a6"/>
    <w:uiPriority w:val="11"/>
    <w:rsid w:val="00733765"/>
    <w:rPr>
      <w:i/>
      <w:iCs/>
      <w:sz w:val="24"/>
      <w:szCs w:val="24"/>
    </w:rPr>
  </w:style>
  <w:style w:type="character" w:styleId="a8">
    <w:name w:val="Strong"/>
    <w:basedOn w:val="a0"/>
    <w:uiPriority w:val="22"/>
    <w:qFormat/>
    <w:rsid w:val="00733765"/>
    <w:rPr>
      <w:b/>
      <w:bCs/>
      <w:spacing w:val="0"/>
    </w:rPr>
  </w:style>
  <w:style w:type="character" w:styleId="a9">
    <w:name w:val="Emphasis"/>
    <w:uiPriority w:val="20"/>
    <w:qFormat/>
    <w:rsid w:val="00733765"/>
    <w:rPr>
      <w:b/>
      <w:bCs/>
      <w:i/>
      <w:iCs/>
      <w:color w:val="5A5A5A" w:themeColor="text1" w:themeTint="A5"/>
    </w:rPr>
  </w:style>
  <w:style w:type="paragraph" w:styleId="aa">
    <w:name w:val="No Spacing"/>
    <w:basedOn w:val="a"/>
    <w:link w:val="ab"/>
    <w:uiPriority w:val="1"/>
    <w:qFormat/>
    <w:rsid w:val="00733765"/>
    <w:pPr>
      <w:ind w:firstLine="0"/>
    </w:pPr>
  </w:style>
  <w:style w:type="character" w:customStyle="1" w:styleId="ab">
    <w:name w:val="行間詰め (文字)"/>
    <w:basedOn w:val="a0"/>
    <w:link w:val="aa"/>
    <w:uiPriority w:val="1"/>
    <w:rsid w:val="00733765"/>
  </w:style>
  <w:style w:type="paragraph" w:styleId="ac">
    <w:name w:val="List Paragraph"/>
    <w:basedOn w:val="a"/>
    <w:uiPriority w:val="34"/>
    <w:qFormat/>
    <w:rsid w:val="00733765"/>
    <w:pPr>
      <w:ind w:left="720"/>
      <w:contextualSpacing/>
    </w:pPr>
  </w:style>
  <w:style w:type="paragraph" w:styleId="ad">
    <w:name w:val="Quote"/>
    <w:basedOn w:val="a"/>
    <w:next w:val="a"/>
    <w:link w:val="ae"/>
    <w:uiPriority w:val="29"/>
    <w:qFormat/>
    <w:rsid w:val="00733765"/>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3376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3376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3376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33765"/>
    <w:rPr>
      <w:i/>
      <w:iCs/>
      <w:color w:val="5A5A5A" w:themeColor="text1" w:themeTint="A5"/>
    </w:rPr>
  </w:style>
  <w:style w:type="character" w:styleId="23">
    <w:name w:val="Intense Emphasis"/>
    <w:uiPriority w:val="21"/>
    <w:qFormat/>
    <w:rsid w:val="00733765"/>
    <w:rPr>
      <w:b/>
      <w:bCs/>
      <w:i/>
      <w:iCs/>
      <w:color w:val="4F81BD" w:themeColor="accent1"/>
      <w:sz w:val="22"/>
      <w:szCs w:val="22"/>
    </w:rPr>
  </w:style>
  <w:style w:type="character" w:styleId="af0">
    <w:name w:val="Subtle Reference"/>
    <w:uiPriority w:val="31"/>
    <w:qFormat/>
    <w:rsid w:val="00733765"/>
    <w:rPr>
      <w:color w:val="auto"/>
      <w:u w:val="single" w:color="9BBB59" w:themeColor="accent3"/>
    </w:rPr>
  </w:style>
  <w:style w:type="character" w:styleId="24">
    <w:name w:val="Intense Reference"/>
    <w:basedOn w:val="a0"/>
    <w:uiPriority w:val="32"/>
    <w:qFormat/>
    <w:rsid w:val="00733765"/>
    <w:rPr>
      <w:b/>
      <w:bCs/>
      <w:color w:val="76923C" w:themeColor="accent3" w:themeShade="BF"/>
      <w:u w:val="single" w:color="9BBB59" w:themeColor="accent3"/>
    </w:rPr>
  </w:style>
  <w:style w:type="character" w:styleId="af1">
    <w:name w:val="Book Title"/>
    <w:basedOn w:val="a0"/>
    <w:uiPriority w:val="33"/>
    <w:qFormat/>
    <w:rsid w:val="00733765"/>
    <w:rPr>
      <w:rFonts w:asciiTheme="majorHAnsi" w:eastAsiaTheme="majorEastAsia" w:hAnsiTheme="majorHAnsi" w:cstheme="majorBidi"/>
      <w:b/>
      <w:bCs/>
      <w:i/>
      <w:iCs/>
      <w:color w:val="auto"/>
    </w:rPr>
  </w:style>
  <w:style w:type="paragraph" w:styleId="af2">
    <w:name w:val="TOC Heading"/>
    <w:basedOn w:val="1"/>
    <w:next w:val="a"/>
    <w:uiPriority w:val="39"/>
    <w:unhideWhenUsed/>
    <w:qFormat/>
    <w:rsid w:val="00733765"/>
    <w:pPr>
      <w:outlineLvl w:val="9"/>
    </w:pPr>
    <w:rPr>
      <w:lang w:bidi="en-US"/>
    </w:rPr>
  </w:style>
  <w:style w:type="paragraph" w:styleId="af3">
    <w:name w:val="header"/>
    <w:basedOn w:val="a"/>
    <w:link w:val="af4"/>
    <w:uiPriority w:val="99"/>
    <w:unhideWhenUsed/>
    <w:rsid w:val="00ED6400"/>
    <w:pPr>
      <w:tabs>
        <w:tab w:val="center" w:pos="4252"/>
        <w:tab w:val="right" w:pos="8504"/>
      </w:tabs>
      <w:snapToGrid w:val="0"/>
    </w:pPr>
  </w:style>
  <w:style w:type="character" w:customStyle="1" w:styleId="af4">
    <w:name w:val="ヘッダー (文字)"/>
    <w:basedOn w:val="a0"/>
    <w:link w:val="af3"/>
    <w:uiPriority w:val="99"/>
    <w:rsid w:val="00ED6400"/>
  </w:style>
  <w:style w:type="paragraph" w:styleId="af5">
    <w:name w:val="footer"/>
    <w:basedOn w:val="a"/>
    <w:link w:val="af6"/>
    <w:uiPriority w:val="99"/>
    <w:unhideWhenUsed/>
    <w:rsid w:val="00ED6400"/>
    <w:pPr>
      <w:tabs>
        <w:tab w:val="center" w:pos="4252"/>
        <w:tab w:val="right" w:pos="8504"/>
      </w:tabs>
      <w:snapToGrid w:val="0"/>
    </w:pPr>
  </w:style>
  <w:style w:type="character" w:customStyle="1" w:styleId="af6">
    <w:name w:val="フッター (文字)"/>
    <w:basedOn w:val="a0"/>
    <w:link w:val="af5"/>
    <w:uiPriority w:val="99"/>
    <w:rsid w:val="00ED6400"/>
  </w:style>
  <w:style w:type="paragraph" w:styleId="11">
    <w:name w:val="toc 1"/>
    <w:basedOn w:val="a"/>
    <w:next w:val="a"/>
    <w:autoRedefine/>
    <w:uiPriority w:val="39"/>
    <w:unhideWhenUsed/>
    <w:rsid w:val="00C12771"/>
    <w:pPr>
      <w:tabs>
        <w:tab w:val="right" w:leader="dot" w:pos="9174"/>
      </w:tabs>
      <w:spacing w:line="360" w:lineRule="auto"/>
      <w:ind w:firstLine="357"/>
    </w:pPr>
  </w:style>
  <w:style w:type="paragraph" w:styleId="25">
    <w:name w:val="toc 2"/>
    <w:basedOn w:val="a"/>
    <w:next w:val="a"/>
    <w:autoRedefine/>
    <w:uiPriority w:val="39"/>
    <w:unhideWhenUsed/>
    <w:rsid w:val="00E05C81"/>
    <w:pPr>
      <w:ind w:leftChars="100" w:left="220"/>
    </w:pPr>
  </w:style>
  <w:style w:type="paragraph" w:styleId="31">
    <w:name w:val="toc 3"/>
    <w:basedOn w:val="a"/>
    <w:next w:val="a"/>
    <w:autoRedefine/>
    <w:uiPriority w:val="39"/>
    <w:unhideWhenUsed/>
    <w:rsid w:val="0054245F"/>
    <w:pPr>
      <w:tabs>
        <w:tab w:val="right" w:leader="dot" w:pos="9174"/>
      </w:tabs>
      <w:spacing w:line="360" w:lineRule="auto"/>
      <w:ind w:leftChars="200" w:left="440"/>
    </w:pPr>
  </w:style>
  <w:style w:type="character" w:styleId="af7">
    <w:name w:val="Hyperlink"/>
    <w:basedOn w:val="a0"/>
    <w:uiPriority w:val="99"/>
    <w:unhideWhenUsed/>
    <w:rsid w:val="00E05C81"/>
    <w:rPr>
      <w:color w:val="0000FF" w:themeColor="hyperlink"/>
      <w:u w:val="single"/>
    </w:rPr>
  </w:style>
  <w:style w:type="paragraph" w:styleId="af8">
    <w:name w:val="Balloon Text"/>
    <w:basedOn w:val="a"/>
    <w:link w:val="af9"/>
    <w:uiPriority w:val="99"/>
    <w:semiHidden/>
    <w:unhideWhenUsed/>
    <w:rsid w:val="00E05C81"/>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05C81"/>
    <w:rPr>
      <w:rFonts w:asciiTheme="majorHAnsi" w:eastAsiaTheme="majorEastAsia" w:hAnsiTheme="majorHAnsi" w:cstheme="majorBidi"/>
      <w:sz w:val="18"/>
      <w:szCs w:val="18"/>
    </w:rPr>
  </w:style>
  <w:style w:type="character" w:styleId="afa">
    <w:name w:val="annotation reference"/>
    <w:basedOn w:val="a0"/>
    <w:uiPriority w:val="99"/>
    <w:semiHidden/>
    <w:unhideWhenUsed/>
    <w:rsid w:val="00E8655A"/>
    <w:rPr>
      <w:sz w:val="18"/>
      <w:szCs w:val="18"/>
    </w:rPr>
  </w:style>
  <w:style w:type="paragraph" w:styleId="afb">
    <w:name w:val="annotation text"/>
    <w:basedOn w:val="a"/>
    <w:link w:val="afc"/>
    <w:uiPriority w:val="99"/>
    <w:unhideWhenUsed/>
    <w:rsid w:val="00E8655A"/>
  </w:style>
  <w:style w:type="character" w:customStyle="1" w:styleId="afc">
    <w:name w:val="コメント文字列 (文字)"/>
    <w:basedOn w:val="a0"/>
    <w:link w:val="afb"/>
    <w:uiPriority w:val="99"/>
    <w:rsid w:val="00E8655A"/>
  </w:style>
  <w:style w:type="paragraph" w:styleId="afd">
    <w:name w:val="annotation subject"/>
    <w:basedOn w:val="afb"/>
    <w:next w:val="afb"/>
    <w:link w:val="afe"/>
    <w:uiPriority w:val="99"/>
    <w:semiHidden/>
    <w:unhideWhenUsed/>
    <w:rsid w:val="00E8655A"/>
    <w:rPr>
      <w:b/>
      <w:bCs/>
    </w:rPr>
  </w:style>
  <w:style w:type="character" w:customStyle="1" w:styleId="afe">
    <w:name w:val="コメント内容 (文字)"/>
    <w:basedOn w:val="afc"/>
    <w:link w:val="afd"/>
    <w:uiPriority w:val="99"/>
    <w:semiHidden/>
    <w:rsid w:val="00E8655A"/>
    <w:rPr>
      <w:b/>
      <w:bCs/>
    </w:rPr>
  </w:style>
  <w:style w:type="paragraph" w:styleId="aff">
    <w:name w:val="Plain Text"/>
    <w:basedOn w:val="a"/>
    <w:link w:val="aff0"/>
    <w:uiPriority w:val="99"/>
    <w:unhideWhenUsed/>
    <w:rsid w:val="001D7D8B"/>
    <w:pPr>
      <w:widowControl w:val="0"/>
      <w:ind w:firstLine="0"/>
    </w:pPr>
    <w:rPr>
      <w:rFonts w:ascii="ＭＳ ゴシック" w:eastAsia="ＭＳ ゴシック" w:hAnsi="Courier New" w:cs="Courier New"/>
      <w:kern w:val="2"/>
      <w:sz w:val="20"/>
      <w:szCs w:val="21"/>
    </w:rPr>
  </w:style>
  <w:style w:type="character" w:customStyle="1" w:styleId="aff0">
    <w:name w:val="書式なし (文字)"/>
    <w:basedOn w:val="a0"/>
    <w:link w:val="aff"/>
    <w:uiPriority w:val="99"/>
    <w:rsid w:val="001D7D8B"/>
    <w:rPr>
      <w:rFonts w:ascii="ＭＳ ゴシック" w:eastAsia="ＭＳ ゴシック" w:hAnsi="Courier New" w:cs="Courier New"/>
      <w:kern w:val="2"/>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65"/>
  </w:style>
  <w:style w:type="paragraph" w:styleId="1">
    <w:name w:val="heading 1"/>
    <w:basedOn w:val="a"/>
    <w:next w:val="a"/>
    <w:link w:val="10"/>
    <w:uiPriority w:val="9"/>
    <w:qFormat/>
    <w:rsid w:val="00193F1B"/>
    <w:pPr>
      <w:pBdr>
        <w:bottom w:val="single" w:sz="18" w:space="1" w:color="FF0000"/>
      </w:pBdr>
      <w:ind w:firstLine="0"/>
      <w:outlineLvl w:val="0"/>
    </w:pPr>
    <w:rPr>
      <w:rFonts w:ascii="Meiryo UI" w:eastAsia="Meiryo UI" w:hAnsi="Meiryo UI" w:cs="Meiryo UI"/>
      <w:b/>
      <w:sz w:val="36"/>
      <w:szCs w:val="36"/>
    </w:rPr>
  </w:style>
  <w:style w:type="paragraph" w:styleId="2">
    <w:name w:val="heading 2"/>
    <w:basedOn w:val="a"/>
    <w:next w:val="a"/>
    <w:link w:val="20"/>
    <w:uiPriority w:val="9"/>
    <w:unhideWhenUsed/>
    <w:qFormat/>
    <w:rsid w:val="00AC17A9"/>
    <w:pPr>
      <w:pBdr>
        <w:top w:val="single" w:sz="2" w:space="1" w:color="404040" w:themeColor="text1" w:themeTint="BF"/>
        <w:bottom w:val="single" w:sz="2" w:space="1" w:color="404040" w:themeColor="text1" w:themeTint="BF"/>
      </w:pBdr>
      <w:shd w:val="clear" w:color="auto" w:fill="BFBFBF" w:themeFill="background1" w:themeFillShade="BF"/>
      <w:spacing w:line="360" w:lineRule="exact"/>
      <w:ind w:firstLine="0"/>
      <w:outlineLvl w:val="1"/>
    </w:pPr>
    <w:rPr>
      <w:rFonts w:ascii="Meiryo UI" w:eastAsia="Meiryo UI" w:hAnsi="Meiryo UI" w:cs="Meiryo UI"/>
      <w:b/>
      <w:color w:val="262626" w:themeColor="text1" w:themeTint="D9"/>
      <w:sz w:val="29"/>
      <w:szCs w:val="29"/>
    </w:rPr>
  </w:style>
  <w:style w:type="paragraph" w:styleId="3">
    <w:name w:val="heading 3"/>
    <w:basedOn w:val="a"/>
    <w:next w:val="a"/>
    <w:link w:val="30"/>
    <w:uiPriority w:val="9"/>
    <w:unhideWhenUsed/>
    <w:qFormat/>
    <w:rsid w:val="00AA6DD3"/>
    <w:pPr>
      <w:spacing w:afterLines="30" w:after="108" w:line="360" w:lineRule="exact"/>
      <w:ind w:leftChars="100" w:left="220" w:firstLine="0"/>
      <w:outlineLvl w:val="2"/>
    </w:pPr>
    <w:rPr>
      <w:rFonts w:ascii="Meiryo UI" w:eastAsia="Meiryo UI" w:hAnsi="Meiryo UI" w:cs="Meiryo UI"/>
      <w:b/>
      <w:color w:val="262626" w:themeColor="text1" w:themeTint="D9"/>
      <w:sz w:val="24"/>
      <w:szCs w:val="24"/>
      <w:bdr w:val="single" w:sz="4" w:space="0" w:color="404040" w:themeColor="text1" w:themeTint="BF"/>
      <w:shd w:val="clear" w:color="auto" w:fill="F2F2F2" w:themeFill="background1" w:themeFillShade="F2"/>
    </w:rPr>
  </w:style>
  <w:style w:type="paragraph" w:styleId="4">
    <w:name w:val="heading 4"/>
    <w:basedOn w:val="a"/>
    <w:next w:val="a"/>
    <w:link w:val="40"/>
    <w:uiPriority w:val="9"/>
    <w:unhideWhenUsed/>
    <w:qFormat/>
    <w:rsid w:val="00E10EEB"/>
    <w:pPr>
      <w:spacing w:line="280" w:lineRule="exact"/>
      <w:ind w:leftChars="200" w:left="849" w:hangingChars="186" w:hanging="409"/>
      <w:outlineLvl w:val="3"/>
    </w:pPr>
    <w:rPr>
      <w:rFonts w:ascii="Meiryo UI" w:eastAsia="Meiryo UI" w:hAnsi="Meiryo UI" w:cs="Meiryo UI"/>
      <w:b/>
      <w:color w:val="262626" w:themeColor="text1" w:themeTint="D9"/>
    </w:rPr>
  </w:style>
  <w:style w:type="paragraph" w:styleId="5">
    <w:name w:val="heading 5"/>
    <w:basedOn w:val="a"/>
    <w:next w:val="a"/>
    <w:link w:val="50"/>
    <w:uiPriority w:val="9"/>
    <w:semiHidden/>
    <w:unhideWhenUsed/>
    <w:qFormat/>
    <w:rsid w:val="0073376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3376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3376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3376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3376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F1B"/>
    <w:rPr>
      <w:rFonts w:ascii="Meiryo UI" w:eastAsia="Meiryo UI" w:hAnsi="Meiryo UI" w:cs="Meiryo UI"/>
      <w:b/>
      <w:sz w:val="36"/>
      <w:szCs w:val="36"/>
    </w:rPr>
  </w:style>
  <w:style w:type="character" w:customStyle="1" w:styleId="20">
    <w:name w:val="見出し 2 (文字)"/>
    <w:basedOn w:val="a0"/>
    <w:link w:val="2"/>
    <w:uiPriority w:val="9"/>
    <w:rsid w:val="00AC17A9"/>
    <w:rPr>
      <w:rFonts w:ascii="Meiryo UI" w:eastAsia="Meiryo UI" w:hAnsi="Meiryo UI" w:cs="Meiryo UI"/>
      <w:b/>
      <w:color w:val="262626" w:themeColor="text1" w:themeTint="D9"/>
      <w:sz w:val="29"/>
      <w:szCs w:val="29"/>
      <w:shd w:val="clear" w:color="auto" w:fill="BFBFBF" w:themeFill="background1" w:themeFillShade="BF"/>
    </w:rPr>
  </w:style>
  <w:style w:type="character" w:customStyle="1" w:styleId="30">
    <w:name w:val="見出し 3 (文字)"/>
    <w:basedOn w:val="a0"/>
    <w:link w:val="3"/>
    <w:uiPriority w:val="9"/>
    <w:rsid w:val="00AA6DD3"/>
    <w:rPr>
      <w:rFonts w:ascii="Meiryo UI" w:eastAsia="Meiryo UI" w:hAnsi="Meiryo UI" w:cs="Meiryo UI"/>
      <w:b/>
      <w:color w:val="262626" w:themeColor="text1" w:themeTint="D9"/>
      <w:sz w:val="24"/>
      <w:szCs w:val="24"/>
      <w:bdr w:val="single" w:sz="4" w:space="0" w:color="404040" w:themeColor="text1" w:themeTint="BF"/>
    </w:rPr>
  </w:style>
  <w:style w:type="character" w:customStyle="1" w:styleId="40">
    <w:name w:val="見出し 4 (文字)"/>
    <w:basedOn w:val="a0"/>
    <w:link w:val="4"/>
    <w:uiPriority w:val="9"/>
    <w:rsid w:val="00E10EEB"/>
    <w:rPr>
      <w:rFonts w:ascii="Meiryo UI" w:eastAsia="Meiryo UI" w:hAnsi="Meiryo UI" w:cs="Meiryo UI"/>
      <w:b/>
      <w:color w:val="262626" w:themeColor="text1" w:themeTint="D9"/>
    </w:rPr>
  </w:style>
  <w:style w:type="character" w:customStyle="1" w:styleId="50">
    <w:name w:val="見出し 5 (文字)"/>
    <w:basedOn w:val="a0"/>
    <w:link w:val="5"/>
    <w:uiPriority w:val="9"/>
    <w:semiHidden/>
    <w:rsid w:val="0073376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3376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3376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3376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3376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33765"/>
    <w:rPr>
      <w:b/>
      <w:bCs/>
      <w:sz w:val="18"/>
      <w:szCs w:val="18"/>
    </w:rPr>
  </w:style>
  <w:style w:type="paragraph" w:styleId="a4">
    <w:name w:val="Title"/>
    <w:basedOn w:val="a"/>
    <w:next w:val="a"/>
    <w:link w:val="a5"/>
    <w:uiPriority w:val="10"/>
    <w:qFormat/>
    <w:rsid w:val="0073376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3376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33765"/>
    <w:pPr>
      <w:spacing w:before="200" w:after="900"/>
      <w:ind w:firstLine="0"/>
      <w:jc w:val="right"/>
    </w:pPr>
    <w:rPr>
      <w:i/>
      <w:iCs/>
      <w:sz w:val="24"/>
      <w:szCs w:val="24"/>
    </w:rPr>
  </w:style>
  <w:style w:type="character" w:customStyle="1" w:styleId="a7">
    <w:name w:val="副題 (文字)"/>
    <w:basedOn w:val="a0"/>
    <w:link w:val="a6"/>
    <w:uiPriority w:val="11"/>
    <w:rsid w:val="00733765"/>
    <w:rPr>
      <w:i/>
      <w:iCs/>
      <w:sz w:val="24"/>
      <w:szCs w:val="24"/>
    </w:rPr>
  </w:style>
  <w:style w:type="character" w:styleId="a8">
    <w:name w:val="Strong"/>
    <w:basedOn w:val="a0"/>
    <w:uiPriority w:val="22"/>
    <w:qFormat/>
    <w:rsid w:val="00733765"/>
    <w:rPr>
      <w:b/>
      <w:bCs/>
      <w:spacing w:val="0"/>
    </w:rPr>
  </w:style>
  <w:style w:type="character" w:styleId="a9">
    <w:name w:val="Emphasis"/>
    <w:uiPriority w:val="20"/>
    <w:qFormat/>
    <w:rsid w:val="00733765"/>
    <w:rPr>
      <w:b/>
      <w:bCs/>
      <w:i/>
      <w:iCs/>
      <w:color w:val="5A5A5A" w:themeColor="text1" w:themeTint="A5"/>
    </w:rPr>
  </w:style>
  <w:style w:type="paragraph" w:styleId="aa">
    <w:name w:val="No Spacing"/>
    <w:basedOn w:val="a"/>
    <w:link w:val="ab"/>
    <w:uiPriority w:val="1"/>
    <w:qFormat/>
    <w:rsid w:val="00733765"/>
    <w:pPr>
      <w:ind w:firstLine="0"/>
    </w:pPr>
  </w:style>
  <w:style w:type="character" w:customStyle="1" w:styleId="ab">
    <w:name w:val="行間詰め (文字)"/>
    <w:basedOn w:val="a0"/>
    <w:link w:val="aa"/>
    <w:uiPriority w:val="1"/>
    <w:rsid w:val="00733765"/>
  </w:style>
  <w:style w:type="paragraph" w:styleId="ac">
    <w:name w:val="List Paragraph"/>
    <w:basedOn w:val="a"/>
    <w:uiPriority w:val="34"/>
    <w:qFormat/>
    <w:rsid w:val="00733765"/>
    <w:pPr>
      <w:ind w:left="720"/>
      <w:contextualSpacing/>
    </w:pPr>
  </w:style>
  <w:style w:type="paragraph" w:styleId="ad">
    <w:name w:val="Quote"/>
    <w:basedOn w:val="a"/>
    <w:next w:val="a"/>
    <w:link w:val="ae"/>
    <w:uiPriority w:val="29"/>
    <w:qFormat/>
    <w:rsid w:val="00733765"/>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3376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3376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3376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33765"/>
    <w:rPr>
      <w:i/>
      <w:iCs/>
      <w:color w:val="5A5A5A" w:themeColor="text1" w:themeTint="A5"/>
    </w:rPr>
  </w:style>
  <w:style w:type="character" w:styleId="23">
    <w:name w:val="Intense Emphasis"/>
    <w:uiPriority w:val="21"/>
    <w:qFormat/>
    <w:rsid w:val="00733765"/>
    <w:rPr>
      <w:b/>
      <w:bCs/>
      <w:i/>
      <w:iCs/>
      <w:color w:val="4F81BD" w:themeColor="accent1"/>
      <w:sz w:val="22"/>
      <w:szCs w:val="22"/>
    </w:rPr>
  </w:style>
  <w:style w:type="character" w:styleId="af0">
    <w:name w:val="Subtle Reference"/>
    <w:uiPriority w:val="31"/>
    <w:qFormat/>
    <w:rsid w:val="00733765"/>
    <w:rPr>
      <w:color w:val="auto"/>
      <w:u w:val="single" w:color="9BBB59" w:themeColor="accent3"/>
    </w:rPr>
  </w:style>
  <w:style w:type="character" w:styleId="24">
    <w:name w:val="Intense Reference"/>
    <w:basedOn w:val="a0"/>
    <w:uiPriority w:val="32"/>
    <w:qFormat/>
    <w:rsid w:val="00733765"/>
    <w:rPr>
      <w:b/>
      <w:bCs/>
      <w:color w:val="76923C" w:themeColor="accent3" w:themeShade="BF"/>
      <w:u w:val="single" w:color="9BBB59" w:themeColor="accent3"/>
    </w:rPr>
  </w:style>
  <w:style w:type="character" w:styleId="af1">
    <w:name w:val="Book Title"/>
    <w:basedOn w:val="a0"/>
    <w:uiPriority w:val="33"/>
    <w:qFormat/>
    <w:rsid w:val="00733765"/>
    <w:rPr>
      <w:rFonts w:asciiTheme="majorHAnsi" w:eastAsiaTheme="majorEastAsia" w:hAnsiTheme="majorHAnsi" w:cstheme="majorBidi"/>
      <w:b/>
      <w:bCs/>
      <w:i/>
      <w:iCs/>
      <w:color w:val="auto"/>
    </w:rPr>
  </w:style>
  <w:style w:type="paragraph" w:styleId="af2">
    <w:name w:val="TOC Heading"/>
    <w:basedOn w:val="1"/>
    <w:next w:val="a"/>
    <w:uiPriority w:val="39"/>
    <w:unhideWhenUsed/>
    <w:qFormat/>
    <w:rsid w:val="00733765"/>
    <w:pPr>
      <w:outlineLvl w:val="9"/>
    </w:pPr>
    <w:rPr>
      <w:lang w:bidi="en-US"/>
    </w:rPr>
  </w:style>
  <w:style w:type="paragraph" w:styleId="af3">
    <w:name w:val="header"/>
    <w:basedOn w:val="a"/>
    <w:link w:val="af4"/>
    <w:uiPriority w:val="99"/>
    <w:unhideWhenUsed/>
    <w:rsid w:val="00ED6400"/>
    <w:pPr>
      <w:tabs>
        <w:tab w:val="center" w:pos="4252"/>
        <w:tab w:val="right" w:pos="8504"/>
      </w:tabs>
      <w:snapToGrid w:val="0"/>
    </w:pPr>
  </w:style>
  <w:style w:type="character" w:customStyle="1" w:styleId="af4">
    <w:name w:val="ヘッダー (文字)"/>
    <w:basedOn w:val="a0"/>
    <w:link w:val="af3"/>
    <w:uiPriority w:val="99"/>
    <w:rsid w:val="00ED6400"/>
  </w:style>
  <w:style w:type="paragraph" w:styleId="af5">
    <w:name w:val="footer"/>
    <w:basedOn w:val="a"/>
    <w:link w:val="af6"/>
    <w:uiPriority w:val="99"/>
    <w:unhideWhenUsed/>
    <w:rsid w:val="00ED6400"/>
    <w:pPr>
      <w:tabs>
        <w:tab w:val="center" w:pos="4252"/>
        <w:tab w:val="right" w:pos="8504"/>
      </w:tabs>
      <w:snapToGrid w:val="0"/>
    </w:pPr>
  </w:style>
  <w:style w:type="character" w:customStyle="1" w:styleId="af6">
    <w:name w:val="フッター (文字)"/>
    <w:basedOn w:val="a0"/>
    <w:link w:val="af5"/>
    <w:uiPriority w:val="99"/>
    <w:rsid w:val="00ED6400"/>
  </w:style>
  <w:style w:type="paragraph" w:styleId="11">
    <w:name w:val="toc 1"/>
    <w:basedOn w:val="a"/>
    <w:next w:val="a"/>
    <w:autoRedefine/>
    <w:uiPriority w:val="39"/>
    <w:unhideWhenUsed/>
    <w:rsid w:val="00C12771"/>
    <w:pPr>
      <w:tabs>
        <w:tab w:val="right" w:leader="dot" w:pos="9174"/>
      </w:tabs>
      <w:spacing w:line="360" w:lineRule="auto"/>
      <w:ind w:firstLine="357"/>
    </w:pPr>
  </w:style>
  <w:style w:type="paragraph" w:styleId="25">
    <w:name w:val="toc 2"/>
    <w:basedOn w:val="a"/>
    <w:next w:val="a"/>
    <w:autoRedefine/>
    <w:uiPriority w:val="39"/>
    <w:unhideWhenUsed/>
    <w:rsid w:val="00E05C81"/>
    <w:pPr>
      <w:ind w:leftChars="100" w:left="220"/>
    </w:pPr>
  </w:style>
  <w:style w:type="paragraph" w:styleId="31">
    <w:name w:val="toc 3"/>
    <w:basedOn w:val="a"/>
    <w:next w:val="a"/>
    <w:autoRedefine/>
    <w:uiPriority w:val="39"/>
    <w:unhideWhenUsed/>
    <w:rsid w:val="0054245F"/>
    <w:pPr>
      <w:tabs>
        <w:tab w:val="right" w:leader="dot" w:pos="9174"/>
      </w:tabs>
      <w:spacing w:line="360" w:lineRule="auto"/>
      <w:ind w:leftChars="200" w:left="440"/>
    </w:pPr>
  </w:style>
  <w:style w:type="character" w:styleId="af7">
    <w:name w:val="Hyperlink"/>
    <w:basedOn w:val="a0"/>
    <w:uiPriority w:val="99"/>
    <w:unhideWhenUsed/>
    <w:rsid w:val="00E05C81"/>
    <w:rPr>
      <w:color w:val="0000FF" w:themeColor="hyperlink"/>
      <w:u w:val="single"/>
    </w:rPr>
  </w:style>
  <w:style w:type="paragraph" w:styleId="af8">
    <w:name w:val="Balloon Text"/>
    <w:basedOn w:val="a"/>
    <w:link w:val="af9"/>
    <w:uiPriority w:val="99"/>
    <w:semiHidden/>
    <w:unhideWhenUsed/>
    <w:rsid w:val="00E05C81"/>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05C81"/>
    <w:rPr>
      <w:rFonts w:asciiTheme="majorHAnsi" w:eastAsiaTheme="majorEastAsia" w:hAnsiTheme="majorHAnsi" w:cstheme="majorBidi"/>
      <w:sz w:val="18"/>
      <w:szCs w:val="18"/>
    </w:rPr>
  </w:style>
  <w:style w:type="character" w:styleId="afa">
    <w:name w:val="annotation reference"/>
    <w:basedOn w:val="a0"/>
    <w:uiPriority w:val="99"/>
    <w:semiHidden/>
    <w:unhideWhenUsed/>
    <w:rsid w:val="00E8655A"/>
    <w:rPr>
      <w:sz w:val="18"/>
      <w:szCs w:val="18"/>
    </w:rPr>
  </w:style>
  <w:style w:type="paragraph" w:styleId="afb">
    <w:name w:val="annotation text"/>
    <w:basedOn w:val="a"/>
    <w:link w:val="afc"/>
    <w:uiPriority w:val="99"/>
    <w:unhideWhenUsed/>
    <w:rsid w:val="00E8655A"/>
  </w:style>
  <w:style w:type="character" w:customStyle="1" w:styleId="afc">
    <w:name w:val="コメント文字列 (文字)"/>
    <w:basedOn w:val="a0"/>
    <w:link w:val="afb"/>
    <w:uiPriority w:val="99"/>
    <w:rsid w:val="00E8655A"/>
  </w:style>
  <w:style w:type="paragraph" w:styleId="afd">
    <w:name w:val="annotation subject"/>
    <w:basedOn w:val="afb"/>
    <w:next w:val="afb"/>
    <w:link w:val="afe"/>
    <w:uiPriority w:val="99"/>
    <w:semiHidden/>
    <w:unhideWhenUsed/>
    <w:rsid w:val="00E8655A"/>
    <w:rPr>
      <w:b/>
      <w:bCs/>
    </w:rPr>
  </w:style>
  <w:style w:type="character" w:customStyle="1" w:styleId="afe">
    <w:name w:val="コメント内容 (文字)"/>
    <w:basedOn w:val="afc"/>
    <w:link w:val="afd"/>
    <w:uiPriority w:val="99"/>
    <w:semiHidden/>
    <w:rsid w:val="00E8655A"/>
    <w:rPr>
      <w:b/>
      <w:bCs/>
    </w:rPr>
  </w:style>
  <w:style w:type="paragraph" w:styleId="aff">
    <w:name w:val="Plain Text"/>
    <w:basedOn w:val="a"/>
    <w:link w:val="aff0"/>
    <w:uiPriority w:val="99"/>
    <w:unhideWhenUsed/>
    <w:rsid w:val="001D7D8B"/>
    <w:pPr>
      <w:widowControl w:val="0"/>
      <w:ind w:firstLine="0"/>
    </w:pPr>
    <w:rPr>
      <w:rFonts w:ascii="ＭＳ ゴシック" w:eastAsia="ＭＳ ゴシック" w:hAnsi="Courier New" w:cs="Courier New"/>
      <w:kern w:val="2"/>
      <w:sz w:val="20"/>
      <w:szCs w:val="21"/>
    </w:rPr>
  </w:style>
  <w:style w:type="character" w:customStyle="1" w:styleId="aff0">
    <w:name w:val="書式なし (文字)"/>
    <w:basedOn w:val="a0"/>
    <w:link w:val="aff"/>
    <w:uiPriority w:val="99"/>
    <w:rsid w:val="001D7D8B"/>
    <w:rPr>
      <w:rFonts w:ascii="ＭＳ ゴシック" w:eastAsia="ＭＳ ゴシック" w:hAnsi="Courier New" w:cs="Courier New"/>
      <w:kern w:val="2"/>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CABC-163D-4D85-8B1E-7333C853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1549</Words>
  <Characters>8833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HOSTNAME;T</dc:creator>
  <cp:lastModifiedBy>HOSTNAME</cp:lastModifiedBy>
  <cp:revision>4</cp:revision>
  <cp:lastPrinted>2018-03-20T08:43:00Z</cp:lastPrinted>
  <dcterms:created xsi:type="dcterms:W3CDTF">2018-03-30T00:45:00Z</dcterms:created>
  <dcterms:modified xsi:type="dcterms:W3CDTF">2018-04-05T02:10:00Z</dcterms:modified>
</cp:coreProperties>
</file>