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4F7534" w:rsidP="004F7534">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Pr="004F7534">
        <w:rPr>
          <w:rFonts w:ascii="HG丸ｺﾞｼｯｸM-PRO" w:eastAsia="HG丸ｺﾞｼｯｸM-PRO" w:hAnsi="HG丸ｺﾞｼｯｸM-PRO" w:hint="eastAsia"/>
          <w:bCs/>
          <w:color w:val="000000" w:themeColor="text1"/>
          <w:sz w:val="32"/>
          <w:szCs w:val="32"/>
        </w:rPr>
        <w:t>成果目標に関する大阪府の基本的な考え方</w:t>
      </w:r>
      <w:r w:rsidR="007823D5">
        <w:rPr>
          <w:rFonts w:ascii="HG丸ｺﾞｼｯｸM-PRO" w:eastAsia="HG丸ｺﾞｼｯｸM-PRO" w:hAnsi="HG丸ｺﾞｼｯｸM-PRO" w:hint="eastAsia"/>
          <w:bCs/>
          <w:color w:val="000000" w:themeColor="text1"/>
          <w:sz w:val="32"/>
          <w:szCs w:val="32"/>
        </w:rPr>
        <w:t>（案）</w:t>
      </w:r>
    </w:p>
    <w:tbl>
      <w:tblPr>
        <w:tblStyle w:val="a9"/>
        <w:tblW w:w="0" w:type="auto"/>
        <w:tblInd w:w="250" w:type="dxa"/>
        <w:tblLook w:val="04A0" w:firstRow="1" w:lastRow="0" w:firstColumn="1" w:lastColumn="0" w:noHBand="0" w:noVBand="1"/>
      </w:tblPr>
      <w:tblGrid>
        <w:gridCol w:w="851"/>
        <w:gridCol w:w="992"/>
        <w:gridCol w:w="3685"/>
        <w:gridCol w:w="10143"/>
      </w:tblGrid>
      <w:tr w:rsidR="00130765" w:rsidTr="003C3271">
        <w:trPr>
          <w:trHeight w:val="610"/>
        </w:trPr>
        <w:tc>
          <w:tcPr>
            <w:tcW w:w="1843" w:type="dxa"/>
            <w:gridSpan w:val="2"/>
            <w:tcBorders>
              <w:top w:val="single" w:sz="6" w:space="0" w:color="auto"/>
              <w:left w:val="single" w:sz="6" w:space="0" w:color="auto"/>
              <w:right w:val="double" w:sz="4" w:space="0" w:color="auto"/>
            </w:tcBorders>
            <w:shd w:val="clear" w:color="auto" w:fill="FFFF00"/>
            <w:vAlign w:val="center"/>
          </w:tcPr>
          <w:p w:rsidR="00130765"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130765" w:rsidRPr="00AC57E2" w:rsidRDefault="00130765"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3685" w:type="dxa"/>
            <w:tcBorders>
              <w:top w:val="single" w:sz="6" w:space="0" w:color="auto"/>
              <w:bottom w:val="double" w:sz="4" w:space="0" w:color="auto"/>
              <w:right w:val="double" w:sz="4" w:space="0" w:color="auto"/>
            </w:tcBorders>
            <w:shd w:val="clear" w:color="auto" w:fill="FFFF00"/>
            <w:vAlign w:val="center"/>
          </w:tcPr>
          <w:p w:rsidR="00130765" w:rsidRPr="00AC57E2" w:rsidRDefault="00CA35BB"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w:t>
            </w:r>
            <w:r w:rsidR="00130765">
              <w:rPr>
                <w:rFonts w:asciiTheme="majorEastAsia" w:eastAsiaTheme="majorEastAsia" w:hAnsiTheme="majorEastAsia" w:hint="eastAsia"/>
                <w:sz w:val="22"/>
              </w:rPr>
              <w:t>基本指針</w:t>
            </w:r>
          </w:p>
        </w:tc>
        <w:tc>
          <w:tcPr>
            <w:tcW w:w="10143" w:type="dxa"/>
            <w:tcBorders>
              <w:top w:val="single" w:sz="6" w:space="0" w:color="auto"/>
              <w:left w:val="double" w:sz="4" w:space="0" w:color="auto"/>
              <w:right w:val="single" w:sz="6" w:space="0" w:color="auto"/>
            </w:tcBorders>
            <w:shd w:val="clear" w:color="auto" w:fill="FFFF00"/>
            <w:vAlign w:val="center"/>
          </w:tcPr>
          <w:p w:rsidR="00130765" w:rsidRPr="00AC57E2"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w:t>
            </w:r>
            <w:r w:rsidR="00CA35BB">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p>
        </w:tc>
      </w:tr>
      <w:tr w:rsidR="00130765" w:rsidRPr="006E7AA1" w:rsidTr="003C3271">
        <w:trPr>
          <w:trHeight w:val="3974"/>
        </w:trPr>
        <w:tc>
          <w:tcPr>
            <w:tcW w:w="851" w:type="dxa"/>
            <w:vMerge w:val="restart"/>
            <w:tcBorders>
              <w:top w:val="double" w:sz="4" w:space="0" w:color="auto"/>
              <w:left w:val="single" w:sz="6" w:space="0" w:color="auto"/>
              <w:right w:val="single" w:sz="8" w:space="0" w:color="auto"/>
            </w:tcBorders>
            <w:vAlign w:val="center"/>
          </w:tcPr>
          <w:p w:rsidR="00130765" w:rsidRPr="00A074BE" w:rsidRDefault="00130765" w:rsidP="00C01315">
            <w:pPr>
              <w:widowControl/>
              <w:spacing w:line="240" w:lineRule="exact"/>
              <w:ind w:left="2" w:rightChars="33" w:right="69"/>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施設入所者の地域生活への移行</w:t>
            </w:r>
          </w:p>
        </w:tc>
        <w:tc>
          <w:tcPr>
            <w:tcW w:w="992" w:type="dxa"/>
            <w:vMerge w:val="restart"/>
            <w:tcBorders>
              <w:top w:val="double" w:sz="4" w:space="0" w:color="auto"/>
              <w:left w:val="single" w:sz="8"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地域移行者数</w:t>
            </w:r>
          </w:p>
        </w:tc>
        <w:tc>
          <w:tcPr>
            <w:tcW w:w="3685"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Pr="008A3C25">
              <w:rPr>
                <w:rFonts w:ascii="HG丸ｺﾞｼｯｸM-PRO" w:eastAsia="HG丸ｺﾞｼｯｸM-PRO" w:hAnsi="HG丸ｺﾞｼｯｸM-PRO" w:hint="eastAsia"/>
              </w:rPr>
              <w:t>目標</w:t>
            </w:r>
            <w:r>
              <w:rPr>
                <w:rFonts w:ascii="HG丸ｺﾞｼｯｸM-PRO" w:eastAsia="HG丸ｺﾞｼｯｸM-PRO" w:hAnsi="HG丸ｺﾞｼｯｸM-PRO" w:hint="eastAsia"/>
              </w:rPr>
              <w:t>＞</w:t>
            </w:r>
          </w:p>
          <w:p w:rsidR="00130765" w:rsidRDefault="00E506B9"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u w:val="single"/>
              </w:rPr>
              <w:t>平成25</w:t>
            </w:r>
            <w:r w:rsidR="00130765" w:rsidRPr="0066099A">
              <w:rPr>
                <w:rFonts w:ascii="HG丸ｺﾞｼｯｸM-PRO" w:eastAsia="HG丸ｺﾞｼｯｸM-PRO" w:hAnsi="HG丸ｺﾞｼｯｸM-PRO" w:hint="eastAsia"/>
                <w:u w:val="single"/>
              </w:rPr>
              <w:t>年度末時点の施設入所者の</w:t>
            </w:r>
            <w:r w:rsidR="00130765" w:rsidRPr="0066099A">
              <w:rPr>
                <w:rFonts w:ascii="HG丸ｺﾞｼｯｸM-PRO" w:eastAsia="HG丸ｺﾞｼｯｸM-PRO" w:hAnsi="HG丸ｺﾞｼｯｸM-PRO"/>
                <w:u w:val="single"/>
              </w:rPr>
              <w:t>12</w:t>
            </w:r>
            <w:r w:rsidR="00130765" w:rsidRPr="0066099A">
              <w:rPr>
                <w:rFonts w:ascii="HG丸ｺﾞｼｯｸM-PRO" w:eastAsia="HG丸ｺﾞｼｯｸM-PRO" w:hAnsi="HG丸ｺﾞｼｯｸM-PRO" w:hint="eastAsia"/>
                <w:u w:val="single"/>
              </w:rPr>
              <w:t>％以上</w:t>
            </w:r>
            <w:r w:rsidR="00130765" w:rsidRPr="0066099A">
              <w:rPr>
                <w:rFonts w:ascii="HG丸ｺﾞｼｯｸM-PRO" w:eastAsia="HG丸ｺﾞｼｯｸM-PRO" w:hAnsi="HG丸ｺﾞｼｯｸM-PRO" w:hint="eastAsia"/>
              </w:rPr>
              <w:t>が</w:t>
            </w: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29年度末までに地域生活に移行することを基本として成果目標を設定する。</w:t>
            </w:r>
          </w:p>
          <w:p w:rsidR="00130765" w:rsidRPr="00E506B9" w:rsidRDefault="00130765" w:rsidP="0066099A">
            <w:pPr>
              <w:spacing w:line="240" w:lineRule="exact"/>
              <w:rPr>
                <w:rFonts w:ascii="HG丸ｺﾞｼｯｸM-PRO" w:eastAsia="HG丸ｺﾞｼｯｸM-PRO" w:hAnsi="HG丸ｺﾞｼｯｸM-PRO"/>
              </w:rPr>
            </w:pPr>
          </w:p>
          <w:p w:rsidR="00130765" w:rsidRPr="0066099A" w:rsidRDefault="00130765" w:rsidP="0066099A">
            <w:pPr>
              <w:spacing w:line="240" w:lineRule="exact"/>
              <w:rPr>
                <w:rFonts w:ascii="HG丸ｺﾞｼｯｸM-PRO" w:eastAsia="HG丸ｺﾞｼｯｸM-PRO" w:hAnsi="HG丸ｺﾞｼｯｸM-PRO"/>
                <w:color w:val="000000" w:themeColor="text1"/>
                <w:u w:val="single"/>
              </w:rPr>
            </w:pPr>
            <w:r w:rsidRPr="0066099A">
              <w:rPr>
                <w:rFonts w:ascii="HG丸ｺﾞｼｯｸM-PRO" w:eastAsia="HG丸ｺﾞｼｯｸM-PRO" w:hAnsi="HG丸ｺﾞｼｯｸM-PRO" w:hint="eastAsia"/>
              </w:rPr>
              <w:t>ただし、現在の計画で定めている平成26年度末までの地域生活移行者の割合の実績が目標に満たないと見込まれる場合には、上記の12％に</w:t>
            </w:r>
            <w:r w:rsidRPr="00130765">
              <w:rPr>
                <w:rFonts w:ascii="HG丸ｺﾞｼｯｸM-PRO" w:eastAsia="HG丸ｺﾞｼｯｸM-PRO" w:hAnsi="HG丸ｺﾞｼｯｸM-PRO" w:hint="eastAsia"/>
                <w:u w:val="single"/>
              </w:rPr>
              <w:t>平成26年度末時点で未達成と見込まれる割合を加味して成果目標を設定</w:t>
            </w:r>
            <w:r w:rsidRPr="0066099A">
              <w:rPr>
                <w:rFonts w:ascii="HG丸ｺﾞｼｯｸM-PRO" w:eastAsia="HG丸ｺﾞｼｯｸM-PRO" w:hAnsi="HG丸ｺﾞｼｯｸM-PRO" w:hint="eastAsia"/>
              </w:rPr>
              <w:t>するものとする。</w:t>
            </w:r>
          </w:p>
        </w:tc>
        <w:tc>
          <w:tcPr>
            <w:tcW w:w="10143"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rsidR="00130765" w:rsidRPr="00B71B20" w:rsidRDefault="00B71B20" w:rsidP="002376EC">
            <w:pPr>
              <w:spacing w:line="260" w:lineRule="exact"/>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w:t>
            </w:r>
            <w:r w:rsidR="00CA35BB"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B00815" w:rsidRDefault="00130765" w:rsidP="002376EC">
            <w:pPr>
              <w:spacing w:line="260" w:lineRule="exact"/>
              <w:ind w:firstLineChars="100" w:firstLine="210"/>
              <w:rPr>
                <w:rFonts w:ascii="HG丸ｺﾞｼｯｸM-PRO" w:eastAsia="HG丸ｺﾞｼｯｸM-PRO" w:hAnsi="HG丸ｺﾞｼｯｸM-PRO"/>
                <w:bCs/>
                <w:color w:val="000000" w:themeColor="text1"/>
              </w:rPr>
            </w:pPr>
            <w:r w:rsidRPr="00B00815">
              <w:rPr>
                <w:rFonts w:ascii="HG丸ｺﾞｼｯｸM-PRO" w:eastAsia="HG丸ｺﾞｼｯｸM-PRO" w:hAnsi="HG丸ｺﾞｼｯｸM-PRO" w:hint="eastAsia"/>
                <w:bCs/>
                <w:color w:val="000000" w:themeColor="text1"/>
              </w:rPr>
              <w:t>国基準に沿った目標設定とし、</w:t>
            </w:r>
            <w:r w:rsidRPr="00B00815">
              <w:rPr>
                <w:rFonts w:ascii="HG丸ｺﾞｼｯｸM-PRO" w:eastAsia="HG丸ｺﾞｼｯｸM-PRO" w:hAnsi="HG丸ｺﾞｼｯｸM-PRO" w:hint="eastAsia"/>
                <w:color w:val="000000" w:themeColor="text1"/>
                <w:u w:val="single"/>
              </w:rPr>
              <w:t>平成25年度末時点の施設入所者の12％以上が平成29年度末までに地域生活に移行することを最低基準として設定</w:t>
            </w:r>
            <w:r w:rsidRPr="00B00815">
              <w:rPr>
                <w:rFonts w:ascii="HG丸ｺﾞｼｯｸM-PRO" w:eastAsia="HG丸ｺﾞｼｯｸM-PRO" w:hAnsi="HG丸ｺﾞｼｯｸM-PRO" w:hint="eastAsia"/>
                <w:color w:val="000000" w:themeColor="text1"/>
              </w:rPr>
              <w:t>。この数値を下限として、市町村ごとに目標</w:t>
            </w:r>
            <w:r>
              <w:rPr>
                <w:rFonts w:ascii="HG丸ｺﾞｼｯｸM-PRO" w:eastAsia="HG丸ｺﾞｼｯｸM-PRO" w:hAnsi="HG丸ｺﾞｼｯｸM-PRO" w:hint="eastAsia"/>
                <w:color w:val="000000" w:themeColor="text1"/>
              </w:rPr>
              <w:t>を設定</w:t>
            </w:r>
            <w:r w:rsidR="00C1655D">
              <w:rPr>
                <w:rFonts w:ascii="HG丸ｺﾞｼｯｸM-PRO" w:eastAsia="HG丸ｺﾞｼｯｸM-PRO" w:hAnsi="HG丸ｺﾞｼｯｸM-PRO" w:hint="eastAsia"/>
                <w:color w:val="000000" w:themeColor="text1"/>
              </w:rPr>
              <w:t>されたい</w:t>
            </w:r>
            <w:r w:rsidRPr="00B00815">
              <w:rPr>
                <w:rFonts w:ascii="HG丸ｺﾞｼｯｸM-PRO" w:eastAsia="HG丸ｺﾞｼｯｸM-PRO" w:hAnsi="HG丸ｺﾞｼｯｸM-PRO" w:hint="eastAsia"/>
                <w:color w:val="000000" w:themeColor="text1"/>
              </w:rPr>
              <w:t>。</w:t>
            </w:r>
          </w:p>
          <w:p w:rsidR="00070DF1" w:rsidRDefault="00070DF1" w:rsidP="002376EC">
            <w:pPr>
              <w:spacing w:line="260" w:lineRule="exact"/>
              <w:rPr>
                <w:rFonts w:ascii="HG丸ｺﾞｼｯｸM-PRO" w:eastAsia="HG丸ｺﾞｼｯｸM-PRO" w:hAnsi="HG丸ｺﾞｼｯｸM-PRO"/>
                <w:bCs/>
                <w:color w:val="000000" w:themeColor="text1"/>
              </w:rPr>
            </w:pPr>
          </w:p>
          <w:p w:rsidR="002376EC" w:rsidRDefault="002376EC" w:rsidP="002376EC">
            <w:pPr>
              <w:spacing w:line="260" w:lineRule="exact"/>
              <w:rPr>
                <w:rFonts w:ascii="HG丸ｺﾞｼｯｸM-PRO" w:eastAsia="HG丸ｺﾞｼｯｸM-PRO" w:hAnsi="HG丸ｺﾞｼｯｸM-PRO"/>
                <w:bCs/>
                <w:color w:val="000000" w:themeColor="text1"/>
              </w:rPr>
            </w:pPr>
          </w:p>
          <w:p w:rsidR="00130765" w:rsidRPr="00B71B20" w:rsidRDefault="00E506B9" w:rsidP="002376EC">
            <w:pPr>
              <w:spacing w:line="260" w:lineRule="exact"/>
              <w:rPr>
                <w:rFonts w:ascii="HG丸ｺﾞｼｯｸM-PRO" w:eastAsia="HG丸ｺﾞｼｯｸM-PRO" w:hAnsi="HG丸ｺﾞｼｯｸM-PRO"/>
                <w:bCs/>
                <w:color w:val="000000" w:themeColor="text1"/>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6B626A" w:rsidRDefault="00130765" w:rsidP="002376EC">
            <w:pPr>
              <w:spacing w:line="260" w:lineRule="exact"/>
              <w:ind w:firstLineChars="100" w:firstLine="210"/>
              <w:rPr>
                <w:rFonts w:ascii="HG丸ｺﾞｼｯｸM-PRO" w:eastAsia="HG丸ｺﾞｼｯｸM-PRO" w:hAnsi="HG丸ｺﾞｼｯｸM-PRO"/>
                <w:bCs/>
                <w:color w:val="000000" w:themeColor="text1"/>
              </w:rPr>
            </w:pPr>
            <w:r w:rsidRPr="006B626A">
              <w:rPr>
                <w:rFonts w:ascii="HG丸ｺﾞｼｯｸM-PRO" w:eastAsia="HG丸ｺﾞｼｯｸM-PRO" w:hAnsi="HG丸ｺﾞｼｯｸM-PRO" w:hint="eastAsia"/>
                <w:bCs/>
                <w:color w:val="000000" w:themeColor="text1"/>
              </w:rPr>
              <w:t>大阪府においては、第3期計画策定時に国の基本指針で示された「</w:t>
            </w:r>
            <w:r w:rsidR="00DF1105" w:rsidRPr="006B626A">
              <w:rPr>
                <w:rFonts w:ascii="HG丸ｺﾞｼｯｸM-PRO" w:eastAsia="HG丸ｺﾞｼｯｸM-PRO" w:hAnsi="HG丸ｺﾞｼｯｸM-PRO" w:hint="eastAsia"/>
                <w:bCs/>
                <w:color w:val="000000" w:themeColor="text1"/>
              </w:rPr>
              <w:t>平成17年10月1日</w:t>
            </w:r>
            <w:r w:rsidRPr="006B626A">
              <w:rPr>
                <w:rFonts w:ascii="HG丸ｺﾞｼｯｸM-PRO" w:eastAsia="HG丸ｺﾞｼｯｸM-PRO" w:hAnsi="HG丸ｺﾞｼｯｸM-PRO" w:hint="eastAsia"/>
                <w:bCs/>
                <w:color w:val="000000" w:themeColor="text1"/>
              </w:rPr>
              <w:t>時点の施設入所者数の3割以上」という数値目標を上回る4割を数値目標として設定している。平成26年度末においては、少なくとも、国の基本指針で示された数値は上回る見込みであることから、第4期計画においては、国の基本指針に掲げられた「</w:t>
            </w:r>
            <w:r w:rsidRPr="006B626A">
              <w:rPr>
                <w:rFonts w:ascii="HG丸ｺﾞｼｯｸM-PRO" w:eastAsia="HG丸ｺﾞｼｯｸM-PRO" w:hAnsi="HG丸ｺﾞｼｯｸM-PRO" w:hint="eastAsia"/>
                <w:color w:val="000000" w:themeColor="text1"/>
              </w:rPr>
              <w:t>未達成と見込まれる割合の加味</w:t>
            </w:r>
            <w:r w:rsidRPr="006B626A">
              <w:rPr>
                <w:rFonts w:ascii="HG丸ｺﾞｼｯｸM-PRO" w:eastAsia="HG丸ｺﾞｼｯｸM-PRO" w:hAnsi="HG丸ｺﾞｼｯｸM-PRO" w:hint="eastAsia"/>
                <w:bCs/>
                <w:color w:val="000000" w:themeColor="text1"/>
              </w:rPr>
              <w:t>」については行わないこととする。</w:t>
            </w:r>
          </w:p>
          <w:p w:rsidR="00130765" w:rsidRPr="006B626A" w:rsidRDefault="00130765" w:rsidP="002376EC">
            <w:pPr>
              <w:spacing w:line="260" w:lineRule="exact"/>
              <w:rPr>
                <w:rFonts w:ascii="HG丸ｺﾞｼｯｸM-PRO" w:eastAsia="HG丸ｺﾞｼｯｸM-PRO" w:hAnsi="HG丸ｺﾞｼｯｸM-PRO"/>
                <w:bCs/>
                <w:color w:val="000000" w:themeColor="text1"/>
              </w:rPr>
            </w:pPr>
          </w:p>
          <w:p w:rsidR="00130765" w:rsidRPr="006B626A" w:rsidRDefault="00130765" w:rsidP="002376EC">
            <w:pPr>
              <w:spacing w:line="260" w:lineRule="exact"/>
              <w:ind w:firstLineChars="100" w:firstLine="210"/>
              <w:rPr>
                <w:rFonts w:ascii="HG丸ｺﾞｼｯｸM-PRO" w:eastAsia="HG丸ｺﾞｼｯｸM-PRO" w:hAnsi="HG丸ｺﾞｼｯｸM-PRO"/>
                <w:bCs/>
                <w:color w:val="000000" w:themeColor="text1"/>
              </w:rPr>
            </w:pPr>
            <w:r w:rsidRPr="006B626A">
              <w:rPr>
                <w:rFonts w:ascii="HG丸ｺﾞｼｯｸM-PRO" w:eastAsia="HG丸ｺﾞｼｯｸM-PRO" w:hAnsi="HG丸ｺﾞｼｯｸM-PRO" w:hint="eastAsia"/>
                <w:bCs/>
                <w:color w:val="000000" w:themeColor="text1"/>
              </w:rPr>
              <w:t>その上で、以下の3要素を加味</w:t>
            </w:r>
            <w:r w:rsidR="00070DF1" w:rsidRPr="006B626A">
              <w:rPr>
                <w:rFonts w:ascii="HG丸ｺﾞｼｯｸM-PRO" w:eastAsia="HG丸ｺﾞｼｯｸM-PRO" w:hAnsi="HG丸ｺﾞｼｯｸM-PRO" w:hint="eastAsia"/>
                <w:bCs/>
                <w:color w:val="000000" w:themeColor="text1"/>
              </w:rPr>
              <w:t>して算出した</w:t>
            </w:r>
            <w:r w:rsidR="00B71B20" w:rsidRPr="006B626A">
              <w:rPr>
                <w:rFonts w:ascii="HG丸ｺﾞｼｯｸM-PRO" w:eastAsia="HG丸ｺﾞｼｯｸM-PRO" w:hAnsi="HG丸ｺﾞｼｯｸM-PRO" w:hint="eastAsia"/>
                <w:bCs/>
                <w:color w:val="000000" w:themeColor="text1"/>
              </w:rPr>
              <w:t>平成</w:t>
            </w:r>
            <w:r w:rsidRPr="006B626A">
              <w:rPr>
                <w:rFonts w:ascii="HG丸ｺﾞｼｯｸM-PRO" w:eastAsia="HG丸ｺﾞｼｯｸM-PRO" w:hAnsi="HG丸ｺﾞｼｯｸM-PRO" w:hint="eastAsia"/>
                <w:bCs/>
                <w:color w:val="000000" w:themeColor="text1"/>
              </w:rPr>
              <w:t>27</w:t>
            </w:r>
            <w:r w:rsidR="00B71B20" w:rsidRPr="006B626A">
              <w:rPr>
                <w:rFonts w:ascii="HG丸ｺﾞｼｯｸM-PRO" w:eastAsia="HG丸ｺﾞｼｯｸM-PRO" w:hAnsi="HG丸ｺﾞｼｯｸM-PRO" w:hint="eastAsia"/>
                <w:bCs/>
                <w:color w:val="000000" w:themeColor="text1"/>
              </w:rPr>
              <w:t>年度から平成</w:t>
            </w:r>
            <w:r w:rsidRPr="006B626A">
              <w:rPr>
                <w:rFonts w:ascii="HG丸ｺﾞｼｯｸM-PRO" w:eastAsia="HG丸ｺﾞｼｯｸM-PRO" w:hAnsi="HG丸ｺﾞｼｯｸM-PRO" w:hint="eastAsia"/>
                <w:bCs/>
                <w:color w:val="000000" w:themeColor="text1"/>
              </w:rPr>
              <w:t>29</w:t>
            </w:r>
            <w:r w:rsidR="00B71B20" w:rsidRPr="006B626A">
              <w:rPr>
                <w:rFonts w:ascii="HG丸ｺﾞｼｯｸM-PRO" w:eastAsia="HG丸ｺﾞｼｯｸM-PRO" w:hAnsi="HG丸ｺﾞｼｯｸM-PRO" w:hint="eastAsia"/>
                <w:bCs/>
                <w:color w:val="000000" w:themeColor="text1"/>
              </w:rPr>
              <w:t>年度</w:t>
            </w:r>
            <w:r w:rsidRPr="006B626A">
              <w:rPr>
                <w:rFonts w:ascii="HG丸ｺﾞｼｯｸM-PRO" w:eastAsia="HG丸ｺﾞｼｯｸM-PRO" w:hAnsi="HG丸ｺﾞｼｯｸM-PRO" w:hint="eastAsia"/>
                <w:bCs/>
                <w:color w:val="000000" w:themeColor="text1"/>
              </w:rPr>
              <w:t>の推計値は</w:t>
            </w:r>
            <w:r w:rsidR="00B71B20" w:rsidRPr="006B626A">
              <w:rPr>
                <w:rFonts w:ascii="HG丸ｺﾞｼｯｸM-PRO" w:eastAsia="HG丸ｺﾞｼｯｸM-PRO" w:hAnsi="HG丸ｺﾞｼｯｸM-PRO" w:hint="eastAsia"/>
                <w:bCs/>
                <w:color w:val="000000" w:themeColor="text1"/>
              </w:rPr>
              <w:t>、平成</w:t>
            </w:r>
            <w:r w:rsidRPr="006B626A">
              <w:rPr>
                <w:rFonts w:ascii="HG丸ｺﾞｼｯｸM-PRO" w:eastAsia="HG丸ｺﾞｼｯｸM-PRO" w:hAnsi="HG丸ｺﾞｼｯｸM-PRO" w:hint="eastAsia"/>
                <w:bCs/>
                <w:color w:val="000000" w:themeColor="text1"/>
              </w:rPr>
              <w:t>25</w:t>
            </w:r>
            <w:r w:rsidR="00B71B20" w:rsidRPr="006B626A">
              <w:rPr>
                <w:rFonts w:ascii="HG丸ｺﾞｼｯｸM-PRO" w:eastAsia="HG丸ｺﾞｼｯｸM-PRO" w:hAnsi="HG丸ｺﾞｼｯｸM-PRO" w:hint="eastAsia"/>
                <w:bCs/>
                <w:color w:val="000000" w:themeColor="text1"/>
              </w:rPr>
              <w:t>年度の</w:t>
            </w:r>
            <w:r w:rsidR="00070DF1" w:rsidRPr="006B626A">
              <w:rPr>
                <w:rFonts w:ascii="HG丸ｺﾞｼｯｸM-PRO" w:eastAsia="HG丸ｺﾞｼｯｸM-PRO" w:hAnsi="HG丸ｺﾞｼｯｸM-PRO" w:hint="eastAsia"/>
                <w:bCs/>
                <w:color w:val="000000" w:themeColor="text1"/>
              </w:rPr>
              <w:t>施設入所者数</w:t>
            </w:r>
            <w:r w:rsidRPr="006B626A">
              <w:rPr>
                <w:rFonts w:ascii="HG丸ｺﾞｼｯｸM-PRO" w:eastAsia="HG丸ｺﾞｼｯｸM-PRO" w:hAnsi="HG丸ｺﾞｼｯｸM-PRO" w:hint="eastAsia"/>
                <w:bCs/>
                <w:color w:val="000000" w:themeColor="text1"/>
              </w:rPr>
              <w:t>の約12％となる。</w:t>
            </w:r>
          </w:p>
          <w:p w:rsidR="00130765" w:rsidRPr="00070DF1" w:rsidRDefault="00130765" w:rsidP="002376EC">
            <w:pPr>
              <w:spacing w:line="260" w:lineRule="exact"/>
              <w:rPr>
                <w:rFonts w:ascii="HG丸ｺﾞｼｯｸM-PRO" w:eastAsia="HG丸ｺﾞｼｯｸM-PRO" w:hAnsi="HG丸ｺﾞｼｯｸM-PRO"/>
                <w:bCs/>
                <w:color w:val="000000" w:themeColor="text1"/>
              </w:rPr>
            </w:pPr>
          </w:p>
          <w:p w:rsidR="008C7102" w:rsidRPr="008C7102" w:rsidRDefault="008C7102" w:rsidP="008C7102">
            <w:pPr>
              <w:spacing w:line="260" w:lineRule="exact"/>
              <w:rPr>
                <w:rFonts w:ascii="HG丸ｺﾞｼｯｸM-PRO" w:eastAsia="HG丸ｺﾞｼｯｸM-PRO" w:hAnsi="HG丸ｺﾞｼｯｸM-PRO"/>
                <w:bCs/>
                <w:color w:val="000000" w:themeColor="text1"/>
              </w:rPr>
            </w:pPr>
            <w:r w:rsidRPr="008C7102">
              <w:rPr>
                <w:rFonts w:ascii="HG丸ｺﾞｼｯｸM-PRO" w:eastAsia="HG丸ｺﾞｼｯｸM-PRO" w:hAnsi="HG丸ｺﾞｼｯｸM-PRO" w:hint="eastAsia"/>
                <w:bCs/>
                <w:color w:val="000000" w:themeColor="text1"/>
              </w:rPr>
              <w:t>[①　府立施設からの地域移行予定数]</w:t>
            </w:r>
          </w:p>
          <w:p w:rsidR="008C7102" w:rsidRPr="008C7102" w:rsidRDefault="008C7102" w:rsidP="008C7102">
            <w:pPr>
              <w:spacing w:line="260" w:lineRule="exact"/>
              <w:ind w:firstLineChars="100" w:firstLine="210"/>
              <w:rPr>
                <w:rFonts w:ascii="HG丸ｺﾞｼｯｸM-PRO" w:eastAsia="HG丸ｺﾞｼｯｸM-PRO" w:hAnsi="HG丸ｺﾞｼｯｸM-PRO"/>
                <w:bCs/>
                <w:color w:val="000000" w:themeColor="text1"/>
              </w:rPr>
            </w:pPr>
            <w:r w:rsidRPr="008C7102">
              <w:rPr>
                <w:rFonts w:ascii="HG丸ｺﾞｼｯｸM-PRO" w:eastAsia="HG丸ｺﾞｼｯｸM-PRO" w:hAnsi="HG丸ｺﾞｼｯｸM-PRO" w:hint="eastAsia"/>
                <w:bCs/>
                <w:color w:val="000000" w:themeColor="text1"/>
              </w:rPr>
              <w:t>平成27年度から平成29年度の3年間における、大阪府立金剛コロニーの再編整備に伴う地域移行予定者数を見込む。</w:t>
            </w:r>
          </w:p>
          <w:p w:rsidR="008C7102" w:rsidRPr="008C7102" w:rsidRDefault="008C7102" w:rsidP="008C7102">
            <w:pPr>
              <w:spacing w:line="260" w:lineRule="exact"/>
              <w:ind w:firstLineChars="100" w:firstLine="210"/>
              <w:rPr>
                <w:rFonts w:ascii="HG丸ｺﾞｼｯｸM-PRO" w:eastAsia="HG丸ｺﾞｼｯｸM-PRO" w:hAnsi="HG丸ｺﾞｼｯｸM-PRO"/>
                <w:bCs/>
                <w:color w:val="000000" w:themeColor="text1"/>
              </w:rPr>
            </w:pPr>
          </w:p>
          <w:p w:rsidR="008C7102" w:rsidRPr="008C7102" w:rsidRDefault="008C7102" w:rsidP="008C7102">
            <w:pPr>
              <w:spacing w:line="260" w:lineRule="exact"/>
              <w:rPr>
                <w:rFonts w:ascii="HG丸ｺﾞｼｯｸM-PRO" w:eastAsia="HG丸ｺﾞｼｯｸM-PRO" w:hAnsi="HG丸ｺﾞｼｯｸM-PRO"/>
                <w:bCs/>
                <w:color w:val="000000" w:themeColor="text1"/>
              </w:rPr>
            </w:pPr>
            <w:r w:rsidRPr="008C7102">
              <w:rPr>
                <w:rFonts w:ascii="HG丸ｺﾞｼｯｸM-PRO" w:eastAsia="HG丸ｺﾞｼｯｸM-PRO" w:hAnsi="HG丸ｺﾞｼｯｸM-PRO" w:hint="eastAsia"/>
                <w:bCs/>
                <w:color w:val="000000" w:themeColor="text1"/>
              </w:rPr>
              <w:t>[② 民間施設からの地域移行予定数]</w:t>
            </w:r>
          </w:p>
          <w:p w:rsidR="008C7102" w:rsidRPr="008C7102" w:rsidRDefault="008C7102" w:rsidP="008C7102">
            <w:pPr>
              <w:spacing w:line="260" w:lineRule="exact"/>
              <w:ind w:firstLineChars="100" w:firstLine="210"/>
              <w:rPr>
                <w:rFonts w:ascii="HG丸ｺﾞｼｯｸM-PRO" w:eastAsia="HG丸ｺﾞｼｯｸM-PRO" w:hAnsi="HG丸ｺﾞｼｯｸM-PRO"/>
                <w:bCs/>
                <w:color w:val="000000" w:themeColor="text1"/>
              </w:rPr>
            </w:pPr>
            <w:r w:rsidRPr="008C7102">
              <w:rPr>
                <w:rFonts w:ascii="HG丸ｺﾞｼｯｸM-PRO" w:eastAsia="HG丸ｺﾞｼｯｸM-PRO" w:hAnsi="HG丸ｺﾞｼｯｸM-PRO" w:hint="eastAsia"/>
                <w:bCs/>
                <w:color w:val="000000" w:themeColor="text1"/>
              </w:rPr>
              <w:t>国の考え方どおり、平成17年10月1日～平成25年度末の府立施設を除く実績から、地域移行予定者数を見込む。</w:t>
            </w:r>
          </w:p>
          <w:p w:rsidR="008C7102" w:rsidRPr="008C7102" w:rsidRDefault="008C7102" w:rsidP="008C7102">
            <w:pPr>
              <w:spacing w:line="260" w:lineRule="exact"/>
              <w:rPr>
                <w:rFonts w:ascii="HG丸ｺﾞｼｯｸM-PRO" w:eastAsia="HG丸ｺﾞｼｯｸM-PRO" w:hAnsi="HG丸ｺﾞｼｯｸM-PRO"/>
                <w:bCs/>
                <w:color w:val="000000" w:themeColor="text1"/>
              </w:rPr>
            </w:pPr>
          </w:p>
          <w:p w:rsidR="008C7102" w:rsidRPr="008C7102" w:rsidRDefault="008C7102" w:rsidP="008C7102">
            <w:pPr>
              <w:spacing w:line="260" w:lineRule="exact"/>
              <w:rPr>
                <w:rFonts w:ascii="HG丸ｺﾞｼｯｸM-PRO" w:eastAsia="HG丸ｺﾞｼｯｸM-PRO" w:hAnsi="HG丸ｺﾞｼｯｸM-PRO"/>
                <w:bCs/>
                <w:color w:val="000000" w:themeColor="text1"/>
              </w:rPr>
            </w:pPr>
            <w:r w:rsidRPr="008C7102">
              <w:rPr>
                <w:rFonts w:ascii="HG丸ｺﾞｼｯｸM-PRO" w:eastAsia="HG丸ｺﾞｼｯｸM-PRO" w:hAnsi="HG丸ｺﾞｼｯｸM-PRO" w:hint="eastAsia"/>
                <w:bCs/>
                <w:color w:val="000000" w:themeColor="text1"/>
              </w:rPr>
              <w:t>[③ 大阪府の新たな取り組みによる地域移行の増加]</w:t>
            </w:r>
          </w:p>
          <w:p w:rsidR="00130765" w:rsidRPr="00855951" w:rsidRDefault="00DA3846" w:rsidP="00DA3846">
            <w:pPr>
              <w:spacing w:line="260" w:lineRule="exact"/>
              <w:ind w:firstLineChars="100" w:firstLine="320"/>
              <w:rPr>
                <w:rFonts w:asciiTheme="minorEastAsia" w:hAnsiTheme="minorEastAsia"/>
                <w:spacing w:val="-20"/>
                <w:sz w:val="22"/>
                <w:u w:val="single"/>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14:anchorId="685CC27C" wp14:editId="499DF493">
                      <wp:simplePos x="0" y="0"/>
                      <wp:positionH relativeFrom="column">
                        <wp:posOffset>5638800</wp:posOffset>
                      </wp:positionH>
                      <wp:positionV relativeFrom="paragraph">
                        <wp:posOffset>1202690</wp:posOffset>
                      </wp:positionV>
                      <wp:extent cx="1143000" cy="438150"/>
                      <wp:effectExtent l="0" t="9525" r="28575" b="28575"/>
                      <wp:wrapNone/>
                      <wp:docPr id="2" name="正方形/長方形 2"/>
                      <wp:cNvGraphicFramePr/>
                      <a:graphic xmlns:a="http://schemas.openxmlformats.org/drawingml/2006/main">
                        <a:graphicData uri="http://schemas.microsoft.com/office/word/2010/wordprocessingShape">
                          <wps:wsp>
                            <wps:cNvSpPr/>
                            <wps:spPr>
                              <a:xfrm rot="5400000">
                                <a:off x="0" y="0"/>
                                <a:ext cx="1143000" cy="4381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846" w:rsidRPr="00DA3846" w:rsidRDefault="00DA3846" w:rsidP="00DA3846">
                                  <w:pPr>
                                    <w:jc w:val="center"/>
                                    <w:rPr>
                                      <w:rFonts w:ascii="HG丸ｺﾞｼｯｸM-PRO" w:eastAsia="HG丸ｺﾞｼｯｸM-PRO" w:hAnsi="HG丸ｺﾞｼｯｸM-PRO"/>
                                      <w:color w:val="000000" w:themeColor="text1"/>
                                      <w:sz w:val="24"/>
                                      <w:szCs w:val="24"/>
                                    </w:rPr>
                                  </w:pPr>
                                  <w:bookmarkStart w:id="0" w:name="_GoBack"/>
                                  <w:r w:rsidRPr="00DA3846">
                                    <w:rPr>
                                      <w:rFonts w:ascii="HG丸ｺﾞｼｯｸM-PRO" w:eastAsia="HG丸ｺﾞｼｯｸM-PRO" w:hAnsi="HG丸ｺﾞｼｯｸM-PRO" w:hint="eastAsia"/>
                                      <w:color w:val="000000" w:themeColor="text1"/>
                                      <w:sz w:val="24"/>
                                      <w:szCs w:val="24"/>
                                    </w:rPr>
                                    <w:t>資料２－２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44pt;margin-top:94.7pt;width:90pt;height: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NwvwIAANgFAAAOAAAAZHJzL2Uyb0RvYy54bWysVM1u1DAQviPxDpbvNJvtbimrZqtVqyKk&#10;qq1oUc9ex95EcjzG9m6yvAc8QDlzRhx4HCrxFoydn/5QgYTIIRp7Zr6Z+TwzB4dNpchGWFeCzmi6&#10;M6JEaA55qVcZfXd18mKfEueZzpkCLTK6FY4ezp8/O6jNTIyhAJULSxBEu1ltMlp4b2ZJ4nghKuZ2&#10;wAiNSgm2Yh6PdpXkltWIXqlkPBrtJTXY3Fjgwjm8PW6VdB7xpRTcn0vphCcqo5ibj38b/8vwT+YH&#10;bLayzBQl79Jg/5BFxUqNQQeoY+YZWdvyN6iq5BYcSL/DoUpAypKLWANWk44eVXNZMCNiLUiOMwNN&#10;7v/B8rPNhSVlntExJZpV+ES3Xz7ffvr24/tN8vPj11Yi40BUbdwM7S/Nhe1ODsVQdSNtRSwgu9PJ&#10;KHyRC6yONJHq7UC1aDzheJmmk91gRzjqJrv76TS+RdJiBUxjnX8toCJByKjFp4yobHPqPMZH094k&#10;mDtQZX5SKhUPoX3EkbJkw/Dhl6s05I8eD6yUJnVG93Yx9N8QfPMEAuIpjbCBl5aJKPmtEgFP6bdC&#10;IrVY7bgN8DArxrnQPm1VBctFm+w08tel23vE5CNgQJZY5oDdAfSWLUiP3cJ09sFVxJkYnLvK/+Q8&#10;eMTIoP3gXJUa7FOVKayqi9za9yS11ASWfLNs0CSIS8i32IOxfbAhnOEnJT75KXP+glmcRrzEDePP&#10;8ScV4JNBJ1FSgP3w1H2wxyFBLSU1TndG3fs1s4IS9Ubj+LxKJ5OwDuJhMn05xoO9r1ne1+h1dQTY&#10;R2nMLorB3qtelBaqa1xEixAVVUxzjJ1R7m1/OPLt1sFVxsViEc1wBRjmT/Wl4QE8EBxa+qq5ZtZ0&#10;fe9xYs6g3wRs9qj9W9vgqWGx9iDLOBt3vHbU4/qIPdSturCf7p+j1d1Cnv8CAAD//wMAUEsDBBQA&#10;BgAIAAAAIQAtQbIR3QAAAAwBAAAPAAAAZHJzL2Rvd25yZXYueG1sTI/BTsMwEETvSPyDtUjcqJO6&#10;oDbEqaAIlCsF9ezEixMRr6PYbcPfsz3BcWeeZmfK7ewHccIp9oE05IsMBFIbbE9Ow+fH690aREyG&#10;rBkCoYYfjLCtrq9KU9hwpnc87ZMTHEKxMBq6lMZCyth26E1chBGJva8weZP4nJy0kzlzuB/kMsse&#10;pDc98YfOjLjrsP3eH70G99LvVKpV/9z4wwpbWbs3W2t9ezM/PYJIOKc/GC71uTpU3KkJR7JRDBo2&#10;K3XPKBtKbUBciCxfstRoUDlLsirl/xHVLwAAAP//AwBQSwECLQAUAAYACAAAACEAtoM4kv4AAADh&#10;AQAAEwAAAAAAAAAAAAAAAAAAAAAAW0NvbnRlbnRfVHlwZXNdLnhtbFBLAQItABQABgAIAAAAIQA4&#10;/SH/1gAAAJQBAAALAAAAAAAAAAAAAAAAAC8BAABfcmVscy8ucmVsc1BLAQItABQABgAIAAAAIQCe&#10;MONwvwIAANgFAAAOAAAAAAAAAAAAAAAAAC4CAABkcnMvZTJvRG9jLnhtbFBLAQItABQABgAIAAAA&#10;IQAtQbIR3QAAAAwBAAAPAAAAAAAAAAAAAAAAABkFAABkcnMvZG93bnJldi54bWxQSwUGAAAAAAQA&#10;BADzAAAAIwYAAAAA&#10;" fillcolor="white [3212]" strokecolor="black [3213]" strokeweight=".5pt">
                      <v:textbox>
                        <w:txbxContent>
                          <w:p w:rsidR="00DA3846" w:rsidRPr="00DA3846" w:rsidRDefault="00DA3846" w:rsidP="00DA3846">
                            <w:pPr>
                              <w:jc w:val="center"/>
                              <w:rPr>
                                <w:rFonts w:ascii="HG丸ｺﾞｼｯｸM-PRO" w:eastAsia="HG丸ｺﾞｼｯｸM-PRO" w:hAnsi="HG丸ｺﾞｼｯｸM-PRO"/>
                                <w:color w:val="000000" w:themeColor="text1"/>
                                <w:sz w:val="24"/>
                                <w:szCs w:val="24"/>
                              </w:rPr>
                            </w:pPr>
                            <w:bookmarkStart w:id="1" w:name="_GoBack"/>
                            <w:r w:rsidRPr="00DA3846">
                              <w:rPr>
                                <w:rFonts w:ascii="HG丸ｺﾞｼｯｸM-PRO" w:eastAsia="HG丸ｺﾞｼｯｸM-PRO" w:hAnsi="HG丸ｺﾞｼｯｸM-PRO" w:hint="eastAsia"/>
                                <w:color w:val="000000" w:themeColor="text1"/>
                                <w:sz w:val="24"/>
                                <w:szCs w:val="24"/>
                              </w:rPr>
                              <w:t>資料２－２</w:t>
                            </w:r>
                            <w:bookmarkEnd w:id="1"/>
                          </w:p>
                        </w:txbxContent>
                      </v:textbox>
                    </v:rect>
                  </w:pict>
                </mc:Fallback>
              </mc:AlternateContent>
            </w:r>
            <w:r w:rsidR="008C7102" w:rsidRPr="008C7102">
              <w:rPr>
                <w:rFonts w:ascii="HG丸ｺﾞｼｯｸM-PRO" w:eastAsia="HG丸ｺﾞｼｯｸM-PRO" w:hAnsi="HG丸ｺﾞｼｯｸM-PRO" w:hint="eastAsia"/>
                <w:bCs/>
                <w:color w:val="000000" w:themeColor="text1"/>
              </w:rPr>
              <w:t>地域生活を支えるための機能として、入所施設の定員の一部を短期入所として活用する等、新たな取り組みを進めることによる民間入所施設からの地域移行の増加を見込む。</w:t>
            </w:r>
          </w:p>
        </w:tc>
      </w:tr>
      <w:tr w:rsidR="00130765" w:rsidRPr="006E7AA1" w:rsidTr="003C3271">
        <w:trPr>
          <w:trHeight w:val="4369"/>
        </w:trPr>
        <w:tc>
          <w:tcPr>
            <w:tcW w:w="851" w:type="dxa"/>
            <w:vMerge/>
            <w:tcBorders>
              <w:left w:val="single" w:sz="6" w:space="0" w:color="auto"/>
              <w:bottom w:val="single" w:sz="6" w:space="0" w:color="auto"/>
              <w:right w:val="single" w:sz="8" w:space="0" w:color="auto"/>
            </w:tcBorders>
            <w:vAlign w:val="center"/>
          </w:tcPr>
          <w:p w:rsidR="00130765" w:rsidRPr="00A074BE" w:rsidRDefault="00130765" w:rsidP="00C01315">
            <w:pPr>
              <w:widowControl/>
              <w:spacing w:line="240" w:lineRule="exact"/>
              <w:ind w:left="2" w:rightChars="33" w:right="69"/>
              <w:rPr>
                <w:rFonts w:asciiTheme="majorEastAsia" w:eastAsiaTheme="majorEastAsia" w:hAnsiTheme="majorEastAsia"/>
                <w:spacing w:val="-20"/>
                <w:szCs w:val="21"/>
              </w:rPr>
            </w:pPr>
          </w:p>
        </w:tc>
        <w:tc>
          <w:tcPr>
            <w:tcW w:w="992" w:type="dxa"/>
            <w:vMerge/>
            <w:tcBorders>
              <w:left w:val="single" w:sz="8" w:space="0" w:color="auto"/>
              <w:bottom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＜考え方＞</w:t>
            </w:r>
          </w:p>
          <w:p w:rsidR="00130765" w:rsidRPr="001A5A6E" w:rsidRDefault="00E506B9" w:rsidP="00E506B9">
            <w:pPr>
              <w:spacing w:line="240" w:lineRule="exact"/>
              <w:rPr>
                <w:u w:val="single"/>
              </w:rPr>
            </w:pP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17</w:t>
            </w:r>
            <w:r>
              <w:rPr>
                <w:rFonts w:ascii="HG丸ｺﾞｼｯｸM-PRO" w:eastAsia="HG丸ｺﾞｼｯｸM-PRO" w:hAnsi="HG丸ｺﾞｼｯｸM-PRO" w:hint="eastAsia"/>
              </w:rPr>
              <w:t>年</w:t>
            </w:r>
            <w:r w:rsidR="00130765" w:rsidRPr="0066099A">
              <w:rPr>
                <w:rFonts w:ascii="HG丸ｺﾞｼｯｸM-PRO" w:eastAsia="HG丸ｺﾞｼｯｸM-PRO" w:hAnsi="HG丸ｺﾞｼｯｸM-PRO" w:hint="eastAsia"/>
              </w:rPr>
              <w:t>10</w:t>
            </w:r>
            <w:r>
              <w:rPr>
                <w:rFonts w:ascii="HG丸ｺﾞｼｯｸM-PRO" w:eastAsia="HG丸ｺﾞｼｯｸM-PRO" w:hAnsi="HG丸ｺﾞｼｯｸM-PRO" w:hint="eastAsia"/>
              </w:rPr>
              <w:t>月</w:t>
            </w:r>
            <w:r w:rsidR="00130765" w:rsidRPr="0066099A">
              <w:rPr>
                <w:rFonts w:ascii="HG丸ｺﾞｼｯｸM-PRO" w:eastAsia="HG丸ｺﾞｼｯｸM-PRO" w:hAnsi="HG丸ｺﾞｼｯｸM-PRO" w:hint="eastAsia"/>
              </w:rPr>
              <w:t>1</w:t>
            </w:r>
            <w:r>
              <w:rPr>
                <w:rFonts w:ascii="HG丸ｺﾞｼｯｸM-PRO" w:eastAsia="HG丸ｺﾞｼｯｸM-PRO" w:hAnsi="HG丸ｺﾞｼｯｸM-PRO" w:hint="eastAsia"/>
              </w:rPr>
              <w:t>日から平成</w:t>
            </w:r>
            <w:r w:rsidR="00130765" w:rsidRPr="0066099A">
              <w:rPr>
                <w:rFonts w:ascii="HG丸ｺﾞｼｯｸM-PRO" w:eastAsia="HG丸ｺﾞｼｯｸM-PRO" w:hAnsi="HG丸ｺﾞｼｯｸM-PRO" w:hint="eastAsia"/>
              </w:rPr>
              <w:t>24</w:t>
            </w:r>
            <w:r>
              <w:rPr>
                <w:rFonts w:ascii="HG丸ｺﾞｼｯｸM-PRO" w:eastAsia="HG丸ｺﾞｼｯｸM-PRO" w:hAnsi="HG丸ｺﾞｼｯｸM-PRO" w:hint="eastAsia"/>
              </w:rPr>
              <w:t>年度末の平均伸び率</w:t>
            </w:r>
            <w:r w:rsidR="00130765" w:rsidRPr="0066099A">
              <w:rPr>
                <w:rFonts w:ascii="HG丸ｺﾞｼｯｸM-PRO" w:eastAsia="HG丸ｺﾞｼｯｸM-PRO" w:hAnsi="HG丸ｺﾞｼｯｸM-PRO" w:hint="eastAsia"/>
              </w:rPr>
              <w:t>をベースに、</w:t>
            </w: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25年度末の施設入所者と比較した</w:t>
            </w: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29年度末時点での割合を設定。</w:t>
            </w:r>
          </w:p>
        </w:tc>
        <w:tc>
          <w:tcPr>
            <w:tcW w:w="10143" w:type="dxa"/>
            <w:vMerge/>
            <w:tcBorders>
              <w:left w:val="double" w:sz="4" w:space="0" w:color="auto"/>
              <w:bottom w:val="single" w:sz="6" w:space="0" w:color="auto"/>
              <w:right w:val="single" w:sz="6" w:space="0" w:color="auto"/>
            </w:tcBorders>
            <w:shd w:val="clear" w:color="auto" w:fill="D9D9D9" w:themeFill="background1" w:themeFillShade="D9"/>
            <w:vAlign w:val="center"/>
          </w:tcPr>
          <w:p w:rsidR="00130765" w:rsidRPr="00EF16DB" w:rsidRDefault="00130765" w:rsidP="00EF16DB">
            <w:pPr>
              <w:rPr>
                <w:rFonts w:ascii="HG丸ｺﾞｼｯｸM-PRO" w:eastAsia="HG丸ｺﾞｼｯｸM-PRO" w:hAnsi="HG丸ｺﾞｼｯｸM-PRO"/>
                <w:szCs w:val="21"/>
              </w:rPr>
            </w:pPr>
          </w:p>
        </w:tc>
      </w:tr>
      <w:tr w:rsidR="00130765" w:rsidRPr="00E4544B" w:rsidTr="003C3271">
        <w:trPr>
          <w:trHeight w:val="3659"/>
        </w:trPr>
        <w:tc>
          <w:tcPr>
            <w:tcW w:w="851" w:type="dxa"/>
            <w:vMerge/>
            <w:tcBorders>
              <w:top w:val="single" w:sz="6" w:space="0" w:color="auto"/>
              <w:left w:val="single" w:sz="6" w:space="0" w:color="auto"/>
              <w:right w:val="single" w:sz="6"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val="restart"/>
            <w:tcBorders>
              <w:top w:val="single" w:sz="6" w:space="0" w:color="auto"/>
              <w:left w:val="single" w:sz="6" w:space="0" w:color="auto"/>
              <w:right w:val="double" w:sz="4" w:space="0" w:color="auto"/>
            </w:tcBorders>
            <w:vAlign w:val="center"/>
          </w:tcPr>
          <w:p w:rsidR="00130765" w:rsidRPr="00A074BE" w:rsidRDefault="00130765" w:rsidP="00C01315">
            <w:pPr>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入所者の削減数</w:t>
            </w:r>
          </w:p>
        </w:tc>
        <w:tc>
          <w:tcPr>
            <w:tcW w:w="3685"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130765" w:rsidRDefault="00DF110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w:t>
            </w:r>
            <w:r w:rsidR="00130765" w:rsidRPr="005B34CA">
              <w:rPr>
                <w:rFonts w:ascii="HG丸ｺﾞｼｯｸM-PRO" w:eastAsia="HG丸ｺﾞｼｯｸM-PRO" w:hAnsi="HG丸ｺﾞｼｯｸM-PRO" w:hint="eastAsia"/>
              </w:rPr>
              <w:t>29年度末時点での施設入所者を</w:t>
            </w:r>
            <w:r>
              <w:rPr>
                <w:rFonts w:ascii="HG丸ｺﾞｼｯｸM-PRO" w:eastAsia="HG丸ｺﾞｼｯｸM-PRO" w:hAnsi="HG丸ｺﾞｼｯｸM-PRO" w:hint="eastAsia"/>
                <w:u w:val="single"/>
              </w:rPr>
              <w:t>平成</w:t>
            </w:r>
            <w:r w:rsidR="00130765" w:rsidRPr="005B34CA">
              <w:rPr>
                <w:rFonts w:ascii="HG丸ｺﾞｼｯｸM-PRO" w:eastAsia="HG丸ｺﾞｼｯｸM-PRO" w:hAnsi="HG丸ｺﾞｼｯｸM-PRO" w:hint="eastAsia"/>
                <w:u w:val="single"/>
              </w:rPr>
              <w:t>25年度末時点における施設入所者から4％以上</w:t>
            </w:r>
            <w:r w:rsidR="00130765" w:rsidRPr="005B34CA">
              <w:rPr>
                <w:rFonts w:ascii="HG丸ｺﾞｼｯｸM-PRO" w:eastAsia="HG丸ｺﾞｼｯｸM-PRO" w:hAnsi="HG丸ｺﾞｼｯｸM-PRO" w:hint="eastAsia"/>
              </w:rPr>
              <w:t>削減することを基本として成果目標を設定するものとする。</w:t>
            </w:r>
          </w:p>
          <w:p w:rsidR="00DF1105" w:rsidRPr="00DF1105" w:rsidRDefault="00DF1105" w:rsidP="0066099A">
            <w:pPr>
              <w:spacing w:line="240" w:lineRule="exact"/>
              <w:rPr>
                <w:rFonts w:ascii="HG丸ｺﾞｼｯｸM-PRO" w:eastAsia="HG丸ｺﾞｼｯｸM-PRO" w:hAnsi="HG丸ｺﾞｼｯｸM-PRO"/>
              </w:rPr>
            </w:pPr>
          </w:p>
          <w:p w:rsidR="00130765" w:rsidRPr="00855951" w:rsidRDefault="00130765" w:rsidP="0066099A">
            <w:pPr>
              <w:spacing w:line="240" w:lineRule="exact"/>
              <w:rPr>
                <w:rFonts w:ascii="HG丸ｺﾞｼｯｸM-PRO" w:eastAsia="HG丸ｺﾞｼｯｸM-PRO" w:hAnsi="HG丸ｺﾞｼｯｸM-PRO"/>
                <w:szCs w:val="21"/>
                <w:u w:val="single"/>
              </w:rPr>
            </w:pPr>
            <w:r w:rsidRPr="005B34CA">
              <w:rPr>
                <w:rFonts w:ascii="HG丸ｺﾞｼｯｸM-PRO" w:eastAsia="HG丸ｺﾞｼｯｸM-PRO" w:hAnsi="HG丸ｺﾞｼｯｸM-PRO" w:hint="eastAsia"/>
              </w:rPr>
              <w:t>ただし、現在の計画で定めている平成26年度末までの施設入所者削減率の実績が目標に満たないと見込まれる場合には、上記の4％に</w:t>
            </w:r>
            <w:r w:rsidRPr="00DF1105">
              <w:rPr>
                <w:rFonts w:ascii="HG丸ｺﾞｼｯｸM-PRO" w:eastAsia="HG丸ｺﾞｼｯｸM-PRO" w:hAnsi="HG丸ｺﾞｼｯｸM-PRO" w:hint="eastAsia"/>
                <w:u w:val="single"/>
              </w:rPr>
              <w:t>平成26年度末時点で未達成と見込まれる割合を加味して成果目標を設定</w:t>
            </w:r>
            <w:r w:rsidRPr="005B34CA">
              <w:rPr>
                <w:rFonts w:ascii="HG丸ｺﾞｼｯｸM-PRO" w:eastAsia="HG丸ｺﾞｼｯｸM-PRO" w:hAnsi="HG丸ｺﾞｼｯｸM-PRO" w:hint="eastAsia"/>
              </w:rPr>
              <w:t>するものとする。</w:t>
            </w:r>
          </w:p>
        </w:tc>
        <w:tc>
          <w:tcPr>
            <w:tcW w:w="10143" w:type="dxa"/>
            <w:vMerge w:val="restart"/>
            <w:tcBorders>
              <w:top w:val="single" w:sz="6" w:space="0" w:color="auto"/>
              <w:left w:val="double" w:sz="4" w:space="0" w:color="auto"/>
              <w:right w:val="single" w:sz="6" w:space="0" w:color="auto"/>
            </w:tcBorders>
            <w:shd w:val="clear" w:color="auto" w:fill="D9D9D9" w:themeFill="background1" w:themeFillShade="D9"/>
            <w:vAlign w:val="center"/>
          </w:tcPr>
          <w:p w:rsidR="00130765" w:rsidRPr="00B00815" w:rsidRDefault="00DF1105" w:rsidP="002376EC">
            <w:pPr>
              <w:spacing w:line="2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B00815" w:rsidRDefault="00130765" w:rsidP="002376EC">
            <w:pPr>
              <w:spacing w:line="260" w:lineRule="exact"/>
              <w:ind w:firstLineChars="100" w:firstLine="210"/>
              <w:rPr>
                <w:rFonts w:ascii="HG丸ｺﾞｼｯｸM-PRO" w:eastAsia="HG丸ｺﾞｼｯｸM-PRO" w:hAnsi="HG丸ｺﾞｼｯｸM-PRO"/>
                <w:color w:val="000000" w:themeColor="text1"/>
              </w:rPr>
            </w:pPr>
            <w:r w:rsidRPr="00B00815">
              <w:rPr>
                <w:rFonts w:ascii="HG丸ｺﾞｼｯｸM-PRO" w:eastAsia="HG丸ｺﾞｼｯｸM-PRO" w:hAnsi="HG丸ｺﾞｼｯｸM-PRO" w:hint="eastAsia"/>
                <w:color w:val="000000" w:themeColor="text1"/>
              </w:rPr>
              <w:t>国基準に沿った目標設定とし、</w:t>
            </w:r>
            <w:r w:rsidRPr="00B00815">
              <w:rPr>
                <w:rFonts w:ascii="HG丸ｺﾞｼｯｸM-PRO" w:eastAsia="HG丸ｺﾞｼｯｸM-PRO" w:hAnsi="HG丸ｺﾞｼｯｸM-PRO" w:hint="eastAsia"/>
                <w:color w:val="000000" w:themeColor="text1"/>
                <w:u w:val="single"/>
              </w:rPr>
              <w:t>平成25年度末時点における施設入所者から4</w:t>
            </w:r>
            <w:r w:rsidR="00A03B7B">
              <w:rPr>
                <w:rFonts w:ascii="HG丸ｺﾞｼｯｸM-PRO" w:eastAsia="HG丸ｺﾞｼｯｸM-PRO" w:hAnsi="HG丸ｺﾞｼｯｸM-PRO" w:hint="eastAsia"/>
                <w:color w:val="000000" w:themeColor="text1"/>
                <w:u w:val="single"/>
              </w:rPr>
              <w:t>％</w:t>
            </w:r>
            <w:r w:rsidR="007823D5">
              <w:rPr>
                <w:rFonts w:ascii="HG丸ｺﾞｼｯｸM-PRO" w:eastAsia="HG丸ｺﾞｼｯｸM-PRO" w:hAnsi="HG丸ｺﾞｼｯｸM-PRO" w:hint="eastAsia"/>
                <w:color w:val="000000" w:themeColor="text1"/>
                <w:u w:val="single"/>
              </w:rPr>
              <w:t>以上</w:t>
            </w:r>
            <w:r w:rsidRPr="00B00815">
              <w:rPr>
                <w:rFonts w:ascii="HG丸ｺﾞｼｯｸM-PRO" w:eastAsia="HG丸ｺﾞｼｯｸM-PRO" w:hAnsi="HG丸ｺﾞｼｯｸM-PRO" w:hint="eastAsia"/>
                <w:color w:val="000000" w:themeColor="text1"/>
                <w:u w:val="single"/>
              </w:rPr>
              <w:t>削減することを府域全体の目標として設定</w:t>
            </w:r>
            <w:r w:rsidRPr="00B00815">
              <w:rPr>
                <w:rFonts w:ascii="HG丸ｺﾞｼｯｸM-PRO" w:eastAsia="HG丸ｺﾞｼｯｸM-PRO" w:hAnsi="HG丸ｺﾞｼｯｸM-PRO" w:hint="eastAsia"/>
                <w:color w:val="000000" w:themeColor="text1"/>
              </w:rPr>
              <w:t>。この数値をもとに、市町村ごとの目標</w:t>
            </w:r>
            <w:r w:rsidR="00DF1105">
              <w:rPr>
                <w:rFonts w:ascii="HG丸ｺﾞｼｯｸM-PRO" w:eastAsia="HG丸ｺﾞｼｯｸM-PRO" w:hAnsi="HG丸ｺﾞｼｯｸM-PRO" w:hint="eastAsia"/>
                <w:color w:val="000000" w:themeColor="text1"/>
              </w:rPr>
              <w:t>値の</w:t>
            </w:r>
            <w:r w:rsidRPr="00B00815">
              <w:rPr>
                <w:rFonts w:ascii="HG丸ｺﾞｼｯｸM-PRO" w:eastAsia="HG丸ｺﾞｼｯｸM-PRO" w:hAnsi="HG丸ｺﾞｼｯｸM-PRO" w:hint="eastAsia"/>
                <w:color w:val="000000" w:themeColor="text1"/>
              </w:rPr>
              <w:t>案を大阪府から提示する</w:t>
            </w:r>
            <w:r w:rsidR="00DF1105">
              <w:rPr>
                <w:rFonts w:ascii="HG丸ｺﾞｼｯｸM-PRO" w:eastAsia="HG丸ｺﾞｼｯｸM-PRO" w:hAnsi="HG丸ｺﾞｼｯｸM-PRO" w:hint="eastAsia"/>
                <w:color w:val="000000" w:themeColor="text1"/>
              </w:rPr>
              <w:t>。</w:t>
            </w:r>
          </w:p>
          <w:p w:rsidR="00771348" w:rsidRDefault="00771348" w:rsidP="002376EC">
            <w:pPr>
              <w:spacing w:line="260" w:lineRule="exact"/>
              <w:rPr>
                <w:rFonts w:ascii="HG丸ｺﾞｼｯｸM-PRO" w:eastAsia="HG丸ｺﾞｼｯｸM-PRO" w:hAnsi="HG丸ｺﾞｼｯｸM-PRO"/>
                <w:color w:val="000000" w:themeColor="text1"/>
              </w:rPr>
            </w:pPr>
          </w:p>
          <w:p w:rsidR="002376EC" w:rsidRPr="00B00815" w:rsidRDefault="002376EC" w:rsidP="002376EC">
            <w:pPr>
              <w:spacing w:line="260" w:lineRule="exact"/>
              <w:rPr>
                <w:rFonts w:ascii="HG丸ｺﾞｼｯｸM-PRO" w:eastAsia="HG丸ｺﾞｼｯｸM-PRO" w:hAnsi="HG丸ｺﾞｼｯｸM-PRO"/>
                <w:color w:val="000000" w:themeColor="text1"/>
              </w:rPr>
            </w:pPr>
          </w:p>
          <w:p w:rsidR="00DF1105" w:rsidRPr="00B71B20" w:rsidRDefault="00DF1105" w:rsidP="002376EC">
            <w:pPr>
              <w:spacing w:line="260" w:lineRule="exact"/>
              <w:rPr>
                <w:rFonts w:ascii="HG丸ｺﾞｼｯｸM-PRO" w:eastAsia="HG丸ｺﾞｼｯｸM-PRO" w:hAnsi="HG丸ｺﾞｼｯｸM-PRO"/>
                <w:bCs/>
                <w:color w:val="000000" w:themeColor="text1"/>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6B626A" w:rsidRDefault="00130765" w:rsidP="002376EC">
            <w:pPr>
              <w:spacing w:line="260" w:lineRule="exact"/>
              <w:ind w:firstLineChars="100" w:firstLine="210"/>
              <w:rPr>
                <w:rFonts w:ascii="HG丸ｺﾞｼｯｸM-PRO" w:eastAsia="HG丸ｺﾞｼｯｸM-PRO" w:hAnsi="HG丸ｺﾞｼｯｸM-PRO"/>
                <w:bCs/>
                <w:color w:val="000000" w:themeColor="text1"/>
              </w:rPr>
            </w:pPr>
            <w:r w:rsidRPr="006B626A">
              <w:rPr>
                <w:rFonts w:ascii="HG丸ｺﾞｼｯｸM-PRO" w:eastAsia="HG丸ｺﾞｼｯｸM-PRO" w:hAnsi="HG丸ｺﾞｼｯｸM-PRO" w:hint="eastAsia"/>
                <w:bCs/>
                <w:color w:val="000000" w:themeColor="text1"/>
              </w:rPr>
              <w:t>大阪府においては、第3期計画策定時に国の基本指針で示された「</w:t>
            </w:r>
            <w:r w:rsidR="00DF1105" w:rsidRPr="006B626A">
              <w:rPr>
                <w:rFonts w:ascii="HG丸ｺﾞｼｯｸM-PRO" w:eastAsia="HG丸ｺﾞｼｯｸM-PRO" w:hAnsi="HG丸ｺﾞｼｯｸM-PRO" w:hint="eastAsia"/>
                <w:bCs/>
                <w:color w:val="000000" w:themeColor="text1"/>
              </w:rPr>
              <w:t>平成</w:t>
            </w:r>
            <w:r w:rsidR="006B626A" w:rsidRPr="006B626A">
              <w:rPr>
                <w:rFonts w:ascii="HG丸ｺﾞｼｯｸM-PRO" w:eastAsia="HG丸ｺﾞｼｯｸM-PRO" w:hAnsi="HG丸ｺﾞｼｯｸM-PRO" w:hint="eastAsia"/>
                <w:bCs/>
                <w:color w:val="000000" w:themeColor="text1"/>
              </w:rPr>
              <w:t>17年10月</w:t>
            </w:r>
            <w:r w:rsidRPr="006B626A">
              <w:rPr>
                <w:rFonts w:ascii="HG丸ｺﾞｼｯｸM-PRO" w:eastAsia="HG丸ｺﾞｼｯｸM-PRO" w:hAnsi="HG丸ｺﾞｼｯｸM-PRO" w:hint="eastAsia"/>
                <w:bCs/>
                <w:color w:val="000000" w:themeColor="text1"/>
              </w:rPr>
              <w:t>1</w:t>
            </w:r>
            <w:r w:rsidR="006B626A" w:rsidRPr="006B626A">
              <w:rPr>
                <w:rFonts w:ascii="HG丸ｺﾞｼｯｸM-PRO" w:eastAsia="HG丸ｺﾞｼｯｸM-PRO" w:hAnsi="HG丸ｺﾞｼｯｸM-PRO" w:hint="eastAsia"/>
                <w:bCs/>
                <w:color w:val="000000" w:themeColor="text1"/>
              </w:rPr>
              <w:t>日</w:t>
            </w:r>
            <w:r w:rsidRPr="006B626A">
              <w:rPr>
                <w:rFonts w:ascii="HG丸ｺﾞｼｯｸM-PRO" w:eastAsia="HG丸ｺﾞｼｯｸM-PRO" w:hAnsi="HG丸ｺﾞｼｯｸM-PRO" w:hint="eastAsia"/>
                <w:bCs/>
                <w:color w:val="000000" w:themeColor="text1"/>
              </w:rPr>
              <w:t>時点の施設入所者数の1割以上」という数値目標を上回る2割を数値目標として設定している。平成26年度末においては、少なくとも、国の基本指針で示された数値は上回る見込みであることから、第4期計画においては、国の基本指針に掲げられた「</w:t>
            </w:r>
            <w:r w:rsidRPr="006B626A">
              <w:rPr>
                <w:rFonts w:ascii="HG丸ｺﾞｼｯｸM-PRO" w:eastAsia="HG丸ｺﾞｼｯｸM-PRO" w:hAnsi="HG丸ｺﾞｼｯｸM-PRO" w:hint="eastAsia"/>
                <w:color w:val="000000" w:themeColor="text1"/>
              </w:rPr>
              <w:t>未達成と見込まれる割合の加味</w:t>
            </w:r>
            <w:r w:rsidRPr="006B626A">
              <w:rPr>
                <w:rFonts w:ascii="HG丸ｺﾞｼｯｸM-PRO" w:eastAsia="HG丸ｺﾞｼｯｸM-PRO" w:hAnsi="HG丸ｺﾞｼｯｸM-PRO" w:hint="eastAsia"/>
                <w:bCs/>
                <w:color w:val="000000" w:themeColor="text1"/>
              </w:rPr>
              <w:t>」については行わないこととする。</w:t>
            </w:r>
          </w:p>
          <w:p w:rsidR="00130765" w:rsidRPr="006B626A" w:rsidRDefault="00130765" w:rsidP="002376EC">
            <w:pPr>
              <w:spacing w:line="260" w:lineRule="exact"/>
              <w:rPr>
                <w:rFonts w:ascii="HG丸ｺﾞｼｯｸM-PRO" w:eastAsia="HG丸ｺﾞｼｯｸM-PRO" w:hAnsi="HG丸ｺﾞｼｯｸM-PRO"/>
                <w:color w:val="000000" w:themeColor="text1"/>
              </w:rPr>
            </w:pPr>
          </w:p>
          <w:p w:rsidR="00130765" w:rsidRPr="006B626A" w:rsidRDefault="00130765" w:rsidP="002376EC">
            <w:pPr>
              <w:spacing w:line="260" w:lineRule="exact"/>
              <w:rPr>
                <w:rFonts w:ascii="HG丸ｺﾞｼｯｸM-PRO" w:eastAsia="HG丸ｺﾞｼｯｸM-PRO" w:hAnsi="HG丸ｺﾞｼｯｸM-PRO"/>
                <w:bCs/>
              </w:rPr>
            </w:pPr>
            <w:r w:rsidRPr="006B626A">
              <w:rPr>
                <w:rFonts w:ascii="HG丸ｺﾞｼｯｸM-PRO" w:eastAsia="HG丸ｺﾞｼｯｸM-PRO" w:hAnsi="HG丸ｺﾞｼｯｸM-PRO" w:hint="eastAsia"/>
                <w:color w:val="000000" w:themeColor="text1"/>
              </w:rPr>
              <w:t xml:space="preserve"> </w:t>
            </w:r>
            <w:r w:rsidRPr="006B626A">
              <w:rPr>
                <w:rFonts w:ascii="HG丸ｺﾞｼｯｸM-PRO" w:eastAsia="HG丸ｺﾞｼｯｸM-PRO" w:hAnsi="HG丸ｺﾞｼｯｸM-PRO" w:hint="eastAsia"/>
                <w:bCs/>
                <w:color w:val="000000" w:themeColor="text1"/>
              </w:rPr>
              <w:t>その上で、以下の２要素を加味</w:t>
            </w:r>
            <w:r w:rsidR="006B626A" w:rsidRPr="006B626A">
              <w:rPr>
                <w:rFonts w:ascii="HG丸ｺﾞｼｯｸM-PRO" w:eastAsia="HG丸ｺﾞｼｯｸM-PRO" w:hAnsi="HG丸ｺﾞｼｯｸM-PRO" w:hint="eastAsia"/>
                <w:bCs/>
                <w:color w:val="000000" w:themeColor="text1"/>
              </w:rPr>
              <w:t>して算出した平成</w:t>
            </w:r>
            <w:r w:rsidRPr="006B626A">
              <w:rPr>
                <w:rFonts w:ascii="HG丸ｺﾞｼｯｸM-PRO" w:eastAsia="HG丸ｺﾞｼｯｸM-PRO" w:hAnsi="HG丸ｺﾞｼｯｸM-PRO" w:hint="eastAsia"/>
                <w:bCs/>
              </w:rPr>
              <w:t>27</w:t>
            </w:r>
            <w:r w:rsidR="006B626A" w:rsidRPr="006B626A">
              <w:rPr>
                <w:rFonts w:ascii="HG丸ｺﾞｼｯｸM-PRO" w:eastAsia="HG丸ｺﾞｼｯｸM-PRO" w:hAnsi="HG丸ｺﾞｼｯｸM-PRO" w:hint="eastAsia"/>
                <w:bCs/>
              </w:rPr>
              <w:t>年度から平成</w:t>
            </w:r>
            <w:r w:rsidRPr="006B626A">
              <w:rPr>
                <w:rFonts w:ascii="HG丸ｺﾞｼｯｸM-PRO" w:eastAsia="HG丸ｺﾞｼｯｸM-PRO" w:hAnsi="HG丸ｺﾞｼｯｸM-PRO" w:hint="eastAsia"/>
                <w:bCs/>
              </w:rPr>
              <w:t>29</w:t>
            </w:r>
            <w:r w:rsidR="006B626A" w:rsidRPr="006B626A">
              <w:rPr>
                <w:rFonts w:ascii="HG丸ｺﾞｼｯｸM-PRO" w:eastAsia="HG丸ｺﾞｼｯｸM-PRO" w:hAnsi="HG丸ｺﾞｼｯｸM-PRO" w:hint="eastAsia"/>
                <w:bCs/>
              </w:rPr>
              <w:t>年度</w:t>
            </w:r>
            <w:r w:rsidRPr="006B626A">
              <w:rPr>
                <w:rFonts w:ascii="HG丸ｺﾞｼｯｸM-PRO" w:eastAsia="HG丸ｺﾞｼｯｸM-PRO" w:hAnsi="HG丸ｺﾞｼｯｸM-PRO" w:hint="eastAsia"/>
                <w:bCs/>
              </w:rPr>
              <w:t>の推計値は、</w:t>
            </w:r>
            <w:r w:rsidR="006B626A" w:rsidRPr="006B626A">
              <w:rPr>
                <w:rFonts w:ascii="HG丸ｺﾞｼｯｸM-PRO" w:eastAsia="HG丸ｺﾞｼｯｸM-PRO" w:hAnsi="HG丸ｺﾞｼｯｸM-PRO" w:hint="eastAsia"/>
              </w:rPr>
              <w:t>平成</w:t>
            </w:r>
            <w:r w:rsidRPr="006B626A">
              <w:rPr>
                <w:rFonts w:ascii="HG丸ｺﾞｼｯｸM-PRO" w:eastAsia="HG丸ｺﾞｼｯｸM-PRO" w:hAnsi="HG丸ｺﾞｼｯｸM-PRO" w:hint="eastAsia"/>
              </w:rPr>
              <w:t>25</w:t>
            </w:r>
            <w:r w:rsidR="006B626A" w:rsidRPr="006B626A">
              <w:rPr>
                <w:rFonts w:ascii="HG丸ｺﾞｼｯｸM-PRO" w:eastAsia="HG丸ｺﾞｼｯｸM-PRO" w:hAnsi="HG丸ｺﾞｼｯｸM-PRO" w:hint="eastAsia"/>
              </w:rPr>
              <w:t>年度</w:t>
            </w:r>
            <w:r w:rsidRPr="006B626A">
              <w:rPr>
                <w:rFonts w:ascii="HG丸ｺﾞｼｯｸM-PRO" w:eastAsia="HG丸ｺﾞｼｯｸM-PRO" w:hAnsi="HG丸ｺﾞｼｯｸM-PRO" w:hint="eastAsia"/>
              </w:rPr>
              <w:t>の施設入所者数</w:t>
            </w:r>
            <w:r w:rsidRPr="006B626A">
              <w:rPr>
                <w:rFonts w:ascii="HG丸ｺﾞｼｯｸM-PRO" w:eastAsia="HG丸ｺﾞｼｯｸM-PRO" w:hAnsi="HG丸ｺﾞｼｯｸM-PRO" w:hint="eastAsia"/>
                <w:bCs/>
              </w:rPr>
              <w:t>の約4％となる。</w:t>
            </w:r>
          </w:p>
          <w:p w:rsidR="00130765" w:rsidRPr="006960AA" w:rsidRDefault="00130765" w:rsidP="002376EC">
            <w:pPr>
              <w:spacing w:line="260" w:lineRule="exact"/>
              <w:rPr>
                <w:rFonts w:ascii="HG丸ｺﾞｼｯｸM-PRO" w:eastAsia="HG丸ｺﾞｼｯｸM-PRO" w:hAnsi="HG丸ｺﾞｼｯｸM-PRO"/>
                <w:color w:val="000000" w:themeColor="text1"/>
              </w:rPr>
            </w:pPr>
          </w:p>
          <w:p w:rsidR="00130765" w:rsidRPr="006960AA" w:rsidRDefault="00130765" w:rsidP="002376EC">
            <w:pPr>
              <w:spacing w:line="260" w:lineRule="exact"/>
              <w:rPr>
                <w:rFonts w:ascii="HG丸ｺﾞｼｯｸM-PRO" w:eastAsia="HG丸ｺﾞｼｯｸM-PRO" w:hAnsi="HG丸ｺﾞｼｯｸM-PRO"/>
                <w:color w:val="000000" w:themeColor="text1"/>
              </w:rPr>
            </w:pPr>
            <w:r w:rsidRPr="006960AA">
              <w:rPr>
                <w:rFonts w:ascii="HG丸ｺﾞｼｯｸM-PRO" w:eastAsia="HG丸ｺﾞｼｯｸM-PRO" w:hAnsi="HG丸ｺﾞｼｯｸM-PRO" w:hint="eastAsia"/>
                <w:color w:val="000000" w:themeColor="text1"/>
              </w:rPr>
              <w:t>[① 府立施設分の削減]</w:t>
            </w:r>
          </w:p>
          <w:p w:rsidR="00130765" w:rsidRPr="006960AA" w:rsidRDefault="00130765" w:rsidP="002376EC">
            <w:pPr>
              <w:spacing w:line="260" w:lineRule="exact"/>
              <w:ind w:firstLineChars="100" w:firstLine="210"/>
              <w:rPr>
                <w:rFonts w:ascii="HG丸ｺﾞｼｯｸM-PRO" w:eastAsia="HG丸ｺﾞｼｯｸM-PRO" w:hAnsi="HG丸ｺﾞｼｯｸM-PRO"/>
                <w:color w:val="000000" w:themeColor="text1"/>
              </w:rPr>
            </w:pPr>
            <w:r w:rsidRPr="006960AA">
              <w:rPr>
                <w:rFonts w:ascii="HG丸ｺﾞｼｯｸM-PRO" w:eastAsia="HG丸ｺﾞｼｯｸM-PRO" w:hAnsi="HG丸ｺﾞｼｯｸM-PRO" w:hint="eastAsia"/>
                <w:color w:val="000000" w:themeColor="text1"/>
              </w:rPr>
              <w:t>今後、</w:t>
            </w:r>
            <w:r w:rsidR="006B626A" w:rsidRPr="006960AA">
              <w:rPr>
                <w:rFonts w:ascii="HG丸ｺﾞｼｯｸM-PRO" w:eastAsia="HG丸ｺﾞｼｯｸM-PRO" w:hAnsi="HG丸ｺﾞｼｯｸM-PRO" w:hint="eastAsia"/>
                <w:bCs/>
                <w:color w:val="000000" w:themeColor="text1"/>
              </w:rPr>
              <w:t>平成27年度から平成29年度</w:t>
            </w:r>
            <w:r w:rsidRPr="006960AA">
              <w:rPr>
                <w:rFonts w:ascii="HG丸ｺﾞｼｯｸM-PRO" w:eastAsia="HG丸ｺﾞｼｯｸM-PRO" w:hAnsi="HG丸ｺﾞｼｯｸM-PRO" w:hint="eastAsia"/>
                <w:bCs/>
                <w:color w:val="000000" w:themeColor="text1"/>
              </w:rPr>
              <w:t>の3年間</w:t>
            </w:r>
            <w:r w:rsidR="006B626A" w:rsidRPr="006960AA">
              <w:rPr>
                <w:rFonts w:ascii="HG丸ｺﾞｼｯｸM-PRO" w:eastAsia="HG丸ｺﾞｼｯｸM-PRO" w:hAnsi="HG丸ｺﾞｼｯｸM-PRO" w:hint="eastAsia"/>
                <w:bCs/>
                <w:color w:val="000000" w:themeColor="text1"/>
              </w:rPr>
              <w:t>における、大阪府立</w:t>
            </w:r>
            <w:r w:rsidRPr="006960AA">
              <w:rPr>
                <w:rFonts w:ascii="HG丸ｺﾞｼｯｸM-PRO" w:eastAsia="HG丸ｺﾞｼｯｸM-PRO" w:hAnsi="HG丸ｺﾞｼｯｸM-PRO" w:hint="eastAsia"/>
                <w:color w:val="000000" w:themeColor="text1"/>
              </w:rPr>
              <w:t>金剛コロニーの再編</w:t>
            </w:r>
            <w:r w:rsidR="006B626A" w:rsidRPr="006960AA">
              <w:rPr>
                <w:rFonts w:ascii="HG丸ｺﾞｼｯｸM-PRO" w:eastAsia="HG丸ｺﾞｼｯｸM-PRO" w:hAnsi="HG丸ｺﾞｼｯｸM-PRO" w:hint="eastAsia"/>
                <w:color w:val="000000" w:themeColor="text1"/>
              </w:rPr>
              <w:t>整備</w:t>
            </w:r>
            <w:r w:rsidRPr="006960AA">
              <w:rPr>
                <w:rFonts w:ascii="HG丸ｺﾞｼｯｸM-PRO" w:eastAsia="HG丸ｺﾞｼｯｸM-PRO" w:hAnsi="HG丸ｺﾞｼｯｸM-PRO" w:hint="eastAsia"/>
                <w:color w:val="000000" w:themeColor="text1"/>
              </w:rPr>
              <w:t>に伴う削減</w:t>
            </w:r>
            <w:r w:rsidR="006B626A" w:rsidRPr="006960AA">
              <w:rPr>
                <w:rFonts w:ascii="HG丸ｺﾞｼｯｸM-PRO" w:eastAsia="HG丸ｺﾞｼｯｸM-PRO" w:hAnsi="HG丸ｺﾞｼｯｸM-PRO" w:hint="eastAsia"/>
                <w:color w:val="000000" w:themeColor="text1"/>
              </w:rPr>
              <w:t>数</w:t>
            </w:r>
            <w:r w:rsidRPr="006960AA">
              <w:rPr>
                <w:rFonts w:ascii="HG丸ｺﾞｼｯｸM-PRO" w:eastAsia="HG丸ｺﾞｼｯｸM-PRO" w:hAnsi="HG丸ｺﾞｼｯｸM-PRO" w:hint="eastAsia"/>
                <w:color w:val="000000" w:themeColor="text1"/>
              </w:rPr>
              <w:t>を見込む。</w:t>
            </w:r>
          </w:p>
          <w:p w:rsidR="00130765" w:rsidRPr="006960AA" w:rsidRDefault="00130765" w:rsidP="002376EC">
            <w:pPr>
              <w:spacing w:line="260" w:lineRule="exact"/>
              <w:rPr>
                <w:rFonts w:ascii="HG丸ｺﾞｼｯｸM-PRO" w:eastAsia="HG丸ｺﾞｼｯｸM-PRO" w:hAnsi="HG丸ｺﾞｼｯｸM-PRO"/>
                <w:color w:val="000000" w:themeColor="text1"/>
              </w:rPr>
            </w:pPr>
            <w:r w:rsidRPr="006960AA">
              <w:rPr>
                <w:rFonts w:ascii="HG丸ｺﾞｼｯｸM-PRO" w:eastAsia="HG丸ｺﾞｼｯｸM-PRO" w:hAnsi="HG丸ｺﾞｼｯｸM-PRO" w:hint="eastAsia"/>
                <w:color w:val="000000" w:themeColor="text1"/>
              </w:rPr>
              <w:t xml:space="preserve">      </w:t>
            </w:r>
          </w:p>
          <w:p w:rsidR="00130765" w:rsidRPr="006960AA" w:rsidRDefault="00130765" w:rsidP="002376EC">
            <w:pPr>
              <w:spacing w:line="260" w:lineRule="exact"/>
              <w:rPr>
                <w:rFonts w:ascii="HG丸ｺﾞｼｯｸM-PRO" w:eastAsia="HG丸ｺﾞｼｯｸM-PRO" w:hAnsi="HG丸ｺﾞｼｯｸM-PRO"/>
                <w:color w:val="000000" w:themeColor="text1"/>
              </w:rPr>
            </w:pPr>
            <w:r w:rsidRPr="006960AA">
              <w:rPr>
                <w:rFonts w:ascii="HG丸ｺﾞｼｯｸM-PRO" w:eastAsia="HG丸ｺﾞｼｯｸM-PRO" w:hAnsi="HG丸ｺﾞｼｯｸM-PRO" w:hint="eastAsia"/>
                <w:color w:val="000000" w:themeColor="text1"/>
              </w:rPr>
              <w:t>[② 民間施設分の削減]</w:t>
            </w:r>
          </w:p>
          <w:p w:rsidR="001135AF" w:rsidRPr="006960AA" w:rsidRDefault="001135AF" w:rsidP="001135AF">
            <w:pPr>
              <w:spacing w:line="260" w:lineRule="exact"/>
              <w:ind w:firstLineChars="100" w:firstLine="210"/>
              <w:rPr>
                <w:rFonts w:ascii="HG丸ｺﾞｼｯｸM-PRO" w:eastAsia="HG丸ｺﾞｼｯｸM-PRO" w:hAnsi="HG丸ｺﾞｼｯｸM-PRO"/>
                <w:color w:val="000000" w:themeColor="text1"/>
              </w:rPr>
            </w:pPr>
            <w:r w:rsidRPr="006960AA">
              <w:rPr>
                <w:rFonts w:ascii="HG丸ｺﾞｼｯｸM-PRO" w:eastAsia="HG丸ｺﾞｼｯｸM-PRO" w:hAnsi="HG丸ｺﾞｼｯｸM-PRO" w:hint="eastAsia"/>
                <w:color w:val="000000" w:themeColor="text1"/>
              </w:rPr>
              <w:t>施設入所支援については、施設入所待機者が相当数存在しており、入所者が地域移行等により退所した場合であっても、新たな入所者が発生するため、民間施設分において新たな削減数を見込むことは厳しい状況にある。</w:t>
            </w:r>
          </w:p>
          <w:p w:rsidR="00130765" w:rsidRPr="00996419" w:rsidRDefault="001135AF" w:rsidP="00996419">
            <w:pPr>
              <w:spacing w:line="260" w:lineRule="exact"/>
              <w:ind w:firstLineChars="100" w:firstLine="210"/>
              <w:rPr>
                <w:rFonts w:ascii="HG丸ｺﾞｼｯｸM-PRO" w:eastAsia="HG丸ｺﾞｼｯｸM-PRO" w:hAnsi="HG丸ｺﾞｼｯｸM-PRO"/>
                <w:color w:val="FF0000"/>
              </w:rPr>
            </w:pPr>
            <w:r w:rsidRPr="006960AA">
              <w:rPr>
                <w:rFonts w:ascii="HG丸ｺﾞｼｯｸM-PRO" w:eastAsia="HG丸ｺﾞｼｯｸM-PRO" w:hAnsi="HG丸ｺﾞｼｯｸM-PRO" w:hint="eastAsia"/>
                <w:color w:val="000000" w:themeColor="text1"/>
              </w:rPr>
              <w:t>そこで、</w:t>
            </w:r>
            <w:r w:rsidRPr="006960AA">
              <w:rPr>
                <w:rFonts w:ascii="HG丸ｺﾞｼｯｸM-PRO" w:eastAsia="HG丸ｺﾞｼｯｸM-PRO" w:hAnsi="HG丸ｺﾞｼｯｸM-PRO" w:hint="eastAsia"/>
                <w:bCs/>
                <w:color w:val="000000" w:themeColor="text1"/>
              </w:rPr>
              <w:t>入所施設の定員の一部を短期入所として活用する等、入所施設の地域生活を支えるための機能の活用に取り組むことで、入所施設のニーズにも応えつつ、民間入所施設の利用者数の削減を目指す。</w:t>
            </w:r>
          </w:p>
        </w:tc>
      </w:tr>
      <w:tr w:rsidR="00130765" w:rsidRPr="00E4544B" w:rsidTr="003C3271">
        <w:trPr>
          <w:trHeight w:val="3526"/>
        </w:trPr>
        <w:tc>
          <w:tcPr>
            <w:tcW w:w="851" w:type="dxa"/>
            <w:vMerge/>
            <w:tcBorders>
              <w:left w:val="single" w:sz="6" w:space="0" w:color="auto"/>
              <w:bottom w:val="double" w:sz="4" w:space="0" w:color="auto"/>
              <w:right w:val="single" w:sz="6"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tcBorders>
              <w:left w:val="single" w:sz="6" w:space="0" w:color="auto"/>
              <w:bottom w:val="double" w:sz="4" w:space="0" w:color="auto"/>
              <w:right w:val="double" w:sz="4" w:space="0" w:color="auto"/>
            </w:tcBorders>
            <w:vAlign w:val="center"/>
          </w:tcPr>
          <w:p w:rsidR="00130765" w:rsidRPr="00A074BE" w:rsidRDefault="00130765" w:rsidP="00C01315">
            <w:pPr>
              <w:spacing w:line="240" w:lineRule="exact"/>
              <w:rPr>
                <w:rFonts w:asciiTheme="majorEastAsia" w:eastAsiaTheme="majorEastAsia" w:hAnsiTheme="majorEastAsia"/>
                <w:spacing w:val="-20"/>
                <w:szCs w:val="21"/>
              </w:rPr>
            </w:pPr>
          </w:p>
        </w:tc>
        <w:tc>
          <w:tcPr>
            <w:tcW w:w="3685"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Pr="001A5A6E" w:rsidRDefault="00DF110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平成</w:t>
            </w:r>
            <w:r w:rsidRPr="0066099A">
              <w:rPr>
                <w:rFonts w:ascii="HG丸ｺﾞｼｯｸM-PRO" w:eastAsia="HG丸ｺﾞｼｯｸM-PRO" w:hAnsi="HG丸ｺﾞｼｯｸM-PRO" w:hint="eastAsia"/>
              </w:rPr>
              <w:t>17</w:t>
            </w:r>
            <w:r>
              <w:rPr>
                <w:rFonts w:ascii="HG丸ｺﾞｼｯｸM-PRO" w:eastAsia="HG丸ｺﾞｼｯｸM-PRO" w:hAnsi="HG丸ｺﾞｼｯｸM-PRO" w:hint="eastAsia"/>
              </w:rPr>
              <w:t>年</w:t>
            </w:r>
            <w:r w:rsidRPr="0066099A">
              <w:rPr>
                <w:rFonts w:ascii="HG丸ｺﾞｼｯｸM-PRO" w:eastAsia="HG丸ｺﾞｼｯｸM-PRO" w:hAnsi="HG丸ｺﾞｼｯｸM-PRO" w:hint="eastAsia"/>
              </w:rPr>
              <w:t>10</w:t>
            </w:r>
            <w:r>
              <w:rPr>
                <w:rFonts w:ascii="HG丸ｺﾞｼｯｸM-PRO" w:eastAsia="HG丸ｺﾞｼｯｸM-PRO" w:hAnsi="HG丸ｺﾞｼｯｸM-PRO" w:hint="eastAsia"/>
              </w:rPr>
              <w:t>月</w:t>
            </w:r>
            <w:r w:rsidRPr="0066099A">
              <w:rPr>
                <w:rFonts w:ascii="HG丸ｺﾞｼｯｸM-PRO" w:eastAsia="HG丸ｺﾞｼｯｸM-PRO" w:hAnsi="HG丸ｺﾞｼｯｸM-PRO" w:hint="eastAsia"/>
              </w:rPr>
              <w:t>1</w:t>
            </w:r>
            <w:r>
              <w:rPr>
                <w:rFonts w:ascii="HG丸ｺﾞｼｯｸM-PRO" w:eastAsia="HG丸ｺﾞｼｯｸM-PRO" w:hAnsi="HG丸ｺﾞｼｯｸM-PRO" w:hint="eastAsia"/>
              </w:rPr>
              <w:t>日</w:t>
            </w:r>
            <w:r>
              <w:rPr>
                <w:rFonts w:ascii="HG丸ｺﾞｼｯｸM-PRO" w:eastAsia="HG丸ｺﾞｼｯｸM-PRO" w:hAnsi="HG丸ｺﾞｼｯｸM-PRO" w:hint="eastAsia"/>
                <w:szCs w:val="21"/>
              </w:rPr>
              <w:t>から平成</w:t>
            </w:r>
            <w:r w:rsidR="00130765" w:rsidRPr="001A5A6E">
              <w:rPr>
                <w:rFonts w:ascii="HG丸ｺﾞｼｯｸM-PRO" w:eastAsia="HG丸ｺﾞｼｯｸM-PRO" w:hAnsi="HG丸ｺﾞｼｯｸM-PRO" w:hint="eastAsia"/>
                <w:szCs w:val="21"/>
              </w:rPr>
              <w:t>24</w:t>
            </w:r>
            <w:r>
              <w:rPr>
                <w:rFonts w:ascii="HG丸ｺﾞｼｯｸM-PRO" w:eastAsia="HG丸ｺﾞｼｯｸM-PRO" w:hAnsi="HG丸ｺﾞｼｯｸM-PRO" w:hint="eastAsia"/>
                <w:szCs w:val="21"/>
              </w:rPr>
              <w:t>年度末の平均削減率</w:t>
            </w:r>
            <w:r w:rsidR="00130765" w:rsidRPr="001A5A6E">
              <w:rPr>
                <w:rFonts w:ascii="HG丸ｺﾞｼｯｸM-PRO" w:eastAsia="HG丸ｺﾞｼｯｸM-PRO" w:hAnsi="HG丸ｺﾞｼｯｸM-PRO" w:hint="eastAsia"/>
                <w:szCs w:val="21"/>
              </w:rPr>
              <w:t>をベースに、</w:t>
            </w:r>
            <w:r>
              <w:rPr>
                <w:rFonts w:ascii="HG丸ｺﾞｼｯｸM-PRO" w:eastAsia="HG丸ｺﾞｼｯｸM-PRO" w:hAnsi="HG丸ｺﾞｼｯｸM-PRO" w:hint="eastAsia"/>
                <w:szCs w:val="21"/>
              </w:rPr>
              <w:t>平成</w:t>
            </w:r>
            <w:r w:rsidR="00130765" w:rsidRPr="001A5A6E">
              <w:rPr>
                <w:rFonts w:ascii="HG丸ｺﾞｼｯｸM-PRO" w:eastAsia="HG丸ｺﾞｼｯｸM-PRO" w:hAnsi="HG丸ｺﾞｼｯｸM-PRO" w:hint="eastAsia"/>
                <w:szCs w:val="21"/>
              </w:rPr>
              <w:t>25年度末の施設入所者数と比較した</w:t>
            </w:r>
            <w:r>
              <w:rPr>
                <w:rFonts w:ascii="HG丸ｺﾞｼｯｸM-PRO" w:eastAsia="HG丸ｺﾞｼｯｸM-PRO" w:hAnsi="HG丸ｺﾞｼｯｸM-PRO" w:hint="eastAsia"/>
                <w:szCs w:val="21"/>
              </w:rPr>
              <w:t>平成</w:t>
            </w:r>
            <w:r w:rsidR="00130765" w:rsidRPr="001A5A6E">
              <w:rPr>
                <w:rFonts w:ascii="HG丸ｺﾞｼｯｸM-PRO" w:eastAsia="HG丸ｺﾞｼｯｸM-PRO" w:hAnsi="HG丸ｺﾞｼｯｸM-PRO" w:hint="eastAsia"/>
                <w:szCs w:val="21"/>
              </w:rPr>
              <w:t>29年度末時点での割合を設定。</w:t>
            </w:r>
          </w:p>
        </w:tc>
        <w:tc>
          <w:tcPr>
            <w:tcW w:w="10143" w:type="dxa"/>
            <w:vMerge/>
            <w:tcBorders>
              <w:left w:val="double" w:sz="4" w:space="0" w:color="auto"/>
              <w:bottom w:val="double" w:sz="4" w:space="0" w:color="auto"/>
              <w:right w:val="single" w:sz="6" w:space="0" w:color="auto"/>
            </w:tcBorders>
            <w:shd w:val="clear" w:color="auto" w:fill="D9D9D9" w:themeFill="background1" w:themeFillShade="D9"/>
            <w:vAlign w:val="center"/>
          </w:tcPr>
          <w:p w:rsidR="00130765" w:rsidRPr="00EF16DB" w:rsidRDefault="00130765" w:rsidP="00142623">
            <w:pPr>
              <w:rPr>
                <w:rFonts w:ascii="HG丸ｺﾞｼｯｸM-PRO" w:eastAsia="HG丸ｺﾞｼｯｸM-PRO" w:hAnsi="HG丸ｺﾞｼｯｸM-PRO"/>
                <w:szCs w:val="21"/>
              </w:rPr>
            </w:pPr>
          </w:p>
        </w:tc>
      </w:tr>
      <w:tr w:rsidR="00130765" w:rsidRPr="006E7AA1" w:rsidTr="003C3271">
        <w:trPr>
          <w:trHeight w:val="1701"/>
        </w:trPr>
        <w:tc>
          <w:tcPr>
            <w:tcW w:w="851" w:type="dxa"/>
            <w:vMerge w:val="restart"/>
            <w:tcBorders>
              <w:top w:val="double" w:sz="4" w:space="0" w:color="auto"/>
              <w:left w:val="single" w:sz="6" w:space="0" w:color="auto"/>
              <w:right w:val="single" w:sz="6"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入院中の精神障がい者の地域生活への移行</w:t>
            </w:r>
          </w:p>
        </w:tc>
        <w:tc>
          <w:tcPr>
            <w:tcW w:w="992" w:type="dxa"/>
            <w:vMerge w:val="restart"/>
            <w:tcBorders>
              <w:top w:val="double" w:sz="4" w:space="0" w:color="auto"/>
              <w:left w:val="single" w:sz="6" w:space="0" w:color="auto"/>
              <w:right w:val="double" w:sz="4" w:space="0" w:color="auto"/>
            </w:tcBorders>
            <w:vAlign w:val="center"/>
          </w:tcPr>
          <w:p w:rsidR="00130765" w:rsidRPr="00A074BE" w:rsidRDefault="00130765" w:rsidP="0035393C">
            <w:pPr>
              <w:spacing w:line="280" w:lineRule="exact"/>
              <w:rPr>
                <w:rFonts w:asciiTheme="majorEastAsia" w:eastAsiaTheme="majorEastAsia" w:hAnsiTheme="majorEastAsia"/>
                <w:color w:val="000000" w:themeColor="text1"/>
                <w:spacing w:val="-20"/>
                <w:sz w:val="18"/>
                <w:szCs w:val="18"/>
              </w:rPr>
            </w:pPr>
            <w:r w:rsidRPr="00A074BE">
              <w:rPr>
                <w:rFonts w:asciiTheme="majorEastAsia" w:eastAsiaTheme="majorEastAsia" w:hAnsiTheme="majorEastAsia" w:hint="eastAsia"/>
                <w:color w:val="000000" w:themeColor="text1"/>
                <w:sz w:val="18"/>
                <w:szCs w:val="18"/>
              </w:rPr>
              <w:t>入院後３ヶ月時点の退院率の上昇</w:t>
            </w:r>
          </w:p>
        </w:tc>
        <w:tc>
          <w:tcPr>
            <w:tcW w:w="3685"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130765" w:rsidRPr="0066099A" w:rsidRDefault="00771348" w:rsidP="0066099A">
            <w:pPr>
              <w:spacing w:line="24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29</w:t>
            </w:r>
            <w:r>
              <w:rPr>
                <w:rFonts w:ascii="HG丸ｺﾞｼｯｸM-PRO" w:eastAsia="HG丸ｺﾞｼｯｸM-PRO" w:hAnsi="HG丸ｺﾞｼｯｸM-PRO" w:hint="eastAsia"/>
              </w:rPr>
              <w:t>年度</w:t>
            </w:r>
            <w:r w:rsidR="00130765" w:rsidRPr="0066099A">
              <w:rPr>
                <w:rFonts w:ascii="HG丸ｺﾞｼｯｸM-PRO" w:eastAsia="HG丸ｺﾞｼｯｸM-PRO" w:hAnsi="HG丸ｺﾞｼｯｸM-PRO" w:hint="eastAsia"/>
              </w:rPr>
              <w:t>の調査時点（6月30日）までに入院後3ヶ月時点の退院率を</w:t>
            </w:r>
            <w:r w:rsidR="00130765" w:rsidRPr="0066099A">
              <w:rPr>
                <w:rFonts w:ascii="HG丸ｺﾞｼｯｸM-PRO" w:eastAsia="HG丸ｺﾞｼｯｸM-PRO" w:hAnsi="HG丸ｺﾞｼｯｸM-PRO" w:hint="eastAsia"/>
                <w:u w:val="single"/>
              </w:rPr>
              <w:t>64％以上</w:t>
            </w:r>
            <w:r w:rsidR="00130765" w:rsidRPr="0066099A">
              <w:rPr>
                <w:rFonts w:ascii="HG丸ｺﾞｼｯｸM-PRO" w:eastAsia="HG丸ｺﾞｼｯｸM-PRO" w:hAnsi="HG丸ｺﾞｼｯｸM-PRO" w:hint="eastAsia"/>
              </w:rPr>
              <w:t>とすることを成果目標とする</w:t>
            </w:r>
          </w:p>
        </w:tc>
        <w:tc>
          <w:tcPr>
            <w:tcW w:w="10143"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rsidR="00130765" w:rsidRPr="0066099A" w:rsidRDefault="00771348" w:rsidP="002376EC">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66099A" w:rsidRDefault="00130765" w:rsidP="007C2936">
            <w:pPr>
              <w:spacing w:line="260" w:lineRule="exact"/>
              <w:rPr>
                <w:rFonts w:ascii="HG丸ｺﾞｼｯｸM-PRO" w:eastAsia="HG丸ｺﾞｼｯｸM-PRO" w:hAnsi="HG丸ｺﾞｼｯｸM-PRO"/>
              </w:rPr>
            </w:pPr>
            <w:r w:rsidRPr="0066099A">
              <w:rPr>
                <w:rFonts w:ascii="HG丸ｺﾞｼｯｸM-PRO" w:eastAsia="HG丸ｺﾞｼｯｸM-PRO" w:hAnsi="HG丸ｺﾞｼｯｸM-PRO" w:hint="eastAsia"/>
              </w:rPr>
              <w:t>国基準に沿った目標設定とし、</w:t>
            </w:r>
            <w:r w:rsidRPr="0066099A">
              <w:rPr>
                <w:rFonts w:ascii="HG丸ｺﾞｼｯｸM-PRO" w:eastAsia="HG丸ｺﾞｼｯｸM-PRO" w:hAnsi="HG丸ｺﾞｼｯｸM-PRO" w:hint="eastAsia"/>
                <w:spacing w:val="-20"/>
              </w:rPr>
              <w:t>平成29 年度における入院後３ヶ月時点の退院率を</w:t>
            </w:r>
            <w:r w:rsidRPr="0066099A">
              <w:rPr>
                <w:rFonts w:ascii="HG丸ｺﾞｼｯｸM-PRO" w:eastAsia="HG丸ｺﾞｼｯｸM-PRO" w:hAnsi="HG丸ｺﾞｼｯｸM-PRO" w:hint="eastAsia"/>
                <w:spacing w:val="-20"/>
                <w:u w:val="single"/>
              </w:rPr>
              <w:t>64％以上</w:t>
            </w:r>
            <w:r w:rsidRPr="0066099A">
              <w:rPr>
                <w:rFonts w:ascii="HG丸ｺﾞｼｯｸM-PRO" w:eastAsia="HG丸ｺﾞｼｯｸM-PRO" w:hAnsi="HG丸ｺﾞｼｯｸM-PRO" w:hint="eastAsia"/>
                <w:spacing w:val="-20"/>
              </w:rPr>
              <w:t>とすることを目標として設定。</w:t>
            </w:r>
          </w:p>
          <w:p w:rsidR="00130765" w:rsidRDefault="00130765" w:rsidP="002376EC">
            <w:pPr>
              <w:spacing w:line="260" w:lineRule="exact"/>
              <w:rPr>
                <w:rFonts w:ascii="HG丸ｺﾞｼｯｸM-PRO" w:eastAsia="HG丸ｺﾞｼｯｸM-PRO" w:hAnsi="HG丸ｺﾞｼｯｸM-PRO"/>
              </w:rPr>
            </w:pPr>
          </w:p>
          <w:p w:rsidR="002376EC" w:rsidRPr="00771348" w:rsidRDefault="002376EC" w:rsidP="002376EC">
            <w:pPr>
              <w:spacing w:line="260" w:lineRule="exact"/>
              <w:rPr>
                <w:rFonts w:ascii="HG丸ｺﾞｼｯｸM-PRO" w:eastAsia="HG丸ｺﾞｼｯｸM-PRO" w:hAnsi="HG丸ｺﾞｼｯｸM-PRO"/>
              </w:rPr>
            </w:pPr>
          </w:p>
          <w:p w:rsidR="00130765" w:rsidRPr="00771348" w:rsidRDefault="00771348" w:rsidP="002376EC">
            <w:pPr>
              <w:spacing w:line="260" w:lineRule="exact"/>
              <w:rPr>
                <w:rFonts w:ascii="HG丸ｺﾞｼｯｸM-PRO" w:eastAsia="HG丸ｺﾞｼｯｸM-PRO" w:hAnsi="HG丸ｺﾞｼｯｸM-PRO"/>
                <w:bCs/>
                <w:color w:val="000000" w:themeColor="text1"/>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A074BE" w:rsidRDefault="00130765" w:rsidP="001177D4">
            <w:pPr>
              <w:spacing w:line="260" w:lineRule="exact"/>
              <w:ind w:firstLineChars="100" w:firstLine="210"/>
              <w:rPr>
                <w:rFonts w:asciiTheme="minorEastAsia" w:hAnsiTheme="minorEastAsia"/>
                <w:spacing w:val="-20"/>
                <w:sz w:val="22"/>
              </w:rPr>
            </w:pPr>
            <w:r w:rsidRPr="0066099A">
              <w:rPr>
                <w:rFonts w:ascii="HG丸ｺﾞｼｯｸM-PRO" w:eastAsia="HG丸ｺﾞｼｯｸM-PRO" w:hAnsi="HG丸ｺﾞｼｯｸM-PRO" w:hint="eastAsia"/>
              </w:rPr>
              <w:t>平成24年度大阪府調査時点における退院率は62</w:t>
            </w:r>
            <w:r w:rsidR="008C7102">
              <w:rPr>
                <w:rFonts w:ascii="HG丸ｺﾞｼｯｸM-PRO" w:eastAsia="HG丸ｺﾞｼｯｸM-PRO" w:hAnsi="HG丸ｺﾞｼｯｸM-PRO" w:hint="eastAsia"/>
              </w:rPr>
              <w:t>％となっており、法改正</w:t>
            </w:r>
            <w:r w:rsidR="008C7102" w:rsidRPr="008C7102">
              <w:rPr>
                <w:rFonts w:ascii="HG丸ｺﾞｼｯｸM-PRO" w:eastAsia="HG丸ｺﾞｼｯｸM-PRO" w:hAnsi="HG丸ｺﾞｼｯｸM-PRO" w:hint="eastAsia"/>
                <w:color w:val="000000" w:themeColor="text1"/>
              </w:rPr>
              <w:t>による効果</w:t>
            </w:r>
            <w:r w:rsidRPr="0066099A">
              <w:rPr>
                <w:rFonts w:ascii="HG丸ｺﾞｼｯｸM-PRO" w:eastAsia="HG丸ｺﾞｼｯｸM-PRO" w:hAnsi="HG丸ｺﾞｼｯｸM-PRO" w:hint="eastAsia"/>
              </w:rPr>
              <w:t>分を加味して、国目標と同様の数値を設定。</w:t>
            </w:r>
          </w:p>
        </w:tc>
      </w:tr>
      <w:tr w:rsidR="00130765" w:rsidRPr="006E7AA1" w:rsidTr="003C3271">
        <w:trPr>
          <w:trHeight w:val="1683"/>
        </w:trPr>
        <w:tc>
          <w:tcPr>
            <w:tcW w:w="851" w:type="dxa"/>
            <w:vMerge/>
            <w:tcBorders>
              <w:left w:val="single" w:sz="6" w:space="0" w:color="auto"/>
              <w:right w:val="single" w:sz="6"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tcBorders>
              <w:left w:val="single" w:sz="6" w:space="0" w:color="auto"/>
              <w:bottom w:val="single" w:sz="6" w:space="0" w:color="auto"/>
              <w:right w:val="double" w:sz="4" w:space="0" w:color="auto"/>
            </w:tcBorders>
            <w:vAlign w:val="center"/>
          </w:tcPr>
          <w:p w:rsidR="00130765" w:rsidRPr="00197A42" w:rsidRDefault="00130765" w:rsidP="0035393C">
            <w:pPr>
              <w:spacing w:line="280" w:lineRule="exact"/>
              <w:rPr>
                <w:rFonts w:asciiTheme="majorEastAsia" w:eastAsiaTheme="majorEastAsia" w:hAnsiTheme="majorEastAsia"/>
                <w:color w:val="000000" w:themeColor="text1"/>
                <w:sz w:val="18"/>
                <w:szCs w:val="18"/>
                <w:highlight w:val="yellow"/>
              </w:rPr>
            </w:pPr>
          </w:p>
        </w:tc>
        <w:tc>
          <w:tcPr>
            <w:tcW w:w="3685"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130765" w:rsidRPr="0066099A" w:rsidRDefault="00130765" w:rsidP="008A3C25">
            <w:pPr>
              <w:spacing w:line="240" w:lineRule="exact"/>
              <w:rPr>
                <w:rFonts w:ascii="HG丸ｺﾞｼｯｸM-PRO" w:eastAsia="HG丸ｺﾞｼｯｸM-PRO" w:hAnsi="HG丸ｺﾞｼｯｸM-PRO"/>
                <w:szCs w:val="21"/>
              </w:rPr>
            </w:pPr>
            <w:r w:rsidRPr="0066099A">
              <w:rPr>
                <w:rFonts w:ascii="HG丸ｺﾞｼｯｸM-PRO" w:eastAsia="HG丸ｺﾞｼｯｸM-PRO" w:hAnsi="HG丸ｺﾞｼｯｸM-PRO" w:cs="ＭＳゴシック" w:hint="eastAsia"/>
                <w:color w:val="000000" w:themeColor="text1"/>
                <w:kern w:val="0"/>
                <w:szCs w:val="21"/>
              </w:rPr>
              <w:t>現在の上位5都道府県の平均値である64％以上</w:t>
            </w:r>
            <w:r>
              <w:rPr>
                <w:rFonts w:ascii="HG丸ｺﾞｼｯｸM-PRO" w:eastAsia="HG丸ｺﾞｼｯｸM-PRO" w:hAnsi="HG丸ｺﾞｼｯｸM-PRO" w:cs="ＭＳゴシック" w:hint="eastAsia"/>
                <w:color w:val="000000" w:themeColor="text1"/>
                <w:kern w:val="0"/>
                <w:szCs w:val="21"/>
              </w:rPr>
              <w:t>を設定</w:t>
            </w:r>
            <w:r w:rsidRPr="0066099A">
              <w:rPr>
                <w:rFonts w:ascii="HG丸ｺﾞｼｯｸM-PRO" w:eastAsia="HG丸ｺﾞｼｯｸM-PRO" w:hAnsi="HG丸ｺﾞｼｯｸM-PRO" w:cs="ＭＳゴシック" w:hint="eastAsia"/>
                <w:color w:val="000000" w:themeColor="text1"/>
                <w:kern w:val="0"/>
                <w:szCs w:val="21"/>
              </w:rPr>
              <w:t>。</w:t>
            </w:r>
          </w:p>
        </w:tc>
        <w:tc>
          <w:tcPr>
            <w:tcW w:w="10143" w:type="dxa"/>
            <w:vMerge/>
            <w:tcBorders>
              <w:left w:val="double" w:sz="4" w:space="0" w:color="auto"/>
              <w:bottom w:val="single" w:sz="6" w:space="0" w:color="auto"/>
              <w:right w:val="single" w:sz="6" w:space="0" w:color="auto"/>
            </w:tcBorders>
            <w:shd w:val="clear" w:color="auto" w:fill="D9D9D9" w:themeFill="background1" w:themeFillShade="D9"/>
            <w:vAlign w:val="center"/>
          </w:tcPr>
          <w:p w:rsidR="00130765" w:rsidRDefault="00130765" w:rsidP="00AE7709">
            <w:pPr>
              <w:rPr>
                <w:rFonts w:ascii="HG丸ｺﾞｼｯｸM-PRO" w:eastAsia="HG丸ｺﾞｼｯｸM-PRO" w:hAnsi="HG丸ｺﾞｼｯｸM-PRO"/>
                <w:szCs w:val="21"/>
              </w:rPr>
            </w:pPr>
          </w:p>
        </w:tc>
      </w:tr>
      <w:tr w:rsidR="00130765" w:rsidRPr="006E7AA1" w:rsidTr="003C3271">
        <w:trPr>
          <w:trHeight w:val="1826"/>
        </w:trPr>
        <w:tc>
          <w:tcPr>
            <w:tcW w:w="851" w:type="dxa"/>
            <w:vMerge/>
            <w:tcBorders>
              <w:left w:val="single" w:sz="6" w:space="0" w:color="auto"/>
              <w:right w:val="sing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val="restart"/>
            <w:tcBorders>
              <w:top w:val="single" w:sz="6" w:space="0" w:color="auto"/>
              <w:left w:val="single" w:sz="4" w:space="0" w:color="auto"/>
              <w:right w:val="double" w:sz="4" w:space="0" w:color="auto"/>
            </w:tcBorders>
            <w:vAlign w:val="center"/>
          </w:tcPr>
          <w:p w:rsidR="00130765" w:rsidRPr="00A074BE" w:rsidRDefault="00130765" w:rsidP="0035393C">
            <w:pPr>
              <w:spacing w:line="280" w:lineRule="exact"/>
              <w:rPr>
                <w:rFonts w:asciiTheme="majorEastAsia" w:eastAsiaTheme="majorEastAsia" w:hAnsiTheme="majorEastAsia"/>
                <w:color w:val="000000" w:themeColor="text1"/>
                <w:spacing w:val="-20"/>
                <w:sz w:val="18"/>
                <w:szCs w:val="18"/>
              </w:rPr>
            </w:pPr>
            <w:r w:rsidRPr="00A074BE">
              <w:rPr>
                <w:rFonts w:asciiTheme="majorEastAsia" w:eastAsiaTheme="majorEastAsia" w:hAnsiTheme="majorEastAsia" w:hint="eastAsia"/>
                <w:color w:val="000000" w:themeColor="text1"/>
                <w:sz w:val="18"/>
                <w:szCs w:val="18"/>
              </w:rPr>
              <w:t>入院後１年時点の退院率の上昇</w:t>
            </w:r>
          </w:p>
        </w:tc>
        <w:tc>
          <w:tcPr>
            <w:tcW w:w="3685"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130765" w:rsidRPr="0066099A" w:rsidRDefault="00771348" w:rsidP="0066099A">
            <w:pPr>
              <w:spacing w:line="240" w:lineRule="exact"/>
              <w:rPr>
                <w:rFonts w:ascii="HG丸ｺﾞｼｯｸM-PRO" w:eastAsia="HG丸ｺﾞｼｯｸM-PRO" w:hAnsi="HG丸ｺﾞｼｯｸM-PRO"/>
                <w:spacing w:val="-20"/>
                <w:sz w:val="22"/>
              </w:rPr>
            </w:pP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rPr>
              <w:t>29</w:t>
            </w:r>
            <w:r>
              <w:rPr>
                <w:rFonts w:ascii="HG丸ｺﾞｼｯｸM-PRO" w:eastAsia="HG丸ｺﾞｼｯｸM-PRO" w:hAnsi="HG丸ｺﾞｼｯｸM-PRO" w:hint="eastAsia"/>
              </w:rPr>
              <w:t>年度</w:t>
            </w:r>
            <w:r w:rsidR="00130765" w:rsidRPr="0066099A">
              <w:rPr>
                <w:rFonts w:ascii="HG丸ｺﾞｼｯｸM-PRO" w:eastAsia="HG丸ｺﾞｼｯｸM-PRO" w:hAnsi="HG丸ｺﾞｼｯｸM-PRO" w:hint="eastAsia"/>
              </w:rPr>
              <w:t>の調査時点（6月30日）までに入院後１年時点の退院率を</w:t>
            </w:r>
            <w:r w:rsidR="00130765" w:rsidRPr="0066099A">
              <w:rPr>
                <w:rFonts w:ascii="HG丸ｺﾞｼｯｸM-PRO" w:eastAsia="HG丸ｺﾞｼｯｸM-PRO" w:hAnsi="HG丸ｺﾞｼｯｸM-PRO" w:hint="eastAsia"/>
                <w:u w:val="single"/>
              </w:rPr>
              <w:t>91％以上</w:t>
            </w:r>
            <w:r w:rsidR="00130765" w:rsidRPr="0066099A">
              <w:rPr>
                <w:rFonts w:ascii="HG丸ｺﾞｼｯｸM-PRO" w:eastAsia="HG丸ｺﾞｼｯｸM-PRO" w:hAnsi="HG丸ｺﾞｼｯｸM-PRO" w:hint="eastAsia"/>
              </w:rPr>
              <w:t>とすることを成果目標とする。</w:t>
            </w:r>
          </w:p>
        </w:tc>
        <w:tc>
          <w:tcPr>
            <w:tcW w:w="10143" w:type="dxa"/>
            <w:vMerge w:val="restart"/>
            <w:tcBorders>
              <w:top w:val="single" w:sz="6" w:space="0" w:color="auto"/>
              <w:left w:val="double" w:sz="4" w:space="0" w:color="auto"/>
              <w:right w:val="single" w:sz="6" w:space="0" w:color="auto"/>
            </w:tcBorders>
            <w:shd w:val="clear" w:color="auto" w:fill="D9D9D9" w:themeFill="background1" w:themeFillShade="D9"/>
            <w:vAlign w:val="center"/>
          </w:tcPr>
          <w:p w:rsidR="00130765" w:rsidRPr="0066099A" w:rsidRDefault="00771348" w:rsidP="002376EC">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66099A" w:rsidRDefault="00130765" w:rsidP="002376EC">
            <w:pPr>
              <w:spacing w:line="260" w:lineRule="exact"/>
              <w:rPr>
                <w:rFonts w:ascii="HG丸ｺﾞｼｯｸM-PRO" w:eastAsia="HG丸ｺﾞｼｯｸM-PRO" w:hAnsi="HG丸ｺﾞｼｯｸM-PRO"/>
              </w:rPr>
            </w:pPr>
            <w:r w:rsidRPr="0066099A">
              <w:rPr>
                <w:rFonts w:ascii="HG丸ｺﾞｼｯｸM-PRO" w:eastAsia="HG丸ｺﾞｼｯｸM-PRO" w:hAnsi="HG丸ｺﾞｼｯｸM-PRO" w:hint="eastAsia"/>
              </w:rPr>
              <w:t>国基準に沿った目標設定とし、</w:t>
            </w:r>
            <w:r w:rsidRPr="0066099A">
              <w:rPr>
                <w:rFonts w:ascii="HG丸ｺﾞｼｯｸM-PRO" w:eastAsia="HG丸ｺﾞｼｯｸM-PRO" w:hAnsi="HG丸ｺﾞｼｯｸM-PRO" w:hint="eastAsia"/>
                <w:spacing w:val="-20"/>
              </w:rPr>
              <w:t>平成29 年度における入院後１年時点の退院率を</w:t>
            </w:r>
            <w:r w:rsidRPr="0066099A">
              <w:rPr>
                <w:rFonts w:ascii="HG丸ｺﾞｼｯｸM-PRO" w:eastAsia="HG丸ｺﾞｼｯｸM-PRO" w:hAnsi="HG丸ｺﾞｼｯｸM-PRO" w:hint="eastAsia"/>
                <w:spacing w:val="-20"/>
                <w:u w:val="single"/>
              </w:rPr>
              <w:t>91％ 以上</w:t>
            </w:r>
            <w:r w:rsidRPr="0066099A">
              <w:rPr>
                <w:rFonts w:ascii="HG丸ｺﾞｼｯｸM-PRO" w:eastAsia="HG丸ｺﾞｼｯｸM-PRO" w:hAnsi="HG丸ｺﾞｼｯｸM-PRO" w:hint="eastAsia"/>
                <w:spacing w:val="-20"/>
              </w:rPr>
              <w:t>とすることを目標として設定。</w:t>
            </w:r>
          </w:p>
          <w:p w:rsidR="00130765" w:rsidRDefault="00130765" w:rsidP="002376EC">
            <w:pPr>
              <w:spacing w:line="260" w:lineRule="exact"/>
              <w:rPr>
                <w:rFonts w:ascii="HG丸ｺﾞｼｯｸM-PRO" w:eastAsia="HG丸ｺﾞｼｯｸM-PRO" w:hAnsi="HG丸ｺﾞｼｯｸM-PRO"/>
              </w:rPr>
            </w:pPr>
          </w:p>
          <w:p w:rsidR="002376EC" w:rsidRPr="0066099A" w:rsidRDefault="002376EC" w:rsidP="002376EC">
            <w:pPr>
              <w:spacing w:line="260" w:lineRule="exact"/>
              <w:rPr>
                <w:rFonts w:ascii="HG丸ｺﾞｼｯｸM-PRO" w:eastAsia="HG丸ｺﾞｼｯｸM-PRO" w:hAnsi="HG丸ｺﾞｼｯｸM-PRO"/>
              </w:rPr>
            </w:pPr>
          </w:p>
          <w:p w:rsidR="00771348" w:rsidRPr="00B71B20" w:rsidRDefault="00771348" w:rsidP="002376EC">
            <w:pPr>
              <w:spacing w:line="260" w:lineRule="exact"/>
              <w:rPr>
                <w:rFonts w:ascii="HG丸ｺﾞｼｯｸM-PRO" w:eastAsia="HG丸ｺﾞｼｯｸM-PRO" w:hAnsi="HG丸ｺﾞｼｯｸM-PRO"/>
                <w:bCs/>
                <w:color w:val="000000" w:themeColor="text1"/>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AE7709" w:rsidRDefault="00130765" w:rsidP="001177D4">
            <w:pPr>
              <w:spacing w:line="260" w:lineRule="exact"/>
              <w:ind w:firstLineChars="100" w:firstLine="210"/>
              <w:rPr>
                <w:rFonts w:ascii="HG丸ｺﾞｼｯｸM-PRO" w:eastAsia="HG丸ｺﾞｼｯｸM-PRO" w:hAnsi="HG丸ｺﾞｼｯｸM-PRO"/>
                <w:szCs w:val="21"/>
              </w:rPr>
            </w:pPr>
            <w:r w:rsidRPr="0066099A">
              <w:rPr>
                <w:rFonts w:ascii="HG丸ｺﾞｼｯｸM-PRO" w:eastAsia="HG丸ｺﾞｼｯｸM-PRO" w:hAnsi="HG丸ｺﾞｼｯｸM-PRO" w:hint="eastAsia"/>
              </w:rPr>
              <w:t>平成24年度大阪府調査時点における退院率は90</w:t>
            </w:r>
            <w:r w:rsidR="008C7102">
              <w:rPr>
                <w:rFonts w:ascii="HG丸ｺﾞｼｯｸM-PRO" w:eastAsia="HG丸ｺﾞｼｯｸM-PRO" w:hAnsi="HG丸ｺﾞｼｯｸM-PRO" w:hint="eastAsia"/>
              </w:rPr>
              <w:t>％となってお</w:t>
            </w:r>
            <w:r w:rsidR="008C7102" w:rsidRPr="008C7102">
              <w:rPr>
                <w:rFonts w:ascii="HG丸ｺﾞｼｯｸM-PRO" w:eastAsia="HG丸ｺﾞｼｯｸM-PRO" w:hAnsi="HG丸ｺﾞｼｯｸM-PRO" w:hint="eastAsia"/>
                <w:color w:val="000000" w:themeColor="text1"/>
              </w:rPr>
              <w:t>り、法改正による効果</w:t>
            </w:r>
            <w:r w:rsidRPr="008C7102">
              <w:rPr>
                <w:rFonts w:ascii="HG丸ｺﾞｼｯｸM-PRO" w:eastAsia="HG丸ｺﾞｼｯｸM-PRO" w:hAnsi="HG丸ｺﾞｼｯｸM-PRO" w:hint="eastAsia"/>
                <w:color w:val="000000" w:themeColor="text1"/>
              </w:rPr>
              <w:t>分を加味</w:t>
            </w:r>
            <w:r w:rsidRPr="0066099A">
              <w:rPr>
                <w:rFonts w:ascii="HG丸ｺﾞｼｯｸM-PRO" w:eastAsia="HG丸ｺﾞｼｯｸM-PRO" w:hAnsi="HG丸ｺﾞｼｯｸM-PRO" w:hint="eastAsia"/>
              </w:rPr>
              <w:t>して、国目標と同様の数値を設定。</w:t>
            </w:r>
          </w:p>
        </w:tc>
      </w:tr>
      <w:tr w:rsidR="00130765" w:rsidRPr="006E7AA1" w:rsidTr="003C3271">
        <w:trPr>
          <w:trHeight w:val="1837"/>
        </w:trPr>
        <w:tc>
          <w:tcPr>
            <w:tcW w:w="851" w:type="dxa"/>
            <w:vMerge/>
            <w:tcBorders>
              <w:left w:val="single" w:sz="6" w:space="0" w:color="auto"/>
              <w:right w:val="sing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tcBorders>
              <w:left w:val="single" w:sz="4" w:space="0" w:color="auto"/>
              <w:bottom w:val="single" w:sz="4" w:space="0" w:color="auto"/>
              <w:right w:val="double" w:sz="4" w:space="0" w:color="auto"/>
            </w:tcBorders>
            <w:vAlign w:val="center"/>
          </w:tcPr>
          <w:p w:rsidR="00130765" w:rsidRPr="00197A42" w:rsidRDefault="00130765" w:rsidP="0035393C">
            <w:pPr>
              <w:spacing w:line="280" w:lineRule="exact"/>
              <w:rPr>
                <w:rFonts w:asciiTheme="majorEastAsia" w:eastAsiaTheme="majorEastAsia" w:hAnsiTheme="majorEastAsia"/>
                <w:color w:val="000000" w:themeColor="text1"/>
                <w:sz w:val="18"/>
                <w:szCs w:val="18"/>
                <w:highlight w:val="yellow"/>
              </w:rPr>
            </w:pPr>
          </w:p>
        </w:tc>
        <w:tc>
          <w:tcPr>
            <w:tcW w:w="3685" w:type="dxa"/>
            <w:tcBorders>
              <w:top w:val="single" w:sz="6" w:space="0" w:color="auto"/>
              <w:left w:val="double" w:sz="4" w:space="0" w:color="auto"/>
              <w:bottom w:val="single" w:sz="4"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130765" w:rsidRPr="0066099A" w:rsidRDefault="00130765" w:rsidP="00D04EC3">
            <w:pPr>
              <w:spacing w:line="240" w:lineRule="exact"/>
              <w:rPr>
                <w:rFonts w:ascii="HG丸ｺﾞｼｯｸM-PRO" w:eastAsia="HG丸ｺﾞｼｯｸM-PRO" w:hAnsi="HG丸ｺﾞｼｯｸM-PRO"/>
                <w:szCs w:val="21"/>
              </w:rPr>
            </w:pPr>
            <w:r w:rsidRPr="0066099A">
              <w:rPr>
                <w:rFonts w:ascii="HG丸ｺﾞｼｯｸM-PRO" w:eastAsia="HG丸ｺﾞｼｯｸM-PRO" w:hAnsi="HG丸ｺﾞｼｯｸM-PRO" w:cs="ＭＳゴシック" w:hint="eastAsia"/>
                <w:color w:val="000000" w:themeColor="text1"/>
                <w:kern w:val="0"/>
                <w:szCs w:val="21"/>
              </w:rPr>
              <w:t>目標都道府県</w:t>
            </w:r>
            <w:r>
              <w:rPr>
                <w:rFonts w:ascii="HG丸ｺﾞｼｯｸM-PRO" w:eastAsia="HG丸ｺﾞｼｯｸM-PRO" w:hAnsi="HG丸ｺﾞｼｯｸM-PRO" w:cs="ＭＳゴシック" w:hint="eastAsia"/>
                <w:color w:val="000000" w:themeColor="text1"/>
                <w:kern w:val="0"/>
                <w:szCs w:val="21"/>
              </w:rPr>
              <w:t>（</w:t>
            </w:r>
            <w:r w:rsidRPr="0066099A">
              <w:rPr>
                <w:rFonts w:ascii="HG丸ｺﾞｼｯｸM-PRO" w:eastAsia="HG丸ｺﾞｼｯｸM-PRO" w:hAnsi="HG丸ｺﾞｼｯｸM-PRO" w:cs="ＭＳゴシック" w:hint="eastAsia"/>
                <w:color w:val="000000" w:themeColor="text1"/>
                <w:kern w:val="0"/>
                <w:szCs w:val="21"/>
              </w:rPr>
              <w:t>現在の上位5都道府県</w:t>
            </w:r>
            <w:r>
              <w:rPr>
                <w:rFonts w:ascii="HG丸ｺﾞｼｯｸM-PRO" w:eastAsia="HG丸ｺﾞｼｯｸM-PRO" w:hAnsi="HG丸ｺﾞｼｯｸM-PRO" w:cs="ＭＳゴシック" w:hint="eastAsia"/>
                <w:color w:val="000000" w:themeColor="text1"/>
                <w:kern w:val="0"/>
                <w:szCs w:val="21"/>
              </w:rPr>
              <w:t>）</w:t>
            </w:r>
            <w:r w:rsidRPr="0066099A">
              <w:rPr>
                <w:rFonts w:ascii="HG丸ｺﾞｼｯｸM-PRO" w:eastAsia="HG丸ｺﾞｼｯｸM-PRO" w:hAnsi="HG丸ｺﾞｼｯｸM-PRO" w:cs="ＭＳゴシック" w:hint="eastAsia"/>
                <w:color w:val="000000" w:themeColor="text1"/>
                <w:kern w:val="0"/>
                <w:szCs w:val="21"/>
              </w:rPr>
              <w:t>の平均値である91％以上</w:t>
            </w:r>
            <w:r>
              <w:rPr>
                <w:rFonts w:ascii="HG丸ｺﾞｼｯｸM-PRO" w:eastAsia="HG丸ｺﾞｼｯｸM-PRO" w:hAnsi="HG丸ｺﾞｼｯｸM-PRO" w:cs="ＭＳゴシック" w:hint="eastAsia"/>
                <w:color w:val="000000" w:themeColor="text1"/>
                <w:kern w:val="0"/>
                <w:szCs w:val="21"/>
              </w:rPr>
              <w:t>を設定</w:t>
            </w:r>
            <w:r w:rsidRPr="0066099A">
              <w:rPr>
                <w:rFonts w:ascii="HG丸ｺﾞｼｯｸM-PRO" w:eastAsia="HG丸ｺﾞｼｯｸM-PRO" w:hAnsi="HG丸ｺﾞｼｯｸM-PRO" w:cs="ＭＳゴシック" w:hint="eastAsia"/>
                <w:color w:val="000000" w:themeColor="text1"/>
                <w:kern w:val="0"/>
                <w:szCs w:val="21"/>
              </w:rPr>
              <w:t>。</w:t>
            </w:r>
          </w:p>
        </w:tc>
        <w:tc>
          <w:tcPr>
            <w:tcW w:w="10143" w:type="dxa"/>
            <w:vMerge/>
            <w:tcBorders>
              <w:left w:val="double" w:sz="4" w:space="0" w:color="auto"/>
              <w:bottom w:val="single" w:sz="4" w:space="0" w:color="auto"/>
              <w:right w:val="single" w:sz="6" w:space="0" w:color="auto"/>
            </w:tcBorders>
            <w:shd w:val="clear" w:color="auto" w:fill="D9D9D9" w:themeFill="background1" w:themeFillShade="D9"/>
            <w:vAlign w:val="center"/>
          </w:tcPr>
          <w:p w:rsidR="00130765" w:rsidRPr="00AE7709" w:rsidRDefault="00130765" w:rsidP="00AE7709">
            <w:pPr>
              <w:ind w:left="210" w:hangingChars="100" w:hanging="210"/>
              <w:rPr>
                <w:rFonts w:ascii="HG丸ｺﾞｼｯｸM-PRO" w:eastAsia="HG丸ｺﾞｼｯｸM-PRO" w:hAnsi="HG丸ｺﾞｼｯｸM-PRO"/>
                <w:szCs w:val="21"/>
              </w:rPr>
            </w:pPr>
          </w:p>
        </w:tc>
      </w:tr>
      <w:tr w:rsidR="00130765" w:rsidRPr="006E7AA1" w:rsidTr="003C3271">
        <w:trPr>
          <w:trHeight w:val="1977"/>
        </w:trPr>
        <w:tc>
          <w:tcPr>
            <w:tcW w:w="851" w:type="dxa"/>
            <w:vMerge/>
            <w:tcBorders>
              <w:left w:val="single" w:sz="6" w:space="0" w:color="auto"/>
              <w:right w:val="sing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val="restart"/>
            <w:tcBorders>
              <w:left w:val="single" w:sz="4" w:space="0" w:color="auto"/>
              <w:right w:val="double" w:sz="4" w:space="0" w:color="auto"/>
            </w:tcBorders>
            <w:vAlign w:val="center"/>
          </w:tcPr>
          <w:p w:rsidR="00130765" w:rsidRPr="00A074BE" w:rsidRDefault="00130765" w:rsidP="0035393C">
            <w:pPr>
              <w:spacing w:line="280" w:lineRule="exact"/>
              <w:rPr>
                <w:rFonts w:asciiTheme="majorEastAsia" w:eastAsiaTheme="majorEastAsia" w:hAnsiTheme="majorEastAsia"/>
                <w:color w:val="000000" w:themeColor="text1"/>
                <w:spacing w:val="-20"/>
                <w:sz w:val="18"/>
                <w:szCs w:val="18"/>
              </w:rPr>
            </w:pPr>
            <w:r w:rsidRPr="00A074BE">
              <w:rPr>
                <w:rFonts w:asciiTheme="majorEastAsia" w:eastAsiaTheme="majorEastAsia" w:hAnsiTheme="majorEastAsia" w:hint="eastAsia"/>
                <w:color w:val="000000" w:themeColor="text1"/>
                <w:sz w:val="18"/>
                <w:szCs w:val="18"/>
              </w:rPr>
              <w:t>在院期間１年以上の長期在院者数の減少</w:t>
            </w:r>
          </w:p>
        </w:tc>
        <w:tc>
          <w:tcPr>
            <w:tcW w:w="3685" w:type="dxa"/>
            <w:tcBorders>
              <w:left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＜目標＞</w:t>
            </w:r>
          </w:p>
          <w:p w:rsidR="00130765" w:rsidRPr="0066099A" w:rsidRDefault="00771348" w:rsidP="0066099A">
            <w:pPr>
              <w:spacing w:line="240" w:lineRule="exact"/>
              <w:rPr>
                <w:rFonts w:ascii="HG丸ｺﾞｼｯｸM-PRO" w:eastAsia="HG丸ｺﾞｼｯｸM-PRO" w:hAnsi="HG丸ｺﾞｼｯｸM-PRO"/>
                <w:szCs w:val="21"/>
                <w:u w:val="single"/>
              </w:rPr>
            </w:pP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rPr>
              <w:t>29</w:t>
            </w:r>
            <w:r>
              <w:rPr>
                <w:rFonts w:ascii="HG丸ｺﾞｼｯｸM-PRO" w:eastAsia="HG丸ｺﾞｼｯｸM-PRO" w:hAnsi="HG丸ｺﾞｼｯｸM-PRO" w:hint="eastAsia"/>
              </w:rPr>
              <w:t>年度</w:t>
            </w:r>
            <w:r w:rsidR="00130765" w:rsidRPr="0066099A">
              <w:rPr>
                <w:rFonts w:ascii="HG丸ｺﾞｼｯｸM-PRO" w:eastAsia="HG丸ｺﾞｼｯｸM-PRO" w:hAnsi="HG丸ｺﾞｼｯｸM-PRO" w:hint="eastAsia"/>
              </w:rPr>
              <w:t>の6月末時点の長期在院者数を、</w:t>
            </w: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rPr>
              <w:t>2</w:t>
            </w:r>
            <w:r w:rsidR="00130765" w:rsidRPr="0066099A">
              <w:rPr>
                <w:rFonts w:ascii="HG丸ｺﾞｼｯｸM-PRO" w:eastAsia="HG丸ｺﾞｼｯｸM-PRO" w:hAnsi="HG丸ｺﾞｼｯｸM-PRO" w:hint="eastAsia"/>
              </w:rPr>
              <w:t>4</w:t>
            </w:r>
            <w:r>
              <w:rPr>
                <w:rFonts w:ascii="HG丸ｺﾞｼｯｸM-PRO" w:eastAsia="HG丸ｺﾞｼｯｸM-PRO" w:hAnsi="HG丸ｺﾞｼｯｸM-PRO" w:hint="eastAsia"/>
              </w:rPr>
              <w:t>年度</w:t>
            </w:r>
            <w:r w:rsidR="00130765" w:rsidRPr="0066099A">
              <w:rPr>
                <w:rFonts w:ascii="HG丸ｺﾞｼｯｸM-PRO" w:eastAsia="HG丸ｺﾞｼｯｸM-PRO" w:hAnsi="HG丸ｺﾞｼｯｸM-PRO" w:hint="eastAsia"/>
              </w:rPr>
              <w:t>の6月末時点の長期在院者数から</w:t>
            </w:r>
            <w:r w:rsidR="00130765" w:rsidRPr="0066099A">
              <w:rPr>
                <w:rFonts w:ascii="HG丸ｺﾞｼｯｸM-PRO" w:eastAsia="HG丸ｺﾞｼｯｸM-PRO" w:hAnsi="HG丸ｺﾞｼｯｸM-PRO" w:hint="eastAsia"/>
                <w:u w:val="single"/>
              </w:rPr>
              <w:t>18％以上削減</w:t>
            </w:r>
            <w:r w:rsidR="00130765" w:rsidRPr="0066099A">
              <w:rPr>
                <w:rFonts w:ascii="HG丸ｺﾞｼｯｸM-PRO" w:eastAsia="HG丸ｺﾞｼｯｸM-PRO" w:hAnsi="HG丸ｺﾞｼｯｸM-PRO" w:hint="eastAsia"/>
              </w:rPr>
              <w:t>することを基本とする。</w:t>
            </w:r>
          </w:p>
        </w:tc>
        <w:tc>
          <w:tcPr>
            <w:tcW w:w="10143" w:type="dxa"/>
            <w:vMerge w:val="restart"/>
            <w:tcBorders>
              <w:top w:val="single" w:sz="4" w:space="0" w:color="auto"/>
              <w:left w:val="double" w:sz="4" w:space="0" w:color="auto"/>
              <w:bottom w:val="single" w:sz="4" w:space="0" w:color="auto"/>
              <w:right w:val="single" w:sz="6" w:space="0" w:color="auto"/>
            </w:tcBorders>
            <w:shd w:val="clear" w:color="auto" w:fill="D9D9D9" w:themeFill="background1" w:themeFillShade="D9"/>
            <w:vAlign w:val="center"/>
          </w:tcPr>
          <w:p w:rsidR="008C630B" w:rsidRPr="0095477D" w:rsidRDefault="008C630B" w:rsidP="008C630B">
            <w:pPr>
              <w:spacing w:line="260" w:lineRule="exact"/>
              <w:rPr>
                <w:rFonts w:ascii="HG丸ｺﾞｼｯｸM-PRO" w:eastAsia="HG丸ｺﾞｼｯｸM-PRO" w:hAnsi="HG丸ｺﾞｼｯｸM-PRO"/>
                <w:color w:val="000000" w:themeColor="text1"/>
              </w:rPr>
            </w:pPr>
            <w:r w:rsidRPr="0095477D">
              <w:rPr>
                <w:rFonts w:ascii="HG丸ｺﾞｼｯｸM-PRO" w:eastAsia="HG丸ｺﾞｼｯｸM-PRO" w:hAnsi="HG丸ｺﾞｼｯｸM-PRO" w:hint="eastAsia"/>
                <w:bCs/>
                <w:color w:val="000000" w:themeColor="text1"/>
              </w:rPr>
              <w:t>＜成果目標に関する大阪府の基本的な考え方＞</w:t>
            </w:r>
          </w:p>
          <w:p w:rsidR="008C630B" w:rsidRPr="0095477D" w:rsidRDefault="008C630B" w:rsidP="008C630B">
            <w:pPr>
              <w:spacing w:line="260" w:lineRule="exact"/>
              <w:rPr>
                <w:rFonts w:ascii="HG丸ｺﾞｼｯｸM-PRO" w:eastAsia="HG丸ｺﾞｼｯｸM-PRO" w:hAnsi="HG丸ｺﾞｼｯｸM-PRO"/>
                <w:color w:val="000000" w:themeColor="text1"/>
              </w:rPr>
            </w:pPr>
            <w:r w:rsidRPr="0095477D">
              <w:rPr>
                <w:rFonts w:ascii="HG丸ｺﾞｼｯｸM-PRO" w:eastAsia="HG丸ｺﾞｼｯｸM-PRO" w:hAnsi="HG丸ｺﾞｼｯｸM-PRO" w:hint="eastAsia"/>
                <w:color w:val="000000" w:themeColor="text1"/>
              </w:rPr>
              <w:t>国基準に沿った目標設定とし、</w:t>
            </w:r>
            <w:r w:rsidRPr="0095477D">
              <w:rPr>
                <w:rFonts w:ascii="HG丸ｺﾞｼｯｸM-PRO" w:eastAsia="HG丸ｺﾞｼｯｸM-PRO" w:hAnsi="HG丸ｺﾞｼｯｸM-PRO" w:hint="eastAsia"/>
                <w:color w:val="000000" w:themeColor="text1"/>
                <w:spacing w:val="-20"/>
              </w:rPr>
              <w:t>平成29 年度における長期在院者数を平成24年度</w:t>
            </w:r>
            <w:r w:rsidR="00B22879" w:rsidRPr="0095477D">
              <w:rPr>
                <w:rFonts w:ascii="HG丸ｺﾞｼｯｸM-PRO" w:eastAsia="HG丸ｺﾞｼｯｸM-PRO" w:hAnsi="HG丸ｺﾞｼｯｸM-PRO" w:hint="eastAsia"/>
                <w:color w:val="000000" w:themeColor="text1"/>
                <w:spacing w:val="-20"/>
              </w:rPr>
              <w:t>の6月末時点から</w:t>
            </w:r>
            <w:r w:rsidR="00B22879" w:rsidRPr="0095477D">
              <w:rPr>
                <w:rFonts w:ascii="HG丸ｺﾞｼｯｸM-PRO" w:eastAsia="HG丸ｺﾞｼｯｸM-PRO" w:hAnsi="HG丸ｺﾞｼｯｸM-PRO" w:hint="eastAsia"/>
                <w:color w:val="000000" w:themeColor="text1"/>
                <w:spacing w:val="-20"/>
                <w:u w:val="single"/>
              </w:rPr>
              <w:t>18％以上</w:t>
            </w:r>
            <w:r w:rsidR="00B22879" w:rsidRPr="0095477D">
              <w:rPr>
                <w:rFonts w:ascii="HG丸ｺﾞｼｯｸM-PRO" w:eastAsia="HG丸ｺﾞｼｯｸM-PRO" w:hAnsi="HG丸ｺﾞｼｯｸM-PRO" w:hint="eastAsia"/>
                <w:color w:val="000000" w:themeColor="text1"/>
                <w:spacing w:val="-20"/>
              </w:rPr>
              <w:t>削減</w:t>
            </w:r>
            <w:r w:rsidRPr="0095477D">
              <w:rPr>
                <w:rFonts w:ascii="HG丸ｺﾞｼｯｸM-PRO" w:eastAsia="HG丸ｺﾞｼｯｸM-PRO" w:hAnsi="HG丸ｺﾞｼｯｸM-PRO" w:hint="eastAsia"/>
                <w:color w:val="000000" w:themeColor="text1"/>
                <w:spacing w:val="-20"/>
              </w:rPr>
              <w:t>することを目標として設定。</w:t>
            </w:r>
          </w:p>
          <w:p w:rsidR="008C630B" w:rsidRPr="0095477D" w:rsidRDefault="008C630B" w:rsidP="008C630B">
            <w:pPr>
              <w:spacing w:line="260" w:lineRule="exact"/>
              <w:rPr>
                <w:rFonts w:ascii="HG丸ｺﾞｼｯｸM-PRO" w:eastAsia="HG丸ｺﾞｼｯｸM-PRO" w:hAnsi="HG丸ｺﾞｼｯｸM-PRO"/>
                <w:color w:val="000000" w:themeColor="text1"/>
              </w:rPr>
            </w:pPr>
          </w:p>
          <w:p w:rsidR="008C630B" w:rsidRPr="0095477D" w:rsidRDefault="008C630B" w:rsidP="008C630B">
            <w:pPr>
              <w:spacing w:line="260" w:lineRule="exact"/>
              <w:rPr>
                <w:rFonts w:ascii="HG丸ｺﾞｼｯｸM-PRO" w:eastAsia="HG丸ｺﾞｼｯｸM-PRO" w:hAnsi="HG丸ｺﾞｼｯｸM-PRO"/>
                <w:color w:val="000000" w:themeColor="text1"/>
              </w:rPr>
            </w:pPr>
          </w:p>
          <w:p w:rsidR="008C630B" w:rsidRPr="0095477D" w:rsidRDefault="008C630B" w:rsidP="008C630B">
            <w:pPr>
              <w:spacing w:line="260" w:lineRule="exact"/>
              <w:rPr>
                <w:rFonts w:ascii="HG丸ｺﾞｼｯｸM-PRO" w:eastAsia="HG丸ｺﾞｼｯｸM-PRO" w:hAnsi="HG丸ｺﾞｼｯｸM-PRO"/>
                <w:bCs/>
                <w:color w:val="000000" w:themeColor="text1"/>
              </w:rPr>
            </w:pPr>
            <w:r w:rsidRPr="0095477D">
              <w:rPr>
                <w:rFonts w:ascii="HG丸ｺﾞｼｯｸM-PRO" w:eastAsia="HG丸ｺﾞｼｯｸM-PRO" w:hAnsi="HG丸ｺﾞｼｯｸM-PRO" w:hint="eastAsia"/>
                <w:bCs/>
                <w:color w:val="000000" w:themeColor="text1"/>
                <w:bdr w:val="single" w:sz="4" w:space="0" w:color="auto"/>
              </w:rPr>
              <w:t>目標値の算出について</w:t>
            </w:r>
          </w:p>
          <w:p w:rsidR="00130765" w:rsidRPr="0095477D" w:rsidRDefault="0095477D" w:rsidP="0095477D">
            <w:pPr>
              <w:spacing w:line="280" w:lineRule="exact"/>
              <w:ind w:firstLineChars="100" w:firstLine="210"/>
              <w:rPr>
                <w:rFonts w:ascii="HG丸ｺﾞｼｯｸM-PRO" w:eastAsia="HG丸ｺﾞｼｯｸM-PRO" w:hAnsi="HG丸ｺﾞｼｯｸM-PRO"/>
                <w:szCs w:val="21"/>
              </w:rPr>
            </w:pPr>
            <w:r w:rsidRPr="0095477D">
              <w:rPr>
                <w:rFonts w:ascii="HG丸ｺﾞｼｯｸM-PRO" w:eastAsia="HG丸ｺﾞｼｯｸM-PRO" w:hAnsi="HG丸ｺﾞｼｯｸM-PRO" w:hint="eastAsia"/>
                <w:szCs w:val="21"/>
              </w:rPr>
              <w:t>過去の平均減少率から算出すると平成29年度時点での削減は9％となる。一方、平成26年4月1</w:t>
            </w:r>
            <w:r w:rsidR="00B22879" w:rsidRPr="0095477D">
              <w:rPr>
                <w:rFonts w:ascii="HG丸ｺﾞｼｯｸM-PRO" w:eastAsia="HG丸ｺﾞｼｯｸM-PRO" w:hAnsi="HG丸ｺﾞｼｯｸM-PRO" w:hint="eastAsia"/>
                <w:szCs w:val="21"/>
              </w:rPr>
              <w:t>日に</w:t>
            </w:r>
            <w:r w:rsidRPr="0095477D">
              <w:rPr>
                <w:rFonts w:ascii="HG丸ｺﾞｼｯｸM-PRO" w:eastAsia="HG丸ｺﾞｼｯｸM-PRO" w:hAnsi="HG丸ｺﾞｼｯｸM-PRO" w:hint="eastAsia"/>
                <w:szCs w:val="21"/>
              </w:rPr>
              <w:t>施行された改正精神保健福祉法において</w:t>
            </w:r>
            <w:r w:rsidR="00B22879" w:rsidRPr="0095477D">
              <w:rPr>
                <w:rFonts w:ascii="HG丸ｺﾞｼｯｸM-PRO" w:eastAsia="HG丸ｺﾞｼｯｸM-PRO" w:hAnsi="HG丸ｺﾞｼｯｸM-PRO" w:hint="eastAsia"/>
                <w:szCs w:val="21"/>
              </w:rPr>
              <w:t>、</w:t>
            </w:r>
            <w:r w:rsidRPr="0095477D">
              <w:rPr>
                <w:rFonts w:ascii="HG丸ｺﾞｼｯｸM-PRO" w:eastAsia="HG丸ｺﾞｼｯｸM-PRO" w:hAnsi="HG丸ｺﾞｼｯｸM-PRO" w:hint="eastAsia"/>
                <w:szCs w:val="21"/>
              </w:rPr>
              <w:t>新たな医療保護入院者については、退院支援委員会の開催等により「重度かつ慢性」以外の患者の</w:t>
            </w:r>
            <w:r w:rsidR="00B22879" w:rsidRPr="0095477D">
              <w:rPr>
                <w:rFonts w:ascii="HG丸ｺﾞｼｯｸM-PRO" w:eastAsia="HG丸ｺﾞｼｯｸM-PRO" w:hAnsi="HG丸ｺﾞｼｯｸM-PRO" w:hint="eastAsia"/>
                <w:szCs w:val="21"/>
              </w:rPr>
              <w:t>入院期間が１年以上にならないような取り組みを行うよう、精神科病院の管理者に義務として課されている。</w:t>
            </w:r>
            <w:r w:rsidRPr="0095477D">
              <w:rPr>
                <w:rFonts w:ascii="HG丸ｺﾞｼｯｸM-PRO" w:eastAsia="HG丸ｺﾞｼｯｸM-PRO" w:hAnsi="HG丸ｺﾞｼｯｸM-PRO" w:hint="eastAsia"/>
                <w:szCs w:val="21"/>
              </w:rPr>
              <w:t>これらの取り組みによる効果も加味して、</w:t>
            </w:r>
            <w:r w:rsidRPr="0095477D">
              <w:rPr>
                <w:rFonts w:ascii="HG丸ｺﾞｼｯｸM-PRO" w:eastAsia="HG丸ｺﾞｼｯｸM-PRO" w:hAnsi="HG丸ｺﾞｼｯｸM-PRO" w:hint="eastAsia"/>
              </w:rPr>
              <w:t>国目標と同様の数値を設定。</w:t>
            </w:r>
          </w:p>
        </w:tc>
      </w:tr>
      <w:tr w:rsidR="00130765" w:rsidRPr="006E7AA1" w:rsidTr="00C559E1">
        <w:trPr>
          <w:trHeight w:val="1967"/>
        </w:trPr>
        <w:tc>
          <w:tcPr>
            <w:tcW w:w="851" w:type="dxa"/>
            <w:vMerge/>
            <w:tcBorders>
              <w:left w:val="single" w:sz="6" w:space="0" w:color="auto"/>
              <w:bottom w:val="double" w:sz="4" w:space="0" w:color="auto"/>
              <w:right w:val="sing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992" w:type="dxa"/>
            <w:vMerge/>
            <w:tcBorders>
              <w:left w:val="single" w:sz="4" w:space="0" w:color="auto"/>
              <w:bottom w:val="double" w:sz="4" w:space="0" w:color="auto"/>
              <w:right w:val="double" w:sz="4" w:space="0" w:color="auto"/>
            </w:tcBorders>
            <w:vAlign w:val="center"/>
          </w:tcPr>
          <w:p w:rsidR="00130765" w:rsidRPr="00197A42" w:rsidRDefault="00130765" w:rsidP="0035393C">
            <w:pPr>
              <w:spacing w:line="280" w:lineRule="exact"/>
              <w:rPr>
                <w:rFonts w:asciiTheme="majorEastAsia" w:eastAsiaTheme="majorEastAsia" w:hAnsiTheme="majorEastAsia"/>
                <w:color w:val="000000" w:themeColor="text1"/>
                <w:sz w:val="18"/>
                <w:szCs w:val="18"/>
                <w:highlight w:val="yellow"/>
              </w:rPr>
            </w:pPr>
          </w:p>
        </w:tc>
        <w:tc>
          <w:tcPr>
            <w:tcW w:w="3685"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＜考え方＞</w:t>
            </w:r>
          </w:p>
          <w:p w:rsidR="00130765" w:rsidRPr="0066099A" w:rsidRDefault="00771348"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平成</w:t>
            </w:r>
            <w:r w:rsidR="00130765" w:rsidRPr="0066099A">
              <w:rPr>
                <w:rFonts w:ascii="HG丸ｺﾞｼｯｸM-PRO" w:eastAsia="HG丸ｺﾞｼｯｸM-PRO" w:hAnsi="HG丸ｺﾞｼｯｸM-PRO" w:hint="eastAsia"/>
              </w:rPr>
              <w:t>20</w:t>
            </w:r>
            <w:r>
              <w:rPr>
                <w:rFonts w:ascii="HG丸ｺﾞｼｯｸM-PRO" w:eastAsia="HG丸ｺﾞｼｯｸM-PRO" w:hAnsi="HG丸ｺﾞｼｯｸM-PRO" w:hint="eastAsia"/>
              </w:rPr>
              <w:t>年度～平成</w:t>
            </w:r>
            <w:r w:rsidR="00130765" w:rsidRPr="0066099A">
              <w:rPr>
                <w:rFonts w:ascii="HG丸ｺﾞｼｯｸM-PRO" w:eastAsia="HG丸ｺﾞｼｯｸM-PRO" w:hAnsi="HG丸ｺﾞｼｯｸM-PRO" w:hint="eastAsia"/>
              </w:rPr>
              <w:t>23年度の３年</w:t>
            </w:r>
            <w:r w:rsidR="00F44EA0">
              <w:rPr>
                <w:rFonts w:ascii="HG丸ｺﾞｼｯｸM-PRO" w:eastAsia="HG丸ｺﾞｼｯｸM-PRO" w:hAnsi="HG丸ｺﾞｼｯｸM-PRO" w:hint="eastAsia"/>
              </w:rPr>
              <w:t>間における、１年以上在院者の減少率の高い上位５都道府県の平均値</w:t>
            </w:r>
            <w:r w:rsidR="00130765" w:rsidRPr="0066099A">
              <w:rPr>
                <w:rFonts w:ascii="HG丸ｺﾞｼｯｸM-PRO" w:eastAsia="HG丸ｺﾞｼｯｸM-PRO" w:hAnsi="HG丸ｺﾞｼｯｸM-PRO" w:hint="eastAsia"/>
              </w:rPr>
              <w:t>を５年後の平成29</w:t>
            </w:r>
            <w:r w:rsidR="00130765">
              <w:rPr>
                <w:rFonts w:ascii="HG丸ｺﾞｼｯｸM-PRO" w:eastAsia="HG丸ｺﾞｼｯｸM-PRO" w:hAnsi="HG丸ｺﾞｼｯｸM-PRO" w:hint="eastAsia"/>
              </w:rPr>
              <w:t>年度時点までのばして、18</w:t>
            </w:r>
            <w:r w:rsidR="00130765" w:rsidRPr="0066099A">
              <w:rPr>
                <w:rFonts w:ascii="HG丸ｺﾞｼｯｸM-PRO" w:eastAsia="HG丸ｺﾞｼｯｸM-PRO" w:hAnsi="HG丸ｺﾞｼｯｸM-PRO" w:hint="eastAsia"/>
              </w:rPr>
              <w:t>％以上減少を目標と設定</w:t>
            </w:r>
            <w:r w:rsidR="00130765">
              <w:rPr>
                <w:rFonts w:ascii="HG丸ｺﾞｼｯｸM-PRO" w:eastAsia="HG丸ｺﾞｼｯｸM-PRO" w:hAnsi="HG丸ｺﾞｼｯｸM-PRO" w:hint="eastAsia"/>
              </w:rPr>
              <w:t>。</w:t>
            </w:r>
          </w:p>
        </w:tc>
        <w:tc>
          <w:tcPr>
            <w:tcW w:w="10143" w:type="dxa"/>
            <w:vMerge/>
            <w:tcBorders>
              <w:top w:val="single" w:sz="24" w:space="0" w:color="auto"/>
              <w:left w:val="double" w:sz="4" w:space="0" w:color="auto"/>
              <w:bottom w:val="double" w:sz="4" w:space="0" w:color="auto"/>
              <w:right w:val="single" w:sz="6" w:space="0" w:color="auto"/>
            </w:tcBorders>
            <w:shd w:val="clear" w:color="auto" w:fill="D9D9D9" w:themeFill="background1" w:themeFillShade="D9"/>
            <w:vAlign w:val="center"/>
          </w:tcPr>
          <w:p w:rsidR="00130765" w:rsidRPr="00A074BE" w:rsidRDefault="00130765" w:rsidP="00A074BE">
            <w:pPr>
              <w:spacing w:line="280" w:lineRule="exact"/>
              <w:rPr>
                <w:rFonts w:asciiTheme="minorEastAsia" w:hAnsiTheme="minorEastAsia"/>
                <w:spacing w:val="-20"/>
                <w:sz w:val="22"/>
              </w:rPr>
            </w:pPr>
          </w:p>
        </w:tc>
      </w:tr>
      <w:tr w:rsidR="00130765" w:rsidRPr="006E7AA1" w:rsidTr="00E15D82">
        <w:trPr>
          <w:trHeight w:val="1980"/>
        </w:trPr>
        <w:tc>
          <w:tcPr>
            <w:tcW w:w="1843" w:type="dxa"/>
            <w:gridSpan w:val="2"/>
            <w:vMerge w:val="restart"/>
            <w:tcBorders>
              <w:top w:val="double" w:sz="4"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3685" w:type="dxa"/>
            <w:tcBorders>
              <w:top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66099A" w:rsidRDefault="002376EC"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u w:val="single"/>
              </w:rPr>
              <w:t>平成</w:t>
            </w:r>
            <w:r w:rsidR="00130765" w:rsidRPr="00D04EC3">
              <w:rPr>
                <w:rFonts w:ascii="HG丸ｺﾞｼｯｸM-PRO" w:eastAsia="HG丸ｺﾞｼｯｸM-PRO" w:hAnsi="HG丸ｺﾞｼｯｸM-PRO" w:hint="eastAsia"/>
                <w:szCs w:val="21"/>
                <w:u w:val="single"/>
              </w:rPr>
              <w:t>24年度の一般就労への移行実績の2倍以上</w:t>
            </w:r>
            <w:r w:rsidR="00130765"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p>
          <w:p w:rsidR="00130765" w:rsidRPr="0066099A" w:rsidRDefault="002376EC"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66099A" w:rsidRDefault="00130765" w:rsidP="002376EC">
            <w:pPr>
              <w:spacing w:line="240" w:lineRule="exact"/>
              <w:ind w:firstLineChars="100" w:firstLine="210"/>
              <w:rPr>
                <w:rFonts w:ascii="HG丸ｺﾞｼｯｸM-PRO" w:eastAsia="HG丸ｺﾞｼｯｸM-PRO" w:hAnsi="HG丸ｺﾞｼｯｸM-PRO"/>
              </w:rPr>
            </w:pPr>
            <w:r w:rsidRPr="0066099A">
              <w:rPr>
                <w:rFonts w:ascii="HG丸ｺﾞｼｯｸM-PRO" w:eastAsia="HG丸ｺﾞｼｯｸM-PRO" w:hAnsi="HG丸ｺﾞｼｯｸM-PRO" w:hint="eastAsia"/>
              </w:rPr>
              <w:t>国基準を下回る目標設定ではあるが、</w:t>
            </w:r>
            <w:r w:rsidRPr="0066099A">
              <w:rPr>
                <w:rFonts w:ascii="HG丸ｺﾞｼｯｸM-PRO" w:eastAsia="HG丸ｺﾞｼｯｸM-PRO" w:hAnsi="HG丸ｺﾞｼｯｸM-PRO" w:hint="eastAsia"/>
                <w:u w:val="single"/>
              </w:rPr>
              <w:t>平成29年度における一般就労への移行実績1,500人</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（平成24年度の1.5倍</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）を府域の目標として設定</w:t>
            </w:r>
            <w:r w:rsidRPr="0066099A">
              <w:rPr>
                <w:rFonts w:ascii="HG丸ｺﾞｼｯｸM-PRO" w:eastAsia="HG丸ｺﾞｼｯｸM-PRO" w:hAnsi="HG丸ｺﾞｼｯｸM-PRO" w:hint="eastAsia"/>
              </w:rPr>
              <w:t>。この目標値を市町</w:t>
            </w:r>
            <w:r w:rsidR="002376EC">
              <w:rPr>
                <w:rFonts w:ascii="HG丸ｺﾞｼｯｸM-PRO" w:eastAsia="HG丸ｺﾞｼｯｸM-PRO" w:hAnsi="HG丸ｺﾞｼｯｸM-PRO" w:hint="eastAsia"/>
              </w:rPr>
              <w:t>村ごとに按分した数値を下限として、</w:t>
            </w:r>
            <w:r w:rsidR="002376EC" w:rsidRPr="00B00815">
              <w:rPr>
                <w:rFonts w:ascii="HG丸ｺﾞｼｯｸM-PRO" w:eastAsia="HG丸ｺﾞｼｯｸM-PRO" w:hAnsi="HG丸ｺﾞｼｯｸM-PRO" w:hint="eastAsia"/>
                <w:color w:val="000000" w:themeColor="text1"/>
              </w:rPr>
              <w:t>市町村ごとに目標</w:t>
            </w:r>
            <w:r w:rsidR="002376EC">
              <w:rPr>
                <w:rFonts w:ascii="HG丸ｺﾞｼｯｸM-PRO" w:eastAsia="HG丸ｺﾞｼｯｸM-PRO" w:hAnsi="HG丸ｺﾞｼｯｸM-PRO" w:hint="eastAsia"/>
                <w:color w:val="000000" w:themeColor="text1"/>
              </w:rPr>
              <w:t>を設定されたい</w:t>
            </w:r>
            <w:r w:rsidR="002376EC" w:rsidRPr="00B00815">
              <w:rPr>
                <w:rFonts w:ascii="HG丸ｺﾞｼｯｸM-PRO" w:eastAsia="HG丸ｺﾞｼｯｸM-PRO" w:hAnsi="HG丸ｺﾞｼｯｸM-PRO" w:hint="eastAsia"/>
                <w:color w:val="000000" w:themeColor="text1"/>
              </w:rPr>
              <w:t>。</w:t>
            </w:r>
          </w:p>
          <w:p w:rsidR="00130765" w:rsidRDefault="00130765" w:rsidP="0066099A">
            <w:pPr>
              <w:spacing w:line="240" w:lineRule="exact"/>
              <w:rPr>
                <w:rFonts w:ascii="HG丸ｺﾞｼｯｸM-PRO" w:eastAsia="HG丸ｺﾞｼｯｸM-PRO" w:hAnsi="HG丸ｺﾞｼｯｸM-PRO"/>
              </w:rPr>
            </w:pPr>
          </w:p>
          <w:p w:rsidR="002376EC" w:rsidRDefault="002376EC" w:rsidP="0066099A">
            <w:pPr>
              <w:spacing w:line="240" w:lineRule="exact"/>
              <w:rPr>
                <w:rFonts w:ascii="HG丸ｺﾞｼｯｸM-PRO" w:eastAsia="HG丸ｺﾞｼｯｸM-PRO" w:hAnsi="HG丸ｺﾞｼｯｸM-PRO"/>
              </w:rPr>
            </w:pPr>
          </w:p>
          <w:p w:rsidR="006960AA" w:rsidRPr="002376EC" w:rsidRDefault="006960AA" w:rsidP="0066099A">
            <w:pPr>
              <w:spacing w:line="240" w:lineRule="exact"/>
              <w:rPr>
                <w:rFonts w:ascii="HG丸ｺﾞｼｯｸM-PRO" w:eastAsia="HG丸ｺﾞｼｯｸM-PRO" w:hAnsi="HG丸ｺﾞｼｯｸM-PRO"/>
              </w:rPr>
            </w:pPr>
          </w:p>
          <w:p w:rsidR="009623B0" w:rsidRDefault="009623B0" w:rsidP="0066099A">
            <w:pPr>
              <w:spacing w:line="240" w:lineRule="exact"/>
              <w:rPr>
                <w:rFonts w:ascii="HG丸ｺﾞｼｯｸM-PRO" w:eastAsia="HG丸ｺﾞｼｯｸM-PRO" w:hAnsi="HG丸ｺﾞｼｯｸM-PRO"/>
                <w:bCs/>
                <w:color w:val="000000" w:themeColor="text1"/>
                <w:bdr w:val="single" w:sz="4" w:space="0" w:color="auto"/>
              </w:rPr>
            </w:pPr>
          </w:p>
          <w:p w:rsidR="00130765" w:rsidRDefault="002376EC" w:rsidP="0066099A">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F44EA0" w:rsidRDefault="00130765" w:rsidP="0023404D">
            <w:pPr>
              <w:spacing w:line="240" w:lineRule="exact"/>
              <w:ind w:firstLineChars="100" w:firstLine="210"/>
              <w:rPr>
                <w:rFonts w:ascii="HG丸ｺﾞｼｯｸM-PRO" w:eastAsia="HG丸ｺﾞｼｯｸM-PRO" w:hAnsi="HG丸ｺﾞｼｯｸM-PRO"/>
                <w:bCs/>
              </w:rPr>
            </w:pPr>
            <w:r w:rsidRPr="00F44EA0">
              <w:rPr>
                <w:rFonts w:ascii="HG丸ｺﾞｼｯｸM-PRO" w:eastAsia="HG丸ｺﾞｼｯｸM-PRO" w:hAnsi="HG丸ｺﾞｼｯｸM-PRO" w:hint="eastAsia"/>
                <w:bCs/>
              </w:rPr>
              <w:t>大阪府においては、第3期計画策定時に国の基本指針で示された「</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17</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の一般就労への移行実績の4倍以上」という数値目標を上回る5.4倍を数値目標として設定し、</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までに当該目標については達成の見込みである</w:t>
            </w:r>
            <w:r w:rsidRPr="00F44EA0">
              <w:rPr>
                <w:rFonts w:ascii="HG丸ｺﾞｼｯｸM-PRO" w:eastAsia="HG丸ｺﾞｼｯｸM-PRO" w:hAnsi="HG丸ｺﾞｼｯｸM-PRO" w:hint="eastAsia"/>
                <w:bCs/>
              </w:rPr>
              <w:t>。</w:t>
            </w:r>
          </w:p>
          <w:p w:rsidR="00130765" w:rsidRPr="00F44EA0" w:rsidRDefault="00130765" w:rsidP="0023404D">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bCs/>
              </w:rPr>
              <w:t>全国に比して高い水準で一般就労への移行を進めてきた大阪府においては、国目標の基準年となる</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24</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の実績も高くなっていること、また、</w:t>
            </w:r>
            <w:r w:rsidRPr="00F44EA0">
              <w:rPr>
                <w:rFonts w:ascii="HG丸ｺﾞｼｯｸM-PRO" w:eastAsia="HG丸ｺﾞｼｯｸM-PRO" w:hAnsi="HG丸ｺﾞｼｯｸM-PRO" w:hint="eastAsia"/>
                <w:bCs/>
              </w:rPr>
              <w:t>これまでの実績の中には、</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30</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から開始する精神障がい者の法定雇用率の算定基礎への追加を見据えた企業の取り組みも既に相当数含まれていることから、今後、国の基本指針で定める目標ほどの数値を見込むことは困難。</w:t>
            </w:r>
          </w:p>
          <w:p w:rsidR="00130765" w:rsidRPr="00F44EA0" w:rsidRDefault="00130765" w:rsidP="0008794F">
            <w:pPr>
              <w:spacing w:line="240" w:lineRule="exact"/>
              <w:ind w:firstLineChars="100" w:firstLine="210"/>
              <w:rPr>
                <w:rFonts w:ascii="HG丸ｺﾞｼｯｸM-PRO" w:eastAsia="HG丸ｺﾞｼｯｸM-PRO" w:hAnsi="HG丸ｺﾞｼｯｸM-PRO"/>
              </w:rPr>
            </w:pPr>
          </w:p>
          <w:p w:rsidR="00130765" w:rsidRPr="00F44EA0" w:rsidRDefault="00130765" w:rsidP="00F44EA0">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rPr>
              <w:t>そこで、以下の要素を</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の目標値に加味して、</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29</w:t>
            </w:r>
            <w:r w:rsidR="00F44EA0">
              <w:rPr>
                <w:rFonts w:ascii="HG丸ｺﾞｼｯｸM-PRO" w:eastAsia="HG丸ｺﾞｼｯｸM-PRO" w:hAnsi="HG丸ｺﾞｼｯｸM-PRO" w:hint="eastAsia"/>
              </w:rPr>
              <w:t>年度までの一般就労への移行見込み数を推計すると</w:t>
            </w:r>
            <w:r w:rsidRPr="00F44EA0">
              <w:rPr>
                <w:rFonts w:ascii="HG丸ｺﾞｼｯｸM-PRO" w:eastAsia="HG丸ｺﾞｼｯｸM-PRO" w:hAnsi="HG丸ｺﾞｼｯｸM-PRO" w:hint="eastAsia"/>
              </w:rPr>
              <w:t>約1,500名となる。</w:t>
            </w:r>
          </w:p>
          <w:p w:rsidR="00130765" w:rsidRPr="00F26F70" w:rsidRDefault="00130765" w:rsidP="00254BF4">
            <w:pPr>
              <w:spacing w:line="240" w:lineRule="exact"/>
              <w:rPr>
                <w:rFonts w:ascii="HG丸ｺﾞｼｯｸM-PRO" w:eastAsia="HG丸ｺﾞｼｯｸM-PRO" w:hAnsi="HG丸ｺﾞｼｯｸM-PRO"/>
              </w:rPr>
            </w:pPr>
          </w:p>
          <w:p w:rsidR="00130765" w:rsidRPr="00F44EA0" w:rsidRDefault="00130765" w:rsidP="00254BF4">
            <w:pPr>
              <w:spacing w:line="240" w:lineRule="exact"/>
              <w:rPr>
                <w:rFonts w:ascii="HG丸ｺﾞｼｯｸM-PRO" w:eastAsia="HG丸ｺﾞｼｯｸM-PRO" w:hAnsi="HG丸ｺﾞｼｯｸM-PRO"/>
              </w:rPr>
            </w:pPr>
            <w:r w:rsidRPr="00F44EA0">
              <w:rPr>
                <w:rFonts w:ascii="HG丸ｺﾞｼｯｸM-PRO" w:eastAsia="HG丸ｺﾞｼｯｸM-PRO" w:hAnsi="HG丸ｺﾞｼｯｸM-PRO" w:hint="eastAsia"/>
              </w:rPr>
              <w:t>[これまで（過去5年間）の一般就労への移行実績]</w:t>
            </w:r>
          </w:p>
          <w:p w:rsidR="00130765" w:rsidRPr="00F44EA0" w:rsidRDefault="00F44EA0" w:rsidP="005F42B1">
            <w:pPr>
              <w:spacing w:line="2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平成</w:t>
            </w:r>
            <w:r w:rsidR="00130765" w:rsidRPr="00F44EA0">
              <w:rPr>
                <w:rFonts w:ascii="HG丸ｺﾞｼｯｸM-PRO" w:eastAsia="HG丸ｺﾞｼｯｸM-PRO" w:hAnsi="HG丸ｺﾞｼｯｸM-PRO" w:hint="eastAsia"/>
              </w:rPr>
              <w:t>20</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25</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までの５年間</w:t>
            </w:r>
            <w:r>
              <w:rPr>
                <w:rFonts w:ascii="HG丸ｺﾞｼｯｸM-PRO" w:eastAsia="HG丸ｺﾞｼｯｸM-PRO" w:hAnsi="HG丸ｺﾞｼｯｸM-PRO" w:hint="eastAsia"/>
              </w:rPr>
              <w:t>のトレンドを算出し、平成</w:t>
            </w:r>
            <w:r w:rsidR="00130765" w:rsidRPr="00F44EA0">
              <w:rPr>
                <w:rFonts w:ascii="HG丸ｺﾞｼｯｸM-PRO" w:eastAsia="HG丸ｺﾞｼｯｸM-PRO" w:hAnsi="HG丸ｺﾞｼｯｸM-PRO" w:hint="eastAsia"/>
              </w:rPr>
              <w:t>27</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29</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の3</w:t>
            </w:r>
            <w:r>
              <w:rPr>
                <w:rFonts w:ascii="HG丸ｺﾞｼｯｸM-PRO" w:eastAsia="HG丸ｺﾞｼｯｸM-PRO" w:hAnsi="HG丸ｺﾞｼｯｸM-PRO" w:hint="eastAsia"/>
              </w:rPr>
              <w:t>年間</w:t>
            </w:r>
            <w:r w:rsidR="00130765" w:rsidRPr="00F44EA0">
              <w:rPr>
                <w:rFonts w:ascii="HG丸ｺﾞｼｯｸM-PRO" w:eastAsia="HG丸ｺﾞｼｯｸM-PRO" w:hAnsi="HG丸ｺﾞｼｯｸM-PRO" w:hint="eastAsia"/>
                <w:color w:val="000000" w:themeColor="text1"/>
              </w:rPr>
              <w:t>の推計</w:t>
            </w:r>
            <w:r>
              <w:rPr>
                <w:rFonts w:ascii="HG丸ｺﾞｼｯｸM-PRO" w:eastAsia="HG丸ｺﾞｼｯｸM-PRO" w:hAnsi="HG丸ｺﾞｼｯｸM-PRO" w:hint="eastAsia"/>
                <w:color w:val="000000" w:themeColor="text1"/>
              </w:rPr>
              <w:t>を算出</w:t>
            </w:r>
            <w:r w:rsidR="00130765" w:rsidRPr="00F44EA0">
              <w:rPr>
                <w:rFonts w:ascii="HG丸ｺﾞｼｯｸM-PRO" w:eastAsia="HG丸ｺﾞｼｯｸM-PRO" w:hAnsi="HG丸ｺﾞｼｯｸM-PRO" w:hint="eastAsia"/>
                <w:color w:val="000000" w:themeColor="text1"/>
              </w:rPr>
              <w:t>。</w:t>
            </w:r>
          </w:p>
          <w:p w:rsidR="00130765" w:rsidRPr="00F44EA0" w:rsidRDefault="00130765" w:rsidP="004D76F5">
            <w:pPr>
              <w:spacing w:line="240" w:lineRule="exact"/>
              <w:rPr>
                <w:rFonts w:ascii="HG丸ｺﾞｼｯｸM-PRO" w:eastAsia="HG丸ｺﾞｼｯｸM-PRO" w:hAnsi="HG丸ｺﾞｼｯｸM-PRO"/>
                <w:color w:val="000000" w:themeColor="text1"/>
              </w:rPr>
            </w:pPr>
          </w:p>
          <w:p w:rsidR="00130765" w:rsidRPr="00F44EA0" w:rsidRDefault="00130765" w:rsidP="004D76F5">
            <w:pPr>
              <w:spacing w:line="240" w:lineRule="exact"/>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※H25実績が未確定のため、目標値は変更の可能性がある。</w:t>
            </w:r>
          </w:p>
          <w:p w:rsidR="00130765" w:rsidRPr="00F44EA0" w:rsidRDefault="00130765" w:rsidP="00F44EA0">
            <w:pPr>
              <w:spacing w:line="240" w:lineRule="exact"/>
              <w:ind w:left="180" w:hangingChars="100" w:hanging="180"/>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※H25実績が第３期計画の目標値（1,100名）を超えた場合は、H25実績に過去５年間の1年当たりの増加数をＨ26～29の4年間に加算した数値を目標値とする。</w:t>
            </w:r>
          </w:p>
          <w:p w:rsidR="00130765" w:rsidRPr="00855951" w:rsidRDefault="00130765" w:rsidP="00130765">
            <w:pPr>
              <w:ind w:left="180" w:hangingChars="100" w:hanging="180"/>
              <w:rPr>
                <w:rFonts w:asciiTheme="minorEastAsia" w:hAnsiTheme="minorEastAsia"/>
                <w:spacing w:val="-20"/>
                <w:sz w:val="22"/>
                <w:u w:val="single"/>
              </w:rPr>
            </w:pPr>
          </w:p>
        </w:tc>
      </w:tr>
      <w:tr w:rsidR="00130765" w:rsidRPr="006E7AA1" w:rsidTr="00C559E1">
        <w:trPr>
          <w:trHeight w:val="3450"/>
        </w:trPr>
        <w:tc>
          <w:tcPr>
            <w:tcW w:w="1843" w:type="dxa"/>
            <w:gridSpan w:val="2"/>
            <w:vMerge/>
            <w:tcBorders>
              <w:left w:val="single" w:sz="6" w:space="0" w:color="auto"/>
              <w:bottom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sidRPr="0066099A">
              <w:rPr>
                <w:rFonts w:ascii="HG丸ｺﾞｼｯｸM-PRO" w:eastAsia="HG丸ｺﾞｼｯｸM-PRO" w:hAnsi="HG丸ｺﾞｼｯｸM-PRO" w:cs="ＭＳゴシック" w:hint="eastAsia"/>
                <w:color w:val="000000" w:themeColor="text1"/>
                <w:kern w:val="0"/>
                <w:szCs w:val="21"/>
              </w:rPr>
              <w:t>福祉施設から一般就労への移行実績における直近の伸びを考慮して、</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24</w:t>
            </w:r>
            <w:r w:rsidRPr="0066099A">
              <w:rPr>
                <w:rFonts w:ascii="HG丸ｺﾞｼｯｸM-PRO" w:eastAsia="HG丸ｺﾞｼｯｸM-PRO" w:hAnsi="HG丸ｺﾞｼｯｸM-PRO" w:cs="ＭＳゴシック" w:hint="eastAsia"/>
                <w:color w:val="000000" w:themeColor="text1"/>
                <w:kern w:val="0"/>
                <w:szCs w:val="21"/>
              </w:rPr>
              <w:t>年度以降、毎年</w:t>
            </w:r>
            <w:r>
              <w:rPr>
                <w:rFonts w:ascii="HG丸ｺﾞｼｯｸM-PRO" w:eastAsia="HG丸ｺﾞｼｯｸM-PRO" w:hAnsi="HG丸ｺﾞｼｯｸM-PRO" w:cs="ＭＳゴシック" w:hint="eastAsia"/>
                <w:color w:val="000000" w:themeColor="text1"/>
                <w:kern w:val="0"/>
                <w:szCs w:val="21"/>
              </w:rPr>
              <w:t>2</w:t>
            </w:r>
            <w:r w:rsidRPr="0066099A">
              <w:rPr>
                <w:rFonts w:ascii="HG丸ｺﾞｼｯｸM-PRO" w:eastAsia="HG丸ｺﾞｼｯｸM-PRO" w:hAnsi="HG丸ｺﾞｼｯｸM-PRO" w:cs="ＭＳゴシック" w:hint="eastAsia"/>
                <w:color w:val="000000" w:themeColor="text1"/>
                <w:kern w:val="0"/>
                <w:szCs w:val="21"/>
              </w:rPr>
              <w:t>千人</w:t>
            </w:r>
            <w:r w:rsidR="002376EC">
              <w:rPr>
                <w:rFonts w:ascii="HG丸ｺﾞｼｯｸM-PRO" w:eastAsia="HG丸ｺﾞｼｯｸM-PRO" w:hAnsi="HG丸ｺﾞｼｯｸM-PRO" w:cs="ＭＳゴシック" w:hint="eastAsia"/>
                <w:color w:val="000000" w:themeColor="text1"/>
                <w:kern w:val="0"/>
                <w:szCs w:val="21"/>
              </w:rPr>
              <w:t>増加するものとして推計すると、平成</w:t>
            </w:r>
            <w:r w:rsidRPr="0066099A">
              <w:rPr>
                <w:rFonts w:ascii="HG丸ｺﾞｼｯｸM-PRO" w:eastAsia="HG丸ｺﾞｼｯｸM-PRO" w:hAnsi="HG丸ｺﾞｼｯｸM-PRO" w:cs="ＭＳゴシック"/>
                <w:color w:val="000000" w:themeColor="text1"/>
                <w:kern w:val="0"/>
                <w:szCs w:val="21"/>
              </w:rPr>
              <w:t xml:space="preserve">24 </w:t>
            </w:r>
            <w:r w:rsidRPr="0066099A">
              <w:rPr>
                <w:rFonts w:ascii="HG丸ｺﾞｼｯｸM-PRO" w:eastAsia="HG丸ｺﾞｼｯｸM-PRO" w:hAnsi="HG丸ｺﾞｼｯｸM-PRO" w:cs="ＭＳゴシック" w:hint="eastAsia"/>
                <w:color w:val="000000" w:themeColor="text1"/>
                <w:kern w:val="0"/>
                <w:szCs w:val="21"/>
              </w:rPr>
              <w:t>年度から</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 xml:space="preserve">29 </w:t>
            </w:r>
            <w:r w:rsidRPr="0066099A">
              <w:rPr>
                <w:rFonts w:ascii="HG丸ｺﾞｼｯｸM-PRO" w:eastAsia="HG丸ｺﾞｼｯｸM-PRO" w:hAnsi="HG丸ｺﾞｼｯｸM-PRO" w:cs="ＭＳゴシック" w:hint="eastAsia"/>
                <w:color w:val="000000" w:themeColor="text1"/>
                <w:kern w:val="0"/>
                <w:szCs w:val="21"/>
              </w:rPr>
              <w:t>年度の伸びは約2倍となる見込み。</w:t>
            </w:r>
          </w:p>
          <w:p w:rsidR="00130765" w:rsidRDefault="00130765" w:rsidP="0066099A">
            <w:pPr>
              <w:spacing w:line="240" w:lineRule="exact"/>
              <w:rPr>
                <w:rFonts w:ascii="HG丸ｺﾞｼｯｸM-PRO" w:eastAsia="HG丸ｺﾞｼｯｸM-PRO" w:hAnsi="HG丸ｺﾞｼｯｸM-PRO"/>
                <w:szCs w:val="21"/>
              </w:rPr>
            </w:pPr>
          </w:p>
          <w:p w:rsidR="00130765" w:rsidRPr="0066099A" w:rsidRDefault="00130765" w:rsidP="0066099A">
            <w:pPr>
              <w:spacing w:line="240" w:lineRule="exact"/>
              <w:rPr>
                <w:rFonts w:ascii="HG丸ｺﾞｼｯｸM-PRO" w:eastAsia="HG丸ｺﾞｼｯｸM-PRO" w:hAnsi="HG丸ｺﾞｼｯｸM-PRO"/>
                <w:szCs w:val="21"/>
              </w:rPr>
            </w:pPr>
          </w:p>
        </w:tc>
        <w:tc>
          <w:tcPr>
            <w:tcW w:w="10143" w:type="dxa"/>
            <w:vMerge/>
            <w:tcBorders>
              <w:left w:val="double" w:sz="4" w:space="0" w:color="auto"/>
              <w:bottom w:val="single" w:sz="4" w:space="0" w:color="auto"/>
              <w:right w:val="single" w:sz="6" w:space="0" w:color="auto"/>
            </w:tcBorders>
            <w:shd w:val="clear" w:color="auto" w:fill="D9D9D9" w:themeFill="background1" w:themeFillShade="D9"/>
            <w:vAlign w:val="center"/>
          </w:tcPr>
          <w:p w:rsidR="00130765" w:rsidRPr="008B09FB" w:rsidRDefault="00130765" w:rsidP="00142623">
            <w:pPr>
              <w:rPr>
                <w:rFonts w:ascii="HG丸ｺﾞｼｯｸM-PRO" w:eastAsia="HG丸ｺﾞｼｯｸM-PRO" w:hAnsi="HG丸ｺﾞｼｯｸM-PRO"/>
                <w:szCs w:val="21"/>
              </w:rPr>
            </w:pPr>
          </w:p>
        </w:tc>
      </w:tr>
      <w:tr w:rsidR="00130765" w:rsidRPr="006E7AA1" w:rsidTr="00C559E1">
        <w:trPr>
          <w:trHeight w:val="2661"/>
        </w:trPr>
        <w:tc>
          <w:tcPr>
            <w:tcW w:w="1843" w:type="dxa"/>
            <w:gridSpan w:val="2"/>
            <w:vMerge w:val="restart"/>
            <w:tcBorders>
              <w:top w:val="single" w:sz="6"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lastRenderedPageBreak/>
              <w:t>就労</w:t>
            </w:r>
            <w:r>
              <w:rPr>
                <w:rFonts w:asciiTheme="majorEastAsia" w:eastAsiaTheme="majorEastAsia" w:hAnsiTheme="majorEastAsia" w:hint="eastAsia"/>
                <w:spacing w:val="-20"/>
                <w:szCs w:val="21"/>
              </w:rPr>
              <w:t>移行</w:t>
            </w:r>
            <w:r w:rsidRPr="00A074BE">
              <w:rPr>
                <w:rFonts w:asciiTheme="majorEastAsia" w:eastAsiaTheme="majorEastAsia" w:hAnsiTheme="majorEastAsia" w:hint="eastAsia"/>
                <w:spacing w:val="-20"/>
                <w:szCs w:val="21"/>
              </w:rPr>
              <w:t>支援事業の利用者数</w:t>
            </w:r>
          </w:p>
        </w:tc>
        <w:tc>
          <w:tcPr>
            <w:tcW w:w="3685" w:type="dxa"/>
            <w:tcBorders>
              <w:top w:val="single" w:sz="6"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Default="00F44EA0"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00130765" w:rsidRPr="0066099A">
              <w:rPr>
                <w:rFonts w:ascii="HG丸ｺﾞｼｯｸM-PRO" w:eastAsia="HG丸ｺﾞｼｯｸM-PRO" w:hAnsi="HG丸ｺﾞｼｯｸM-PRO" w:hint="eastAsia"/>
                <w:szCs w:val="21"/>
              </w:rPr>
              <w:t>29年度末における就労移行支援事業の利用者数を</w:t>
            </w:r>
            <w:r>
              <w:rPr>
                <w:rFonts w:ascii="HG丸ｺﾞｼｯｸM-PRO" w:eastAsia="HG丸ｺﾞｼｯｸM-PRO" w:hAnsi="HG丸ｺﾞｼｯｸM-PRO" w:hint="eastAsia"/>
                <w:szCs w:val="21"/>
                <w:u w:val="single"/>
              </w:rPr>
              <w:t>平成</w:t>
            </w:r>
            <w:r w:rsidR="00130765" w:rsidRPr="0066099A">
              <w:rPr>
                <w:rFonts w:ascii="HG丸ｺﾞｼｯｸM-PRO" w:eastAsia="HG丸ｺﾞｼｯｸM-PRO" w:hAnsi="HG丸ｺﾞｼｯｸM-PRO" w:hint="eastAsia"/>
                <w:szCs w:val="21"/>
                <w:u w:val="single"/>
              </w:rPr>
              <w:t>25年度末の利用者数から6割以上増加</w:t>
            </w:r>
            <w:r w:rsidR="00130765" w:rsidRPr="0066099A">
              <w:rPr>
                <w:rFonts w:ascii="HG丸ｺﾞｼｯｸM-PRO" w:eastAsia="HG丸ｺﾞｼｯｸM-PRO" w:hAnsi="HG丸ｺﾞｼｯｸM-PRO" w:hint="eastAsia"/>
                <w:szCs w:val="21"/>
              </w:rPr>
              <w:t>させることが望ましいものとする。</w:t>
            </w:r>
          </w:p>
          <w:p w:rsidR="00130765" w:rsidRPr="0066099A" w:rsidRDefault="00130765" w:rsidP="0066099A">
            <w:pPr>
              <w:spacing w:line="240" w:lineRule="exact"/>
              <w:rPr>
                <w:rFonts w:ascii="HG丸ｺﾞｼｯｸM-PRO" w:eastAsia="HG丸ｺﾞｼｯｸM-PRO" w:hAnsi="HG丸ｺﾞｼｯｸM-PRO"/>
                <w:spacing w:val="-20"/>
                <w:szCs w:val="21"/>
              </w:rPr>
            </w:pPr>
          </w:p>
        </w:tc>
        <w:tc>
          <w:tcPr>
            <w:tcW w:w="10143" w:type="dxa"/>
            <w:vMerge w:val="restart"/>
            <w:tcBorders>
              <w:top w:val="single" w:sz="4" w:space="0" w:color="auto"/>
              <w:left w:val="double" w:sz="4" w:space="0" w:color="auto"/>
              <w:bottom w:val="single" w:sz="24" w:space="0" w:color="auto"/>
              <w:right w:val="single" w:sz="6" w:space="0" w:color="auto"/>
            </w:tcBorders>
            <w:shd w:val="clear" w:color="auto" w:fill="D9D9D9" w:themeFill="background1" w:themeFillShade="D9"/>
            <w:vAlign w:val="center"/>
          </w:tcPr>
          <w:p w:rsidR="00A32CC4" w:rsidRPr="009F2DB0" w:rsidRDefault="00A32CC4" w:rsidP="00A32CC4">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rPr>
              <w:t>＜成果目標に関する大阪府の基本的な考え方＞</w:t>
            </w:r>
          </w:p>
          <w:p w:rsidR="00F641E2" w:rsidRPr="009F2DB0" w:rsidRDefault="008505BC" w:rsidP="00F641E2">
            <w:pPr>
              <w:spacing w:line="240" w:lineRule="exact"/>
              <w:ind w:firstLineChars="100" w:firstLine="210"/>
              <w:rPr>
                <w:rFonts w:ascii="HG丸ｺﾞｼｯｸM-PRO" w:eastAsia="HG丸ｺﾞｼｯｸM-PRO" w:hAnsi="HG丸ｺﾞｼｯｸM-PRO"/>
                <w:color w:val="000000" w:themeColor="text1"/>
              </w:rPr>
            </w:pPr>
            <w:r w:rsidRPr="009F2DB0">
              <w:rPr>
                <w:rFonts w:ascii="HG丸ｺﾞｼｯｸM-PRO" w:eastAsia="HG丸ｺﾞｼｯｸM-PRO" w:hAnsi="HG丸ｺﾞｼｯｸM-PRO" w:hint="eastAsia"/>
                <w:bCs/>
                <w:color w:val="000000" w:themeColor="text1"/>
              </w:rPr>
              <w:t>国基準に沿った目標設定とし、</w:t>
            </w:r>
            <w:r w:rsidR="00A32CC4" w:rsidRPr="009F2DB0">
              <w:rPr>
                <w:rFonts w:ascii="HG丸ｺﾞｼｯｸM-PRO" w:eastAsia="HG丸ｺﾞｼｯｸM-PRO" w:hAnsi="HG丸ｺﾞｼｯｸM-PRO" w:hint="eastAsia"/>
                <w:color w:val="000000" w:themeColor="text1"/>
                <w:u w:val="single"/>
              </w:rPr>
              <w:t>平成</w:t>
            </w:r>
            <w:r w:rsidR="007D3B8D" w:rsidRPr="009F2DB0">
              <w:rPr>
                <w:rFonts w:ascii="HG丸ｺﾞｼｯｸM-PRO" w:eastAsia="HG丸ｺﾞｼｯｸM-PRO" w:hAnsi="HG丸ｺﾞｼｯｸM-PRO" w:hint="eastAsia"/>
                <w:color w:val="000000" w:themeColor="text1"/>
                <w:u w:val="single"/>
              </w:rPr>
              <w:t>29</w:t>
            </w:r>
            <w:r w:rsidR="00A32CC4" w:rsidRPr="009F2DB0">
              <w:rPr>
                <w:rFonts w:ascii="HG丸ｺﾞｼｯｸM-PRO" w:eastAsia="HG丸ｺﾞｼｯｸM-PRO" w:hAnsi="HG丸ｺﾞｼｯｸM-PRO" w:hint="eastAsia"/>
                <w:color w:val="000000" w:themeColor="text1"/>
                <w:u w:val="single"/>
              </w:rPr>
              <w:t>年度</w:t>
            </w:r>
            <w:r w:rsidR="00B81212" w:rsidRPr="009F2DB0">
              <w:rPr>
                <w:rFonts w:ascii="HG丸ｺﾞｼｯｸM-PRO" w:eastAsia="HG丸ｺﾞｼｯｸM-PRO" w:hAnsi="HG丸ｺﾞｼｯｸM-PRO" w:hint="eastAsia"/>
                <w:color w:val="000000" w:themeColor="text1"/>
                <w:u w:val="single"/>
              </w:rPr>
              <w:t>末における</w:t>
            </w:r>
            <w:r w:rsidR="00A32CC4" w:rsidRPr="009F2DB0">
              <w:rPr>
                <w:rFonts w:ascii="HG丸ｺﾞｼｯｸM-PRO" w:eastAsia="HG丸ｺﾞｼｯｸM-PRO" w:hAnsi="HG丸ｺﾞｼｯｸM-PRO" w:hint="eastAsia"/>
                <w:color w:val="000000" w:themeColor="text1"/>
                <w:szCs w:val="21"/>
                <w:u w:val="single"/>
              </w:rPr>
              <w:t>就労移行支援事業の</w:t>
            </w:r>
            <w:r w:rsidR="00B81212" w:rsidRPr="009F2DB0">
              <w:rPr>
                <w:rFonts w:ascii="HG丸ｺﾞｼｯｸM-PRO" w:eastAsia="HG丸ｺﾞｼｯｸM-PRO" w:hAnsi="HG丸ｺﾞｼｯｸM-PRO" w:hint="eastAsia"/>
                <w:color w:val="000000" w:themeColor="text1"/>
                <w:szCs w:val="21"/>
                <w:u w:val="single"/>
              </w:rPr>
              <w:t>利用者数を平成25</w:t>
            </w:r>
            <w:r w:rsidRPr="009F2DB0">
              <w:rPr>
                <w:rFonts w:ascii="HG丸ｺﾞｼｯｸM-PRO" w:eastAsia="HG丸ｺﾞｼｯｸM-PRO" w:hAnsi="HG丸ｺﾞｼｯｸM-PRO" w:hint="eastAsia"/>
                <w:color w:val="000000" w:themeColor="text1"/>
                <w:szCs w:val="21"/>
                <w:u w:val="single"/>
              </w:rPr>
              <w:t>年度末</w:t>
            </w:r>
            <w:r w:rsidR="00B81212" w:rsidRPr="009F2DB0">
              <w:rPr>
                <w:rFonts w:ascii="HG丸ｺﾞｼｯｸM-PRO" w:eastAsia="HG丸ｺﾞｼｯｸM-PRO" w:hAnsi="HG丸ｺﾞｼｯｸM-PRO" w:hint="eastAsia"/>
                <w:color w:val="000000" w:themeColor="text1"/>
                <w:szCs w:val="21"/>
                <w:u w:val="single"/>
              </w:rPr>
              <w:t>の利用者数から</w:t>
            </w:r>
            <w:r w:rsidRPr="009F2DB0">
              <w:rPr>
                <w:rFonts w:ascii="HG丸ｺﾞｼｯｸM-PRO" w:eastAsia="HG丸ｺﾞｼｯｸM-PRO" w:hAnsi="HG丸ｺﾞｼｯｸM-PRO" w:hint="eastAsia"/>
                <w:color w:val="000000" w:themeColor="text1"/>
                <w:szCs w:val="21"/>
                <w:u w:val="single"/>
              </w:rPr>
              <w:t>6</w:t>
            </w:r>
            <w:r w:rsidR="00A32CC4" w:rsidRPr="009F2DB0">
              <w:rPr>
                <w:rFonts w:ascii="HG丸ｺﾞｼｯｸM-PRO" w:eastAsia="HG丸ｺﾞｼｯｸM-PRO" w:hAnsi="HG丸ｺﾞｼｯｸM-PRO" w:hint="eastAsia"/>
                <w:color w:val="000000" w:themeColor="text1"/>
                <w:szCs w:val="21"/>
                <w:u w:val="single"/>
              </w:rPr>
              <w:t>割以上</w:t>
            </w:r>
            <w:r w:rsidR="00B81212" w:rsidRPr="009F2DB0">
              <w:rPr>
                <w:rFonts w:ascii="HG丸ｺﾞｼｯｸM-PRO" w:eastAsia="HG丸ｺﾞｼｯｸM-PRO" w:hAnsi="HG丸ｺﾞｼｯｸM-PRO" w:hint="eastAsia"/>
                <w:color w:val="000000" w:themeColor="text1"/>
                <w:szCs w:val="21"/>
                <w:u w:val="single"/>
              </w:rPr>
              <w:t>増加させる</w:t>
            </w:r>
            <w:r w:rsidR="00A32CC4" w:rsidRPr="009F2DB0">
              <w:rPr>
                <w:rFonts w:ascii="HG丸ｺﾞｼｯｸM-PRO" w:eastAsia="HG丸ｺﾞｼｯｸM-PRO" w:hAnsi="HG丸ｺﾞｼｯｸM-PRO" w:hint="eastAsia"/>
                <w:color w:val="000000" w:themeColor="text1"/>
                <w:szCs w:val="21"/>
              </w:rPr>
              <w:t>ことを</w:t>
            </w:r>
            <w:r w:rsidR="00F641E2" w:rsidRPr="009F2DB0">
              <w:rPr>
                <w:rFonts w:ascii="HG丸ｺﾞｼｯｸM-PRO" w:eastAsia="HG丸ｺﾞｼｯｸM-PRO" w:hAnsi="HG丸ｺﾞｼｯｸM-PRO" w:hint="eastAsia"/>
                <w:color w:val="000000" w:themeColor="text1"/>
                <w:szCs w:val="21"/>
              </w:rPr>
              <w:t>府域の</w:t>
            </w:r>
            <w:r w:rsidR="00A32CC4" w:rsidRPr="009F2DB0">
              <w:rPr>
                <w:rFonts w:ascii="HG丸ｺﾞｼｯｸM-PRO" w:eastAsia="HG丸ｺﾞｼｯｸM-PRO" w:hAnsi="HG丸ｺﾞｼｯｸM-PRO" w:hint="eastAsia"/>
                <w:color w:val="000000" w:themeColor="text1"/>
                <w:szCs w:val="21"/>
              </w:rPr>
              <w:t>目標として設定。</w:t>
            </w:r>
            <w:r w:rsidR="00F13C61" w:rsidRPr="009F2DB0">
              <w:rPr>
                <w:rFonts w:ascii="HG丸ｺﾞｼｯｸM-PRO" w:eastAsia="HG丸ｺﾞｼｯｸM-PRO" w:hAnsi="HG丸ｺﾞｼｯｸM-PRO" w:hint="eastAsia"/>
                <w:color w:val="000000" w:themeColor="text1"/>
              </w:rPr>
              <w:t>この数</w:t>
            </w:r>
            <w:r w:rsidR="00F641E2" w:rsidRPr="009F2DB0">
              <w:rPr>
                <w:rFonts w:ascii="HG丸ｺﾞｼｯｸM-PRO" w:eastAsia="HG丸ｺﾞｼｯｸM-PRO" w:hAnsi="HG丸ｺﾞｼｯｸM-PRO" w:hint="eastAsia"/>
                <w:color w:val="000000" w:themeColor="text1"/>
              </w:rPr>
              <w:t>値を下限として、市町村ごとに目標を設定されたい。</w:t>
            </w:r>
          </w:p>
          <w:p w:rsidR="00F641E2" w:rsidRPr="009F2DB0" w:rsidRDefault="00F641E2" w:rsidP="00F641E2">
            <w:pPr>
              <w:spacing w:line="240" w:lineRule="exact"/>
              <w:rPr>
                <w:rFonts w:ascii="HG丸ｺﾞｼｯｸM-PRO" w:eastAsia="HG丸ｺﾞｼｯｸM-PRO" w:hAnsi="HG丸ｺﾞｼｯｸM-PRO"/>
                <w:color w:val="000000" w:themeColor="text1"/>
              </w:rPr>
            </w:pPr>
          </w:p>
          <w:p w:rsidR="00130765" w:rsidRPr="009F2DB0" w:rsidRDefault="00130765" w:rsidP="00F641E2">
            <w:pPr>
              <w:spacing w:line="260" w:lineRule="exact"/>
              <w:rPr>
                <w:rFonts w:asciiTheme="minorEastAsia" w:hAnsiTheme="minorEastAsia"/>
                <w:color w:val="000000" w:themeColor="text1"/>
                <w:spacing w:val="-20"/>
                <w:sz w:val="22"/>
              </w:rPr>
            </w:pPr>
          </w:p>
          <w:p w:rsidR="00F641E2" w:rsidRPr="009F2DB0" w:rsidRDefault="00F641E2" w:rsidP="00F641E2">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bdr w:val="single" w:sz="4" w:space="0" w:color="auto"/>
              </w:rPr>
              <w:t>目標値の算出について</w:t>
            </w:r>
          </w:p>
          <w:p w:rsidR="00F641E2" w:rsidRPr="009F2DB0" w:rsidRDefault="00F641E2" w:rsidP="00F641E2">
            <w:pPr>
              <w:spacing w:line="260" w:lineRule="exact"/>
              <w:rPr>
                <w:rFonts w:ascii="HG丸ｺﾞｼｯｸM-PRO" w:eastAsia="HG丸ｺﾞｼｯｸM-PRO" w:hAnsi="HG丸ｺﾞｼｯｸM-PRO"/>
                <w:color w:val="000000" w:themeColor="text1"/>
                <w:szCs w:val="21"/>
              </w:rPr>
            </w:pPr>
            <w:r w:rsidRPr="009F2DB0">
              <w:rPr>
                <w:rFonts w:asciiTheme="minorEastAsia" w:hAnsiTheme="minorEastAsia" w:hint="eastAsia"/>
                <w:color w:val="000000" w:themeColor="text1"/>
                <w:spacing w:val="-20"/>
                <w:sz w:val="22"/>
              </w:rPr>
              <w:t xml:space="preserve">　</w:t>
            </w:r>
            <w:r w:rsidR="00913668" w:rsidRPr="009F2DB0">
              <w:rPr>
                <w:rFonts w:ascii="HG丸ｺﾞｼｯｸM-PRO" w:eastAsia="HG丸ｺﾞｼｯｸM-PRO" w:hAnsi="HG丸ｺﾞｼｯｸM-PRO" w:hint="eastAsia"/>
                <w:color w:val="000000" w:themeColor="text1"/>
                <w:spacing w:val="-20"/>
                <w:szCs w:val="21"/>
              </w:rPr>
              <w:t>国の考え方に準じて</w:t>
            </w:r>
            <w:r w:rsidR="000F353A" w:rsidRPr="009F2DB0">
              <w:rPr>
                <w:rFonts w:ascii="HG丸ｺﾞｼｯｸM-PRO" w:eastAsia="HG丸ｺﾞｼｯｸM-PRO" w:hAnsi="HG丸ｺﾞｼｯｸM-PRO" w:hint="eastAsia"/>
                <w:color w:val="000000" w:themeColor="text1"/>
                <w:spacing w:val="-20"/>
                <w:szCs w:val="21"/>
              </w:rPr>
              <w:t>、大阪府の年度平均の月あたりの利用者数の実績をもとに</w:t>
            </w:r>
            <w:r w:rsidR="007346BF" w:rsidRPr="009F2DB0">
              <w:rPr>
                <w:rFonts w:ascii="HG丸ｺﾞｼｯｸM-PRO" w:eastAsia="HG丸ｺﾞｼｯｸM-PRO" w:hAnsi="HG丸ｺﾞｼｯｸM-PRO" w:hint="eastAsia"/>
                <w:color w:val="000000" w:themeColor="text1"/>
                <w:spacing w:val="-20"/>
                <w:szCs w:val="21"/>
              </w:rPr>
              <w:t>過去の</w:t>
            </w:r>
            <w:r w:rsidR="00913668" w:rsidRPr="009F2DB0">
              <w:rPr>
                <w:rFonts w:ascii="HG丸ｺﾞｼｯｸM-PRO" w:eastAsia="HG丸ｺﾞｼｯｸM-PRO" w:hAnsi="HG丸ｺﾞｼｯｸM-PRO" w:hint="eastAsia"/>
                <w:color w:val="000000" w:themeColor="text1"/>
                <w:spacing w:val="-20"/>
                <w:szCs w:val="21"/>
              </w:rPr>
              <w:t>平均増加率を算出すると約</w:t>
            </w:r>
            <w:r w:rsidR="000F353A" w:rsidRPr="009F2DB0">
              <w:rPr>
                <w:rFonts w:ascii="HG丸ｺﾞｼｯｸM-PRO" w:eastAsia="HG丸ｺﾞｼｯｸM-PRO" w:hAnsi="HG丸ｺﾞｼｯｸM-PRO" w:hint="eastAsia"/>
                <w:color w:val="000000" w:themeColor="text1"/>
                <w:spacing w:val="-20"/>
                <w:szCs w:val="21"/>
              </w:rPr>
              <w:t>11</w:t>
            </w:r>
            <w:r w:rsidR="00913668" w:rsidRPr="009F2DB0">
              <w:rPr>
                <w:rFonts w:ascii="HG丸ｺﾞｼｯｸM-PRO" w:eastAsia="HG丸ｺﾞｼｯｸM-PRO" w:hAnsi="HG丸ｺﾞｼｯｸM-PRO" w:hint="eastAsia"/>
                <w:color w:val="000000" w:themeColor="text1"/>
                <w:spacing w:val="-20"/>
                <w:szCs w:val="21"/>
              </w:rPr>
              <w:t>％増となり、この数値をもとに平成29年度末の</w:t>
            </w:r>
            <w:r w:rsidR="00913668" w:rsidRPr="009F2DB0">
              <w:rPr>
                <w:rFonts w:ascii="HG丸ｺﾞｼｯｸM-PRO" w:eastAsia="HG丸ｺﾞｼｯｸM-PRO" w:hAnsi="HG丸ｺﾞｼｯｸM-PRO" w:hint="eastAsia"/>
                <w:color w:val="000000" w:themeColor="text1"/>
                <w:szCs w:val="21"/>
              </w:rPr>
              <w:t>就労移行支援事業利用者を推計すると、</w:t>
            </w:r>
            <w:r w:rsidR="000F353A" w:rsidRPr="009F2DB0">
              <w:rPr>
                <w:rFonts w:ascii="HG丸ｺﾞｼｯｸM-PRO" w:eastAsia="HG丸ｺﾞｼｯｸM-PRO" w:hAnsi="HG丸ｺﾞｼｯｸM-PRO" w:hint="eastAsia"/>
                <w:color w:val="000000" w:themeColor="text1"/>
                <w:szCs w:val="21"/>
              </w:rPr>
              <w:t>3,634</w:t>
            </w:r>
            <w:r w:rsidR="00913668" w:rsidRPr="009F2DB0">
              <w:rPr>
                <w:rFonts w:ascii="HG丸ｺﾞｼｯｸM-PRO" w:eastAsia="HG丸ｺﾞｼｯｸM-PRO" w:hAnsi="HG丸ｺﾞｼｯｸM-PRO" w:hint="eastAsia"/>
                <w:color w:val="000000" w:themeColor="text1"/>
                <w:szCs w:val="21"/>
              </w:rPr>
              <w:t>人となる。</w:t>
            </w:r>
            <w:r w:rsidR="008962A9" w:rsidRPr="009F2DB0">
              <w:rPr>
                <w:rFonts w:ascii="HG丸ｺﾞｼｯｸM-PRO" w:eastAsia="HG丸ｺﾞｼｯｸM-PRO" w:hAnsi="HG丸ｺﾞｼｯｸM-PRO" w:hint="eastAsia"/>
                <w:color w:val="000000" w:themeColor="text1"/>
                <w:szCs w:val="21"/>
              </w:rPr>
              <w:t>この数値は、</w:t>
            </w:r>
            <w:r w:rsidR="00913668" w:rsidRPr="009F2DB0">
              <w:rPr>
                <w:rFonts w:ascii="HG丸ｺﾞｼｯｸM-PRO" w:eastAsia="HG丸ｺﾞｼｯｸM-PRO" w:hAnsi="HG丸ｺﾞｼｯｸM-PRO" w:hint="eastAsia"/>
                <w:color w:val="000000" w:themeColor="text1"/>
                <w:szCs w:val="21"/>
              </w:rPr>
              <w:t>平成25年度末の利用者数2,394人と比較すると、</w:t>
            </w:r>
            <w:r w:rsidR="007346BF" w:rsidRPr="009F2DB0">
              <w:rPr>
                <w:rFonts w:ascii="HG丸ｺﾞｼｯｸM-PRO" w:eastAsia="HG丸ｺﾞｼｯｸM-PRO" w:hAnsi="HG丸ｺﾞｼｯｸM-PRO" w:hint="eastAsia"/>
                <w:color w:val="000000" w:themeColor="text1"/>
                <w:szCs w:val="21"/>
              </w:rPr>
              <w:t>約</w:t>
            </w:r>
            <w:r w:rsidR="000F353A" w:rsidRPr="009F2DB0">
              <w:rPr>
                <w:rFonts w:ascii="HG丸ｺﾞｼｯｸM-PRO" w:eastAsia="HG丸ｺﾞｼｯｸM-PRO" w:hAnsi="HG丸ｺﾞｼｯｸM-PRO" w:hint="eastAsia"/>
                <w:color w:val="000000" w:themeColor="text1"/>
                <w:szCs w:val="21"/>
              </w:rPr>
              <w:t>5</w:t>
            </w:r>
            <w:r w:rsidR="007346BF" w:rsidRPr="009F2DB0">
              <w:rPr>
                <w:rFonts w:ascii="HG丸ｺﾞｼｯｸM-PRO" w:eastAsia="HG丸ｺﾞｼｯｸM-PRO" w:hAnsi="HG丸ｺﾞｼｯｸM-PRO" w:hint="eastAsia"/>
                <w:color w:val="000000" w:themeColor="text1"/>
                <w:szCs w:val="21"/>
              </w:rPr>
              <w:t>割の増加となる。</w:t>
            </w:r>
          </w:p>
          <w:p w:rsidR="00F222BB" w:rsidRPr="009F2DB0" w:rsidRDefault="00914872" w:rsidP="000F353A">
            <w:pPr>
              <w:spacing w:line="260" w:lineRule="exact"/>
              <w:rPr>
                <w:rFonts w:ascii="HG丸ｺﾞｼｯｸM-PRO" w:eastAsia="HG丸ｺﾞｼｯｸM-PRO" w:hAnsi="HG丸ｺﾞｼｯｸM-PRO"/>
                <w:color w:val="000000" w:themeColor="text1"/>
                <w:szCs w:val="21"/>
              </w:rPr>
            </w:pPr>
            <w:r w:rsidRPr="009F2DB0">
              <w:rPr>
                <w:rFonts w:ascii="HG丸ｺﾞｼｯｸM-PRO" w:eastAsia="HG丸ｺﾞｼｯｸM-PRO" w:hAnsi="HG丸ｺﾞｼｯｸM-PRO" w:hint="eastAsia"/>
                <w:color w:val="000000" w:themeColor="text1"/>
                <w:szCs w:val="21"/>
              </w:rPr>
              <w:t xml:space="preserve">　</w:t>
            </w:r>
            <w:r w:rsidR="00CC1571" w:rsidRPr="009F2DB0">
              <w:rPr>
                <w:rFonts w:ascii="HG丸ｺﾞｼｯｸM-PRO" w:eastAsia="HG丸ｺﾞｼｯｸM-PRO" w:hAnsi="HG丸ｺﾞｼｯｸM-PRO" w:hint="eastAsia"/>
                <w:color w:val="000000" w:themeColor="text1"/>
                <w:szCs w:val="21"/>
              </w:rPr>
              <w:t>実際の</w:t>
            </w:r>
            <w:r w:rsidRPr="009F2DB0">
              <w:rPr>
                <w:rFonts w:ascii="HG丸ｺﾞｼｯｸM-PRO" w:eastAsia="HG丸ｺﾞｼｯｸM-PRO" w:hAnsi="HG丸ｺﾞｼｯｸM-PRO" w:hint="eastAsia"/>
                <w:color w:val="000000" w:themeColor="text1"/>
                <w:szCs w:val="21"/>
              </w:rPr>
              <w:t>就労移行支援事業の</w:t>
            </w:r>
            <w:r w:rsidR="0055664B" w:rsidRPr="009F2DB0">
              <w:rPr>
                <w:rFonts w:ascii="HG丸ｺﾞｼｯｸM-PRO" w:eastAsia="HG丸ｺﾞｼｯｸM-PRO" w:hAnsi="HG丸ｺﾞｼｯｸM-PRO" w:hint="eastAsia"/>
                <w:color w:val="000000" w:themeColor="text1"/>
                <w:szCs w:val="21"/>
              </w:rPr>
              <w:t>利用者</w:t>
            </w:r>
            <w:r w:rsidRPr="009F2DB0">
              <w:rPr>
                <w:rFonts w:ascii="HG丸ｺﾞｼｯｸM-PRO" w:eastAsia="HG丸ｺﾞｼｯｸM-PRO" w:hAnsi="HG丸ｺﾞｼｯｸM-PRO" w:hint="eastAsia"/>
                <w:color w:val="000000" w:themeColor="text1"/>
                <w:szCs w:val="21"/>
              </w:rPr>
              <w:t>数</w:t>
            </w:r>
            <w:r w:rsidR="00CC1571"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増加</w:t>
            </w:r>
            <w:r w:rsidR="00CC1571" w:rsidRPr="009F2DB0">
              <w:rPr>
                <w:rFonts w:ascii="HG丸ｺﾞｼｯｸM-PRO" w:eastAsia="HG丸ｺﾞｼｯｸM-PRO" w:hAnsi="HG丸ｺﾞｼｯｸM-PRO" w:hint="eastAsia"/>
                <w:color w:val="000000" w:themeColor="text1"/>
                <w:szCs w:val="21"/>
              </w:rPr>
              <w:t>は</w:t>
            </w:r>
            <w:r w:rsidRPr="009F2DB0">
              <w:rPr>
                <w:rFonts w:ascii="HG丸ｺﾞｼｯｸM-PRO" w:eastAsia="HG丸ｺﾞｼｯｸM-PRO" w:hAnsi="HG丸ｺﾞｼｯｸM-PRO" w:hint="eastAsia"/>
                <w:color w:val="000000" w:themeColor="text1"/>
                <w:szCs w:val="21"/>
              </w:rPr>
              <w:t>、高い就労移行率</w:t>
            </w:r>
            <w:r w:rsidR="008962A9"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実現</w:t>
            </w:r>
            <w:r w:rsidR="00C84905" w:rsidRPr="009F2DB0">
              <w:rPr>
                <w:rFonts w:ascii="HG丸ｺﾞｼｯｸM-PRO" w:eastAsia="HG丸ｺﾞｼｯｸM-PRO" w:hAnsi="HG丸ｺﾞｼｯｸM-PRO" w:hint="eastAsia"/>
                <w:color w:val="000000" w:themeColor="text1"/>
                <w:szCs w:val="21"/>
              </w:rPr>
              <w:t>や就労後の定着支援の充実</w:t>
            </w:r>
            <w:r w:rsidR="008962A9" w:rsidRPr="009F2DB0">
              <w:rPr>
                <w:rFonts w:ascii="HG丸ｺﾞｼｯｸM-PRO" w:eastAsia="HG丸ｺﾞｼｯｸM-PRO" w:hAnsi="HG丸ｺﾞｼｯｸM-PRO" w:hint="eastAsia"/>
                <w:color w:val="000000" w:themeColor="text1"/>
                <w:szCs w:val="21"/>
              </w:rPr>
              <w:t>といった</w:t>
            </w:r>
            <w:r w:rsidRPr="009F2DB0">
              <w:rPr>
                <w:rFonts w:ascii="HG丸ｺﾞｼｯｸM-PRO" w:eastAsia="HG丸ｺﾞｼｯｸM-PRO" w:hAnsi="HG丸ｺﾞｼｯｸM-PRO" w:hint="eastAsia"/>
                <w:color w:val="000000" w:themeColor="text1"/>
                <w:szCs w:val="21"/>
              </w:rPr>
              <w:t>事業所</w:t>
            </w:r>
            <w:r w:rsidR="008962A9" w:rsidRPr="009F2DB0">
              <w:rPr>
                <w:rFonts w:ascii="HG丸ｺﾞｼｯｸM-PRO" w:eastAsia="HG丸ｺﾞｼｯｸM-PRO" w:hAnsi="HG丸ｺﾞｼｯｸM-PRO" w:hint="eastAsia"/>
                <w:color w:val="000000" w:themeColor="text1"/>
                <w:szCs w:val="21"/>
              </w:rPr>
              <w:t>の質的強化と、</w:t>
            </w:r>
            <w:r w:rsidR="00C84905" w:rsidRPr="009F2DB0">
              <w:rPr>
                <w:rFonts w:ascii="HG丸ｺﾞｼｯｸM-PRO" w:eastAsia="HG丸ｺﾞｼｯｸM-PRO" w:hAnsi="HG丸ｺﾞｼｯｸM-PRO" w:hint="eastAsia"/>
                <w:color w:val="000000" w:themeColor="text1"/>
                <w:szCs w:val="21"/>
              </w:rPr>
              <w:t>適正な運営を行うための国制度の充実等による</w:t>
            </w:r>
            <w:r w:rsidR="008962A9" w:rsidRPr="009F2DB0">
              <w:rPr>
                <w:rFonts w:ascii="HG丸ｺﾞｼｯｸM-PRO" w:eastAsia="HG丸ｺﾞｼｯｸM-PRO" w:hAnsi="HG丸ｺﾞｼｯｸM-PRO" w:hint="eastAsia"/>
                <w:color w:val="000000" w:themeColor="text1"/>
                <w:szCs w:val="21"/>
              </w:rPr>
              <w:t>事業参入の促進といった量的拡充</w:t>
            </w:r>
            <w:r w:rsidR="000F353A" w:rsidRPr="009F2DB0">
              <w:rPr>
                <w:rFonts w:ascii="HG丸ｺﾞｼｯｸM-PRO" w:eastAsia="HG丸ｺﾞｼｯｸM-PRO" w:hAnsi="HG丸ｺﾞｼｯｸM-PRO" w:hint="eastAsia"/>
                <w:color w:val="000000" w:themeColor="text1"/>
                <w:szCs w:val="21"/>
              </w:rPr>
              <w:t>に伴うものであり</w:t>
            </w:r>
            <w:r w:rsidR="008962A9" w:rsidRPr="009F2DB0">
              <w:rPr>
                <w:rFonts w:ascii="HG丸ｺﾞｼｯｸM-PRO" w:eastAsia="HG丸ｺﾞｼｯｸM-PRO" w:hAnsi="HG丸ｺﾞｼｯｸM-PRO" w:hint="eastAsia"/>
                <w:color w:val="000000" w:themeColor="text1"/>
                <w:szCs w:val="21"/>
              </w:rPr>
              <w:t>、</w:t>
            </w:r>
            <w:r w:rsidR="000F353A" w:rsidRPr="009F2DB0">
              <w:rPr>
                <w:rFonts w:ascii="HG丸ｺﾞｼｯｸM-PRO" w:eastAsia="HG丸ｺﾞｼｯｸM-PRO" w:hAnsi="HG丸ｺﾞｼｯｸM-PRO" w:hint="eastAsia"/>
                <w:color w:val="000000" w:themeColor="text1"/>
                <w:szCs w:val="21"/>
              </w:rPr>
              <w:t>下欄「就労移行支援事業所ごとの就労移行率」の取り組みが進むことにより、更なる増加が見込まれる。</w:t>
            </w:r>
            <w:r w:rsidR="0055664B" w:rsidRPr="009F2DB0">
              <w:rPr>
                <w:rFonts w:ascii="HG丸ｺﾞｼｯｸM-PRO" w:eastAsia="HG丸ｺﾞｼｯｸM-PRO" w:hAnsi="HG丸ｺﾞｼｯｸM-PRO" w:hint="eastAsia"/>
                <w:color w:val="000000" w:themeColor="text1"/>
                <w:szCs w:val="21"/>
              </w:rPr>
              <w:t>そこで、平成29年度末における就労移行支援事業の利用者数</w:t>
            </w:r>
            <w:r w:rsidR="000F353A" w:rsidRPr="009F2DB0">
              <w:rPr>
                <w:rFonts w:ascii="HG丸ｺﾞｼｯｸM-PRO" w:eastAsia="HG丸ｺﾞｼｯｸM-PRO" w:hAnsi="HG丸ｺﾞｼｯｸM-PRO" w:hint="eastAsia"/>
                <w:color w:val="000000" w:themeColor="text1"/>
                <w:szCs w:val="21"/>
              </w:rPr>
              <w:t>については、国の基準が求める</w:t>
            </w:r>
            <w:r w:rsidR="0055664B" w:rsidRPr="009F2DB0">
              <w:rPr>
                <w:rFonts w:ascii="HG丸ｺﾞｼｯｸM-PRO" w:eastAsia="HG丸ｺﾞｼｯｸM-PRO" w:hAnsi="HG丸ｺﾞｼｯｸM-PRO" w:hint="eastAsia"/>
                <w:color w:val="000000" w:themeColor="text1"/>
                <w:szCs w:val="21"/>
              </w:rPr>
              <w:t>平成25</w:t>
            </w:r>
            <w:r w:rsidR="008962A9" w:rsidRPr="009F2DB0">
              <w:rPr>
                <w:rFonts w:ascii="HG丸ｺﾞｼｯｸM-PRO" w:eastAsia="HG丸ｺﾞｼｯｸM-PRO" w:hAnsi="HG丸ｺﾞｼｯｸM-PRO" w:hint="eastAsia"/>
                <w:color w:val="000000" w:themeColor="text1"/>
                <w:szCs w:val="21"/>
              </w:rPr>
              <w:t>年度末</w:t>
            </w:r>
            <w:r w:rsidR="000F353A" w:rsidRPr="009F2DB0">
              <w:rPr>
                <w:rFonts w:ascii="HG丸ｺﾞｼｯｸM-PRO" w:eastAsia="HG丸ｺﾞｼｯｸM-PRO" w:hAnsi="HG丸ｺﾞｼｯｸM-PRO" w:hint="eastAsia"/>
                <w:color w:val="000000" w:themeColor="text1"/>
                <w:szCs w:val="21"/>
              </w:rPr>
              <w:t>から6</w:t>
            </w:r>
            <w:r w:rsidR="0055664B" w:rsidRPr="009F2DB0">
              <w:rPr>
                <w:rFonts w:ascii="HG丸ｺﾞｼｯｸM-PRO" w:eastAsia="HG丸ｺﾞｼｯｸM-PRO" w:hAnsi="HG丸ｺﾞｼｯｸM-PRO" w:hint="eastAsia"/>
                <w:color w:val="000000" w:themeColor="text1"/>
                <w:szCs w:val="21"/>
              </w:rPr>
              <w:t>割以上</w:t>
            </w:r>
            <w:r w:rsidR="000F353A" w:rsidRPr="009F2DB0">
              <w:rPr>
                <w:rFonts w:ascii="HG丸ｺﾞｼｯｸM-PRO" w:eastAsia="HG丸ｺﾞｼｯｸM-PRO" w:hAnsi="HG丸ｺﾞｼｯｸM-PRO" w:hint="eastAsia"/>
                <w:color w:val="000000" w:themeColor="text1"/>
                <w:szCs w:val="21"/>
              </w:rPr>
              <w:t>の</w:t>
            </w:r>
            <w:r w:rsidR="0055664B" w:rsidRPr="009F2DB0">
              <w:rPr>
                <w:rFonts w:ascii="HG丸ｺﾞｼｯｸM-PRO" w:eastAsia="HG丸ｺﾞｼｯｸM-PRO" w:hAnsi="HG丸ｺﾞｼｯｸM-PRO" w:hint="eastAsia"/>
                <w:color w:val="000000" w:themeColor="text1"/>
                <w:szCs w:val="21"/>
              </w:rPr>
              <w:t>増加を府域の目標として設定する。</w:t>
            </w:r>
          </w:p>
        </w:tc>
      </w:tr>
      <w:tr w:rsidR="00130765" w:rsidRPr="006E7AA1" w:rsidTr="003C3271">
        <w:trPr>
          <w:trHeight w:val="840"/>
        </w:trPr>
        <w:tc>
          <w:tcPr>
            <w:tcW w:w="1843" w:type="dxa"/>
            <w:gridSpan w:val="2"/>
            <w:vMerge/>
            <w:tcBorders>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top w:val="single" w:sz="6" w:space="0" w:color="auto"/>
              <w:bottom w:val="single" w:sz="8"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P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24 </w:t>
            </w:r>
            <w:r w:rsidRPr="0066099A">
              <w:rPr>
                <w:rFonts w:ascii="HG丸ｺﾞｼｯｸM-PRO" w:eastAsia="HG丸ｺﾞｼｯｸM-PRO" w:hAnsi="HG丸ｺﾞｼｯｸM-PRO" w:hint="eastAsia"/>
                <w:szCs w:val="21"/>
              </w:rPr>
              <w:t>年度末実績（</w:t>
            </w:r>
            <w:r w:rsidRPr="0066099A">
              <w:rPr>
                <w:rFonts w:ascii="HG丸ｺﾞｼｯｸM-PRO" w:eastAsia="HG丸ｺﾞｼｯｸM-PRO" w:hAnsi="HG丸ｺﾞｼｯｸM-PRO"/>
                <w:szCs w:val="21"/>
              </w:rPr>
              <w:t xml:space="preserve">26,426 </w:t>
            </w:r>
            <w:r w:rsidRPr="0066099A">
              <w:rPr>
                <w:rFonts w:ascii="HG丸ｺﾞｼｯｸM-PRO" w:eastAsia="HG丸ｺﾞｼｯｸM-PRO" w:hAnsi="HG丸ｺﾞｼｯｸM-PRO" w:hint="eastAsia"/>
                <w:szCs w:val="21"/>
              </w:rPr>
              <w:t>人）から過去5年実績による平均増加率は約</w:t>
            </w:r>
            <w:r w:rsidRPr="0066099A">
              <w:rPr>
                <w:rFonts w:ascii="HG丸ｺﾞｼｯｸM-PRO" w:eastAsia="HG丸ｺﾞｼｯｸM-PRO" w:hAnsi="HG丸ｺﾞｼｯｸM-PRO"/>
                <w:szCs w:val="21"/>
              </w:rPr>
              <w:t>14</w:t>
            </w:r>
            <w:r w:rsidRPr="0066099A">
              <w:rPr>
                <w:rFonts w:ascii="HG丸ｺﾞｼｯｸM-PRO" w:eastAsia="HG丸ｺﾞｼｯｸM-PRO" w:hAnsi="HG丸ｺﾞｼｯｸM-PRO" w:hint="eastAsia"/>
                <w:szCs w:val="21"/>
              </w:rPr>
              <w:t>％増となっており、</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年度末の就労移行支援事業利用者の推計は、</w:t>
            </w:r>
            <w:r w:rsidRPr="0066099A">
              <w:rPr>
                <w:rFonts w:ascii="HG丸ｺﾞｼｯｸM-PRO" w:eastAsia="HG丸ｺﾞｼｯｸM-PRO" w:hAnsi="HG丸ｺﾞｼｯｸM-PRO"/>
                <w:szCs w:val="21"/>
              </w:rPr>
              <w:t>49,885</w:t>
            </w:r>
            <w:r w:rsidRPr="0066099A">
              <w:rPr>
                <w:rFonts w:ascii="HG丸ｺﾞｼｯｸM-PRO" w:eastAsia="HG丸ｺﾞｼｯｸM-PRO" w:hAnsi="HG丸ｺﾞｼｯｸM-PRO" w:hint="eastAsia"/>
                <w:szCs w:val="21"/>
              </w:rPr>
              <w:t>人となるため、自治体の障害福祉計画策定時点で把握可能な</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25 </w:t>
            </w:r>
            <w:r w:rsidRPr="0066099A">
              <w:rPr>
                <w:rFonts w:ascii="HG丸ｺﾞｼｯｸM-PRO" w:eastAsia="HG丸ｺﾞｼｯｸM-PRO" w:hAnsi="HG丸ｺﾞｼｯｸM-PRO" w:hint="eastAsia"/>
                <w:szCs w:val="21"/>
              </w:rPr>
              <w:t>年度末の利用者数と比較して6割以上増加することを目指すもの。</w:t>
            </w:r>
          </w:p>
        </w:tc>
        <w:tc>
          <w:tcPr>
            <w:tcW w:w="10143" w:type="dxa"/>
            <w:vMerge/>
            <w:tcBorders>
              <w:top w:val="single" w:sz="24" w:space="0" w:color="auto"/>
              <w:left w:val="double" w:sz="4" w:space="0" w:color="auto"/>
              <w:bottom w:val="single" w:sz="4" w:space="0" w:color="auto"/>
              <w:right w:val="single" w:sz="6" w:space="0" w:color="auto"/>
            </w:tcBorders>
            <w:shd w:val="clear" w:color="auto" w:fill="D9D9D9" w:themeFill="background1" w:themeFillShade="D9"/>
            <w:vAlign w:val="center"/>
          </w:tcPr>
          <w:p w:rsidR="00130765" w:rsidRPr="009F2DB0" w:rsidRDefault="00130765" w:rsidP="0083139A">
            <w:pPr>
              <w:spacing w:line="280" w:lineRule="exact"/>
              <w:rPr>
                <w:rFonts w:ascii="HG丸ｺﾞｼｯｸM-PRO" w:eastAsia="HG丸ｺﾞｼｯｸM-PRO" w:hAnsi="HG丸ｺﾞｼｯｸM-PRO"/>
                <w:color w:val="000000" w:themeColor="text1"/>
                <w:szCs w:val="21"/>
              </w:rPr>
            </w:pPr>
          </w:p>
        </w:tc>
      </w:tr>
      <w:tr w:rsidR="00130765" w:rsidRPr="006E7AA1" w:rsidTr="003C3271">
        <w:trPr>
          <w:trHeight w:val="2383"/>
        </w:trPr>
        <w:tc>
          <w:tcPr>
            <w:tcW w:w="1843" w:type="dxa"/>
            <w:gridSpan w:val="2"/>
            <w:vMerge w:val="restart"/>
            <w:tcBorders>
              <w:top w:val="single" w:sz="8" w:space="0" w:color="auto"/>
              <w:left w:val="single" w:sz="6" w:space="0" w:color="auto"/>
              <w:right w:val="double" w:sz="4" w:space="0" w:color="auto"/>
            </w:tcBorders>
            <w:vAlign w:val="center"/>
          </w:tcPr>
          <w:p w:rsidR="00130765" w:rsidRPr="00FB7911" w:rsidRDefault="00130765" w:rsidP="00C104EE">
            <w:pPr>
              <w:spacing w:line="280" w:lineRule="exact"/>
              <w:rPr>
                <w:rFonts w:asciiTheme="majorEastAsia" w:eastAsiaTheme="majorEastAsia" w:hAnsiTheme="majorEastAsia"/>
                <w:spacing w:val="-20"/>
                <w:szCs w:val="21"/>
                <w:highlight w:val="yellow"/>
              </w:rPr>
            </w:pPr>
            <w:r w:rsidRPr="00FB7911">
              <w:rPr>
                <w:rFonts w:asciiTheme="majorEastAsia" w:eastAsiaTheme="majorEastAsia" w:hAnsiTheme="majorEastAsia" w:hint="eastAsia"/>
                <w:szCs w:val="21"/>
              </w:rPr>
              <w:lastRenderedPageBreak/>
              <w:t>就労移行支援事業所ごとの就労移行率の増加</w:t>
            </w:r>
          </w:p>
        </w:tc>
        <w:tc>
          <w:tcPr>
            <w:tcW w:w="3685" w:type="dxa"/>
            <w:tcBorders>
              <w:top w:val="single" w:sz="8"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66099A" w:rsidRDefault="00141EDB" w:rsidP="0066099A">
            <w:pPr>
              <w:spacing w:line="240" w:lineRule="exact"/>
              <w:rPr>
                <w:rFonts w:ascii="HG丸ｺﾞｼｯｸM-PRO" w:eastAsia="HG丸ｺﾞｼｯｸM-PRO" w:hAnsi="HG丸ｺﾞｼｯｸM-PRO"/>
                <w:color w:val="FF0000"/>
                <w:spacing w:val="-20"/>
                <w:szCs w:val="21"/>
              </w:rPr>
            </w:pPr>
            <w:r>
              <w:rPr>
                <w:rFonts w:ascii="HG丸ｺﾞｼｯｸM-PRO" w:eastAsia="HG丸ｺﾞｼｯｸM-PRO" w:hAnsi="HG丸ｺﾞｼｯｸM-PRO" w:hint="eastAsia"/>
                <w:szCs w:val="21"/>
              </w:rPr>
              <w:t>平成</w:t>
            </w:r>
            <w:r w:rsidR="00130765" w:rsidRPr="0066099A">
              <w:rPr>
                <w:rFonts w:ascii="HG丸ｺﾞｼｯｸM-PRO" w:eastAsia="HG丸ｺﾞｼｯｸM-PRO" w:hAnsi="HG丸ｺﾞｼｯｸM-PRO" w:hint="eastAsia"/>
                <w:szCs w:val="21"/>
              </w:rPr>
              <w:t>29年度末において、</w:t>
            </w:r>
            <w:r w:rsidR="00130765" w:rsidRPr="00D04EC3">
              <w:rPr>
                <w:rFonts w:ascii="HG丸ｺﾞｼｯｸM-PRO" w:eastAsia="HG丸ｺﾞｼｯｸM-PRO" w:hAnsi="HG丸ｺﾞｼｯｸM-PRO" w:hint="eastAsia"/>
                <w:szCs w:val="21"/>
                <w:u w:val="single"/>
              </w:rPr>
              <w:t>就労移行支援事業所のうち就労移行率が3割以上の事業所を全体の5割以上</w:t>
            </w:r>
            <w:r w:rsidR="00130765"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single" w:sz="4" w:space="0" w:color="auto"/>
              <w:left w:val="double" w:sz="4" w:space="0" w:color="auto"/>
              <w:bottom w:val="single" w:sz="4" w:space="0" w:color="auto"/>
              <w:right w:val="single" w:sz="6" w:space="0" w:color="auto"/>
            </w:tcBorders>
            <w:shd w:val="clear" w:color="auto" w:fill="D9D9D9" w:themeFill="background1" w:themeFillShade="D9"/>
            <w:vAlign w:val="center"/>
          </w:tcPr>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＜成果目標に関する大阪府の基本的な考え方＞</w:t>
            </w:r>
          </w:p>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国基準に沿った目標設定とし、</w:t>
            </w:r>
            <w:r w:rsidRPr="003C3271">
              <w:rPr>
                <w:rFonts w:ascii="HG丸ｺﾞｼｯｸM-PRO" w:eastAsia="HG丸ｺﾞｼｯｸM-PRO" w:hAnsi="HG丸ｺﾞｼｯｸM-PRO" w:hint="eastAsia"/>
                <w:u w:val="single"/>
              </w:rPr>
              <w:t>平成</w:t>
            </w:r>
            <w:r w:rsidR="00E33F6E" w:rsidRPr="003C3271">
              <w:rPr>
                <w:rFonts w:ascii="HG丸ｺﾞｼｯｸM-PRO" w:eastAsia="HG丸ｺﾞｼｯｸM-PRO" w:hAnsi="HG丸ｺﾞｼｯｸM-PRO" w:hint="eastAsia"/>
                <w:u w:val="single"/>
              </w:rPr>
              <w:t>29</w:t>
            </w:r>
            <w:r w:rsidRPr="003C3271">
              <w:rPr>
                <w:rFonts w:ascii="HG丸ｺﾞｼｯｸM-PRO" w:eastAsia="HG丸ｺﾞｼｯｸM-PRO" w:hAnsi="HG丸ｺﾞｼｯｸM-PRO" w:hint="eastAsia"/>
                <w:u w:val="single"/>
              </w:rPr>
              <w:t>年度</w:t>
            </w:r>
            <w:r w:rsidR="00CE746B" w:rsidRPr="003C3271">
              <w:rPr>
                <w:rFonts w:ascii="HG丸ｺﾞｼｯｸM-PRO" w:eastAsia="HG丸ｺﾞｼｯｸM-PRO" w:hAnsi="HG丸ｺﾞｼｯｸM-PRO" w:hint="eastAsia"/>
                <w:u w:val="single"/>
              </w:rPr>
              <w:t>末において、</w:t>
            </w:r>
            <w:r w:rsidR="00CE746B" w:rsidRPr="003C3271">
              <w:rPr>
                <w:rFonts w:ascii="HG丸ｺﾞｼｯｸM-PRO" w:eastAsia="HG丸ｺﾞｼｯｸM-PRO" w:hAnsi="HG丸ｺﾞｼｯｸM-PRO" w:hint="eastAsia"/>
                <w:szCs w:val="21"/>
                <w:u w:val="single"/>
              </w:rPr>
              <w:t>就労移行支援事業所のうち</w:t>
            </w:r>
            <w:r w:rsidR="00D02058" w:rsidRPr="003C3271">
              <w:rPr>
                <w:rFonts w:ascii="HG丸ｺﾞｼｯｸM-PRO" w:eastAsia="HG丸ｺﾞｼｯｸM-PRO" w:hAnsi="HG丸ｺﾞｼｯｸM-PRO" w:hint="eastAsia"/>
                <w:szCs w:val="21"/>
                <w:u w:val="single"/>
              </w:rPr>
              <w:t>、</w:t>
            </w:r>
            <w:r w:rsidR="00CE746B" w:rsidRPr="003C3271">
              <w:rPr>
                <w:rFonts w:ascii="HG丸ｺﾞｼｯｸM-PRO" w:eastAsia="HG丸ｺﾞｼｯｸM-PRO" w:hAnsi="HG丸ｺﾞｼｯｸM-PRO" w:hint="eastAsia"/>
                <w:szCs w:val="21"/>
                <w:u w:val="single"/>
              </w:rPr>
              <w:t>就労移行率が3割以上の事業所を全体の5割以上</w:t>
            </w:r>
            <w:r w:rsidR="00CE746B" w:rsidRPr="003C3271">
              <w:rPr>
                <w:rFonts w:ascii="HG丸ｺﾞｼｯｸM-PRO" w:eastAsia="HG丸ｺﾞｼｯｸM-PRO" w:hAnsi="HG丸ｺﾞｼｯｸM-PRO" w:hint="eastAsia"/>
                <w:szCs w:val="21"/>
              </w:rPr>
              <w:t>とすることを</w:t>
            </w:r>
            <w:r w:rsidR="00401CF7" w:rsidRPr="003C3271">
              <w:rPr>
                <w:rFonts w:ascii="HG丸ｺﾞｼｯｸM-PRO" w:eastAsia="HG丸ｺﾞｼｯｸM-PRO" w:hAnsi="HG丸ｺﾞｼｯｸM-PRO" w:hint="eastAsia"/>
                <w:szCs w:val="21"/>
              </w:rPr>
              <w:t>府域の</w:t>
            </w:r>
            <w:r w:rsidR="00CE746B" w:rsidRPr="003C3271">
              <w:rPr>
                <w:rFonts w:ascii="HG丸ｺﾞｼｯｸM-PRO" w:eastAsia="HG丸ｺﾞｼｯｸM-PRO" w:hAnsi="HG丸ｺﾞｼｯｸM-PRO" w:hint="eastAsia"/>
                <w:szCs w:val="21"/>
              </w:rPr>
              <w:t>目標として設定。</w:t>
            </w:r>
            <w:r w:rsidR="00905A7A" w:rsidRPr="003C3271">
              <w:rPr>
                <w:rFonts w:ascii="HG丸ｺﾞｼｯｸM-PRO" w:eastAsia="HG丸ｺﾞｼｯｸM-PRO" w:hAnsi="HG丸ｺﾞｼｯｸM-PRO" w:hint="eastAsia"/>
                <w:szCs w:val="21"/>
              </w:rPr>
              <w:t>市町村においては、</w:t>
            </w:r>
            <w:r w:rsidR="002348D4" w:rsidRPr="003C3271">
              <w:rPr>
                <w:rFonts w:ascii="HG丸ｺﾞｼｯｸM-PRO" w:eastAsia="HG丸ｺﾞｼｯｸM-PRO" w:hAnsi="HG丸ｺﾞｼｯｸM-PRO" w:hint="eastAsia"/>
                <w:szCs w:val="21"/>
              </w:rPr>
              <w:t>管内</w:t>
            </w:r>
            <w:r w:rsidR="00905A7A" w:rsidRPr="003C3271">
              <w:rPr>
                <w:rFonts w:ascii="HG丸ｺﾞｼｯｸM-PRO" w:eastAsia="HG丸ｺﾞｼｯｸM-PRO" w:hAnsi="HG丸ｺﾞｼｯｸM-PRO" w:hint="eastAsia"/>
                <w:szCs w:val="21"/>
              </w:rPr>
              <w:t>の就労移行支援</w:t>
            </w:r>
            <w:r w:rsidR="002348D4" w:rsidRPr="003C3271">
              <w:rPr>
                <w:rFonts w:ascii="HG丸ｺﾞｼｯｸM-PRO" w:eastAsia="HG丸ｺﾞｼｯｸM-PRO" w:hAnsi="HG丸ｺﾞｼｯｸM-PRO" w:hint="eastAsia"/>
                <w:szCs w:val="21"/>
              </w:rPr>
              <w:t>事業所</w:t>
            </w:r>
            <w:r w:rsidR="00F641E2" w:rsidRPr="003C3271">
              <w:rPr>
                <w:rFonts w:ascii="HG丸ｺﾞｼｯｸM-PRO" w:eastAsia="HG丸ｺﾞｼｯｸM-PRO" w:hAnsi="HG丸ｺﾞｼｯｸM-PRO" w:hint="eastAsia"/>
                <w:szCs w:val="21"/>
              </w:rPr>
              <w:t>において、</w:t>
            </w:r>
            <w:r w:rsidR="00905A7A" w:rsidRPr="003C3271">
              <w:rPr>
                <w:rFonts w:ascii="HG丸ｺﾞｼｯｸM-PRO" w:eastAsia="HG丸ｺﾞｼｯｸM-PRO" w:hAnsi="HG丸ｺﾞｼｯｸM-PRO" w:hint="eastAsia"/>
                <w:szCs w:val="21"/>
              </w:rPr>
              <w:t>就労移行率が3割以上の事業所が全体の5割以上となるように</w:t>
            </w:r>
            <w:r w:rsidR="00F641E2" w:rsidRPr="003C3271">
              <w:rPr>
                <w:rFonts w:ascii="HG丸ｺﾞｼｯｸM-PRO" w:eastAsia="HG丸ｺﾞｼｯｸM-PRO" w:hAnsi="HG丸ｺﾞｼｯｸM-PRO" w:hint="eastAsia"/>
                <w:szCs w:val="21"/>
              </w:rPr>
              <w:t>、基盤整備も含めて</w:t>
            </w:r>
            <w:r w:rsidR="000F353A" w:rsidRPr="003C3271">
              <w:rPr>
                <w:rFonts w:ascii="HG丸ｺﾞｼｯｸM-PRO" w:eastAsia="HG丸ｺﾞｼｯｸM-PRO" w:hAnsi="HG丸ｺﾞｼｯｸM-PRO" w:hint="eastAsia"/>
                <w:szCs w:val="21"/>
              </w:rPr>
              <w:t>目標を設定されたい</w:t>
            </w:r>
            <w:r w:rsidR="00905A7A" w:rsidRPr="003C3271">
              <w:rPr>
                <w:rFonts w:ascii="HG丸ｺﾞｼｯｸM-PRO" w:eastAsia="HG丸ｺﾞｼｯｸM-PRO" w:hAnsi="HG丸ｺﾞｼｯｸM-PRO" w:hint="eastAsia"/>
                <w:szCs w:val="21"/>
              </w:rPr>
              <w:t>。</w:t>
            </w:r>
          </w:p>
          <w:p w:rsidR="00953BBE" w:rsidRPr="003C3271" w:rsidRDefault="00953BBE" w:rsidP="009F2DB0">
            <w:pPr>
              <w:spacing w:line="260" w:lineRule="exact"/>
              <w:rPr>
                <w:rFonts w:ascii="HG丸ｺﾞｼｯｸM-PRO" w:eastAsia="HG丸ｺﾞｼｯｸM-PRO" w:hAnsi="HG丸ｺﾞｼｯｸM-PRO"/>
              </w:rPr>
            </w:pPr>
          </w:p>
          <w:p w:rsidR="00953BBE" w:rsidRPr="003C3271" w:rsidRDefault="00953BBE" w:rsidP="009F2DB0">
            <w:pPr>
              <w:spacing w:line="260" w:lineRule="exact"/>
              <w:rPr>
                <w:rFonts w:ascii="HG丸ｺﾞｼｯｸM-PRO" w:eastAsia="HG丸ｺﾞｼｯｸM-PRO" w:hAnsi="HG丸ｺﾞｼｯｸM-PRO"/>
              </w:rPr>
            </w:pPr>
          </w:p>
          <w:p w:rsidR="00953BBE" w:rsidRPr="003C3271" w:rsidRDefault="00953BBE"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bdr w:val="single" w:sz="4" w:space="0" w:color="auto"/>
              </w:rPr>
              <w:t>目標値の算出について</w:t>
            </w:r>
          </w:p>
          <w:p w:rsidR="00891607" w:rsidRPr="003C3271" w:rsidRDefault="007C0495"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大阪府においては、</w:t>
            </w:r>
            <w:r w:rsidR="003369C8" w:rsidRPr="003C3271">
              <w:rPr>
                <w:rFonts w:ascii="HG丸ｺﾞｼｯｸM-PRO" w:eastAsia="HG丸ｺﾞｼｯｸM-PRO" w:hAnsi="HG丸ｺﾞｼｯｸM-PRO" w:hint="eastAsia"/>
              </w:rPr>
              <w:t>就労実績が10人以上の事業所と、就労実績のない事業所の2極化が課題となっており、</w:t>
            </w:r>
            <w:r w:rsidR="00110DAC" w:rsidRPr="003C3271">
              <w:rPr>
                <w:rFonts w:ascii="HG丸ｺﾞｼｯｸM-PRO" w:eastAsia="HG丸ｺﾞｼｯｸM-PRO" w:hAnsi="HG丸ｺﾞｼｯｸM-PRO" w:hint="eastAsia"/>
              </w:rPr>
              <w:t>高い</w:t>
            </w:r>
            <w:r w:rsidR="00F46EF7" w:rsidRPr="003C3271">
              <w:rPr>
                <w:rFonts w:ascii="HG丸ｺﾞｼｯｸM-PRO" w:eastAsia="HG丸ｺﾞｼｯｸM-PRO" w:hAnsi="HG丸ｺﾞｼｯｸM-PRO" w:hint="eastAsia"/>
              </w:rPr>
              <w:t>就労実績を誇る事業所の</w:t>
            </w:r>
            <w:r w:rsidR="00110DAC" w:rsidRPr="003C3271">
              <w:rPr>
                <w:rFonts w:ascii="HG丸ｺﾞｼｯｸM-PRO" w:eastAsia="HG丸ｺﾞｼｯｸM-PRO" w:hAnsi="HG丸ｺﾞｼｯｸM-PRO" w:hint="eastAsia"/>
              </w:rPr>
              <w:t>水準の</w:t>
            </w:r>
            <w:r w:rsidR="00F46EF7" w:rsidRPr="003C3271">
              <w:rPr>
                <w:rFonts w:ascii="HG丸ｺﾞｼｯｸM-PRO" w:eastAsia="HG丸ｺﾞｼｯｸM-PRO" w:hAnsi="HG丸ｺﾞｼｯｸM-PRO" w:hint="eastAsia"/>
              </w:rPr>
              <w:t>維持と、</w:t>
            </w:r>
            <w:r w:rsidR="003369C8" w:rsidRPr="003C3271">
              <w:rPr>
                <w:rFonts w:ascii="HG丸ｺﾞｼｯｸM-PRO" w:eastAsia="HG丸ｺﾞｼｯｸM-PRO" w:hAnsi="HG丸ｺﾞｼｯｸM-PRO" w:hint="eastAsia"/>
              </w:rPr>
              <w:t>就労人数が0名又は1名の事業所をなくすための取り組みが喫緊の課題となっている。</w:t>
            </w:r>
          </w:p>
          <w:p w:rsidR="00632E5E" w:rsidRPr="003C3271" w:rsidRDefault="00CC16DA"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そこで</w:t>
            </w:r>
            <w:r w:rsidR="00632E5E" w:rsidRPr="003C3271">
              <w:rPr>
                <w:rFonts w:ascii="HG丸ｺﾞｼｯｸM-PRO" w:eastAsia="HG丸ｺﾞｼｯｸM-PRO" w:hAnsi="HG丸ｺﾞｼｯｸM-PRO" w:hint="eastAsia"/>
              </w:rPr>
              <w:t>、</w:t>
            </w:r>
            <w:r w:rsidR="002E2E21" w:rsidRPr="003C3271">
              <w:rPr>
                <w:rFonts w:ascii="HG丸ｺﾞｼｯｸM-PRO" w:eastAsia="HG丸ｺﾞｼｯｸM-PRO" w:hAnsi="HG丸ｺﾞｼｯｸM-PRO" w:hint="eastAsia"/>
              </w:rPr>
              <w:t>以下の①と②の</w:t>
            </w:r>
            <w:r w:rsidR="00110DAC" w:rsidRPr="003C3271">
              <w:rPr>
                <w:rFonts w:ascii="HG丸ｺﾞｼｯｸM-PRO" w:eastAsia="HG丸ｺﾞｼｯｸM-PRO" w:hAnsi="HG丸ｺﾞｼｯｸM-PRO" w:hint="eastAsia"/>
              </w:rPr>
              <w:t>取り組み</w:t>
            </w:r>
            <w:r w:rsidR="002E2E21" w:rsidRPr="003C3271">
              <w:rPr>
                <w:rFonts w:ascii="HG丸ｺﾞｼｯｸM-PRO" w:eastAsia="HG丸ｺﾞｼｯｸM-PRO" w:hAnsi="HG丸ｺﾞｼｯｸM-PRO" w:hint="eastAsia"/>
              </w:rPr>
              <w:t>を合わせて実施することで、全体の約5割の事業所における</w:t>
            </w:r>
            <w:r w:rsidR="002E2E21" w:rsidRPr="003C3271">
              <w:rPr>
                <w:rFonts w:ascii="HG丸ｺﾞｼｯｸM-PRO" w:eastAsia="HG丸ｺﾞｼｯｸM-PRO" w:hAnsi="HG丸ｺﾞｼｯｸM-PRO" w:hint="eastAsia"/>
                <w:szCs w:val="21"/>
              </w:rPr>
              <w:t>就労移行率3割以上の達成を図る</w:t>
            </w:r>
            <w:r w:rsidR="002E2E21" w:rsidRPr="003C3271">
              <w:rPr>
                <w:rFonts w:ascii="HG丸ｺﾞｼｯｸM-PRO" w:eastAsia="HG丸ｺﾞｼｯｸM-PRO" w:hAnsi="HG丸ｺﾞｼｯｸM-PRO" w:hint="eastAsia"/>
              </w:rPr>
              <w:t>。</w:t>
            </w:r>
          </w:p>
          <w:p w:rsidR="002E2E21" w:rsidRPr="003C3271" w:rsidRDefault="002E2E21" w:rsidP="009F2DB0">
            <w:pPr>
              <w:spacing w:line="260" w:lineRule="exact"/>
              <w:rPr>
                <w:rFonts w:ascii="HG丸ｺﾞｼｯｸM-PRO" w:eastAsia="HG丸ｺﾞｼｯｸM-PRO" w:hAnsi="HG丸ｺﾞｼｯｸM-PRO"/>
              </w:rPr>
            </w:pP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[①現時点で就労移行率が3割以上を達成している事業所</w:t>
            </w:r>
            <w:r w:rsidR="00A02B64" w:rsidRPr="003C3271">
              <w:rPr>
                <w:rFonts w:ascii="HG丸ｺﾞｼｯｸM-PRO" w:eastAsia="HG丸ｺﾞｼｯｸM-PRO" w:hAnsi="HG丸ｺﾞｼｯｸM-PRO" w:hint="eastAsia"/>
              </w:rPr>
              <w:t>に対する取り組み</w:t>
            </w:r>
            <w:r w:rsidRPr="003C3271">
              <w:rPr>
                <w:rFonts w:ascii="HG丸ｺﾞｼｯｸM-PRO" w:eastAsia="HG丸ｺﾞｼｯｸM-PRO" w:hAnsi="HG丸ｺﾞｼｯｸM-PRO" w:hint="eastAsia"/>
              </w:rPr>
              <w:t>]</w:t>
            </w: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平成25年度の就労移行支援事業所のうち、就労移行率が3割以上の事業所は168事業所中66事業所</w:t>
            </w:r>
            <w:r w:rsidR="00F46EF7" w:rsidRPr="003C3271">
              <w:rPr>
                <w:rFonts w:ascii="HG丸ｺﾞｼｯｸM-PRO" w:eastAsia="HG丸ｺﾞｼｯｸM-PRO" w:hAnsi="HG丸ｺﾞｼｯｸM-PRO" w:hint="eastAsia"/>
              </w:rPr>
              <w:t>（全体の約4割）となっており、引き続き同水準の維持を図る。</w:t>
            </w:r>
          </w:p>
          <w:p w:rsidR="003369C8" w:rsidRPr="003C3271" w:rsidRDefault="003369C8" w:rsidP="009F2DB0">
            <w:pPr>
              <w:spacing w:line="260" w:lineRule="exact"/>
              <w:rPr>
                <w:rFonts w:ascii="HG丸ｺﾞｼｯｸM-PRO" w:eastAsia="HG丸ｺﾞｼｯｸM-PRO" w:hAnsi="HG丸ｺﾞｼｯｸM-PRO"/>
              </w:rPr>
            </w:pPr>
          </w:p>
          <w:p w:rsidR="003369C8" w:rsidRPr="003C3271" w:rsidRDefault="003369C8"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[②就労人数が0名又は1名の事業所</w:t>
            </w:r>
            <w:r w:rsidR="00A02B64" w:rsidRPr="003C3271">
              <w:rPr>
                <w:rFonts w:ascii="HG丸ｺﾞｼｯｸM-PRO" w:eastAsia="HG丸ｺﾞｼｯｸM-PRO" w:hAnsi="HG丸ｺﾞｼｯｸM-PRO" w:hint="eastAsia"/>
              </w:rPr>
              <w:t>に対する取り組み</w:t>
            </w:r>
            <w:r w:rsidRPr="003C3271">
              <w:rPr>
                <w:rFonts w:ascii="HG丸ｺﾞｼｯｸM-PRO" w:eastAsia="HG丸ｺﾞｼｯｸM-PRO" w:hAnsi="HG丸ｺﾞｼｯｸM-PRO" w:hint="eastAsia"/>
              </w:rPr>
              <w:t>]</w:t>
            </w:r>
          </w:p>
          <w:p w:rsidR="00110DAC" w:rsidRPr="009F2DB0" w:rsidRDefault="00F641E2" w:rsidP="009F2DB0">
            <w:pPr>
              <w:spacing w:line="260" w:lineRule="exact"/>
            </w:pPr>
            <w:r w:rsidRPr="003C3271">
              <w:rPr>
                <w:rFonts w:ascii="HG丸ｺﾞｼｯｸM-PRO" w:eastAsia="HG丸ｺﾞｼｯｸM-PRO" w:hAnsi="HG丸ｺﾞｼｯｸM-PRO" w:hint="eastAsia"/>
              </w:rPr>
              <w:t>平成25年度の就労移行支援事業所のうち、就労人数が0名又は1名の事業所は168事業所中76事業所となっている。</w:t>
            </w:r>
            <w:r w:rsidR="006E5060" w:rsidRPr="003C3271">
              <w:rPr>
                <w:rFonts w:ascii="HG丸ｺﾞｼｯｸM-PRO" w:eastAsia="HG丸ｺﾞｼｯｸM-PRO" w:hAnsi="HG丸ｺﾞｼｯｸM-PRO" w:hint="eastAsia"/>
              </w:rPr>
              <w:t>就労移行支援事業所職員の資質向上のための研修、障害者就業・生活支援センターとの連携による就労促進のほか、</w:t>
            </w:r>
            <w:r w:rsidR="00A02B64" w:rsidRPr="003C3271">
              <w:rPr>
                <w:rFonts w:ascii="HG丸ｺﾞｼｯｸM-PRO" w:eastAsia="HG丸ｺﾞｼｯｸM-PRO" w:hAnsi="HG丸ｺﾞｼｯｸM-PRO" w:hint="eastAsia"/>
              </w:rPr>
              <w:t>成功事例の共有など、</w:t>
            </w:r>
            <w:r w:rsidRPr="003C3271">
              <w:rPr>
                <w:rFonts w:ascii="HG丸ｺﾞｼｯｸM-PRO" w:eastAsia="HG丸ｺﾞｼｯｸM-PRO" w:hAnsi="HG丸ｺﾞｼｯｸM-PRO" w:hint="eastAsia"/>
              </w:rPr>
              <w:t>これらの</w:t>
            </w:r>
            <w:r w:rsidR="00A02B64" w:rsidRPr="003C3271">
              <w:rPr>
                <w:rFonts w:ascii="HG丸ｺﾞｼｯｸM-PRO" w:eastAsia="HG丸ｺﾞｼｯｸM-PRO" w:hAnsi="HG丸ｺﾞｼｯｸM-PRO" w:hint="eastAsia"/>
              </w:rPr>
              <w:t>層の事業所に対する重点的な</w:t>
            </w:r>
            <w:r w:rsidR="003874BA" w:rsidRPr="003C3271">
              <w:rPr>
                <w:rFonts w:ascii="HG丸ｺﾞｼｯｸM-PRO" w:eastAsia="HG丸ｺﾞｼｯｸM-PRO" w:hAnsi="HG丸ｺﾞｼｯｸM-PRO" w:hint="eastAsia"/>
              </w:rPr>
              <w:t>取り組みを行い、</w:t>
            </w:r>
            <w:r w:rsidR="00466CD5" w:rsidRPr="003C3271">
              <w:rPr>
                <w:rFonts w:ascii="HG丸ｺﾞｼｯｸM-PRO" w:eastAsia="HG丸ｺﾞｼｯｸM-PRO" w:hAnsi="HG丸ｺﾞｼｯｸM-PRO" w:hint="eastAsia"/>
              </w:rPr>
              <w:t>底上げを図る</w:t>
            </w:r>
            <w:r w:rsidR="002E2E21" w:rsidRPr="003C3271">
              <w:rPr>
                <w:rFonts w:ascii="HG丸ｺﾞｼｯｸM-PRO" w:eastAsia="HG丸ｺﾞｼｯｸM-PRO" w:hAnsi="HG丸ｺﾞｼｯｸM-PRO" w:hint="eastAsia"/>
              </w:rPr>
              <w:t>。</w:t>
            </w:r>
          </w:p>
        </w:tc>
      </w:tr>
      <w:tr w:rsidR="00130765" w:rsidRPr="006E7AA1" w:rsidTr="003C3271">
        <w:trPr>
          <w:trHeight w:val="4611"/>
        </w:trPr>
        <w:tc>
          <w:tcPr>
            <w:tcW w:w="1843" w:type="dxa"/>
            <w:gridSpan w:val="2"/>
            <w:vMerge/>
            <w:tcBorders>
              <w:left w:val="single" w:sz="6" w:space="0" w:color="auto"/>
              <w:bottom w:val="single" w:sz="6" w:space="0" w:color="auto"/>
              <w:right w:val="double" w:sz="4" w:space="0" w:color="auto"/>
            </w:tcBorders>
            <w:vAlign w:val="center"/>
          </w:tcPr>
          <w:p w:rsidR="00130765" w:rsidRPr="00197A42" w:rsidRDefault="00130765" w:rsidP="00C104EE">
            <w:pPr>
              <w:spacing w:line="280" w:lineRule="exact"/>
              <w:rPr>
                <w:rFonts w:asciiTheme="majorEastAsia" w:eastAsiaTheme="majorEastAsia" w:hAnsiTheme="majorEastAsia"/>
                <w:color w:val="000000" w:themeColor="text1"/>
                <w:szCs w:val="21"/>
                <w:highlight w:val="yellow"/>
              </w:rPr>
            </w:pPr>
          </w:p>
        </w:tc>
        <w:tc>
          <w:tcPr>
            <w:tcW w:w="3685" w:type="dxa"/>
            <w:tcBorders>
              <w:top w:val="single" w:sz="6"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p>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Default="00130765" w:rsidP="0066099A">
            <w:pPr>
              <w:spacing w:line="240" w:lineRule="exact"/>
              <w:rPr>
                <w:rFonts w:ascii="HG丸ｺﾞｼｯｸM-PRO" w:eastAsia="HG丸ｺﾞｼｯｸM-PRO" w:hAnsi="HG丸ｺﾞｼｯｸM-PRO"/>
                <w:szCs w:val="21"/>
              </w:rPr>
            </w:pPr>
            <w:r w:rsidRPr="0066099A">
              <w:rPr>
                <w:rFonts w:ascii="HG丸ｺﾞｼｯｸM-PRO" w:eastAsia="HG丸ｺﾞｼｯｸM-PRO" w:hAnsi="HG丸ｺﾞｼｯｸM-PRO" w:hint="eastAsia"/>
                <w:szCs w:val="21"/>
              </w:rPr>
              <w:t>就労移行率が3割以上の事業所の</w:t>
            </w:r>
            <w:r w:rsidR="00141EDB">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23 </w:t>
            </w:r>
            <w:r w:rsidRPr="0066099A">
              <w:rPr>
                <w:rFonts w:ascii="HG丸ｺﾞｼｯｸM-PRO" w:eastAsia="HG丸ｺﾞｼｯｸM-PRO" w:hAnsi="HG丸ｺﾞｼｯｸM-PRO" w:hint="eastAsia"/>
                <w:szCs w:val="21"/>
              </w:rPr>
              <w:t>年度実績（</w:t>
            </w:r>
            <w:r w:rsidRPr="0066099A">
              <w:rPr>
                <w:rFonts w:ascii="HG丸ｺﾞｼｯｸM-PRO" w:eastAsia="HG丸ｺﾞｼｯｸM-PRO" w:hAnsi="HG丸ｺﾞｼｯｸM-PRO"/>
                <w:szCs w:val="21"/>
              </w:rPr>
              <w:t>27.1</w:t>
            </w:r>
            <w:r w:rsidRPr="0066099A">
              <w:rPr>
                <w:rFonts w:ascii="HG丸ｺﾞｼｯｸM-PRO" w:eastAsia="HG丸ｺﾞｼｯｸM-PRO" w:hAnsi="HG丸ｺﾞｼｯｸM-PRO" w:hint="eastAsia"/>
                <w:szCs w:val="21"/>
              </w:rPr>
              <w:t>％）から過去</w:t>
            </w:r>
            <w:r w:rsidRPr="0066099A">
              <w:rPr>
                <w:rFonts w:ascii="HG丸ｺﾞｼｯｸM-PRO" w:eastAsia="HG丸ｺﾞｼｯｸM-PRO" w:hAnsi="HG丸ｺﾞｼｯｸM-PRO"/>
                <w:szCs w:val="21"/>
              </w:rPr>
              <w:t xml:space="preserve">5 </w:t>
            </w:r>
            <w:r w:rsidRPr="0066099A">
              <w:rPr>
                <w:rFonts w:ascii="HG丸ｺﾞｼｯｸM-PRO" w:eastAsia="HG丸ｺﾞｼｯｸM-PRO" w:hAnsi="HG丸ｺﾞｼｯｸM-PRO" w:hint="eastAsia"/>
                <w:szCs w:val="21"/>
              </w:rPr>
              <w:t>年実績による平均増加率は</w:t>
            </w:r>
            <w:r w:rsidRPr="0066099A">
              <w:rPr>
                <w:rFonts w:ascii="HG丸ｺﾞｼｯｸM-PRO" w:eastAsia="HG丸ｺﾞｼｯｸM-PRO" w:hAnsi="HG丸ｺﾞｼｯｸM-PRO"/>
                <w:szCs w:val="21"/>
              </w:rPr>
              <w:t>2.6</w:t>
            </w:r>
            <w:r w:rsidRPr="0066099A">
              <w:rPr>
                <w:rFonts w:ascii="HG丸ｺﾞｼｯｸM-PRO" w:eastAsia="HG丸ｺﾞｼｯｸM-PRO" w:hAnsi="HG丸ｺﾞｼｯｸM-PRO" w:hint="eastAsia"/>
                <w:szCs w:val="21"/>
              </w:rPr>
              <w:t>％増となっており、</w:t>
            </w:r>
            <w:r w:rsidR="00141EDB">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年度の就労移行率の推計は</w:t>
            </w:r>
            <w:r w:rsidRPr="0066099A">
              <w:rPr>
                <w:rFonts w:ascii="HG丸ｺﾞｼｯｸM-PRO" w:eastAsia="HG丸ｺﾞｼｯｸM-PRO" w:hAnsi="HG丸ｺﾞｼｯｸM-PRO"/>
                <w:szCs w:val="21"/>
              </w:rPr>
              <w:t>42.7</w:t>
            </w:r>
            <w:r w:rsidRPr="0066099A">
              <w:rPr>
                <w:rFonts w:ascii="HG丸ｺﾞｼｯｸM-PRO" w:eastAsia="HG丸ｺﾞｼｯｸM-PRO" w:hAnsi="HG丸ｺﾞｼｯｸM-PRO" w:hint="eastAsia"/>
                <w:szCs w:val="21"/>
              </w:rPr>
              <w:t>％となるため、一般就労が進んでいる事業所が全体の5割以上となることを目指すもの。</w:t>
            </w:r>
          </w:p>
          <w:p w:rsidR="00141EDB" w:rsidRPr="0066099A" w:rsidRDefault="00141EDB" w:rsidP="0066099A">
            <w:pPr>
              <w:spacing w:line="240" w:lineRule="exact"/>
              <w:rPr>
                <w:rFonts w:ascii="HG丸ｺﾞｼｯｸM-PRO" w:eastAsia="HG丸ｺﾞｼｯｸM-PRO" w:hAnsi="HG丸ｺﾞｼｯｸM-PRO"/>
                <w:szCs w:val="21"/>
              </w:rPr>
            </w:pPr>
          </w:p>
        </w:tc>
        <w:tc>
          <w:tcPr>
            <w:tcW w:w="10143" w:type="dxa"/>
            <w:vMerge/>
            <w:tcBorders>
              <w:top w:val="single" w:sz="24" w:space="0" w:color="auto"/>
              <w:left w:val="double" w:sz="4" w:space="0" w:color="auto"/>
              <w:bottom w:val="single" w:sz="6" w:space="0" w:color="auto"/>
              <w:right w:val="single" w:sz="6" w:space="0" w:color="auto"/>
            </w:tcBorders>
            <w:shd w:val="clear" w:color="auto" w:fill="D9D9D9" w:themeFill="background1" w:themeFillShade="D9"/>
            <w:vAlign w:val="center"/>
          </w:tcPr>
          <w:p w:rsidR="00130765" w:rsidRPr="00A074BE" w:rsidRDefault="00130765" w:rsidP="00A074BE">
            <w:pPr>
              <w:spacing w:line="280" w:lineRule="exact"/>
              <w:rPr>
                <w:rFonts w:asciiTheme="minorEastAsia" w:hAnsiTheme="minorEastAsia"/>
                <w:spacing w:val="-20"/>
                <w:sz w:val="22"/>
                <w:u w:val="single"/>
              </w:rPr>
            </w:pPr>
          </w:p>
        </w:tc>
      </w:tr>
    </w:tbl>
    <w:p w:rsidR="00C31EDB" w:rsidRDefault="00C31EDB">
      <w:pPr>
        <w:widowControl/>
        <w:jc w:val="left"/>
        <w:rPr>
          <w:rFonts w:ascii="HG丸ｺﾞｼｯｸM-PRO" w:eastAsia="HG丸ｺﾞｼｯｸM-PRO" w:hAnsi="HG丸ｺﾞｼｯｸM-PRO"/>
          <w:spacing w:val="-20"/>
          <w:sz w:val="24"/>
          <w:szCs w:val="24"/>
        </w:rPr>
      </w:pPr>
    </w:p>
    <w:p w:rsidR="00833D0C" w:rsidRDefault="00833D0C">
      <w:pPr>
        <w:widowControl/>
        <w:jc w:val="left"/>
        <w:rPr>
          <w:rFonts w:ascii="HG丸ｺﾞｼｯｸM-PRO" w:eastAsia="HG丸ｺﾞｼｯｸM-PRO" w:hAnsi="HG丸ｺﾞｼｯｸM-PRO"/>
          <w:spacing w:val="-20"/>
          <w:sz w:val="24"/>
          <w:szCs w:val="24"/>
        </w:rPr>
      </w:pPr>
      <w:r>
        <w:rPr>
          <w:rFonts w:ascii="HG丸ｺﾞｼｯｸM-PRO" w:eastAsia="HG丸ｺﾞｼｯｸM-PRO" w:hAnsi="HG丸ｺﾞｼｯｸM-PRO"/>
          <w:spacing w:val="-20"/>
          <w:sz w:val="24"/>
          <w:szCs w:val="24"/>
        </w:rPr>
        <w:br w:type="page"/>
      </w:r>
    </w:p>
    <w:tbl>
      <w:tblPr>
        <w:tblStyle w:val="a9"/>
        <w:tblW w:w="15734" w:type="dxa"/>
        <w:tblInd w:w="250" w:type="dxa"/>
        <w:tblLook w:val="04A0" w:firstRow="1" w:lastRow="0" w:firstColumn="1" w:lastColumn="0" w:noHBand="0" w:noVBand="1"/>
      </w:tblPr>
      <w:tblGrid>
        <w:gridCol w:w="5528"/>
        <w:gridCol w:w="10206"/>
      </w:tblGrid>
      <w:tr w:rsidR="00141EDB" w:rsidRPr="00AC57E2" w:rsidTr="003C3271">
        <w:trPr>
          <w:trHeight w:val="300"/>
        </w:trPr>
        <w:tc>
          <w:tcPr>
            <w:tcW w:w="5528" w:type="dxa"/>
            <w:vMerge w:val="restart"/>
            <w:tcBorders>
              <w:top w:val="single" w:sz="6" w:space="0" w:color="auto"/>
              <w:left w:val="single" w:sz="6" w:space="0" w:color="auto"/>
              <w:right w:val="double" w:sz="4"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tc>
        <w:tc>
          <w:tcPr>
            <w:tcW w:w="10206" w:type="dxa"/>
            <w:vMerge w:val="restart"/>
            <w:tcBorders>
              <w:top w:val="single" w:sz="6" w:space="0" w:color="auto"/>
              <w:left w:val="double" w:sz="4" w:space="0" w:color="auto"/>
              <w:right w:val="single" w:sz="6"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期計画(</w:t>
            </w:r>
            <w:r>
              <w:rPr>
                <w:rFonts w:asciiTheme="majorEastAsia" w:eastAsiaTheme="majorEastAsia" w:hAnsiTheme="majorEastAsia" w:hint="eastAsia"/>
                <w:sz w:val="22"/>
              </w:rPr>
              <w:t>大阪府の目標案</w:t>
            </w:r>
            <w:r w:rsidRPr="00AC57E2">
              <w:rPr>
                <w:rFonts w:asciiTheme="majorEastAsia" w:eastAsiaTheme="majorEastAsia" w:hAnsiTheme="majorEastAsia" w:hint="eastAsia"/>
                <w:sz w:val="22"/>
              </w:rPr>
              <w:t>)</w:t>
            </w:r>
          </w:p>
        </w:tc>
      </w:tr>
      <w:tr w:rsidR="00141EDB" w:rsidRPr="00AC57E2" w:rsidTr="003C3271">
        <w:trPr>
          <w:trHeight w:val="300"/>
        </w:trPr>
        <w:tc>
          <w:tcPr>
            <w:tcW w:w="5528" w:type="dxa"/>
            <w:vMerge/>
            <w:tcBorders>
              <w:left w:val="single" w:sz="6" w:space="0" w:color="auto"/>
              <w:bottom w:val="double" w:sz="4" w:space="0" w:color="auto"/>
              <w:right w:val="double" w:sz="4"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c>
          <w:tcPr>
            <w:tcW w:w="10206" w:type="dxa"/>
            <w:vMerge/>
            <w:tcBorders>
              <w:left w:val="double" w:sz="4" w:space="0" w:color="auto"/>
              <w:bottom w:val="double" w:sz="4" w:space="0" w:color="auto"/>
              <w:right w:val="single" w:sz="6"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r>
      <w:tr w:rsidR="00141EDB" w:rsidRPr="00A074BE" w:rsidTr="003C3271">
        <w:trPr>
          <w:trHeight w:val="2940"/>
        </w:trPr>
        <w:tc>
          <w:tcPr>
            <w:tcW w:w="5528" w:type="dxa"/>
            <w:tcBorders>
              <w:top w:val="double" w:sz="4" w:space="0" w:color="auto"/>
              <w:left w:val="single" w:sz="6" w:space="0" w:color="auto"/>
              <w:bottom w:val="single" w:sz="6" w:space="0" w:color="auto"/>
              <w:right w:val="double" w:sz="4" w:space="0" w:color="auto"/>
            </w:tcBorders>
            <w:vAlign w:val="center"/>
          </w:tcPr>
          <w:p w:rsidR="00141EDB" w:rsidRPr="00A074BE" w:rsidRDefault="00141EDB" w:rsidP="00EC1E8E">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0206"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rsidR="00141EDB" w:rsidRPr="00B00815" w:rsidRDefault="00141EDB" w:rsidP="0066099A">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B71B20">
              <w:rPr>
                <w:rFonts w:ascii="HG丸ｺﾞｼｯｸM-PRO" w:eastAsia="HG丸ｺﾞｼｯｸM-PRO" w:hAnsi="HG丸ｺﾞｼｯｸM-PRO" w:hint="eastAsia"/>
                <w:bCs/>
                <w:color w:val="000000" w:themeColor="text1"/>
              </w:rPr>
              <w:t>大阪府の基本的な考え方</w:t>
            </w:r>
            <w:r w:rsidRPr="0066099A">
              <w:rPr>
                <w:rFonts w:ascii="HG丸ｺﾞｼｯｸM-PRO" w:eastAsia="HG丸ｺﾞｼｯｸM-PRO" w:hAnsi="HG丸ｺﾞｼｯｸM-PRO" w:hint="eastAsia"/>
              </w:rPr>
              <w:t>＞</w:t>
            </w:r>
          </w:p>
          <w:p w:rsidR="00141EDB" w:rsidRPr="00B00815" w:rsidRDefault="00141EDB" w:rsidP="002C7E79">
            <w:pPr>
              <w:spacing w:line="240" w:lineRule="exact"/>
              <w:ind w:firstLineChars="100" w:firstLine="210"/>
              <w:rPr>
                <w:rFonts w:ascii="HG丸ｺﾞｼｯｸM-PRO" w:eastAsia="HG丸ｺﾞｼｯｸM-PRO" w:hAnsi="HG丸ｺﾞｼｯｸM-PRO"/>
                <w:color w:val="000000" w:themeColor="text1"/>
              </w:rPr>
            </w:pPr>
            <w:r w:rsidRPr="002C7E79">
              <w:rPr>
                <w:rFonts w:ascii="HG丸ｺﾞｼｯｸM-PRO" w:eastAsia="HG丸ｺﾞｼｯｸM-PRO" w:hAnsi="HG丸ｺﾞｼｯｸM-PRO" w:hint="eastAsia"/>
                <w:color w:val="000000" w:themeColor="text1"/>
                <w:u w:val="single"/>
              </w:rPr>
              <w:t>平成25年度の実績額に、34.2％増した額を下回らない額</w:t>
            </w:r>
            <w:r w:rsidRPr="00B00815">
              <w:rPr>
                <w:rFonts w:ascii="HG丸ｺﾞｼｯｸM-PRO" w:eastAsia="HG丸ｺﾞｼｯｸM-PRO" w:hAnsi="HG丸ｺﾞｼｯｸM-PRO" w:hint="eastAsia"/>
                <w:color w:val="000000" w:themeColor="text1"/>
              </w:rPr>
              <w:t>（但し、その額が3,000円に満たない場合は、3,000</w:t>
            </w:r>
            <w:r w:rsidR="00D83881">
              <w:rPr>
                <w:rFonts w:ascii="HG丸ｺﾞｼｯｸM-PRO" w:eastAsia="HG丸ｺﾞｼｯｸM-PRO" w:hAnsi="HG丸ｺﾞｼｯｸM-PRO" w:hint="eastAsia"/>
                <w:color w:val="000000" w:themeColor="text1"/>
              </w:rPr>
              <w:t>円を下回らない額）を基本</w:t>
            </w:r>
            <w:r w:rsidR="002C7E79">
              <w:rPr>
                <w:rFonts w:ascii="HG丸ｺﾞｼｯｸM-PRO" w:eastAsia="HG丸ｺﾞｼｯｸM-PRO" w:hAnsi="HG丸ｺﾞｼｯｸM-PRO" w:hint="eastAsia"/>
                <w:color w:val="000000" w:themeColor="text1"/>
              </w:rPr>
              <w:t>として、</w:t>
            </w:r>
            <w:r w:rsidR="002C7E79" w:rsidRPr="00B00815">
              <w:rPr>
                <w:rFonts w:ascii="HG丸ｺﾞｼｯｸM-PRO" w:eastAsia="HG丸ｺﾞｼｯｸM-PRO" w:hAnsi="HG丸ｺﾞｼｯｸM-PRO" w:hint="eastAsia"/>
                <w:color w:val="000000" w:themeColor="text1"/>
              </w:rPr>
              <w:t>市町村ごとに目標</w:t>
            </w:r>
            <w:r w:rsidR="002C7E79">
              <w:rPr>
                <w:rFonts w:ascii="HG丸ｺﾞｼｯｸM-PRO" w:eastAsia="HG丸ｺﾞｼｯｸM-PRO" w:hAnsi="HG丸ｺﾞｼｯｸM-PRO" w:hint="eastAsia"/>
                <w:color w:val="000000" w:themeColor="text1"/>
              </w:rPr>
              <w:t>を設定されたい</w:t>
            </w:r>
            <w:r w:rsidR="002C7E79" w:rsidRPr="00B00815">
              <w:rPr>
                <w:rFonts w:ascii="HG丸ｺﾞｼｯｸM-PRO" w:eastAsia="HG丸ｺﾞｼｯｸM-PRO" w:hAnsi="HG丸ｺﾞｼｯｸM-PRO" w:hint="eastAsia"/>
                <w:color w:val="000000" w:themeColor="text1"/>
              </w:rPr>
              <w:t>。</w:t>
            </w:r>
          </w:p>
          <w:p w:rsidR="00141EDB" w:rsidRDefault="00141EDB" w:rsidP="0066099A">
            <w:pPr>
              <w:spacing w:line="240" w:lineRule="exact"/>
              <w:rPr>
                <w:rFonts w:ascii="HG丸ｺﾞｼｯｸM-PRO" w:eastAsia="HG丸ｺﾞｼｯｸM-PRO" w:hAnsi="HG丸ｺﾞｼｯｸM-PRO"/>
                <w:color w:val="000000" w:themeColor="text1"/>
              </w:rPr>
            </w:pPr>
          </w:p>
          <w:p w:rsidR="002F0A79" w:rsidRPr="00B00815" w:rsidRDefault="002F0A79" w:rsidP="0066099A">
            <w:pPr>
              <w:spacing w:line="240" w:lineRule="exact"/>
              <w:rPr>
                <w:rFonts w:ascii="HG丸ｺﾞｼｯｸM-PRO" w:eastAsia="HG丸ｺﾞｼｯｸM-PRO" w:hAnsi="HG丸ｺﾞｼｯｸM-PRO"/>
                <w:color w:val="000000" w:themeColor="text1"/>
              </w:rPr>
            </w:pPr>
          </w:p>
          <w:p w:rsidR="00141EDB" w:rsidRDefault="00141EDB" w:rsidP="00141EDB">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41EDB" w:rsidRPr="0066099A" w:rsidRDefault="00141EDB" w:rsidP="002C7E79">
            <w:pPr>
              <w:spacing w:line="240" w:lineRule="exact"/>
              <w:ind w:firstLineChars="100" w:firstLine="210"/>
              <w:rPr>
                <w:rFonts w:ascii="HG丸ｺﾞｼｯｸM-PRO" w:eastAsia="HG丸ｺﾞｼｯｸM-PRO" w:hAnsi="HG丸ｺﾞｼｯｸM-PRO"/>
              </w:rPr>
            </w:pPr>
            <w:r w:rsidRPr="00B00815">
              <w:rPr>
                <w:rFonts w:ascii="HG丸ｺﾞｼｯｸM-PRO" w:eastAsia="HG丸ｺﾞｼｯｸM-PRO" w:hAnsi="HG丸ｺﾞｼｯｸM-PRO" w:hint="eastAsia"/>
                <w:color w:val="000000" w:themeColor="text1"/>
              </w:rPr>
              <w:t>第</w:t>
            </w:r>
            <w:r w:rsidRPr="00B00815">
              <w:rPr>
                <w:rFonts w:ascii="HG丸ｺﾞｼｯｸM-PRO" w:eastAsia="HG丸ｺﾞｼｯｸM-PRO" w:hAnsi="HG丸ｺﾞｼｯｸM-PRO"/>
                <w:color w:val="000000" w:themeColor="text1"/>
              </w:rPr>
              <w:t>4</w:t>
            </w:r>
            <w:r w:rsidR="002C7E79">
              <w:rPr>
                <w:rFonts w:ascii="HG丸ｺﾞｼｯｸM-PRO" w:eastAsia="HG丸ｺﾞｼｯｸM-PRO" w:hAnsi="HG丸ｺﾞｼｯｸM-PRO" w:hint="eastAsia"/>
                <w:color w:val="000000" w:themeColor="text1"/>
              </w:rPr>
              <w:t>期障がい福祉計画期間において、全国トップの伸び率を目指すため、平成</w:t>
            </w:r>
            <w:r w:rsidRPr="00B00815">
              <w:rPr>
                <w:rFonts w:ascii="HG丸ｺﾞｼｯｸM-PRO" w:eastAsia="HG丸ｺﾞｼｯｸM-PRO" w:hAnsi="HG丸ｺﾞｼｯｸM-PRO" w:hint="eastAsia"/>
                <w:color w:val="000000" w:themeColor="text1"/>
              </w:rPr>
              <w:t>20</w:t>
            </w:r>
            <w:r w:rsidR="002C7E79">
              <w:rPr>
                <w:rFonts w:ascii="HG丸ｺﾞｼｯｸM-PRO" w:eastAsia="HG丸ｺﾞｼｯｸM-PRO" w:hAnsi="HG丸ｺﾞｼｯｸM-PRO" w:hint="eastAsia"/>
                <w:color w:val="000000" w:themeColor="text1"/>
              </w:rPr>
              <w:t>年度から平成</w:t>
            </w:r>
            <w:r w:rsidRPr="00B00815">
              <w:rPr>
                <w:rFonts w:ascii="HG丸ｺﾞｼｯｸM-PRO" w:eastAsia="HG丸ｺﾞｼｯｸM-PRO" w:hAnsi="HG丸ｺﾞｼｯｸM-PRO" w:hint="eastAsia"/>
                <w:color w:val="000000" w:themeColor="text1"/>
              </w:rPr>
              <w:t>24</w:t>
            </w:r>
            <w:r w:rsidR="002C7E79">
              <w:rPr>
                <w:rFonts w:ascii="HG丸ｺﾞｼｯｸM-PRO" w:eastAsia="HG丸ｺﾞｼｯｸM-PRO" w:hAnsi="HG丸ｺﾞｼｯｸM-PRO" w:hint="eastAsia"/>
                <w:color w:val="000000" w:themeColor="text1"/>
              </w:rPr>
              <w:t>年度における都道府県トップの伸び率</w:t>
            </w:r>
            <w:r w:rsidRPr="00B00815">
              <w:rPr>
                <w:rFonts w:ascii="HG丸ｺﾞｼｯｸM-PRO" w:eastAsia="HG丸ｺﾞｼｯｸM-PRO" w:hAnsi="HG丸ｺﾞｼｯｸM-PRO" w:hint="eastAsia"/>
                <w:color w:val="000000" w:themeColor="text1"/>
              </w:rPr>
              <w:t>を基準に、目標を設定。3,000円を下回らない額とするのは、「障害者自立支援法に基づく指定障害福祉サービスの事業等の人員、設備及び運営に関する基準」において、就労継続支援Ｂ型事業所については、工賃の平均額が3,000円を下回ってはならないとされていることによる。</w:t>
            </w:r>
          </w:p>
        </w:tc>
      </w:tr>
    </w:tbl>
    <w:p w:rsidR="00B43D59" w:rsidRDefault="00B43D59" w:rsidP="00983095">
      <w:pPr>
        <w:rPr>
          <w:rFonts w:ascii="HG丸ｺﾞｼｯｸM-PRO" w:eastAsia="HG丸ｺﾞｼｯｸM-PRO" w:hAnsi="HG丸ｺﾞｼｯｸM-PRO"/>
        </w:rPr>
      </w:pPr>
    </w:p>
    <w:sectPr w:rsidR="00B43D59"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33" w:rsidRDefault="00394733" w:rsidP="00B37BD4">
      <w:r>
        <w:separator/>
      </w:r>
    </w:p>
  </w:endnote>
  <w:endnote w:type="continuationSeparator" w:id="0">
    <w:p w:rsidR="00394733" w:rsidRDefault="00394733"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33" w:rsidRDefault="00394733" w:rsidP="00B37BD4">
      <w:r>
        <w:separator/>
      </w:r>
    </w:p>
  </w:footnote>
  <w:footnote w:type="continuationSeparator" w:id="0">
    <w:p w:rsidR="00394733" w:rsidRDefault="00394733"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53E5"/>
    <w:rsid w:val="00022D82"/>
    <w:rsid w:val="00056BD2"/>
    <w:rsid w:val="00070DF1"/>
    <w:rsid w:val="00083D27"/>
    <w:rsid w:val="0008794F"/>
    <w:rsid w:val="000924AC"/>
    <w:rsid w:val="00095E4F"/>
    <w:rsid w:val="000A07F9"/>
    <w:rsid w:val="000A4A31"/>
    <w:rsid w:val="000B20FA"/>
    <w:rsid w:val="000E65BE"/>
    <w:rsid w:val="000F353A"/>
    <w:rsid w:val="000F3B7B"/>
    <w:rsid w:val="000F5721"/>
    <w:rsid w:val="00100F06"/>
    <w:rsid w:val="00103056"/>
    <w:rsid w:val="00103A20"/>
    <w:rsid w:val="00110DAC"/>
    <w:rsid w:val="001135AF"/>
    <w:rsid w:val="00116114"/>
    <w:rsid w:val="001177D4"/>
    <w:rsid w:val="00123135"/>
    <w:rsid w:val="00130765"/>
    <w:rsid w:val="001352F4"/>
    <w:rsid w:val="00136500"/>
    <w:rsid w:val="00137807"/>
    <w:rsid w:val="00141EDB"/>
    <w:rsid w:val="00142623"/>
    <w:rsid w:val="001452DA"/>
    <w:rsid w:val="00145EC0"/>
    <w:rsid w:val="00154F9E"/>
    <w:rsid w:val="001647CE"/>
    <w:rsid w:val="00184C45"/>
    <w:rsid w:val="00197A42"/>
    <w:rsid w:val="001A08A3"/>
    <w:rsid w:val="001A5A6E"/>
    <w:rsid w:val="001B1666"/>
    <w:rsid w:val="001C19F0"/>
    <w:rsid w:val="001C2FFA"/>
    <w:rsid w:val="001D17F9"/>
    <w:rsid w:val="001D472F"/>
    <w:rsid w:val="001D596B"/>
    <w:rsid w:val="001E2FD3"/>
    <w:rsid w:val="001F3ABA"/>
    <w:rsid w:val="00211E1D"/>
    <w:rsid w:val="00213D71"/>
    <w:rsid w:val="0022016E"/>
    <w:rsid w:val="0023404D"/>
    <w:rsid w:val="002348D4"/>
    <w:rsid w:val="002376EC"/>
    <w:rsid w:val="00241046"/>
    <w:rsid w:val="00253DDC"/>
    <w:rsid w:val="00254BF4"/>
    <w:rsid w:val="00283A76"/>
    <w:rsid w:val="002920B7"/>
    <w:rsid w:val="002C2220"/>
    <w:rsid w:val="002C355B"/>
    <w:rsid w:val="002C7E79"/>
    <w:rsid w:val="002C7FBE"/>
    <w:rsid w:val="002E2E21"/>
    <w:rsid w:val="002E31AF"/>
    <w:rsid w:val="002F0A79"/>
    <w:rsid w:val="002F6964"/>
    <w:rsid w:val="0032002F"/>
    <w:rsid w:val="003220B1"/>
    <w:rsid w:val="003324AA"/>
    <w:rsid w:val="003369C8"/>
    <w:rsid w:val="0034691C"/>
    <w:rsid w:val="00347D9E"/>
    <w:rsid w:val="0035393C"/>
    <w:rsid w:val="00356E90"/>
    <w:rsid w:val="00360092"/>
    <w:rsid w:val="00375D20"/>
    <w:rsid w:val="003800D2"/>
    <w:rsid w:val="00381636"/>
    <w:rsid w:val="003874BA"/>
    <w:rsid w:val="00394733"/>
    <w:rsid w:val="00397885"/>
    <w:rsid w:val="003A3434"/>
    <w:rsid w:val="003A6BF0"/>
    <w:rsid w:val="003B0674"/>
    <w:rsid w:val="003B0CA1"/>
    <w:rsid w:val="003B2446"/>
    <w:rsid w:val="003C3271"/>
    <w:rsid w:val="003D23F5"/>
    <w:rsid w:val="003E5C13"/>
    <w:rsid w:val="003F44C2"/>
    <w:rsid w:val="00401CF7"/>
    <w:rsid w:val="004023E4"/>
    <w:rsid w:val="00414B6D"/>
    <w:rsid w:val="00423B81"/>
    <w:rsid w:val="00430453"/>
    <w:rsid w:val="0044059E"/>
    <w:rsid w:val="004405A0"/>
    <w:rsid w:val="00466CD5"/>
    <w:rsid w:val="0047392A"/>
    <w:rsid w:val="00477ED6"/>
    <w:rsid w:val="004907EC"/>
    <w:rsid w:val="00491645"/>
    <w:rsid w:val="00496D11"/>
    <w:rsid w:val="004A0E76"/>
    <w:rsid w:val="004B3D43"/>
    <w:rsid w:val="004C0CA1"/>
    <w:rsid w:val="004C5713"/>
    <w:rsid w:val="004D4765"/>
    <w:rsid w:val="004D58AE"/>
    <w:rsid w:val="004D76F5"/>
    <w:rsid w:val="004E42F2"/>
    <w:rsid w:val="004F1702"/>
    <w:rsid w:val="004F3F4F"/>
    <w:rsid w:val="004F7534"/>
    <w:rsid w:val="004F7F78"/>
    <w:rsid w:val="005003CB"/>
    <w:rsid w:val="005116B4"/>
    <w:rsid w:val="00511F85"/>
    <w:rsid w:val="00515F75"/>
    <w:rsid w:val="00525B78"/>
    <w:rsid w:val="00554AAB"/>
    <w:rsid w:val="005561B3"/>
    <w:rsid w:val="0055664B"/>
    <w:rsid w:val="00561811"/>
    <w:rsid w:val="005660D1"/>
    <w:rsid w:val="005717FE"/>
    <w:rsid w:val="005742F3"/>
    <w:rsid w:val="00574452"/>
    <w:rsid w:val="00574D29"/>
    <w:rsid w:val="00592C9E"/>
    <w:rsid w:val="005A4767"/>
    <w:rsid w:val="005B187B"/>
    <w:rsid w:val="005B3114"/>
    <w:rsid w:val="005B34CA"/>
    <w:rsid w:val="005B3E64"/>
    <w:rsid w:val="005C1A8D"/>
    <w:rsid w:val="005C38FB"/>
    <w:rsid w:val="005D528D"/>
    <w:rsid w:val="005D69A9"/>
    <w:rsid w:val="005E6529"/>
    <w:rsid w:val="005E6E71"/>
    <w:rsid w:val="005E6ED1"/>
    <w:rsid w:val="005F42B1"/>
    <w:rsid w:val="00602575"/>
    <w:rsid w:val="00605D70"/>
    <w:rsid w:val="006158BD"/>
    <w:rsid w:val="00625D22"/>
    <w:rsid w:val="00626869"/>
    <w:rsid w:val="00632E5E"/>
    <w:rsid w:val="0064455A"/>
    <w:rsid w:val="0065722F"/>
    <w:rsid w:val="0066099A"/>
    <w:rsid w:val="00671995"/>
    <w:rsid w:val="0068007D"/>
    <w:rsid w:val="006960AA"/>
    <w:rsid w:val="006A3FE2"/>
    <w:rsid w:val="006A751D"/>
    <w:rsid w:val="006B0CD8"/>
    <w:rsid w:val="006B4EA9"/>
    <w:rsid w:val="006B626A"/>
    <w:rsid w:val="006B716A"/>
    <w:rsid w:val="006C704C"/>
    <w:rsid w:val="006E195D"/>
    <w:rsid w:val="006E5060"/>
    <w:rsid w:val="006E7AA1"/>
    <w:rsid w:val="006F248C"/>
    <w:rsid w:val="00702A80"/>
    <w:rsid w:val="00704513"/>
    <w:rsid w:val="00705492"/>
    <w:rsid w:val="007177B0"/>
    <w:rsid w:val="00723E66"/>
    <w:rsid w:val="007346BF"/>
    <w:rsid w:val="0075414A"/>
    <w:rsid w:val="007544B3"/>
    <w:rsid w:val="00754879"/>
    <w:rsid w:val="0076620D"/>
    <w:rsid w:val="00770B2C"/>
    <w:rsid w:val="00771348"/>
    <w:rsid w:val="00776DF1"/>
    <w:rsid w:val="007805DB"/>
    <w:rsid w:val="007823D5"/>
    <w:rsid w:val="0079390D"/>
    <w:rsid w:val="007B51DA"/>
    <w:rsid w:val="007B625C"/>
    <w:rsid w:val="007B70E9"/>
    <w:rsid w:val="007C0495"/>
    <w:rsid w:val="007C2936"/>
    <w:rsid w:val="007D3B8D"/>
    <w:rsid w:val="007D3BDA"/>
    <w:rsid w:val="007E3E71"/>
    <w:rsid w:val="007F22E1"/>
    <w:rsid w:val="007F5994"/>
    <w:rsid w:val="00803209"/>
    <w:rsid w:val="008043AD"/>
    <w:rsid w:val="00814460"/>
    <w:rsid w:val="008239C4"/>
    <w:rsid w:val="008308C8"/>
    <w:rsid w:val="0083139A"/>
    <w:rsid w:val="00833D0C"/>
    <w:rsid w:val="008422B5"/>
    <w:rsid w:val="00846B44"/>
    <w:rsid w:val="008505BC"/>
    <w:rsid w:val="00855951"/>
    <w:rsid w:val="008750FD"/>
    <w:rsid w:val="008752A8"/>
    <w:rsid w:val="008754E5"/>
    <w:rsid w:val="00876D13"/>
    <w:rsid w:val="00876DF5"/>
    <w:rsid w:val="00883F13"/>
    <w:rsid w:val="00891607"/>
    <w:rsid w:val="008962A9"/>
    <w:rsid w:val="008A176E"/>
    <w:rsid w:val="008A1848"/>
    <w:rsid w:val="008A33C4"/>
    <w:rsid w:val="008A3C25"/>
    <w:rsid w:val="008A40EE"/>
    <w:rsid w:val="008A62A7"/>
    <w:rsid w:val="008C630B"/>
    <w:rsid w:val="008C7102"/>
    <w:rsid w:val="008D6CAE"/>
    <w:rsid w:val="008E02B7"/>
    <w:rsid w:val="008F6715"/>
    <w:rsid w:val="00902BD8"/>
    <w:rsid w:val="00905A7A"/>
    <w:rsid w:val="00911015"/>
    <w:rsid w:val="00913668"/>
    <w:rsid w:val="00914872"/>
    <w:rsid w:val="009267B3"/>
    <w:rsid w:val="009422E8"/>
    <w:rsid w:val="0094342F"/>
    <w:rsid w:val="009448EA"/>
    <w:rsid w:val="00953BBE"/>
    <w:rsid w:val="0095477D"/>
    <w:rsid w:val="00955128"/>
    <w:rsid w:val="009623B0"/>
    <w:rsid w:val="00970A19"/>
    <w:rsid w:val="00976FAF"/>
    <w:rsid w:val="00983095"/>
    <w:rsid w:val="00986421"/>
    <w:rsid w:val="00996419"/>
    <w:rsid w:val="00997C71"/>
    <w:rsid w:val="009A071E"/>
    <w:rsid w:val="009A4FE9"/>
    <w:rsid w:val="009A671F"/>
    <w:rsid w:val="009B31EC"/>
    <w:rsid w:val="009B5FB6"/>
    <w:rsid w:val="009D389E"/>
    <w:rsid w:val="009E4653"/>
    <w:rsid w:val="009F2DB0"/>
    <w:rsid w:val="00A02B64"/>
    <w:rsid w:val="00A03B7B"/>
    <w:rsid w:val="00A074BE"/>
    <w:rsid w:val="00A15FCC"/>
    <w:rsid w:val="00A169E3"/>
    <w:rsid w:val="00A176E6"/>
    <w:rsid w:val="00A21089"/>
    <w:rsid w:val="00A23166"/>
    <w:rsid w:val="00A3275E"/>
    <w:rsid w:val="00A32CC4"/>
    <w:rsid w:val="00A402D8"/>
    <w:rsid w:val="00A64E2B"/>
    <w:rsid w:val="00A772D7"/>
    <w:rsid w:val="00A80383"/>
    <w:rsid w:val="00A80D85"/>
    <w:rsid w:val="00A84B78"/>
    <w:rsid w:val="00A93283"/>
    <w:rsid w:val="00A936E0"/>
    <w:rsid w:val="00A96BE5"/>
    <w:rsid w:val="00AA027D"/>
    <w:rsid w:val="00AA771C"/>
    <w:rsid w:val="00AC57E2"/>
    <w:rsid w:val="00AD5BCF"/>
    <w:rsid w:val="00AE3B73"/>
    <w:rsid w:val="00AE7709"/>
    <w:rsid w:val="00B00815"/>
    <w:rsid w:val="00B0309B"/>
    <w:rsid w:val="00B1275B"/>
    <w:rsid w:val="00B1386A"/>
    <w:rsid w:val="00B15ACC"/>
    <w:rsid w:val="00B22879"/>
    <w:rsid w:val="00B25844"/>
    <w:rsid w:val="00B37BD4"/>
    <w:rsid w:val="00B43D59"/>
    <w:rsid w:val="00B442B8"/>
    <w:rsid w:val="00B632C2"/>
    <w:rsid w:val="00B64E7C"/>
    <w:rsid w:val="00B71B20"/>
    <w:rsid w:val="00B81212"/>
    <w:rsid w:val="00B8382C"/>
    <w:rsid w:val="00B87676"/>
    <w:rsid w:val="00B932DB"/>
    <w:rsid w:val="00B95E90"/>
    <w:rsid w:val="00BA0DD6"/>
    <w:rsid w:val="00BA3C55"/>
    <w:rsid w:val="00BA483A"/>
    <w:rsid w:val="00BE3A02"/>
    <w:rsid w:val="00BE4100"/>
    <w:rsid w:val="00BF221B"/>
    <w:rsid w:val="00BF320F"/>
    <w:rsid w:val="00BF7078"/>
    <w:rsid w:val="00C01315"/>
    <w:rsid w:val="00C031C2"/>
    <w:rsid w:val="00C104EE"/>
    <w:rsid w:val="00C12DA3"/>
    <w:rsid w:val="00C1655D"/>
    <w:rsid w:val="00C27D0F"/>
    <w:rsid w:val="00C31EDB"/>
    <w:rsid w:val="00C358F3"/>
    <w:rsid w:val="00C41839"/>
    <w:rsid w:val="00C559E1"/>
    <w:rsid w:val="00C63D22"/>
    <w:rsid w:val="00C6709F"/>
    <w:rsid w:val="00C76441"/>
    <w:rsid w:val="00C84905"/>
    <w:rsid w:val="00C867C9"/>
    <w:rsid w:val="00CA02EE"/>
    <w:rsid w:val="00CA18A4"/>
    <w:rsid w:val="00CA35BB"/>
    <w:rsid w:val="00CA69DE"/>
    <w:rsid w:val="00CB3698"/>
    <w:rsid w:val="00CB663C"/>
    <w:rsid w:val="00CC00C9"/>
    <w:rsid w:val="00CC1571"/>
    <w:rsid w:val="00CC16DA"/>
    <w:rsid w:val="00CC43BC"/>
    <w:rsid w:val="00CD172B"/>
    <w:rsid w:val="00CD3102"/>
    <w:rsid w:val="00CE15C8"/>
    <w:rsid w:val="00CE746B"/>
    <w:rsid w:val="00CF4D96"/>
    <w:rsid w:val="00D00DEB"/>
    <w:rsid w:val="00D02058"/>
    <w:rsid w:val="00D04EA7"/>
    <w:rsid w:val="00D04EC3"/>
    <w:rsid w:val="00D064A9"/>
    <w:rsid w:val="00D17DB8"/>
    <w:rsid w:val="00D23825"/>
    <w:rsid w:val="00D24319"/>
    <w:rsid w:val="00D30048"/>
    <w:rsid w:val="00D52A38"/>
    <w:rsid w:val="00D779F5"/>
    <w:rsid w:val="00D80DFB"/>
    <w:rsid w:val="00D83881"/>
    <w:rsid w:val="00D90A94"/>
    <w:rsid w:val="00D92125"/>
    <w:rsid w:val="00D955E9"/>
    <w:rsid w:val="00DA02CE"/>
    <w:rsid w:val="00DA3846"/>
    <w:rsid w:val="00DA49A0"/>
    <w:rsid w:val="00DB10B5"/>
    <w:rsid w:val="00DB4C9E"/>
    <w:rsid w:val="00DC1227"/>
    <w:rsid w:val="00DC3861"/>
    <w:rsid w:val="00DC54B4"/>
    <w:rsid w:val="00DD03E8"/>
    <w:rsid w:val="00DE0083"/>
    <w:rsid w:val="00DE1428"/>
    <w:rsid w:val="00DE2919"/>
    <w:rsid w:val="00DE3FF6"/>
    <w:rsid w:val="00DE442A"/>
    <w:rsid w:val="00DF08A6"/>
    <w:rsid w:val="00DF0CD1"/>
    <w:rsid w:val="00DF1105"/>
    <w:rsid w:val="00DF433F"/>
    <w:rsid w:val="00E04B97"/>
    <w:rsid w:val="00E065B7"/>
    <w:rsid w:val="00E07EDF"/>
    <w:rsid w:val="00E15D82"/>
    <w:rsid w:val="00E26EE6"/>
    <w:rsid w:val="00E27A9B"/>
    <w:rsid w:val="00E31BA7"/>
    <w:rsid w:val="00E33F6E"/>
    <w:rsid w:val="00E4544B"/>
    <w:rsid w:val="00E506B9"/>
    <w:rsid w:val="00E60F8B"/>
    <w:rsid w:val="00E75747"/>
    <w:rsid w:val="00E92141"/>
    <w:rsid w:val="00EC1048"/>
    <w:rsid w:val="00EC1E8E"/>
    <w:rsid w:val="00ED09FC"/>
    <w:rsid w:val="00EF16DB"/>
    <w:rsid w:val="00EF3351"/>
    <w:rsid w:val="00EF444D"/>
    <w:rsid w:val="00F013E3"/>
    <w:rsid w:val="00F13C61"/>
    <w:rsid w:val="00F14D6E"/>
    <w:rsid w:val="00F15999"/>
    <w:rsid w:val="00F222BB"/>
    <w:rsid w:val="00F26F70"/>
    <w:rsid w:val="00F275B5"/>
    <w:rsid w:val="00F27EB9"/>
    <w:rsid w:val="00F33880"/>
    <w:rsid w:val="00F343A1"/>
    <w:rsid w:val="00F44EA0"/>
    <w:rsid w:val="00F46EF7"/>
    <w:rsid w:val="00F478C4"/>
    <w:rsid w:val="00F5702A"/>
    <w:rsid w:val="00F641E2"/>
    <w:rsid w:val="00F67199"/>
    <w:rsid w:val="00F67DCB"/>
    <w:rsid w:val="00F76092"/>
    <w:rsid w:val="00F944EF"/>
    <w:rsid w:val="00FA7CEB"/>
    <w:rsid w:val="00FB1435"/>
    <w:rsid w:val="00FB2A84"/>
    <w:rsid w:val="00FB7911"/>
    <w:rsid w:val="00FC04F1"/>
    <w:rsid w:val="00FD1C47"/>
    <w:rsid w:val="00FF071C"/>
    <w:rsid w:val="00FF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8A17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3375D-872D-45E1-BB47-12F7262C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17</cp:revision>
  <cp:lastPrinted>2014-09-18T11:10:00Z</cp:lastPrinted>
  <dcterms:created xsi:type="dcterms:W3CDTF">2014-07-29T13:23:00Z</dcterms:created>
  <dcterms:modified xsi:type="dcterms:W3CDTF">2014-09-29T12:03:00Z</dcterms:modified>
</cp:coreProperties>
</file>