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158" w:type="dxa"/>
        <w:jc w:val="center"/>
        <w:tblLook w:val="04A0" w:firstRow="1" w:lastRow="0" w:firstColumn="1" w:lastColumn="0" w:noHBand="0" w:noVBand="1"/>
      </w:tblPr>
      <w:tblGrid>
        <w:gridCol w:w="1963"/>
        <w:gridCol w:w="7195"/>
      </w:tblGrid>
      <w:tr w:rsidR="00D8448F" w:rsidRPr="00E546CC" w:rsidTr="00870619">
        <w:trPr>
          <w:trHeight w:val="480"/>
          <w:jc w:val="center"/>
        </w:trPr>
        <w:tc>
          <w:tcPr>
            <w:tcW w:w="1963" w:type="dxa"/>
            <w:vAlign w:val="center"/>
          </w:tcPr>
          <w:p w:rsidR="00D8448F" w:rsidRPr="005427DE" w:rsidRDefault="00D8448F" w:rsidP="00B4041F">
            <w:pPr>
              <w:spacing w:line="240" w:lineRule="auto"/>
              <w:rPr>
                <w:rFonts w:ascii="HG丸ｺﾞｼｯｸM-PRO" w:eastAsia="HG丸ｺﾞｼｯｸM-PRO" w:hAnsi="HG丸ｺﾞｼｯｸM-PRO"/>
                <w:color w:val="000000" w:themeColor="text1"/>
                <w:szCs w:val="22"/>
              </w:rPr>
            </w:pPr>
            <w:bookmarkStart w:id="0" w:name="_GoBack"/>
            <w:bookmarkEnd w:id="0"/>
            <w:r w:rsidRPr="005427DE">
              <w:rPr>
                <w:rFonts w:ascii="HG丸ｺﾞｼｯｸM-PRO" w:eastAsia="HG丸ｺﾞｼｯｸM-PRO" w:hAnsi="HG丸ｺﾞｼｯｸM-PRO" w:hint="eastAsia"/>
                <w:color w:val="000000" w:themeColor="text1"/>
                <w:szCs w:val="22"/>
              </w:rPr>
              <w:t>基本指針の目標</w:t>
            </w:r>
          </w:p>
        </w:tc>
        <w:tc>
          <w:tcPr>
            <w:tcW w:w="7195" w:type="dxa"/>
            <w:vAlign w:val="center"/>
          </w:tcPr>
          <w:p w:rsidR="00D8448F" w:rsidRPr="005427DE" w:rsidRDefault="00786961" w:rsidP="00B4041F">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施設入所者の地域生活への移行</w:t>
            </w:r>
          </w:p>
        </w:tc>
      </w:tr>
    </w:tbl>
    <w:p w:rsidR="004276B8" w:rsidRPr="00E546CC" w:rsidRDefault="004276B8" w:rsidP="004276B8">
      <w:pPr>
        <w:spacing w:line="160" w:lineRule="exact"/>
        <w:rPr>
          <w:rFonts w:ascii="HG丸ｺﾞｼｯｸM-PRO" w:eastAsia="HG丸ｺﾞｼｯｸM-PRO" w:hAnsi="HG丸ｺﾞｼｯｸM-PRO"/>
          <w:color w:val="000000" w:themeColor="text1"/>
          <w:szCs w:val="22"/>
        </w:rPr>
      </w:pPr>
    </w:p>
    <w:tbl>
      <w:tblPr>
        <w:tblStyle w:val="a3"/>
        <w:tblW w:w="9209" w:type="dxa"/>
        <w:jc w:val="center"/>
        <w:tblLook w:val="04A0" w:firstRow="1" w:lastRow="0" w:firstColumn="1" w:lastColumn="0" w:noHBand="0" w:noVBand="1"/>
      </w:tblPr>
      <w:tblGrid>
        <w:gridCol w:w="522"/>
        <w:gridCol w:w="894"/>
        <w:gridCol w:w="6"/>
        <w:gridCol w:w="3738"/>
        <w:gridCol w:w="4049"/>
      </w:tblGrid>
      <w:tr w:rsidR="00D8448F" w:rsidRPr="00D93CBF" w:rsidTr="00D03D8A">
        <w:trPr>
          <w:trHeight w:val="5286"/>
          <w:jc w:val="center"/>
        </w:trPr>
        <w:tc>
          <w:tcPr>
            <w:tcW w:w="440" w:type="dxa"/>
            <w:textDirection w:val="tbRlV"/>
            <w:vAlign w:val="center"/>
          </w:tcPr>
          <w:p w:rsidR="00D8448F" w:rsidRPr="00D76C10" w:rsidRDefault="00D8448F" w:rsidP="00870619">
            <w:pPr>
              <w:spacing w:line="300" w:lineRule="exact"/>
              <w:ind w:left="113" w:right="113"/>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計画（Ｐ）→実施（Ｄ）</w:t>
            </w:r>
          </w:p>
        </w:tc>
        <w:tc>
          <w:tcPr>
            <w:tcW w:w="979" w:type="dxa"/>
            <w:gridSpan w:val="2"/>
            <w:vAlign w:val="center"/>
          </w:tcPr>
          <w:p w:rsidR="00D8448F" w:rsidRPr="00D93CBF" w:rsidRDefault="00D8448F" w:rsidP="0087061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目標値</w:t>
            </w:r>
          </w:p>
          <w:p w:rsidR="002A5E80" w:rsidRPr="00D93CBF" w:rsidRDefault="002A5E80" w:rsidP="00870619">
            <w:pPr>
              <w:spacing w:line="300" w:lineRule="exact"/>
              <w:jc w:val="center"/>
              <w:rPr>
                <w:rFonts w:ascii="HG丸ｺﾞｼｯｸM-PRO" w:eastAsia="HG丸ｺﾞｼｯｸM-PRO" w:hAnsi="HG丸ｺﾞｼｯｸM-PRO"/>
                <w:color w:val="000000" w:themeColor="text1"/>
                <w:szCs w:val="22"/>
              </w:rPr>
            </w:pPr>
          </w:p>
          <w:p w:rsidR="002A5E80" w:rsidRPr="00D93CBF" w:rsidRDefault="002A5E80" w:rsidP="0087061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実績値</w:t>
            </w:r>
          </w:p>
        </w:tc>
        <w:tc>
          <w:tcPr>
            <w:tcW w:w="7790" w:type="dxa"/>
            <w:gridSpan w:val="2"/>
          </w:tcPr>
          <w:p w:rsidR="00F96881" w:rsidRPr="00D93CBF"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D8448F" w:rsidRPr="00D93CBF" w:rsidRDefault="00786961" w:rsidP="00870619">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93CBF">
              <w:rPr>
                <w:rFonts w:ascii="HG丸ｺﾞｼｯｸM-PRO" w:eastAsia="HG丸ｺﾞｼｯｸM-PRO" w:hAnsi="HG丸ｺﾞｼｯｸM-PRO" w:cs="Arial" w:hint="eastAsia"/>
                <w:color w:val="000000" w:themeColor="text1"/>
                <w:szCs w:val="22"/>
              </w:rPr>
              <w:t>【令和２</w:t>
            </w:r>
            <w:r w:rsidR="00D8448F" w:rsidRPr="00D93CBF">
              <w:rPr>
                <w:rFonts w:ascii="HG丸ｺﾞｼｯｸM-PRO" w:eastAsia="HG丸ｺﾞｼｯｸM-PRO" w:hAnsi="HG丸ｺﾞｼｯｸM-PRO" w:cs="Arial" w:hint="eastAsia"/>
                <w:color w:val="000000" w:themeColor="text1"/>
                <w:szCs w:val="22"/>
              </w:rPr>
              <w:t>年度末までの目標値】</w:t>
            </w:r>
          </w:p>
          <w:p w:rsidR="002A5E80" w:rsidRPr="00D93CBF" w:rsidRDefault="00D8448F" w:rsidP="002A5E80">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93CBF">
              <w:rPr>
                <w:rFonts w:ascii="HG丸ｺﾞｼｯｸM-PRO" w:eastAsia="HG丸ｺﾞｼｯｸM-PRO" w:hAnsi="HG丸ｺﾞｼｯｸM-PRO" w:hint="eastAsia"/>
                <w:color w:val="000000" w:themeColor="text1"/>
                <w:szCs w:val="22"/>
              </w:rPr>
              <w:t xml:space="preserve">　</w:t>
            </w:r>
            <w:r w:rsidR="00086689" w:rsidRPr="00D93CBF">
              <w:rPr>
                <w:rFonts w:ascii="HG丸ｺﾞｼｯｸM-PRO" w:eastAsia="HG丸ｺﾞｼｯｸM-PRO" w:hAnsi="HG丸ｺﾞｼｯｸM-PRO" w:hint="eastAsia"/>
                <w:color w:val="000000" w:themeColor="text1"/>
                <w:szCs w:val="22"/>
              </w:rPr>
              <w:t>・地域移行者数</w:t>
            </w:r>
            <w:r w:rsidR="00786961" w:rsidRPr="00D93CBF">
              <w:rPr>
                <w:rFonts w:ascii="HG丸ｺﾞｼｯｸM-PRO" w:eastAsia="HG丸ｺﾞｼｯｸM-PRO" w:hAnsi="HG丸ｺﾞｼｯｸM-PRO" w:hint="eastAsia"/>
                <w:color w:val="000000" w:themeColor="text1"/>
                <w:szCs w:val="22"/>
              </w:rPr>
              <w:t>：</w:t>
            </w:r>
            <w:r w:rsidR="00786961" w:rsidRPr="00D93CBF">
              <w:rPr>
                <w:rFonts w:ascii="HG丸ｺﾞｼｯｸM-PRO" w:eastAsia="HG丸ｺﾞｼｯｸM-PRO" w:hAnsi="HG丸ｺﾞｼｯｸM-PRO" w:hint="eastAsia"/>
                <w:b/>
                <w:color w:val="000000" w:themeColor="text1"/>
                <w:szCs w:val="22"/>
              </w:rPr>
              <w:t>５３５人</w:t>
            </w:r>
          </w:p>
          <w:p w:rsidR="002A5E80" w:rsidRPr="00D93CBF" w:rsidRDefault="00086689" w:rsidP="002A5E80">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D93CBF">
              <w:rPr>
                <w:rFonts w:ascii="HG丸ｺﾞｼｯｸM-PRO" w:eastAsia="HG丸ｺﾞｼｯｸM-PRO" w:hAnsi="HG丸ｺﾞｼｯｸM-PRO" w:cs="Arial" w:hint="eastAsia"/>
                <w:color w:val="000000" w:themeColor="text1"/>
                <w:szCs w:val="22"/>
              </w:rPr>
              <w:t xml:space="preserve">　・施設入所者数の減少</w:t>
            </w:r>
            <w:r w:rsidR="00786961" w:rsidRPr="00D93CBF">
              <w:rPr>
                <w:rFonts w:ascii="HG丸ｺﾞｼｯｸM-PRO" w:eastAsia="HG丸ｺﾞｼｯｸM-PRO" w:hAnsi="HG丸ｺﾞｼｯｸM-PRO" w:cs="Arial" w:hint="eastAsia"/>
                <w:color w:val="000000" w:themeColor="text1"/>
                <w:szCs w:val="22"/>
              </w:rPr>
              <w:t>：</w:t>
            </w:r>
            <w:r w:rsidR="00786961" w:rsidRPr="00D93CBF">
              <w:rPr>
                <w:rFonts w:ascii="HG丸ｺﾞｼｯｸM-PRO" w:eastAsia="HG丸ｺﾞｼｯｸM-PRO" w:hAnsi="HG丸ｺﾞｼｯｸM-PRO" w:cs="Arial" w:hint="eastAsia"/>
                <w:b/>
                <w:color w:val="000000" w:themeColor="text1"/>
                <w:szCs w:val="22"/>
              </w:rPr>
              <w:t>１１６人</w:t>
            </w:r>
          </w:p>
          <w:p w:rsidR="00D8448F" w:rsidRPr="00D93CBF" w:rsidRDefault="00D8448F" w:rsidP="008A6DF9">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p>
          <w:p w:rsidR="00F96881" w:rsidRPr="00D93CBF"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E268E2" w:rsidRPr="00D93CBF" w:rsidRDefault="00D8448F" w:rsidP="0058723E">
            <w:pP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【目標達成に向けた考え方等】</w:t>
            </w:r>
          </w:p>
          <w:p w:rsidR="00721FC2" w:rsidRPr="00D93CBF" w:rsidRDefault="00086689" w:rsidP="00AA1379">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D93CBF">
              <w:rPr>
                <w:rFonts w:ascii="HG丸ｺﾞｼｯｸM-PRO" w:eastAsia="HG丸ｺﾞｼｯｸM-PRO" w:hAnsi="HG丸ｺﾞｼｯｸM-PRO" w:cs="Arial" w:hint="eastAsia"/>
                <w:szCs w:val="22"/>
              </w:rPr>
              <w:t>地域移行後の</w:t>
            </w:r>
            <w:r w:rsidR="00A970C8" w:rsidRPr="00D93CBF">
              <w:rPr>
                <w:rFonts w:ascii="HG丸ｺﾞｼｯｸM-PRO" w:eastAsia="HG丸ｺﾞｼｯｸM-PRO" w:hAnsi="HG丸ｺﾞｼｯｸM-PRO" w:cs="Arial" w:hint="eastAsia"/>
                <w:szCs w:val="22"/>
              </w:rPr>
              <w:t>地域生活支援の体制整備が課題となっており、</w:t>
            </w:r>
            <w:r w:rsidR="00575A48" w:rsidRPr="00D93CBF">
              <w:rPr>
                <w:rFonts w:ascii="HG丸ｺﾞｼｯｸM-PRO" w:eastAsia="HG丸ｺﾞｼｯｸM-PRO" w:hAnsi="HG丸ｺﾞｼｯｸM-PRO" w:cs="Arial" w:hint="eastAsia"/>
                <w:szCs w:val="22"/>
              </w:rPr>
              <w:t>目標達成に向け</w:t>
            </w:r>
            <w:r w:rsidR="009D190D" w:rsidRPr="00D93CBF">
              <w:rPr>
                <w:rFonts w:ascii="HG丸ｺﾞｼｯｸM-PRO" w:eastAsia="HG丸ｺﾞｼｯｸM-PRO" w:hAnsi="HG丸ｺﾞｼｯｸM-PRO" w:cs="Arial" w:hint="eastAsia"/>
                <w:szCs w:val="22"/>
              </w:rPr>
              <w:t>て、広域的に必要な支援策について</w:t>
            </w:r>
            <w:r w:rsidR="00F730BF" w:rsidRPr="00D93CBF">
              <w:rPr>
                <w:rFonts w:ascii="HG丸ｺﾞｼｯｸM-PRO" w:eastAsia="HG丸ｺﾞｼｯｸM-PRO" w:hAnsi="HG丸ｺﾞｼｯｸM-PRO" w:cs="Arial" w:hint="eastAsia"/>
                <w:szCs w:val="22"/>
              </w:rPr>
              <w:t>検討</w:t>
            </w:r>
            <w:r w:rsidR="009D190D" w:rsidRPr="00D93CBF">
              <w:rPr>
                <w:rFonts w:ascii="HG丸ｺﾞｼｯｸM-PRO" w:eastAsia="HG丸ｺﾞｼｯｸM-PRO" w:hAnsi="HG丸ｺﾞｼｯｸM-PRO" w:cs="Arial" w:hint="eastAsia"/>
                <w:szCs w:val="22"/>
              </w:rPr>
              <w:t>する。</w:t>
            </w:r>
          </w:p>
          <w:p w:rsidR="00702EA4" w:rsidRPr="00D93CBF" w:rsidRDefault="00702EA4" w:rsidP="00721FC2">
            <w:pPr>
              <w:widowControl/>
              <w:autoSpaceDE/>
              <w:adjustRightInd/>
              <w:snapToGrid/>
              <w:spacing w:line="300" w:lineRule="exact"/>
              <w:jc w:val="left"/>
              <w:rPr>
                <w:rFonts w:ascii="HG丸ｺﾞｼｯｸM-PRO" w:eastAsia="HG丸ｺﾞｼｯｸM-PRO" w:hAnsi="HG丸ｺﾞｼｯｸM-PRO" w:cs="Arial"/>
                <w:color w:val="000000" w:themeColor="text1"/>
                <w:szCs w:val="22"/>
              </w:rPr>
            </w:pPr>
          </w:p>
          <w:p w:rsidR="00F96881" w:rsidRPr="00D93CBF" w:rsidRDefault="00F96881" w:rsidP="00F96881">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8A6DF9" w:rsidRPr="00D93CBF" w:rsidRDefault="00D8448F" w:rsidP="008A6DF9">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D93CBF">
              <w:rPr>
                <w:rFonts w:ascii="HG丸ｺﾞｼｯｸM-PRO" w:eastAsia="HG丸ｺﾞｼｯｸM-PRO" w:hAnsi="HG丸ｺﾞｼｯｸM-PRO" w:cs="Arial" w:hint="eastAsia"/>
                <w:color w:val="000000" w:themeColor="text1"/>
                <w:szCs w:val="22"/>
              </w:rPr>
              <w:t>【実績の推移】</w:t>
            </w:r>
            <w:r w:rsidR="0058723E" w:rsidRPr="00D93CBF">
              <w:rPr>
                <w:rFonts w:ascii="HG丸ｺﾞｼｯｸM-PRO" w:eastAsia="HG丸ｺﾞｼｯｸM-PRO" w:hAnsi="HG丸ｺﾞｼｯｸM-PRO" w:cs="Arial" w:hint="eastAsia"/>
                <w:color w:val="000000" w:themeColor="text1"/>
                <w:szCs w:val="22"/>
              </w:rPr>
              <w:t>※ (　)の数値は前年度までの実績を合わせた累計</w:t>
            </w:r>
          </w:p>
          <w:p w:rsidR="008A6DF9" w:rsidRPr="00D93CBF" w:rsidRDefault="008A6DF9" w:rsidP="008A6DF9">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5000" w:type="pct"/>
              <w:tblLook w:val="04A0" w:firstRow="1" w:lastRow="0" w:firstColumn="1" w:lastColumn="0" w:noHBand="0" w:noVBand="1"/>
            </w:tblPr>
            <w:tblGrid>
              <w:gridCol w:w="2435"/>
              <w:gridCol w:w="1281"/>
              <w:gridCol w:w="1282"/>
              <w:gridCol w:w="1282"/>
              <w:gridCol w:w="1281"/>
            </w:tblGrid>
            <w:tr w:rsidR="00D03D8A" w:rsidRPr="00D93CBF" w:rsidTr="000E0365">
              <w:tc>
                <w:tcPr>
                  <w:tcW w:w="1610" w:type="pct"/>
                  <w:shd w:val="clear" w:color="auto" w:fill="92CDDC" w:themeFill="accent5" w:themeFillTint="99"/>
                  <w:vAlign w:val="center"/>
                </w:tcPr>
                <w:p w:rsidR="00D03D8A" w:rsidRPr="00D93CBF" w:rsidRDefault="00D03D8A" w:rsidP="008A6DF9">
                  <w:pPr>
                    <w:spacing w:line="240" w:lineRule="auto"/>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847" w:type="pct"/>
                  <w:shd w:val="clear" w:color="auto" w:fill="92CDDC" w:themeFill="accent5" w:themeFillTint="99"/>
                  <w:vAlign w:val="center"/>
                </w:tcPr>
                <w:p w:rsidR="00D03D8A" w:rsidRPr="00D93CBF" w:rsidRDefault="00D03D8A" w:rsidP="008A6DF9">
                  <w:pPr>
                    <w:spacing w:line="240" w:lineRule="auto"/>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H29</w:t>
                  </w:r>
                </w:p>
              </w:tc>
              <w:tc>
                <w:tcPr>
                  <w:tcW w:w="848" w:type="pct"/>
                  <w:shd w:val="clear" w:color="auto" w:fill="92CDDC" w:themeFill="accent5" w:themeFillTint="99"/>
                  <w:vAlign w:val="center"/>
                </w:tcPr>
                <w:p w:rsidR="00D03D8A" w:rsidRPr="00D93CBF" w:rsidRDefault="00D03D8A" w:rsidP="008A6DF9">
                  <w:pPr>
                    <w:spacing w:line="240" w:lineRule="auto"/>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H</w:t>
                  </w:r>
                  <w:r w:rsidRPr="00D93CBF">
                    <w:rPr>
                      <w:rFonts w:ascii="HG丸ｺﾞｼｯｸM-PRO" w:eastAsia="HG丸ｺﾞｼｯｸM-PRO" w:hAnsi="HG丸ｺﾞｼｯｸM-PRO"/>
                      <w:color w:val="000000" w:themeColor="text1"/>
                      <w:szCs w:val="22"/>
                    </w:rPr>
                    <w:t>30</w:t>
                  </w:r>
                </w:p>
              </w:tc>
              <w:tc>
                <w:tcPr>
                  <w:tcW w:w="848" w:type="pct"/>
                  <w:shd w:val="clear" w:color="auto" w:fill="92CDDC" w:themeFill="accent5" w:themeFillTint="99"/>
                  <w:vAlign w:val="center"/>
                </w:tcPr>
                <w:p w:rsidR="00D03D8A" w:rsidRPr="00D93CBF" w:rsidRDefault="00D03D8A" w:rsidP="008A6DF9">
                  <w:pPr>
                    <w:spacing w:line="240" w:lineRule="auto"/>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R1</w:t>
                  </w:r>
                </w:p>
              </w:tc>
              <w:tc>
                <w:tcPr>
                  <w:tcW w:w="848" w:type="pct"/>
                  <w:shd w:val="clear" w:color="auto" w:fill="92CDDC" w:themeFill="accent5" w:themeFillTint="99"/>
                  <w:vAlign w:val="center"/>
                </w:tcPr>
                <w:p w:rsidR="00D03D8A" w:rsidRPr="00D93CBF" w:rsidRDefault="00D03D8A" w:rsidP="008A6DF9">
                  <w:pPr>
                    <w:spacing w:line="240" w:lineRule="auto"/>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R2</w:t>
                  </w:r>
                </w:p>
              </w:tc>
            </w:tr>
            <w:tr w:rsidR="00D03D8A" w:rsidRPr="00D93CBF" w:rsidTr="00D03D8A">
              <w:trPr>
                <w:trHeight w:val="454"/>
              </w:trPr>
              <w:tc>
                <w:tcPr>
                  <w:tcW w:w="1610" w:type="pct"/>
                  <w:vAlign w:val="center"/>
                </w:tcPr>
                <w:p w:rsidR="00D03D8A" w:rsidRPr="00D93CBF" w:rsidRDefault="00D03D8A" w:rsidP="008A6DF9">
                  <w:pPr>
                    <w:spacing w:line="240" w:lineRule="auto"/>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地域移行者数</w:t>
                  </w:r>
                </w:p>
              </w:tc>
              <w:tc>
                <w:tcPr>
                  <w:tcW w:w="847" w:type="pct"/>
                  <w:vAlign w:val="center"/>
                </w:tcPr>
                <w:p w:rsidR="00D03D8A" w:rsidRPr="00D93CBF" w:rsidRDefault="00D03D8A" w:rsidP="00D03D8A">
                  <w:pPr>
                    <w:spacing w:line="240" w:lineRule="auto"/>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132人</w:t>
                  </w:r>
                </w:p>
              </w:tc>
              <w:tc>
                <w:tcPr>
                  <w:tcW w:w="848" w:type="pct"/>
                  <w:vAlign w:val="center"/>
                </w:tcPr>
                <w:p w:rsidR="00D03D8A" w:rsidRPr="00D93CBF" w:rsidRDefault="00D03D8A" w:rsidP="00D03D8A">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106人</w:t>
                  </w:r>
                </w:p>
                <w:p w:rsidR="00D03D8A" w:rsidRPr="00D93CBF" w:rsidRDefault="00D03D8A" w:rsidP="00D03D8A">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（238人）</w:t>
                  </w:r>
                </w:p>
              </w:tc>
              <w:tc>
                <w:tcPr>
                  <w:tcW w:w="848" w:type="pct"/>
                  <w:vAlign w:val="center"/>
                </w:tcPr>
                <w:p w:rsidR="00D03D8A" w:rsidRPr="00D93CBF" w:rsidRDefault="00D03D8A" w:rsidP="00FF5991">
                  <w:pPr>
                    <w:spacing w:line="240" w:lineRule="auto"/>
                    <w:jc w:val="right"/>
                    <w:rPr>
                      <w:rFonts w:ascii="HG丸ｺﾞｼｯｸM-PRO" w:eastAsia="HG丸ｺﾞｼｯｸM-PRO" w:hAnsi="HG丸ｺﾞｼｯｸM-PRO"/>
                      <w:color w:val="000000" w:themeColor="text1"/>
                      <w:szCs w:val="22"/>
                    </w:rPr>
                  </w:pPr>
                </w:p>
              </w:tc>
              <w:tc>
                <w:tcPr>
                  <w:tcW w:w="848" w:type="pct"/>
                  <w:vAlign w:val="center"/>
                </w:tcPr>
                <w:p w:rsidR="00D03D8A" w:rsidRPr="00D93CBF" w:rsidRDefault="00D03D8A" w:rsidP="008A6DF9">
                  <w:pPr>
                    <w:spacing w:line="240" w:lineRule="auto"/>
                    <w:jc w:val="right"/>
                    <w:rPr>
                      <w:rFonts w:ascii="HG丸ｺﾞｼｯｸM-PRO" w:eastAsia="HG丸ｺﾞｼｯｸM-PRO" w:hAnsi="HG丸ｺﾞｼｯｸM-PRO"/>
                      <w:color w:val="000000" w:themeColor="text1"/>
                      <w:szCs w:val="22"/>
                    </w:rPr>
                  </w:pPr>
                </w:p>
              </w:tc>
            </w:tr>
          </w:tbl>
          <w:p w:rsidR="008A6DF9" w:rsidRPr="00D93CBF" w:rsidRDefault="008A6DF9" w:rsidP="008A6DF9">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37" w:type="dxa"/>
              <w:tblLook w:val="04A0" w:firstRow="1" w:lastRow="0" w:firstColumn="1" w:lastColumn="0" w:noHBand="0" w:noVBand="1"/>
            </w:tblPr>
            <w:tblGrid>
              <w:gridCol w:w="3710"/>
              <w:gridCol w:w="1276"/>
              <w:gridCol w:w="1276"/>
              <w:gridCol w:w="1275"/>
            </w:tblGrid>
            <w:tr w:rsidR="008A6DF9" w:rsidRPr="00D93CBF" w:rsidTr="000E0365">
              <w:tc>
                <w:tcPr>
                  <w:tcW w:w="3710" w:type="dxa"/>
                  <w:shd w:val="clear" w:color="auto" w:fill="92CDDC" w:themeFill="accent5" w:themeFillTint="99"/>
                  <w:vAlign w:val="center"/>
                </w:tcPr>
                <w:p w:rsidR="008A6DF9" w:rsidRPr="00D93CBF" w:rsidRDefault="008A6DF9" w:rsidP="008A6DF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276" w:type="dxa"/>
                  <w:shd w:val="clear" w:color="auto" w:fill="92CDDC" w:themeFill="accent5" w:themeFillTint="99"/>
                  <w:vAlign w:val="center"/>
                </w:tcPr>
                <w:p w:rsidR="008A6DF9" w:rsidRPr="00D93CBF" w:rsidRDefault="008A6DF9" w:rsidP="008A6DF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H30</w:t>
                  </w:r>
                </w:p>
              </w:tc>
              <w:tc>
                <w:tcPr>
                  <w:tcW w:w="1276" w:type="dxa"/>
                  <w:shd w:val="clear" w:color="auto" w:fill="92CDDC" w:themeFill="accent5" w:themeFillTint="99"/>
                  <w:vAlign w:val="center"/>
                </w:tcPr>
                <w:p w:rsidR="008A6DF9" w:rsidRPr="00D93CBF" w:rsidRDefault="008A6DF9" w:rsidP="008A6DF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R1</w:t>
                  </w:r>
                </w:p>
              </w:tc>
              <w:tc>
                <w:tcPr>
                  <w:tcW w:w="1275" w:type="dxa"/>
                  <w:shd w:val="clear" w:color="auto" w:fill="92CDDC" w:themeFill="accent5" w:themeFillTint="99"/>
                  <w:vAlign w:val="center"/>
                </w:tcPr>
                <w:p w:rsidR="008A6DF9" w:rsidRPr="00D93CBF" w:rsidRDefault="008A6DF9" w:rsidP="008A6DF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R2</w:t>
                  </w:r>
                </w:p>
              </w:tc>
            </w:tr>
            <w:tr w:rsidR="008A6DF9" w:rsidRPr="00D93CBF" w:rsidTr="00D03D8A">
              <w:trPr>
                <w:trHeight w:val="493"/>
              </w:trPr>
              <w:tc>
                <w:tcPr>
                  <w:tcW w:w="3710" w:type="dxa"/>
                  <w:vAlign w:val="center"/>
                </w:tcPr>
                <w:p w:rsidR="008A6DF9" w:rsidRPr="00D93CBF" w:rsidRDefault="00B8421D" w:rsidP="008A6DF9">
                  <w:pP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施設入所者の減少</w:t>
                  </w:r>
                </w:p>
              </w:tc>
              <w:tc>
                <w:tcPr>
                  <w:tcW w:w="1276" w:type="dxa"/>
                  <w:vAlign w:val="center"/>
                </w:tcPr>
                <w:p w:rsidR="00FE320D" w:rsidRPr="00D93CBF" w:rsidRDefault="00204055" w:rsidP="00204055">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74</w:t>
                  </w:r>
                  <w:r w:rsidR="008A6DF9" w:rsidRPr="00D93CBF">
                    <w:rPr>
                      <w:rFonts w:ascii="HG丸ｺﾞｼｯｸM-PRO" w:eastAsia="HG丸ｺﾞｼｯｸM-PRO" w:hAnsi="HG丸ｺﾞｼｯｸM-PRO" w:hint="eastAsia"/>
                      <w:color w:val="000000" w:themeColor="text1"/>
                      <w:szCs w:val="22"/>
                    </w:rPr>
                    <w:t>人</w:t>
                  </w:r>
                </w:p>
              </w:tc>
              <w:tc>
                <w:tcPr>
                  <w:tcW w:w="1276" w:type="dxa"/>
                  <w:vAlign w:val="center"/>
                </w:tcPr>
                <w:p w:rsidR="008A6DF9" w:rsidRPr="00D93CBF" w:rsidRDefault="008A6DF9" w:rsidP="008A6DF9">
                  <w:pPr>
                    <w:spacing w:line="300" w:lineRule="exact"/>
                    <w:jc w:val="right"/>
                    <w:rPr>
                      <w:rFonts w:ascii="HG丸ｺﾞｼｯｸM-PRO" w:eastAsia="HG丸ｺﾞｼｯｸM-PRO" w:hAnsi="HG丸ｺﾞｼｯｸM-PRO"/>
                      <w:color w:val="000000" w:themeColor="text1"/>
                      <w:szCs w:val="22"/>
                    </w:rPr>
                  </w:pPr>
                </w:p>
              </w:tc>
              <w:tc>
                <w:tcPr>
                  <w:tcW w:w="1275" w:type="dxa"/>
                  <w:vAlign w:val="center"/>
                </w:tcPr>
                <w:p w:rsidR="008A6DF9" w:rsidRPr="00D93CBF" w:rsidRDefault="008A6DF9" w:rsidP="008A6DF9">
                  <w:pPr>
                    <w:spacing w:line="300" w:lineRule="exact"/>
                    <w:jc w:val="right"/>
                    <w:rPr>
                      <w:rFonts w:ascii="HG丸ｺﾞｼｯｸM-PRO" w:eastAsia="HG丸ｺﾞｼｯｸM-PRO" w:hAnsi="HG丸ｺﾞｼｯｸM-PRO"/>
                      <w:color w:val="000000" w:themeColor="text1"/>
                      <w:szCs w:val="22"/>
                    </w:rPr>
                  </w:pPr>
                </w:p>
              </w:tc>
            </w:tr>
          </w:tbl>
          <w:p w:rsidR="00702EA4" w:rsidRPr="00D93CBF" w:rsidRDefault="00702EA4" w:rsidP="00021ED7">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p w:rsidR="00B535B0" w:rsidRPr="00D93CBF" w:rsidRDefault="00B535B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B535B0" w:rsidRPr="00D93CBF" w:rsidRDefault="00B535B0" w:rsidP="00B535B0">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c>
      </w:tr>
      <w:tr w:rsidR="00D8448F" w:rsidRPr="00D93CBF" w:rsidTr="00D03D8A">
        <w:trPr>
          <w:trHeight w:val="186"/>
          <w:jc w:val="center"/>
        </w:trPr>
        <w:tc>
          <w:tcPr>
            <w:tcW w:w="1419" w:type="dxa"/>
            <w:gridSpan w:val="3"/>
            <w:vMerge w:val="restart"/>
            <w:vAlign w:val="center"/>
          </w:tcPr>
          <w:p w:rsidR="00D8448F" w:rsidRPr="00D93CBF" w:rsidRDefault="00D8448F" w:rsidP="0087061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H</w:t>
            </w:r>
            <w:r w:rsidR="00702EA4" w:rsidRPr="00D93CBF">
              <w:rPr>
                <w:rFonts w:ascii="HG丸ｺﾞｼｯｸM-PRO" w:eastAsia="HG丸ｺﾞｼｯｸM-PRO" w:hAnsi="HG丸ｺﾞｼｯｸM-PRO" w:hint="eastAsia"/>
                <w:color w:val="000000" w:themeColor="text1"/>
                <w:szCs w:val="22"/>
              </w:rPr>
              <w:t>３０</w:t>
            </w:r>
            <w:r w:rsidRPr="00D93CBF">
              <w:rPr>
                <w:rFonts w:ascii="HG丸ｺﾞｼｯｸM-PRO" w:eastAsia="HG丸ｺﾞｼｯｸM-PRO" w:hAnsi="HG丸ｺﾞｼｯｸM-PRO" w:hint="eastAsia"/>
                <w:color w:val="000000" w:themeColor="text1"/>
                <w:szCs w:val="22"/>
              </w:rPr>
              <w:t>年度</w:t>
            </w:r>
          </w:p>
          <w:p w:rsidR="00686908" w:rsidRPr="00D93CBF" w:rsidRDefault="00686908" w:rsidP="00870619">
            <w:pPr>
              <w:spacing w:line="300" w:lineRule="exact"/>
              <w:jc w:val="center"/>
              <w:rPr>
                <w:rFonts w:ascii="HG丸ｺﾞｼｯｸM-PRO" w:eastAsia="HG丸ｺﾞｼｯｸM-PRO" w:hAnsi="HG丸ｺﾞｼｯｸM-PRO"/>
                <w:color w:val="000000" w:themeColor="text1"/>
                <w:szCs w:val="22"/>
              </w:rPr>
            </w:pPr>
          </w:p>
        </w:tc>
        <w:tc>
          <w:tcPr>
            <w:tcW w:w="3738" w:type="dxa"/>
          </w:tcPr>
          <w:p w:rsidR="00D8448F" w:rsidRPr="00D93CBF" w:rsidRDefault="00D8448F" w:rsidP="0087061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評価（Ｃ）</w:t>
            </w:r>
          </w:p>
        </w:tc>
        <w:tc>
          <w:tcPr>
            <w:tcW w:w="4052" w:type="dxa"/>
          </w:tcPr>
          <w:p w:rsidR="00D8448F" w:rsidRPr="00D93CBF" w:rsidRDefault="00D8448F" w:rsidP="0087061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改善（Ａ）</w:t>
            </w:r>
          </w:p>
        </w:tc>
      </w:tr>
      <w:tr w:rsidR="00802E88" w:rsidRPr="00D93CBF" w:rsidTr="00D03D8A">
        <w:trPr>
          <w:trHeight w:val="1390"/>
          <w:jc w:val="center"/>
        </w:trPr>
        <w:tc>
          <w:tcPr>
            <w:tcW w:w="1419" w:type="dxa"/>
            <w:gridSpan w:val="3"/>
            <w:vMerge/>
            <w:vAlign w:val="center"/>
          </w:tcPr>
          <w:p w:rsidR="00802E88" w:rsidRPr="00D93CBF" w:rsidRDefault="00802E88" w:rsidP="00870619">
            <w:pPr>
              <w:spacing w:line="300" w:lineRule="exact"/>
              <w:jc w:val="center"/>
              <w:rPr>
                <w:rFonts w:ascii="HG丸ｺﾞｼｯｸM-PRO" w:eastAsia="HG丸ｺﾞｼｯｸM-PRO" w:hAnsi="HG丸ｺﾞｼｯｸM-PRO"/>
                <w:color w:val="000000" w:themeColor="text1"/>
                <w:szCs w:val="22"/>
              </w:rPr>
            </w:pPr>
          </w:p>
        </w:tc>
        <w:tc>
          <w:tcPr>
            <w:tcW w:w="3738" w:type="dxa"/>
          </w:tcPr>
          <w:p w:rsidR="002E01D8" w:rsidRPr="00D93CBF" w:rsidRDefault="002E01D8" w:rsidP="00702EA4">
            <w:pPr>
              <w:spacing w:line="240" w:lineRule="auto"/>
              <w:ind w:left="220" w:hangingChars="100" w:hanging="220"/>
              <w:rPr>
                <w:rFonts w:ascii="HG丸ｺﾞｼｯｸM-PRO" w:eastAsia="HG丸ｺﾞｼｯｸM-PRO" w:hAnsi="HG丸ｺﾞｼｯｸM-PRO"/>
                <w:color w:val="000000" w:themeColor="text1"/>
              </w:rPr>
            </w:pPr>
          </w:p>
          <w:p w:rsidR="00F730BF" w:rsidRPr="00D93CBF" w:rsidRDefault="008A6DF9" w:rsidP="002E01D8">
            <w:pPr>
              <w:spacing w:line="240" w:lineRule="auto"/>
              <w:ind w:left="220" w:hangingChars="100" w:hanging="220"/>
              <w:rPr>
                <w:rFonts w:ascii="HG丸ｺﾞｼｯｸM-PRO" w:eastAsia="HG丸ｺﾞｼｯｸM-PRO" w:hAnsi="HG丸ｺﾞｼｯｸM-PRO"/>
                <w:color w:val="000000" w:themeColor="text1"/>
              </w:rPr>
            </w:pPr>
            <w:r w:rsidRPr="00D93CBF">
              <w:rPr>
                <w:rFonts w:ascii="HG丸ｺﾞｼｯｸM-PRO" w:eastAsia="HG丸ｺﾞｼｯｸM-PRO" w:hAnsi="HG丸ｺﾞｼｯｸM-PRO" w:hint="eastAsia"/>
                <w:color w:val="000000" w:themeColor="text1"/>
              </w:rPr>
              <w:t>【目標等を踏まえた評価】</w:t>
            </w:r>
          </w:p>
          <w:p w:rsidR="00086689" w:rsidRPr="00D93CBF" w:rsidRDefault="00086689" w:rsidP="00702EA4">
            <w:pPr>
              <w:spacing w:line="240" w:lineRule="auto"/>
              <w:ind w:left="220" w:hangingChars="100" w:hanging="220"/>
              <w:rPr>
                <w:rFonts w:ascii="HG丸ｺﾞｼｯｸM-PRO" w:eastAsia="HG丸ｺﾞｼｯｸM-PRO" w:hAnsi="HG丸ｺﾞｼｯｸM-PRO"/>
                <w:color w:val="000000" w:themeColor="text1"/>
              </w:rPr>
            </w:pPr>
          </w:p>
          <w:p w:rsidR="00BE42BB" w:rsidRPr="00D93CBF" w:rsidRDefault="00204055" w:rsidP="00702EA4">
            <w:pPr>
              <w:spacing w:line="240" w:lineRule="auto"/>
              <w:ind w:left="220" w:hangingChars="100" w:hanging="220"/>
              <w:rPr>
                <w:rFonts w:ascii="HG丸ｺﾞｼｯｸM-PRO" w:eastAsia="HG丸ｺﾞｼｯｸM-PRO" w:hAnsi="HG丸ｺﾞｼｯｸM-PRO"/>
                <w:color w:val="000000" w:themeColor="text1"/>
              </w:rPr>
            </w:pPr>
            <w:r w:rsidRPr="00D93CBF">
              <w:rPr>
                <w:rFonts w:ascii="HG丸ｺﾞｼｯｸM-PRO" w:eastAsia="HG丸ｺﾞｼｯｸM-PRO" w:hAnsi="HG丸ｺﾞｼｯｸM-PRO" w:hint="eastAsia"/>
                <w:color w:val="000000" w:themeColor="text1"/>
              </w:rPr>
              <w:t>・</w:t>
            </w:r>
            <w:r w:rsidR="00BE42BB" w:rsidRPr="00D93CBF">
              <w:rPr>
                <w:rFonts w:ascii="HG丸ｺﾞｼｯｸM-PRO" w:eastAsia="HG丸ｺﾞｼｯｸM-PRO" w:hAnsi="HG丸ｺﾞｼｯｸM-PRO" w:hint="eastAsia"/>
                <w:color w:val="000000" w:themeColor="text1"/>
              </w:rPr>
              <w:t>平成30年度までの地域移行者数は</w:t>
            </w:r>
            <w:r w:rsidR="00086689" w:rsidRPr="00D93CBF">
              <w:rPr>
                <w:rFonts w:ascii="HG丸ｺﾞｼｯｸM-PRO" w:eastAsia="HG丸ｺﾞｼｯｸM-PRO" w:hAnsi="HG丸ｺﾞｼｯｸM-PRO" w:hint="eastAsia"/>
                <w:color w:val="000000" w:themeColor="text1"/>
              </w:rPr>
              <w:t>238人で、</w:t>
            </w:r>
            <w:r w:rsidR="00BE42BB" w:rsidRPr="00D93CBF">
              <w:rPr>
                <w:rFonts w:ascii="HG丸ｺﾞｼｯｸM-PRO" w:eastAsia="HG丸ｺﾞｼｯｸM-PRO" w:hAnsi="HG丸ｺﾞｼｯｸM-PRO" w:hint="eastAsia"/>
                <w:color w:val="000000" w:themeColor="text1"/>
              </w:rPr>
              <w:t>目標値の</w:t>
            </w:r>
            <w:r w:rsidR="00A14930" w:rsidRPr="00D93CBF">
              <w:rPr>
                <w:rFonts w:ascii="HG丸ｺﾞｼｯｸM-PRO" w:eastAsia="HG丸ｺﾞｼｯｸM-PRO" w:hAnsi="HG丸ｺﾞｼｯｸM-PRO" w:hint="eastAsia"/>
                <w:color w:val="000000" w:themeColor="text1"/>
              </w:rPr>
              <w:t>535</w:t>
            </w:r>
            <w:r w:rsidR="00BE42BB" w:rsidRPr="00D93CBF">
              <w:rPr>
                <w:rFonts w:ascii="HG丸ｺﾞｼｯｸM-PRO" w:eastAsia="HG丸ｺﾞｼｯｸM-PRO" w:hAnsi="HG丸ｺﾞｼｯｸM-PRO" w:hint="eastAsia"/>
                <w:color w:val="000000" w:themeColor="text1"/>
              </w:rPr>
              <w:t>人に対して</w:t>
            </w:r>
            <w:r w:rsidR="00A14930" w:rsidRPr="00D93CBF">
              <w:rPr>
                <w:rFonts w:ascii="HG丸ｺﾞｼｯｸM-PRO" w:eastAsia="HG丸ｺﾞｼｯｸM-PRO" w:hAnsi="HG丸ｺﾞｼｯｸM-PRO" w:hint="eastAsia"/>
                <w:color w:val="000000" w:themeColor="text1"/>
              </w:rPr>
              <w:t>44.5</w:t>
            </w:r>
            <w:r w:rsidR="00BE42BB" w:rsidRPr="00D93CBF">
              <w:rPr>
                <w:rFonts w:ascii="HG丸ｺﾞｼｯｸM-PRO" w:eastAsia="HG丸ｺﾞｼｯｸM-PRO" w:hAnsi="HG丸ｺﾞｼｯｸM-PRO" w:hint="eastAsia"/>
                <w:color w:val="000000" w:themeColor="text1"/>
              </w:rPr>
              <w:t>%の達成状況である。</w:t>
            </w:r>
          </w:p>
          <w:p w:rsidR="00086689" w:rsidRPr="00D93CBF" w:rsidRDefault="00086689" w:rsidP="00702EA4">
            <w:pPr>
              <w:spacing w:line="240" w:lineRule="auto"/>
              <w:ind w:left="220" w:hangingChars="100" w:hanging="220"/>
              <w:rPr>
                <w:rFonts w:ascii="HG丸ｺﾞｼｯｸM-PRO" w:eastAsia="HG丸ｺﾞｼｯｸM-PRO" w:hAnsi="HG丸ｺﾞｼｯｸM-PRO"/>
                <w:color w:val="000000" w:themeColor="text1"/>
              </w:rPr>
            </w:pPr>
          </w:p>
          <w:p w:rsidR="00086689" w:rsidRPr="00D93CBF" w:rsidRDefault="00086689" w:rsidP="00702EA4">
            <w:pPr>
              <w:spacing w:line="240" w:lineRule="auto"/>
              <w:ind w:left="220" w:hangingChars="100" w:hanging="220"/>
              <w:rPr>
                <w:rFonts w:ascii="HG丸ｺﾞｼｯｸM-PRO" w:eastAsia="HG丸ｺﾞｼｯｸM-PRO" w:hAnsi="HG丸ｺﾞｼｯｸM-PRO"/>
                <w:color w:val="000000" w:themeColor="text1"/>
              </w:rPr>
            </w:pPr>
            <w:r w:rsidRPr="00D93CBF">
              <w:rPr>
                <w:rFonts w:ascii="HG丸ｺﾞｼｯｸM-PRO" w:eastAsia="HG丸ｺﾞｼｯｸM-PRO" w:hAnsi="HG丸ｺﾞｼｯｸM-PRO" w:hint="eastAsia"/>
                <w:color w:val="000000" w:themeColor="text1"/>
              </w:rPr>
              <w:t>・障がい者自立支援協議会地域支援推進部会基盤整備促進ワーキンググループを設置し、施設入所者の地域移行に向けた方策を議論した。</w:t>
            </w:r>
          </w:p>
          <w:p w:rsidR="00BE42BB" w:rsidRPr="00D93CBF" w:rsidRDefault="00BE42BB" w:rsidP="00FE320D">
            <w:pPr>
              <w:spacing w:line="240" w:lineRule="auto"/>
              <w:rPr>
                <w:rFonts w:ascii="HG丸ｺﾞｼｯｸM-PRO" w:eastAsia="HG丸ｺﾞｼｯｸM-PRO" w:hAnsi="HG丸ｺﾞｼｯｸM-PRO"/>
                <w:color w:val="000000" w:themeColor="text1"/>
              </w:rPr>
            </w:pPr>
          </w:p>
          <w:p w:rsidR="001C0504" w:rsidRPr="00D93CBF" w:rsidRDefault="001C0504" w:rsidP="001C0504">
            <w:pPr>
              <w:spacing w:line="0" w:lineRule="atLeast"/>
              <w:ind w:left="220" w:hangingChars="100" w:hanging="220"/>
              <w:rPr>
                <w:rFonts w:ascii="HG丸ｺﾞｼｯｸM-PRO" w:eastAsia="HG丸ｺﾞｼｯｸM-PRO" w:hAnsi="HG丸ｺﾞｼｯｸM-PRO"/>
                <w:color w:val="000000" w:themeColor="text1"/>
              </w:rPr>
            </w:pPr>
            <w:r w:rsidRPr="00D93CBF">
              <w:rPr>
                <w:rFonts w:ascii="HG丸ｺﾞｼｯｸM-PRO" w:eastAsia="HG丸ｺﾞｼｯｸM-PRO" w:hAnsi="HG丸ｺﾞｼｯｸM-PRO" w:hint="eastAsia"/>
                <w:color w:val="000000" w:themeColor="text1"/>
              </w:rPr>
              <w:t>・</w:t>
            </w:r>
            <w:r w:rsidR="00E4686A" w:rsidRPr="00D93CBF">
              <w:rPr>
                <w:rFonts w:ascii="HG丸ｺﾞｼｯｸM-PRO" w:eastAsia="HG丸ｺﾞｼｯｸM-PRO" w:hAnsi="HG丸ｺﾞｼｯｸM-PRO" w:hint="eastAsia"/>
                <w:color w:val="000000" w:themeColor="text1"/>
              </w:rPr>
              <w:t>地域移行者数の減少</w:t>
            </w:r>
            <w:r w:rsidR="00086689" w:rsidRPr="00D93CBF">
              <w:rPr>
                <w:rFonts w:ascii="HG丸ｺﾞｼｯｸM-PRO" w:eastAsia="HG丸ｺﾞｼｯｸM-PRO" w:hAnsi="HG丸ｺﾞｼｯｸM-PRO" w:hint="eastAsia"/>
                <w:color w:val="000000" w:themeColor="text1"/>
              </w:rPr>
              <w:t>や入所待機者数の増加などを踏まえ、地域</w:t>
            </w:r>
            <w:r w:rsidR="00BC7476" w:rsidRPr="00D93CBF">
              <w:rPr>
                <w:rFonts w:ascii="HG丸ｺﾞｼｯｸM-PRO" w:eastAsia="HG丸ｺﾞｼｯｸM-PRO" w:hAnsi="HG丸ｺﾞｼｯｸM-PRO" w:hint="eastAsia"/>
                <w:color w:val="000000" w:themeColor="text1"/>
              </w:rPr>
              <w:t>生活</w:t>
            </w:r>
            <w:r w:rsidR="00086689" w:rsidRPr="00D93CBF">
              <w:rPr>
                <w:rFonts w:ascii="HG丸ｺﾞｼｯｸM-PRO" w:eastAsia="HG丸ｺﾞｼｯｸM-PRO" w:hAnsi="HG丸ｺﾞｼｯｸM-PRO" w:hint="eastAsia"/>
                <w:color w:val="000000" w:themeColor="text1"/>
              </w:rPr>
              <w:t>の</w:t>
            </w:r>
            <w:r w:rsidRPr="00D93CBF">
              <w:rPr>
                <w:rFonts w:ascii="HG丸ｺﾞｼｯｸM-PRO" w:eastAsia="HG丸ｺﾞｼｯｸM-PRO" w:hAnsi="HG丸ｺﾞｼｯｸM-PRO" w:hint="eastAsia"/>
                <w:color w:val="000000" w:themeColor="text1"/>
              </w:rPr>
              <w:t>支援体制をより充実する必要がある。</w:t>
            </w:r>
          </w:p>
          <w:p w:rsidR="00B06B2E" w:rsidRPr="00D93CBF" w:rsidRDefault="00B06B2E" w:rsidP="00FC0834">
            <w:pPr>
              <w:spacing w:line="240" w:lineRule="auto"/>
              <w:rPr>
                <w:rFonts w:ascii="HG丸ｺﾞｼｯｸM-PRO" w:eastAsia="HG丸ｺﾞｼｯｸM-PRO" w:hAnsi="HG丸ｺﾞｼｯｸM-PRO"/>
                <w:color w:val="000000" w:themeColor="text1"/>
              </w:rPr>
            </w:pPr>
          </w:p>
          <w:p w:rsidR="00702EA4" w:rsidRPr="00D93CBF" w:rsidRDefault="00204055" w:rsidP="001C0504">
            <w:pPr>
              <w:spacing w:line="240" w:lineRule="auto"/>
              <w:ind w:left="220" w:hangingChars="100" w:hanging="220"/>
              <w:rPr>
                <w:rFonts w:ascii="HG丸ｺﾞｼｯｸM-PRO" w:eastAsia="HG丸ｺﾞｼｯｸM-PRO" w:hAnsi="HG丸ｺﾞｼｯｸM-PRO"/>
              </w:rPr>
            </w:pPr>
            <w:r w:rsidRPr="00D93CBF">
              <w:rPr>
                <w:rFonts w:ascii="HG丸ｺﾞｼｯｸM-PRO" w:eastAsia="HG丸ｺﾞｼｯｸM-PRO" w:hAnsi="HG丸ｺﾞｼｯｸM-PRO" w:hint="eastAsia"/>
                <w:szCs w:val="22"/>
              </w:rPr>
              <w:t>・施設入所者の重度化・高齢化を踏まえ、地域移行</w:t>
            </w:r>
            <w:r w:rsidR="001C0504" w:rsidRPr="00D93CBF">
              <w:rPr>
                <w:rFonts w:ascii="HG丸ｺﾞｼｯｸM-PRO" w:eastAsia="HG丸ｺﾞｼｯｸM-PRO" w:hAnsi="HG丸ｺﾞｼｯｸM-PRO" w:hint="eastAsia"/>
                <w:szCs w:val="22"/>
              </w:rPr>
              <w:t>の受け皿となるグループホームの体制強化について国に対し要望した</w:t>
            </w:r>
            <w:r w:rsidRPr="00D93CBF">
              <w:rPr>
                <w:rFonts w:ascii="HG丸ｺﾞｼｯｸM-PRO" w:eastAsia="HG丸ｺﾞｼｯｸM-PRO" w:hAnsi="HG丸ｺﾞｼｯｸM-PRO" w:hint="eastAsia"/>
                <w:szCs w:val="22"/>
              </w:rPr>
              <w:t>。</w:t>
            </w:r>
          </w:p>
        </w:tc>
        <w:tc>
          <w:tcPr>
            <w:tcW w:w="4052" w:type="dxa"/>
          </w:tcPr>
          <w:p w:rsidR="002E01D8" w:rsidRPr="00D93CBF" w:rsidRDefault="002E01D8" w:rsidP="004276B8">
            <w:pPr>
              <w:spacing w:line="240" w:lineRule="auto"/>
              <w:rPr>
                <w:rFonts w:ascii="HG丸ｺﾞｼｯｸM-PRO" w:eastAsia="HG丸ｺﾞｼｯｸM-PRO" w:hAnsi="HG丸ｺﾞｼｯｸM-PRO"/>
                <w:color w:val="000000" w:themeColor="text1"/>
                <w:szCs w:val="22"/>
              </w:rPr>
            </w:pPr>
          </w:p>
          <w:p w:rsidR="00A037C9" w:rsidRPr="00D93CBF" w:rsidRDefault="00702EA4" w:rsidP="002E01D8">
            <w:pPr>
              <w:spacing w:line="240" w:lineRule="auto"/>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【R元年</w:t>
            </w:r>
            <w:r w:rsidR="00802E88" w:rsidRPr="00D93CBF">
              <w:rPr>
                <w:rFonts w:ascii="HG丸ｺﾞｼｯｸM-PRO" w:eastAsia="HG丸ｺﾞｼｯｸM-PRO" w:hAnsi="HG丸ｺﾞｼｯｸM-PRO" w:hint="eastAsia"/>
                <w:color w:val="000000" w:themeColor="text1"/>
                <w:szCs w:val="22"/>
              </w:rPr>
              <w:t>度における取組等】</w:t>
            </w:r>
          </w:p>
          <w:p w:rsidR="00086689" w:rsidRPr="00D93CBF" w:rsidRDefault="00086689" w:rsidP="00575A48">
            <w:pPr>
              <w:spacing w:line="240" w:lineRule="auto"/>
              <w:ind w:left="220" w:hangingChars="100" w:hanging="220"/>
              <w:rPr>
                <w:rFonts w:ascii="HG丸ｺﾞｼｯｸM-PRO" w:eastAsia="HG丸ｺﾞｼｯｸM-PRO" w:hAnsi="HG丸ｺﾞｼｯｸM-PRO"/>
                <w:szCs w:val="22"/>
              </w:rPr>
            </w:pPr>
          </w:p>
          <w:p w:rsidR="00086689" w:rsidRPr="00D93CBF" w:rsidRDefault="00204055" w:rsidP="00575A48">
            <w:pPr>
              <w:spacing w:line="240" w:lineRule="auto"/>
              <w:ind w:left="220" w:hangingChars="100" w:hanging="220"/>
              <w:rPr>
                <w:rFonts w:ascii="HG丸ｺﾞｼｯｸM-PRO" w:eastAsia="HG丸ｺﾞｼｯｸM-PRO" w:hAnsi="HG丸ｺﾞｼｯｸM-PRO"/>
                <w:szCs w:val="22"/>
              </w:rPr>
            </w:pPr>
            <w:r w:rsidRPr="00D93CBF">
              <w:rPr>
                <w:rFonts w:ascii="HG丸ｺﾞｼｯｸM-PRO" w:eastAsia="HG丸ｺﾞｼｯｸM-PRO" w:hAnsi="HG丸ｺﾞｼｯｸM-PRO" w:hint="eastAsia"/>
                <w:szCs w:val="22"/>
              </w:rPr>
              <w:t>・</w:t>
            </w:r>
            <w:r w:rsidR="00D13DCE" w:rsidRPr="00D93CBF">
              <w:rPr>
                <w:rFonts w:ascii="HG丸ｺﾞｼｯｸM-PRO" w:eastAsia="HG丸ｺﾞｼｯｸM-PRO" w:hAnsi="HG丸ｺﾞｼｯｸM-PRO" w:hint="eastAsia"/>
                <w:szCs w:val="22"/>
              </w:rPr>
              <w:t>障がい者自立支援協議会</w:t>
            </w:r>
            <w:r w:rsidR="00F262D4" w:rsidRPr="00D93CBF">
              <w:rPr>
                <w:rFonts w:ascii="HG丸ｺﾞｼｯｸM-PRO" w:eastAsia="HG丸ｺﾞｼｯｸM-PRO" w:hAnsi="HG丸ｺﾞｼｯｸM-PRO" w:hint="eastAsia"/>
                <w:szCs w:val="22"/>
              </w:rPr>
              <w:t>地域支援推進部会</w:t>
            </w:r>
            <w:r w:rsidR="00FE320D" w:rsidRPr="00D93CBF">
              <w:rPr>
                <w:rFonts w:ascii="HG丸ｺﾞｼｯｸM-PRO" w:eastAsia="HG丸ｺﾞｼｯｸM-PRO" w:hAnsi="HG丸ｺﾞｼｯｸM-PRO" w:hint="eastAsia"/>
                <w:szCs w:val="22"/>
              </w:rPr>
              <w:t>基盤整備促進ワーキンググループで</w:t>
            </w:r>
            <w:r w:rsidR="00575A48" w:rsidRPr="00D93CBF">
              <w:rPr>
                <w:rFonts w:ascii="HG丸ｺﾞｼｯｸM-PRO" w:eastAsia="HG丸ｺﾞｼｯｸM-PRO" w:hAnsi="HG丸ｺﾞｼｯｸM-PRO" w:hint="eastAsia"/>
                <w:szCs w:val="22"/>
              </w:rPr>
              <w:t>議論を行い、</w:t>
            </w:r>
            <w:r w:rsidR="00BC7476" w:rsidRPr="00D93CBF">
              <w:rPr>
                <w:rFonts w:ascii="HG丸ｺﾞｼｯｸM-PRO" w:eastAsia="HG丸ｺﾞｼｯｸM-PRO" w:hAnsi="HG丸ｺﾞｼｯｸM-PRO" w:hint="eastAsia"/>
                <w:szCs w:val="22"/>
              </w:rPr>
              <w:t>ワーキンググループから府への提言を</w:t>
            </w:r>
            <w:r w:rsidR="00086689" w:rsidRPr="00D93CBF">
              <w:rPr>
                <w:rFonts w:ascii="HG丸ｺﾞｼｯｸM-PRO" w:eastAsia="HG丸ｺﾞｼｯｸM-PRO" w:hAnsi="HG丸ｺﾞｼｯｸM-PRO" w:hint="eastAsia"/>
                <w:szCs w:val="22"/>
              </w:rPr>
              <w:t>とりまとめた。</w:t>
            </w:r>
          </w:p>
          <w:p w:rsidR="00086689" w:rsidRPr="00D93CBF" w:rsidRDefault="00086689" w:rsidP="00575A48">
            <w:pPr>
              <w:spacing w:line="240" w:lineRule="auto"/>
              <w:ind w:left="220" w:hangingChars="100" w:hanging="220"/>
              <w:rPr>
                <w:rFonts w:ascii="HG丸ｺﾞｼｯｸM-PRO" w:eastAsia="HG丸ｺﾞｼｯｸM-PRO" w:hAnsi="HG丸ｺﾞｼｯｸM-PRO"/>
                <w:szCs w:val="22"/>
              </w:rPr>
            </w:pPr>
          </w:p>
          <w:p w:rsidR="00FE320D" w:rsidRPr="00D93CBF" w:rsidRDefault="00086689" w:rsidP="00575A48">
            <w:pPr>
              <w:spacing w:line="240" w:lineRule="auto"/>
              <w:ind w:left="220" w:hangingChars="100" w:hanging="220"/>
              <w:rPr>
                <w:rFonts w:ascii="HG丸ｺﾞｼｯｸM-PRO" w:eastAsia="HG丸ｺﾞｼｯｸM-PRO" w:hAnsi="HG丸ｺﾞｼｯｸM-PRO"/>
                <w:szCs w:val="22"/>
              </w:rPr>
            </w:pPr>
            <w:r w:rsidRPr="00D93CBF">
              <w:rPr>
                <w:rFonts w:ascii="HG丸ｺﾞｼｯｸM-PRO" w:eastAsia="HG丸ｺﾞｼｯｸM-PRO" w:hAnsi="HG丸ｺﾞｼｯｸM-PRO" w:hint="eastAsia"/>
                <w:szCs w:val="22"/>
              </w:rPr>
              <w:t>・提言内容を踏まえ、</w:t>
            </w:r>
            <w:r w:rsidR="00FE320D" w:rsidRPr="00D93CBF">
              <w:rPr>
                <w:rFonts w:ascii="HG丸ｺﾞｼｯｸM-PRO" w:eastAsia="HG丸ｺﾞｼｯｸM-PRO" w:hAnsi="HG丸ｺﾞｼｯｸM-PRO" w:hint="eastAsia"/>
                <w:szCs w:val="22"/>
              </w:rPr>
              <w:t>広域的に必要な支援策を検討する。</w:t>
            </w:r>
          </w:p>
          <w:p w:rsidR="00204055" w:rsidRPr="00D93CBF" w:rsidRDefault="00204055" w:rsidP="0091564B">
            <w:pPr>
              <w:spacing w:line="240" w:lineRule="auto"/>
              <w:ind w:left="220" w:hangingChars="100" w:hanging="220"/>
              <w:rPr>
                <w:rFonts w:ascii="HG丸ｺﾞｼｯｸM-PRO" w:eastAsia="HG丸ｺﾞｼｯｸM-PRO" w:hAnsi="HG丸ｺﾞｼｯｸM-PRO"/>
                <w:szCs w:val="22"/>
              </w:rPr>
            </w:pPr>
          </w:p>
          <w:p w:rsidR="00204055" w:rsidRPr="00D93CBF" w:rsidRDefault="00204055" w:rsidP="0091564B">
            <w:pPr>
              <w:spacing w:line="240" w:lineRule="auto"/>
              <w:ind w:left="220" w:hangingChars="100" w:hanging="220"/>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szCs w:val="22"/>
              </w:rPr>
              <w:t>・昨年度に引き続き、</w:t>
            </w:r>
            <w:r w:rsidR="00086689" w:rsidRPr="00D93CBF">
              <w:rPr>
                <w:rFonts w:ascii="HG丸ｺﾞｼｯｸM-PRO" w:eastAsia="HG丸ｺﾞｼｯｸM-PRO" w:hAnsi="HG丸ｺﾞｼｯｸM-PRO" w:hint="eastAsia"/>
                <w:szCs w:val="22"/>
              </w:rPr>
              <w:t>施設入所者の</w:t>
            </w:r>
            <w:r w:rsidRPr="00D93CBF">
              <w:rPr>
                <w:rFonts w:ascii="HG丸ｺﾞｼｯｸM-PRO" w:eastAsia="HG丸ｺﾞｼｯｸM-PRO" w:hAnsi="HG丸ｺﾞｼｯｸM-PRO" w:hint="eastAsia"/>
                <w:szCs w:val="22"/>
              </w:rPr>
              <w:t>重度化・高齢化を踏まえ、地域移行の受け皿となるグループホームの体</w:t>
            </w:r>
            <w:r w:rsidR="00086689" w:rsidRPr="00D93CBF">
              <w:rPr>
                <w:rFonts w:ascii="HG丸ｺﾞｼｯｸM-PRO" w:eastAsia="HG丸ｺﾞｼｯｸM-PRO" w:hAnsi="HG丸ｺﾞｼｯｸM-PRO" w:hint="eastAsia"/>
                <w:szCs w:val="22"/>
              </w:rPr>
              <w:t>制強化について</w:t>
            </w:r>
            <w:r w:rsidRPr="00D93CBF">
              <w:rPr>
                <w:rFonts w:ascii="HG丸ｺﾞｼｯｸM-PRO" w:eastAsia="HG丸ｺﾞｼｯｸM-PRO" w:hAnsi="HG丸ｺﾞｼｯｸM-PRO" w:hint="eastAsia"/>
                <w:szCs w:val="22"/>
              </w:rPr>
              <w:t>国に対し要望を行う。</w:t>
            </w:r>
          </w:p>
        </w:tc>
      </w:tr>
      <w:tr w:rsidR="002A5E80" w:rsidRPr="00D93CBF" w:rsidTr="00D03D8A">
        <w:trPr>
          <w:trHeight w:val="8773"/>
          <w:jc w:val="center"/>
        </w:trPr>
        <w:tc>
          <w:tcPr>
            <w:tcW w:w="1413" w:type="dxa"/>
            <w:gridSpan w:val="2"/>
            <w:vAlign w:val="center"/>
          </w:tcPr>
          <w:p w:rsidR="002A5E80" w:rsidRPr="00D76C10" w:rsidRDefault="002A5E80" w:rsidP="004276B8">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lastRenderedPageBreak/>
              <w:t>主な</w:t>
            </w:r>
          </w:p>
          <w:p w:rsidR="002A5E80" w:rsidRPr="00D76C10" w:rsidRDefault="002A5E80" w:rsidP="004276B8">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活動</w:t>
            </w:r>
          </w:p>
          <w:p w:rsidR="002A5E80" w:rsidRPr="00D76C10" w:rsidRDefault="002A5E80" w:rsidP="004276B8">
            <w:pPr>
              <w:spacing w:line="300" w:lineRule="exact"/>
              <w:jc w:val="center"/>
              <w:rPr>
                <w:rFonts w:ascii="HG丸ｺﾞｼｯｸM-PRO" w:eastAsia="HG丸ｺﾞｼｯｸM-PRO" w:hAnsi="HG丸ｺﾞｼｯｸM-PRO"/>
                <w:color w:val="000000" w:themeColor="text1"/>
                <w:szCs w:val="22"/>
              </w:rPr>
            </w:pPr>
            <w:r w:rsidRPr="00D76C10">
              <w:rPr>
                <w:rFonts w:ascii="HG丸ｺﾞｼｯｸM-PRO" w:eastAsia="HG丸ｺﾞｼｯｸM-PRO" w:hAnsi="HG丸ｺﾞｼｯｸM-PRO" w:hint="eastAsia"/>
                <w:color w:val="000000" w:themeColor="text1"/>
                <w:szCs w:val="22"/>
              </w:rPr>
              <w:t>指標</w:t>
            </w:r>
          </w:p>
        </w:tc>
        <w:tc>
          <w:tcPr>
            <w:tcW w:w="7796" w:type="dxa"/>
            <w:gridSpan w:val="3"/>
          </w:tcPr>
          <w:p w:rsidR="002A5E80" w:rsidRPr="00D93CBF" w:rsidRDefault="002A5E80"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2A5E80" w:rsidRPr="00D93CBF" w:rsidRDefault="002A5E80" w:rsidP="004276B8">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○主な活動指標の一覧</w:t>
            </w:r>
          </w:p>
          <w:tbl>
            <w:tblPr>
              <w:tblStyle w:val="a3"/>
              <w:tblW w:w="7549" w:type="dxa"/>
              <w:tblLook w:val="04A0" w:firstRow="1" w:lastRow="0" w:firstColumn="1" w:lastColumn="0" w:noHBand="0" w:noVBand="1"/>
            </w:tblPr>
            <w:tblGrid>
              <w:gridCol w:w="2273"/>
              <w:gridCol w:w="1274"/>
              <w:gridCol w:w="1334"/>
              <w:gridCol w:w="1334"/>
              <w:gridCol w:w="1334"/>
            </w:tblGrid>
            <w:tr w:rsidR="00F60C39" w:rsidRPr="00D93CBF" w:rsidTr="000E0365">
              <w:tc>
                <w:tcPr>
                  <w:tcW w:w="3547" w:type="dxa"/>
                  <w:gridSpan w:val="2"/>
                  <w:shd w:val="clear" w:color="auto" w:fill="92CDDC" w:themeFill="accent5" w:themeFillTint="99"/>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p>
              </w:tc>
              <w:tc>
                <w:tcPr>
                  <w:tcW w:w="1334" w:type="dxa"/>
                  <w:shd w:val="clear" w:color="auto" w:fill="92CDDC" w:themeFill="accent5" w:themeFillTint="99"/>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H３０</w:t>
                  </w:r>
                </w:p>
              </w:tc>
              <w:tc>
                <w:tcPr>
                  <w:tcW w:w="1334" w:type="dxa"/>
                  <w:shd w:val="clear" w:color="auto" w:fill="92CDDC" w:themeFill="accent5" w:themeFillTint="99"/>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R１</w:t>
                  </w:r>
                </w:p>
              </w:tc>
              <w:tc>
                <w:tcPr>
                  <w:tcW w:w="1334" w:type="dxa"/>
                  <w:shd w:val="clear" w:color="auto" w:fill="92CDDC" w:themeFill="accent5" w:themeFillTint="99"/>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R２</w:t>
                  </w: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jc w:val="lef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訪問系サービス合計</w:t>
                  </w:r>
                </w:p>
              </w:tc>
              <w:tc>
                <w:tcPr>
                  <w:tcW w:w="1274" w:type="dxa"/>
                  <w:tcBorders>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35,731人／月</w:t>
                  </w:r>
                </w:p>
              </w:tc>
              <w:tc>
                <w:tcPr>
                  <w:tcW w:w="1334" w:type="dxa"/>
                  <w:tcBorders>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38,107人／月</w:t>
                  </w:r>
                </w:p>
              </w:tc>
              <w:tc>
                <w:tcPr>
                  <w:tcW w:w="1334" w:type="dxa"/>
                  <w:tcBorders>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40,618人／月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jc w:val="lef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0E08FA" w:rsidP="00F60C39">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35,917</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jc w:val="lef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生活介護</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21,261人／月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21,999人／月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22,772人／月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jc w:val="left"/>
                    <w:rPr>
                      <w:rFonts w:ascii="HG丸ｺﾞｼｯｸM-PRO" w:eastAsia="HG丸ｺﾞｼｯｸM-PRO" w:hAnsi="HG丸ｺﾞｼｯｸM-PRO"/>
                      <w:color w:val="000000" w:themeColor="text1"/>
                      <w:szCs w:val="22"/>
                    </w:rPr>
                  </w:pPr>
                </w:p>
              </w:tc>
              <w:tc>
                <w:tcPr>
                  <w:tcW w:w="1274" w:type="dxa"/>
                  <w:tcBorders>
                    <w:top w:val="dashed"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事績</w:t>
                  </w:r>
                </w:p>
              </w:tc>
              <w:tc>
                <w:tcPr>
                  <w:tcW w:w="1334" w:type="dxa"/>
                  <w:tcBorders>
                    <w:top w:val="dashed" w:sz="4" w:space="0" w:color="auto"/>
                    <w:bottom w:val="dashed" w:sz="4" w:space="0" w:color="auto"/>
                  </w:tcBorders>
                  <w:vAlign w:val="center"/>
                </w:tcPr>
                <w:p w:rsidR="00F60C39" w:rsidRPr="00D93CBF" w:rsidRDefault="000E08FA" w:rsidP="00F60C39">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21,588</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jc w:val="lef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自立訓練（機能訓練・生活訓練）</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color w:val="000000" w:themeColor="text1"/>
                      <w:sz w:val="16"/>
                      <w:szCs w:val="16"/>
                    </w:rPr>
                    <w:t>1,707</w:t>
                  </w:r>
                  <w:r w:rsidRPr="00D93CBF">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1,863人／月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2,034人／月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0E08FA" w:rsidP="00F60C39">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1,428</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就労移行支援</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color w:val="000000" w:themeColor="text1"/>
                      <w:sz w:val="16"/>
                      <w:szCs w:val="16"/>
                    </w:rPr>
                    <w:t>3,729</w:t>
                  </w:r>
                  <w:r w:rsidRPr="00D93CBF">
                    <w:rPr>
                      <w:rFonts w:ascii="HG丸ｺﾞｼｯｸM-PRO" w:eastAsia="HG丸ｺﾞｼｯｸM-PRO" w:hAnsi="HG丸ｺﾞｼｯｸM-PRO" w:hint="eastAsia"/>
                      <w:color w:val="000000" w:themeColor="text1"/>
                      <w:sz w:val="16"/>
                      <w:szCs w:val="16"/>
                    </w:rPr>
                    <w:t>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4,091人／月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4,394人／月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1F635D"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3,593</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就労継続支援（Ａ型）</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6,016人／月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6,602人／月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7,219人／月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0E08FA" w:rsidP="00F60C39">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6,121</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就労継続支援（Ｂ型）</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15,548人／月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16,458人／月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17,440人／月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0E08FA" w:rsidP="00F60C39">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16,358</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短期入所</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6,372人／月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6,794人／月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7,235人／月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0E08FA" w:rsidP="00F60C39">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6,082</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自立生活援助</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455人／月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503人／月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540人／月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6468F5"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26</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共同生活援助</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8,686人／月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9,343人／月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10,059人／月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0E08FA" w:rsidP="00F60C39">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8,520</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地域移行支援</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203人／月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218人／月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242人／月</w:t>
                  </w:r>
                </w:p>
              </w:tc>
            </w:tr>
            <w:tr w:rsidR="00F60C39" w:rsidRPr="00D93CBF" w:rsidTr="00D03D8A">
              <w:trPr>
                <w:trHeight w:val="113"/>
              </w:trPr>
              <w:tc>
                <w:tcPr>
                  <w:tcW w:w="2273" w:type="dxa"/>
                  <w:vMerge/>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dashed" w:sz="4" w:space="0" w:color="auto"/>
                  </w:tcBorders>
                  <w:vAlign w:val="center"/>
                </w:tcPr>
                <w:p w:rsidR="00F60C39" w:rsidRPr="00D93CBF" w:rsidRDefault="00CE565D"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56</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地域定着支援</w:t>
                  </w:r>
                </w:p>
              </w:tc>
              <w:tc>
                <w:tcPr>
                  <w:tcW w:w="1274" w:type="dxa"/>
                  <w:tcBorders>
                    <w:top w:val="single" w:sz="4" w:space="0" w:color="auto"/>
                    <w:bottom w:val="dashed"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935人／月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1,053人／月</w:t>
                  </w:r>
                </w:p>
              </w:tc>
              <w:tc>
                <w:tcPr>
                  <w:tcW w:w="1334" w:type="dxa"/>
                  <w:tcBorders>
                    <w:top w:val="single" w:sz="4" w:space="0" w:color="auto"/>
                    <w:bottom w:val="dashed"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1,180人／月</w:t>
                  </w:r>
                </w:p>
              </w:tc>
            </w:tr>
            <w:tr w:rsidR="00F60C39" w:rsidRPr="00D93CBF" w:rsidTr="005C2F13">
              <w:trPr>
                <w:trHeight w:val="113"/>
              </w:trPr>
              <w:tc>
                <w:tcPr>
                  <w:tcW w:w="2273" w:type="dxa"/>
                  <w:vMerge/>
                  <w:tcBorders>
                    <w:bottom w:val="single" w:sz="4" w:space="0" w:color="auto"/>
                  </w:tcBorders>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F60C39"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CE565D"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757</w:t>
                  </w:r>
                  <w:r w:rsidR="00F60C39"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r w:rsidR="00F60C39" w:rsidRPr="00D93CBF" w:rsidTr="00D03D8A">
              <w:trPr>
                <w:trHeight w:val="113"/>
              </w:trPr>
              <w:tc>
                <w:tcPr>
                  <w:tcW w:w="2273" w:type="dxa"/>
                  <w:vMerge w:val="restart"/>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施設入所支援</w:t>
                  </w:r>
                </w:p>
                <w:p w:rsidR="00F60C39" w:rsidRPr="00D93CBF" w:rsidRDefault="00F60C39" w:rsidP="00F60C39">
                  <w:pPr>
                    <w:spacing w:line="300" w:lineRule="exac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※減少を目指す</w:t>
                  </w:r>
                </w:p>
              </w:tc>
              <w:tc>
                <w:tcPr>
                  <w:tcW w:w="1274" w:type="dxa"/>
                  <w:tcBorders>
                    <w:top w:val="single" w:sz="4" w:space="0" w:color="auto"/>
                    <w:bottom w:val="dashed" w:sz="4" w:space="0" w:color="auto"/>
                  </w:tcBorders>
                  <w:vAlign w:val="center"/>
                </w:tcPr>
                <w:p w:rsidR="00563F44" w:rsidRPr="00D93CBF" w:rsidRDefault="00563F44" w:rsidP="00563F44">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bottom w:val="dashed" w:sz="4" w:space="0" w:color="auto"/>
                  </w:tcBorders>
                  <w:vAlign w:val="center"/>
                </w:tcPr>
                <w:p w:rsidR="00F60C39" w:rsidRPr="00D93CBF" w:rsidRDefault="00563F44"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4,910人／月</w:t>
                  </w:r>
                </w:p>
              </w:tc>
              <w:tc>
                <w:tcPr>
                  <w:tcW w:w="1334" w:type="dxa"/>
                  <w:tcBorders>
                    <w:top w:val="single" w:sz="4" w:space="0" w:color="auto"/>
                    <w:bottom w:val="dashed" w:sz="4" w:space="0" w:color="auto"/>
                  </w:tcBorders>
                  <w:vAlign w:val="center"/>
                </w:tcPr>
                <w:p w:rsidR="00F60C39" w:rsidRPr="00D93CBF" w:rsidRDefault="00563F44"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4,868人／月</w:t>
                  </w:r>
                </w:p>
              </w:tc>
              <w:tc>
                <w:tcPr>
                  <w:tcW w:w="1334" w:type="dxa"/>
                  <w:tcBorders>
                    <w:top w:val="single" w:sz="4" w:space="0" w:color="auto"/>
                    <w:bottom w:val="dashed" w:sz="4" w:space="0" w:color="auto"/>
                  </w:tcBorders>
                  <w:vAlign w:val="center"/>
                </w:tcPr>
                <w:p w:rsidR="00F60C39" w:rsidRPr="00D93CBF" w:rsidRDefault="00563F44" w:rsidP="00F60C39">
                  <w:pPr>
                    <w:spacing w:line="300" w:lineRule="exact"/>
                    <w:jc w:val="right"/>
                    <w:rPr>
                      <w:rFonts w:ascii="HG丸ｺﾞｼｯｸM-PRO" w:eastAsia="HG丸ｺﾞｼｯｸM-PRO" w:hAnsi="HG丸ｺﾞｼｯｸM-PRO"/>
                      <w:color w:val="000000" w:themeColor="text1"/>
                      <w:sz w:val="16"/>
                      <w:szCs w:val="16"/>
                    </w:rPr>
                  </w:pPr>
                  <w:r w:rsidRPr="00D93CBF">
                    <w:rPr>
                      <w:rFonts w:ascii="HG丸ｺﾞｼｯｸM-PRO" w:eastAsia="HG丸ｺﾞｼｯｸM-PRO" w:hAnsi="HG丸ｺﾞｼｯｸM-PRO" w:hint="eastAsia"/>
                      <w:color w:val="000000" w:themeColor="text1"/>
                      <w:sz w:val="16"/>
                      <w:szCs w:val="16"/>
                    </w:rPr>
                    <w:t>4,811人／月</w:t>
                  </w:r>
                </w:p>
              </w:tc>
            </w:tr>
            <w:tr w:rsidR="00F60C39" w:rsidRPr="00D93CBF" w:rsidTr="005C2F13">
              <w:trPr>
                <w:trHeight w:val="113"/>
              </w:trPr>
              <w:tc>
                <w:tcPr>
                  <w:tcW w:w="2273" w:type="dxa"/>
                  <w:vMerge/>
                  <w:tcBorders>
                    <w:bottom w:val="single" w:sz="4" w:space="0" w:color="auto"/>
                  </w:tcBorders>
                  <w:vAlign w:val="center"/>
                </w:tcPr>
                <w:p w:rsidR="00F60C39" w:rsidRPr="00D93CBF" w:rsidRDefault="00F60C39" w:rsidP="00F60C39">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F60C39" w:rsidRPr="00D93CBF" w:rsidRDefault="00563F44" w:rsidP="00F60C39">
                  <w:pPr>
                    <w:spacing w:line="300" w:lineRule="exact"/>
                    <w:jc w:val="center"/>
                    <w:rPr>
                      <w:rFonts w:ascii="HG丸ｺﾞｼｯｸM-PRO" w:eastAsia="HG丸ｺﾞｼｯｸM-PRO" w:hAnsi="HG丸ｺﾞｼｯｸM-PRO"/>
                      <w:color w:val="000000" w:themeColor="text1"/>
                      <w:szCs w:val="22"/>
                    </w:rPr>
                  </w:pPr>
                  <w:r w:rsidRPr="00D93CBF">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bottom w:val="single" w:sz="4" w:space="0" w:color="auto"/>
                  </w:tcBorders>
                  <w:vAlign w:val="center"/>
                </w:tcPr>
                <w:p w:rsidR="00F60C39" w:rsidRPr="00D93CBF" w:rsidRDefault="000E08FA" w:rsidP="00F60C39">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4,864</w:t>
                  </w:r>
                  <w:r w:rsidR="00563F44" w:rsidRPr="00D93CBF">
                    <w:rPr>
                      <w:rFonts w:ascii="HG丸ｺﾞｼｯｸM-PRO" w:eastAsia="HG丸ｺﾞｼｯｸM-PRO" w:hAnsi="HG丸ｺﾞｼｯｸM-PRO" w:hint="eastAsia"/>
                      <w:color w:val="000000" w:themeColor="text1"/>
                      <w:sz w:val="16"/>
                      <w:szCs w:val="16"/>
                    </w:rPr>
                    <w:t>人／月</w:t>
                  </w: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F60C39" w:rsidRPr="00D93CBF" w:rsidRDefault="00F60C39" w:rsidP="00F60C39">
                  <w:pPr>
                    <w:spacing w:line="300" w:lineRule="exact"/>
                    <w:jc w:val="right"/>
                    <w:rPr>
                      <w:rFonts w:ascii="HG丸ｺﾞｼｯｸM-PRO" w:eastAsia="HG丸ｺﾞｼｯｸM-PRO" w:hAnsi="HG丸ｺﾞｼｯｸM-PRO"/>
                      <w:color w:val="000000" w:themeColor="text1"/>
                      <w:sz w:val="16"/>
                      <w:szCs w:val="16"/>
                    </w:rPr>
                  </w:pPr>
                </w:p>
              </w:tc>
            </w:tr>
          </w:tbl>
          <w:p w:rsidR="002A5E80" w:rsidRPr="00D93CBF" w:rsidRDefault="002A5E80"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bl>
    <w:p w:rsidR="003A43AA" w:rsidRDefault="003A43A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p w:rsidR="0080365A" w:rsidRDefault="0080365A" w:rsidP="002E0FB9">
      <w:pPr>
        <w:spacing w:line="120" w:lineRule="exact"/>
        <w:jc w:val="left"/>
      </w:pPr>
    </w:p>
    <w:tbl>
      <w:tblPr>
        <w:tblStyle w:val="a3"/>
        <w:tblW w:w="9158" w:type="dxa"/>
        <w:jc w:val="center"/>
        <w:tblLook w:val="04A0" w:firstRow="1" w:lastRow="0" w:firstColumn="1" w:lastColumn="0" w:noHBand="0" w:noVBand="1"/>
      </w:tblPr>
      <w:tblGrid>
        <w:gridCol w:w="1963"/>
        <w:gridCol w:w="7195"/>
      </w:tblGrid>
      <w:tr w:rsidR="0080365A" w:rsidRPr="00DF59DA" w:rsidTr="004276B8">
        <w:trPr>
          <w:trHeight w:val="480"/>
          <w:jc w:val="center"/>
        </w:trPr>
        <w:tc>
          <w:tcPr>
            <w:tcW w:w="1963"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lastRenderedPageBreak/>
              <w:t>基本指針の目標</w:t>
            </w:r>
          </w:p>
        </w:tc>
        <w:tc>
          <w:tcPr>
            <w:tcW w:w="7195"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精神障がいにも対応した地域包括ケアシステムの構築</w:t>
            </w:r>
          </w:p>
        </w:tc>
      </w:tr>
    </w:tbl>
    <w:p w:rsidR="0080365A" w:rsidRPr="00DF59DA"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209" w:type="dxa"/>
        <w:jc w:val="center"/>
        <w:tblLayout w:type="fixed"/>
        <w:tblLook w:val="04A0" w:firstRow="1" w:lastRow="0" w:firstColumn="1" w:lastColumn="0" w:noHBand="0" w:noVBand="1"/>
      </w:tblPr>
      <w:tblGrid>
        <w:gridCol w:w="440"/>
        <w:gridCol w:w="973"/>
        <w:gridCol w:w="6"/>
        <w:gridCol w:w="3738"/>
        <w:gridCol w:w="4052"/>
      </w:tblGrid>
      <w:tr w:rsidR="0080365A" w:rsidRPr="00DF59DA" w:rsidTr="004276B8">
        <w:trPr>
          <w:trHeight w:val="5286"/>
          <w:jc w:val="center"/>
        </w:trPr>
        <w:tc>
          <w:tcPr>
            <w:tcW w:w="440" w:type="dxa"/>
            <w:textDirection w:val="tbRlV"/>
            <w:vAlign w:val="center"/>
          </w:tcPr>
          <w:p w:rsidR="0080365A" w:rsidRPr="00DF59DA" w:rsidRDefault="0080365A" w:rsidP="004276B8">
            <w:pPr>
              <w:spacing w:line="300" w:lineRule="exact"/>
              <w:ind w:left="113" w:right="113"/>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計画（Ｐ）→実施（Ｄ）</w:t>
            </w:r>
          </w:p>
        </w:tc>
        <w:tc>
          <w:tcPr>
            <w:tcW w:w="979" w:type="dxa"/>
            <w:gridSpan w:val="2"/>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目標値</w:t>
            </w:r>
          </w:p>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p>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実績値</w:t>
            </w:r>
          </w:p>
        </w:tc>
        <w:tc>
          <w:tcPr>
            <w:tcW w:w="7790" w:type="dxa"/>
            <w:gridSpan w:val="2"/>
          </w:tcPr>
          <w:p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【令和２年度末までの目標値】</w:t>
            </w:r>
          </w:p>
          <w:p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・大阪府の保健・医療・福祉関係者による協議の場：</w:t>
            </w:r>
            <w:r w:rsidRPr="00DF59DA">
              <w:rPr>
                <w:rFonts w:ascii="HG丸ｺﾞｼｯｸM-PRO" w:eastAsia="HG丸ｺﾞｼｯｸM-PRO" w:hAnsi="HG丸ｺﾞｼｯｸM-PRO" w:cs="Arial" w:hint="eastAsia"/>
                <w:b/>
                <w:color w:val="000000" w:themeColor="text1"/>
                <w:szCs w:val="22"/>
              </w:rPr>
              <w:t>設置</w:t>
            </w:r>
          </w:p>
          <w:p w:rsidR="0080365A" w:rsidRPr="00B10BE3" w:rsidRDefault="0080365A" w:rsidP="00CA7B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B10BE3">
              <w:rPr>
                <w:rFonts w:ascii="HG丸ｺﾞｼｯｸM-PRO" w:eastAsia="HG丸ｺﾞｼｯｸM-PRO" w:hAnsi="HG丸ｺﾞｼｯｸM-PRO" w:cs="Arial" w:hint="eastAsia"/>
                <w:color w:val="000000" w:themeColor="text1"/>
                <w:szCs w:val="22"/>
              </w:rPr>
              <w:t xml:space="preserve">　・保健所圏域ごとの保健・医療・福祉関係者による協議の場：</w:t>
            </w:r>
            <w:r w:rsidRPr="00B10BE3">
              <w:rPr>
                <w:rFonts w:ascii="HG丸ｺﾞｼｯｸM-PRO" w:eastAsia="HG丸ｺﾞｼｯｸM-PRO" w:hAnsi="HG丸ｺﾞｼｯｸM-PRO" w:cs="Arial" w:hint="eastAsia"/>
                <w:b/>
                <w:color w:val="000000" w:themeColor="text1"/>
                <w:szCs w:val="22"/>
              </w:rPr>
              <w:t>全</w:t>
            </w:r>
            <w:r w:rsidR="00B10BE3">
              <w:rPr>
                <w:rFonts w:ascii="HG丸ｺﾞｼｯｸM-PRO" w:eastAsia="HG丸ｺﾞｼｯｸM-PRO" w:hAnsi="HG丸ｺﾞｼｯｸM-PRO" w:cs="Arial"/>
                <w:b/>
                <w:color w:val="000000" w:themeColor="text1"/>
                <w:szCs w:val="22"/>
              </w:rPr>
              <w:t>18</w:t>
            </w:r>
            <w:r w:rsidRPr="00B10BE3">
              <w:rPr>
                <w:rFonts w:ascii="HG丸ｺﾞｼｯｸM-PRO" w:eastAsia="HG丸ｺﾞｼｯｸM-PRO" w:hAnsi="HG丸ｺﾞｼｯｸM-PRO" w:cs="Arial" w:hint="eastAsia"/>
                <w:b/>
                <w:color w:val="000000" w:themeColor="text1"/>
                <w:szCs w:val="22"/>
              </w:rPr>
              <w:t>圏域</w:t>
            </w:r>
          </w:p>
          <w:p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・市町村ごとの保健・医療・福祉関係者による協議の場：</w:t>
            </w:r>
            <w:r w:rsidRPr="00DF59DA">
              <w:rPr>
                <w:rFonts w:ascii="HG丸ｺﾞｼｯｸM-PRO" w:eastAsia="HG丸ｺﾞｼｯｸM-PRO" w:hAnsi="HG丸ｺﾞｼｯｸM-PRO" w:cs="Arial" w:hint="eastAsia"/>
                <w:b/>
                <w:color w:val="000000" w:themeColor="text1"/>
                <w:szCs w:val="22"/>
              </w:rPr>
              <w:t>全43市町村</w:t>
            </w:r>
          </w:p>
          <w:p w:rsidR="0080365A" w:rsidRPr="00DF59DA"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b/>
                <w:color w:val="000000" w:themeColor="text1"/>
                <w:szCs w:val="22"/>
              </w:rPr>
              <w:t xml:space="preserve">　・</w:t>
            </w:r>
            <w:r w:rsidRPr="00DF59DA">
              <w:rPr>
                <w:rFonts w:ascii="HG丸ｺﾞｼｯｸM-PRO" w:eastAsia="HG丸ｺﾞｼｯｸM-PRO" w:hAnsi="HG丸ｺﾞｼｯｸM-PRO" w:hint="eastAsia"/>
                <w:color w:val="000000" w:themeColor="text1"/>
                <w:szCs w:val="22"/>
              </w:rPr>
              <w:t>精神病床における１年以上長期入院患者数：</w:t>
            </w:r>
            <w:r w:rsidRPr="00DF59DA">
              <w:rPr>
                <w:rFonts w:ascii="HG丸ｺﾞｼｯｸM-PRO" w:eastAsia="HG丸ｺﾞｼｯｸM-PRO" w:hAnsi="HG丸ｺﾞｼｯｸM-PRO" w:hint="eastAsia"/>
                <w:b/>
                <w:color w:val="000000" w:themeColor="text1"/>
                <w:szCs w:val="22"/>
              </w:rPr>
              <w:t>8，823人以下</w:t>
            </w:r>
          </w:p>
          <w:p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hint="eastAsia"/>
                <w:color w:val="000000" w:themeColor="text1"/>
                <w:szCs w:val="22"/>
              </w:rPr>
              <w:t xml:space="preserve">　・入院後３ヶ月時点の退院率：</w:t>
            </w:r>
            <w:r w:rsidRPr="00DF59DA">
              <w:rPr>
                <w:rFonts w:ascii="HG丸ｺﾞｼｯｸM-PRO" w:eastAsia="HG丸ｺﾞｼｯｸM-PRO" w:hAnsi="HG丸ｺﾞｼｯｸM-PRO" w:hint="eastAsia"/>
                <w:b/>
                <w:color w:val="000000" w:themeColor="text1"/>
                <w:szCs w:val="22"/>
              </w:rPr>
              <w:t>６９％以上</w:t>
            </w:r>
          </w:p>
          <w:p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hint="eastAsia"/>
                <w:b/>
                <w:color w:val="000000" w:themeColor="text1"/>
                <w:szCs w:val="22"/>
              </w:rPr>
              <w:t xml:space="preserve">　　</w:t>
            </w:r>
            <w:r w:rsidRPr="00DF59DA">
              <w:rPr>
                <w:rFonts w:ascii="HG丸ｺﾞｼｯｸM-PRO" w:eastAsia="HG丸ｺﾞｼｯｸM-PRO" w:hAnsi="HG丸ｺﾞｼｯｸM-PRO" w:hint="eastAsia"/>
                <w:color w:val="000000" w:themeColor="text1"/>
                <w:szCs w:val="22"/>
              </w:rPr>
              <w:t>入院後６ヶ月時点の退院率：</w:t>
            </w:r>
            <w:r w:rsidRPr="00DF59DA">
              <w:rPr>
                <w:rFonts w:ascii="HG丸ｺﾞｼｯｸM-PRO" w:eastAsia="HG丸ｺﾞｼｯｸM-PRO" w:hAnsi="HG丸ｺﾞｼｯｸM-PRO" w:hint="eastAsia"/>
                <w:b/>
                <w:color w:val="000000" w:themeColor="text1"/>
                <w:szCs w:val="22"/>
              </w:rPr>
              <w:t>８４％以上</w:t>
            </w:r>
          </w:p>
          <w:p w:rsidR="0080365A" w:rsidRPr="00DF59DA" w:rsidRDefault="00983CFC"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r>
              <w:rPr>
                <w:rFonts w:ascii="HG丸ｺﾞｼｯｸM-PRO" w:eastAsia="HG丸ｺﾞｼｯｸM-PRO" w:hAnsi="HG丸ｺﾞｼｯｸM-PRO" w:hint="eastAsia"/>
                <w:color w:val="000000" w:themeColor="text1"/>
                <w:szCs w:val="22"/>
              </w:rPr>
              <w:t xml:space="preserve">　　入院後１年時点</w:t>
            </w:r>
            <w:r w:rsidR="0080365A" w:rsidRPr="00DF59DA">
              <w:rPr>
                <w:rFonts w:ascii="HG丸ｺﾞｼｯｸM-PRO" w:eastAsia="HG丸ｺﾞｼｯｸM-PRO" w:hAnsi="HG丸ｺﾞｼｯｸM-PRO" w:hint="eastAsia"/>
                <w:color w:val="000000" w:themeColor="text1"/>
                <w:szCs w:val="22"/>
              </w:rPr>
              <w:t>の退院率：</w:t>
            </w:r>
            <w:r w:rsidR="0080365A" w:rsidRPr="00DF59DA">
              <w:rPr>
                <w:rFonts w:ascii="HG丸ｺﾞｼｯｸM-PRO" w:eastAsia="HG丸ｺﾞｼｯｸM-PRO" w:hAnsi="HG丸ｺﾞｼｯｸM-PRO" w:hint="eastAsia"/>
                <w:b/>
                <w:color w:val="000000" w:themeColor="text1"/>
                <w:szCs w:val="22"/>
              </w:rPr>
              <w:t>９０％以上</w:t>
            </w:r>
          </w:p>
          <w:p w:rsidR="0080365A" w:rsidRPr="00DF59DA" w:rsidRDefault="0080365A" w:rsidP="004276B8">
            <w:pPr>
              <w:widowControl/>
              <w:numPr>
                <w:ilvl w:val="0"/>
                <w:numId w:val="1"/>
              </w:numPr>
              <w:autoSpaceDE/>
              <w:autoSpaceDN/>
              <w:adjustRightInd/>
              <w:snapToGrid/>
              <w:spacing w:line="300" w:lineRule="exact"/>
              <w:ind w:left="0" w:right="58"/>
              <w:contextualSpacing/>
              <w:jc w:val="left"/>
              <w:textAlignment w:val="auto"/>
              <w:rPr>
                <w:rFonts w:ascii="HG丸ｺﾞｼｯｸM-PRO" w:eastAsia="HG丸ｺﾞｼｯｸM-PRO" w:hAnsi="HG丸ｺﾞｼｯｸM-PRO" w:cs="Arial"/>
                <w:color w:val="000000" w:themeColor="text1"/>
                <w:szCs w:val="22"/>
              </w:rPr>
            </w:pPr>
          </w:p>
          <w:p w:rsidR="0080365A" w:rsidRPr="00DF59DA" w:rsidRDefault="0080365A" w:rsidP="004276B8">
            <w:pP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【目標達成に向けた考え方等】</w:t>
            </w:r>
          </w:p>
          <w:p w:rsidR="0080365A" w:rsidRPr="00DF59DA" w:rsidRDefault="0080365A" w:rsidP="004276B8">
            <w:pPr>
              <w:widowControl/>
              <w:autoSpaceDE/>
              <w:adjustRightInd/>
              <w:snapToGrid/>
              <w:spacing w:line="300" w:lineRule="exact"/>
              <w:ind w:left="220" w:hangingChars="100" w:hanging="220"/>
              <w:jc w:val="left"/>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 xml:space="preserve">　　長期入院に至っている理由が多岐にわたり病院だけで退院支援を進めることが難しいことや、市町村によっては退院支援の実施体制が不十分であることなどが課題となっており、目標の達成に向けて、病院や市町村の取り組みを促進するための方策を検討する。</w:t>
            </w:r>
          </w:p>
          <w:p w:rsidR="0080365A" w:rsidRPr="00DF59DA" w:rsidRDefault="0080365A" w:rsidP="004276B8">
            <w:pPr>
              <w:widowControl/>
              <w:autoSpaceDE/>
              <w:adjustRightInd/>
              <w:snapToGrid/>
              <w:spacing w:line="300" w:lineRule="exact"/>
              <w:ind w:leftChars="50" w:left="110"/>
              <w:jc w:val="left"/>
              <w:rPr>
                <w:rFonts w:ascii="HG丸ｺﾞｼｯｸM-PRO" w:eastAsia="HG丸ｺﾞｼｯｸM-PRO" w:hAnsi="HG丸ｺﾞｼｯｸM-PRO" w:cs="Arial"/>
                <w:color w:val="000000" w:themeColor="text1"/>
                <w:szCs w:val="22"/>
              </w:rPr>
            </w:pPr>
          </w:p>
          <w:p w:rsidR="0080365A" w:rsidRPr="00DF59DA"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color w:val="000000" w:themeColor="text1"/>
                <w:szCs w:val="22"/>
              </w:rPr>
            </w:pPr>
            <w:r w:rsidRPr="00DF59DA">
              <w:rPr>
                <w:rFonts w:ascii="HG丸ｺﾞｼｯｸM-PRO" w:eastAsia="HG丸ｺﾞｼｯｸM-PRO" w:hAnsi="HG丸ｺﾞｼｯｸM-PRO" w:cs="Arial" w:hint="eastAsia"/>
                <w:color w:val="000000" w:themeColor="text1"/>
                <w:szCs w:val="22"/>
              </w:rPr>
              <w:t>【実績の推移】</w:t>
            </w:r>
          </w:p>
          <w:p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80365A" w:rsidRPr="00DF59DA" w:rsidTr="005C2F13">
              <w:trPr>
                <w:trHeight w:val="20"/>
              </w:trPr>
              <w:tc>
                <w:tcPr>
                  <w:tcW w:w="3547"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H</w:t>
                  </w:r>
                  <w:r w:rsidRPr="00DF59DA">
                    <w:rPr>
                      <w:rFonts w:ascii="HG丸ｺﾞｼｯｸM-PRO" w:eastAsia="HG丸ｺﾞｼｯｸM-PRO" w:hAnsi="HG丸ｺﾞｼｯｸM-PRO"/>
                      <w:color w:val="000000" w:themeColor="text1"/>
                      <w:szCs w:val="22"/>
                    </w:rPr>
                    <w:t>30</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R1</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color w:val="000000" w:themeColor="text1"/>
                      <w:szCs w:val="22"/>
                    </w:rPr>
                    <w:t>R2</w:t>
                  </w:r>
                </w:p>
              </w:tc>
            </w:tr>
            <w:tr w:rsidR="0080365A" w:rsidRPr="00DF59DA" w:rsidTr="005C2F13">
              <w:trPr>
                <w:trHeight w:val="20"/>
              </w:trPr>
              <w:tc>
                <w:tcPr>
                  <w:tcW w:w="3547"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cs="Arial" w:hint="eastAsia"/>
                      <w:bCs/>
                      <w:color w:val="000000" w:themeColor="text1"/>
                      <w:szCs w:val="22"/>
                    </w:rPr>
                    <w:t>大阪府の協議の場</w:t>
                  </w:r>
                </w:p>
              </w:tc>
              <w:tc>
                <w:tcPr>
                  <w:tcW w:w="1334" w:type="dxa"/>
                  <w:vAlign w:val="center"/>
                </w:tcPr>
                <w:p w:rsidR="0080365A" w:rsidRPr="00DF59DA" w:rsidRDefault="0080365A" w:rsidP="000E0365">
                  <w:pPr>
                    <w:wordWrap w:val="0"/>
                    <w:spacing w:line="240" w:lineRule="auto"/>
                    <w:jc w:val="righ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設置</w:t>
                  </w:r>
                  <w:r w:rsidR="000E0365">
                    <w:rPr>
                      <w:rFonts w:ascii="HG丸ｺﾞｼｯｸM-PRO" w:eastAsia="HG丸ｺﾞｼｯｸM-PRO" w:hAnsi="HG丸ｺﾞｼｯｸM-PRO" w:hint="eastAsia"/>
                      <w:color w:val="000000" w:themeColor="text1"/>
                      <w:szCs w:val="22"/>
                    </w:rPr>
                    <w:t>済</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strike/>
                      <w:color w:val="000000" w:themeColor="text1"/>
                      <w:szCs w:val="22"/>
                    </w:rPr>
                  </w:pP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strike/>
                      <w:color w:val="000000" w:themeColor="text1"/>
                      <w:szCs w:val="22"/>
                    </w:rPr>
                  </w:pPr>
                </w:p>
              </w:tc>
            </w:tr>
            <w:tr w:rsidR="0080365A" w:rsidRPr="00DF59DA" w:rsidTr="005C2F13">
              <w:trPr>
                <w:trHeight w:val="20"/>
              </w:trPr>
              <w:tc>
                <w:tcPr>
                  <w:tcW w:w="3547"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cs="Arial" w:hint="eastAsia"/>
                      <w:bCs/>
                      <w:color w:val="000000" w:themeColor="text1"/>
                      <w:szCs w:val="22"/>
                    </w:rPr>
                    <w:t>保健所圏域ごとの協議の場</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strike/>
                      <w:color w:val="000000" w:themeColor="text1"/>
                      <w:szCs w:val="22"/>
                    </w:rPr>
                  </w:pPr>
                  <w:r w:rsidRPr="00DF59DA">
                    <w:rPr>
                      <w:rFonts w:ascii="HG丸ｺﾞｼｯｸM-PRO" w:eastAsia="HG丸ｺﾞｼｯｸM-PRO" w:hAnsi="HG丸ｺﾞｼｯｸM-PRO" w:hint="eastAsia"/>
                      <w:color w:val="000000" w:themeColor="text1"/>
                      <w:szCs w:val="22"/>
                    </w:rPr>
                    <w:t>12圏域</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strike/>
                      <w:color w:val="000000" w:themeColor="text1"/>
                      <w:szCs w:val="22"/>
                    </w:rPr>
                  </w:pP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strike/>
                      <w:color w:val="000000" w:themeColor="text1"/>
                      <w:szCs w:val="22"/>
                    </w:rPr>
                  </w:pPr>
                </w:p>
              </w:tc>
            </w:tr>
            <w:tr w:rsidR="0080365A" w:rsidRPr="00DF59DA" w:rsidTr="005C2F13">
              <w:trPr>
                <w:trHeight w:val="20"/>
              </w:trPr>
              <w:tc>
                <w:tcPr>
                  <w:tcW w:w="3547"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cs="Arial" w:hint="eastAsia"/>
                      <w:bCs/>
                      <w:color w:val="000000" w:themeColor="text1"/>
                      <w:szCs w:val="22"/>
                    </w:rPr>
                    <w:t>市町村ごとの協議の場</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19市町村</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strike/>
                      <w:color w:val="000000" w:themeColor="text1"/>
                      <w:szCs w:val="22"/>
                    </w:rPr>
                  </w:pP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strike/>
                      <w:color w:val="000000" w:themeColor="text1"/>
                      <w:szCs w:val="22"/>
                    </w:rPr>
                  </w:pPr>
                </w:p>
              </w:tc>
            </w:tr>
          </w:tbl>
          <w:p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80365A" w:rsidRPr="00DF59DA" w:rsidTr="005C2F13">
              <w:trPr>
                <w:trHeight w:val="20"/>
              </w:trPr>
              <w:tc>
                <w:tcPr>
                  <w:tcW w:w="3547"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H</w:t>
                  </w:r>
                  <w:r w:rsidRPr="00DF59DA">
                    <w:rPr>
                      <w:rFonts w:ascii="HG丸ｺﾞｼｯｸM-PRO" w:eastAsia="HG丸ｺﾞｼｯｸM-PRO" w:hAnsi="HG丸ｺﾞｼｯｸM-PRO"/>
                      <w:color w:val="000000" w:themeColor="text1"/>
                      <w:szCs w:val="22"/>
                    </w:rPr>
                    <w:t>30</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R1</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color w:val="000000" w:themeColor="text1"/>
                      <w:szCs w:val="22"/>
                    </w:rPr>
                    <w:t>R2</w:t>
                  </w:r>
                </w:p>
              </w:tc>
            </w:tr>
            <w:tr w:rsidR="0080365A" w:rsidRPr="00DF59DA" w:rsidTr="005C2F13">
              <w:trPr>
                <w:trHeight w:val="20"/>
              </w:trPr>
              <w:tc>
                <w:tcPr>
                  <w:tcW w:w="3547"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cs="Arial" w:hint="eastAsia"/>
                      <w:bCs/>
                      <w:color w:val="000000" w:themeColor="text1"/>
                      <w:szCs w:val="22"/>
                    </w:rPr>
                    <w:t>精神病床における１年以上長期入院患者数</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9,198人</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p>
              </w:tc>
            </w:tr>
          </w:tbl>
          <w:p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tbl>
            <w:tblPr>
              <w:tblStyle w:val="a3"/>
              <w:tblW w:w="7549" w:type="dxa"/>
              <w:tblLayout w:type="fixed"/>
              <w:tblLook w:val="04A0" w:firstRow="1" w:lastRow="0" w:firstColumn="1" w:lastColumn="0" w:noHBand="0" w:noVBand="1"/>
            </w:tblPr>
            <w:tblGrid>
              <w:gridCol w:w="3547"/>
              <w:gridCol w:w="1334"/>
              <w:gridCol w:w="1334"/>
              <w:gridCol w:w="1334"/>
            </w:tblGrid>
            <w:tr w:rsidR="0080365A" w:rsidRPr="00DF59DA" w:rsidTr="005C2F13">
              <w:trPr>
                <w:trHeight w:val="20"/>
              </w:trPr>
              <w:tc>
                <w:tcPr>
                  <w:tcW w:w="3547"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H30</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color w:val="000000" w:themeColor="text1"/>
                      <w:szCs w:val="22"/>
                    </w:rPr>
                    <w:t>R1</w:t>
                  </w:r>
                </w:p>
              </w:tc>
              <w:tc>
                <w:tcPr>
                  <w:tcW w:w="1334" w:type="dxa"/>
                  <w:shd w:val="clear" w:color="auto" w:fill="92CDDC" w:themeFill="accent5" w:themeFillTint="99"/>
                  <w:vAlign w:val="center"/>
                </w:tcPr>
                <w:p w:rsidR="0080365A" w:rsidRPr="00DF59DA" w:rsidRDefault="0080365A" w:rsidP="004276B8">
                  <w:pPr>
                    <w:spacing w:line="240" w:lineRule="auto"/>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color w:val="000000" w:themeColor="text1"/>
                      <w:szCs w:val="22"/>
                    </w:rPr>
                    <w:t>R2</w:t>
                  </w:r>
                </w:p>
              </w:tc>
            </w:tr>
            <w:tr w:rsidR="0080365A" w:rsidRPr="00DF59DA" w:rsidTr="005C2F13">
              <w:trPr>
                <w:trHeight w:val="20"/>
              </w:trPr>
              <w:tc>
                <w:tcPr>
                  <w:tcW w:w="3547"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入院後3ヶ月時点の退院率</w:t>
                  </w:r>
                </w:p>
              </w:tc>
              <w:tc>
                <w:tcPr>
                  <w:tcW w:w="1334" w:type="dxa"/>
                  <w:vAlign w:val="center"/>
                </w:tcPr>
                <w:p w:rsidR="0080365A" w:rsidRPr="00DF59DA" w:rsidRDefault="0080365A" w:rsidP="004276B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p>
              </w:tc>
            </w:tr>
            <w:tr w:rsidR="0080365A" w:rsidRPr="00DF59DA" w:rsidTr="005C2F13">
              <w:trPr>
                <w:trHeight w:val="20"/>
              </w:trPr>
              <w:tc>
                <w:tcPr>
                  <w:tcW w:w="3547"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入院後6ヶ月時点の退院率の上昇</w:t>
                  </w:r>
                </w:p>
              </w:tc>
              <w:tc>
                <w:tcPr>
                  <w:tcW w:w="1334" w:type="dxa"/>
                  <w:vAlign w:val="center"/>
                </w:tcPr>
                <w:p w:rsidR="0080365A" w:rsidRPr="00DF59DA" w:rsidRDefault="0080365A" w:rsidP="004276B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p>
              </w:tc>
            </w:tr>
            <w:tr w:rsidR="0080365A" w:rsidRPr="00DF59DA" w:rsidTr="005C2F13">
              <w:trPr>
                <w:trHeight w:val="20"/>
              </w:trPr>
              <w:tc>
                <w:tcPr>
                  <w:tcW w:w="3547" w:type="dxa"/>
                  <w:vAlign w:val="center"/>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入院後1年時点の退院率の上昇</w:t>
                  </w:r>
                </w:p>
              </w:tc>
              <w:tc>
                <w:tcPr>
                  <w:tcW w:w="1334" w:type="dxa"/>
                  <w:vAlign w:val="center"/>
                </w:tcPr>
                <w:p w:rsidR="0080365A" w:rsidRPr="00DF59DA" w:rsidRDefault="0080365A" w:rsidP="004276B8">
                  <w:pPr>
                    <w:pStyle w:val="aa"/>
                    <w:numPr>
                      <w:ilvl w:val="0"/>
                      <w:numId w:val="2"/>
                    </w:numPr>
                    <w:spacing w:line="240" w:lineRule="auto"/>
                    <w:ind w:leftChars="0"/>
                    <w:jc w:val="righ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w:t>
                  </w: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p>
              </w:tc>
              <w:tc>
                <w:tcPr>
                  <w:tcW w:w="1334" w:type="dxa"/>
                  <w:vAlign w:val="center"/>
                </w:tcPr>
                <w:p w:rsidR="0080365A" w:rsidRPr="00DF59DA" w:rsidRDefault="0080365A" w:rsidP="004276B8">
                  <w:pPr>
                    <w:spacing w:line="240" w:lineRule="auto"/>
                    <w:jc w:val="right"/>
                    <w:rPr>
                      <w:rFonts w:ascii="HG丸ｺﾞｼｯｸM-PRO" w:eastAsia="HG丸ｺﾞｼｯｸM-PRO" w:hAnsi="HG丸ｺﾞｼｯｸM-PRO"/>
                      <w:color w:val="000000" w:themeColor="text1"/>
                      <w:szCs w:val="22"/>
                    </w:rPr>
                  </w:pPr>
                </w:p>
              </w:tc>
            </w:tr>
          </w:tbl>
          <w:p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80365A" w:rsidRPr="005660C9" w:rsidRDefault="0080365A" w:rsidP="004276B8">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 w:val="20"/>
                <w:szCs w:val="22"/>
              </w:rPr>
            </w:pPr>
            <w:r w:rsidRPr="0016742C">
              <w:rPr>
                <w:rFonts w:ascii="HG丸ｺﾞｼｯｸM-PRO" w:eastAsia="HG丸ｺﾞｼｯｸM-PRO" w:hAnsi="HG丸ｺﾞｼｯｸM-PRO" w:cs="Arial" w:hint="eastAsia"/>
                <w:color w:val="000000" w:themeColor="text1"/>
                <w:sz w:val="18"/>
                <w:szCs w:val="22"/>
              </w:rPr>
              <w:t>※退院率については、Ｈ29より国の算出方法が変更され、公表は年度末以降の見込み。</w:t>
            </w:r>
          </w:p>
        </w:tc>
      </w:tr>
      <w:tr w:rsidR="0080365A" w:rsidRPr="00DF59DA" w:rsidTr="004276B8">
        <w:trPr>
          <w:trHeight w:val="186"/>
          <w:jc w:val="center"/>
        </w:trPr>
        <w:tc>
          <w:tcPr>
            <w:tcW w:w="1419" w:type="dxa"/>
            <w:gridSpan w:val="3"/>
            <w:vMerge w:val="restart"/>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H３０年度</w:t>
            </w:r>
          </w:p>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p>
        </w:tc>
        <w:tc>
          <w:tcPr>
            <w:tcW w:w="3738" w:type="dxa"/>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評価（Ｃ）</w:t>
            </w:r>
          </w:p>
        </w:tc>
        <w:tc>
          <w:tcPr>
            <w:tcW w:w="4052" w:type="dxa"/>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改善（Ａ）</w:t>
            </w:r>
          </w:p>
        </w:tc>
      </w:tr>
      <w:tr w:rsidR="0080365A" w:rsidRPr="00DF59DA" w:rsidTr="004276B8">
        <w:trPr>
          <w:trHeight w:val="1390"/>
          <w:jc w:val="center"/>
        </w:trPr>
        <w:tc>
          <w:tcPr>
            <w:tcW w:w="1419" w:type="dxa"/>
            <w:gridSpan w:val="3"/>
            <w:vMerge/>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p>
        </w:tc>
        <w:tc>
          <w:tcPr>
            <w:tcW w:w="3738" w:type="dxa"/>
          </w:tcPr>
          <w:p w:rsidR="0080365A" w:rsidRPr="00DF59DA" w:rsidRDefault="0080365A" w:rsidP="004276B8">
            <w:pPr>
              <w:spacing w:line="240" w:lineRule="auto"/>
              <w:ind w:left="220" w:hangingChars="100" w:hanging="220"/>
              <w:rPr>
                <w:rFonts w:ascii="HG丸ｺﾞｼｯｸM-PRO" w:eastAsia="HG丸ｺﾞｼｯｸM-PRO" w:hAnsi="HG丸ｺﾞｼｯｸM-PRO"/>
                <w:color w:val="000000" w:themeColor="text1"/>
              </w:rPr>
            </w:pPr>
            <w:r w:rsidRPr="00DF59DA">
              <w:rPr>
                <w:rFonts w:ascii="HG丸ｺﾞｼｯｸM-PRO" w:eastAsia="HG丸ｺﾞｼｯｸM-PRO" w:hAnsi="HG丸ｺﾞｼｯｸM-PRO" w:hint="eastAsia"/>
                <w:color w:val="000000" w:themeColor="text1"/>
              </w:rPr>
              <w:t>【目標等を踏まえた評価】</w:t>
            </w:r>
          </w:p>
          <w:p w:rsidR="0080365A" w:rsidRPr="00DF59DA" w:rsidRDefault="0080365A" w:rsidP="004276B8">
            <w:pPr>
              <w:spacing w:line="240" w:lineRule="auto"/>
              <w:rPr>
                <w:rFonts w:ascii="HG丸ｺﾞｼｯｸM-PRO" w:eastAsia="HG丸ｺﾞｼｯｸM-PRO" w:hAnsi="HG丸ｺﾞｼｯｸM-PRO"/>
                <w:color w:val="000000" w:themeColor="text1"/>
                <w:sz w:val="20"/>
                <w:szCs w:val="22"/>
              </w:rPr>
            </w:pPr>
          </w:p>
          <w:p w:rsidR="0080365A" w:rsidRPr="00DF59DA" w:rsidRDefault="0080365A" w:rsidP="004276B8">
            <w:pPr>
              <w:spacing w:line="240" w:lineRule="auto"/>
              <w:ind w:left="200" w:hangingChars="100" w:hanging="200"/>
              <w:rPr>
                <w:rFonts w:ascii="HG丸ｺﾞｼｯｸM-PRO" w:eastAsia="HG丸ｺﾞｼｯｸM-PRO" w:hAnsi="HG丸ｺﾞｼｯｸM-PRO"/>
                <w:color w:val="000000" w:themeColor="text1"/>
                <w:sz w:val="20"/>
                <w:szCs w:val="22"/>
              </w:rPr>
            </w:pPr>
            <w:r w:rsidRPr="00DF59DA">
              <w:rPr>
                <w:rFonts w:ascii="HG丸ｺﾞｼｯｸM-PRO" w:eastAsia="HG丸ｺﾞｼｯｸM-PRO" w:hAnsi="HG丸ｺﾞｼｯｸM-PRO" w:hint="eastAsia"/>
                <w:color w:val="000000" w:themeColor="text1"/>
                <w:sz w:val="20"/>
                <w:szCs w:val="22"/>
              </w:rPr>
              <w:t>・市町村ごとの協議の場の設置・運営支援として手引きを作成し、市町村に対し協議の場の設置について働きかけた。</w:t>
            </w:r>
          </w:p>
          <w:p w:rsidR="0080365A" w:rsidRDefault="0080365A" w:rsidP="004276B8">
            <w:pPr>
              <w:spacing w:line="240" w:lineRule="auto"/>
              <w:rPr>
                <w:rFonts w:ascii="HG丸ｺﾞｼｯｸM-PRO" w:eastAsia="HG丸ｺﾞｼｯｸM-PRO" w:hAnsi="HG丸ｺﾞｼｯｸM-PRO"/>
                <w:color w:val="000000" w:themeColor="text1"/>
                <w:sz w:val="20"/>
                <w:szCs w:val="22"/>
              </w:rPr>
            </w:pPr>
          </w:p>
          <w:p w:rsidR="0051079B" w:rsidRDefault="0051079B" w:rsidP="004276B8">
            <w:pPr>
              <w:spacing w:line="240" w:lineRule="auto"/>
              <w:rPr>
                <w:rFonts w:ascii="HG丸ｺﾞｼｯｸM-PRO" w:eastAsia="HG丸ｺﾞｼｯｸM-PRO" w:hAnsi="HG丸ｺﾞｼｯｸM-PRO"/>
                <w:color w:val="000000" w:themeColor="text1"/>
                <w:sz w:val="20"/>
                <w:szCs w:val="22"/>
              </w:rPr>
            </w:pPr>
          </w:p>
          <w:p w:rsidR="0051079B" w:rsidRDefault="0051079B" w:rsidP="004276B8">
            <w:pPr>
              <w:spacing w:line="240" w:lineRule="auto"/>
              <w:rPr>
                <w:rFonts w:ascii="HG丸ｺﾞｼｯｸM-PRO" w:eastAsia="HG丸ｺﾞｼｯｸM-PRO" w:hAnsi="HG丸ｺﾞｼｯｸM-PRO"/>
                <w:color w:val="000000" w:themeColor="text1"/>
                <w:sz w:val="20"/>
                <w:szCs w:val="22"/>
              </w:rPr>
            </w:pPr>
          </w:p>
          <w:p w:rsidR="0051079B" w:rsidRDefault="0051079B" w:rsidP="004276B8">
            <w:pPr>
              <w:spacing w:line="240" w:lineRule="auto"/>
              <w:rPr>
                <w:rFonts w:ascii="HG丸ｺﾞｼｯｸM-PRO" w:eastAsia="HG丸ｺﾞｼｯｸM-PRO" w:hAnsi="HG丸ｺﾞｼｯｸM-PRO"/>
                <w:color w:val="000000" w:themeColor="text1"/>
                <w:sz w:val="20"/>
                <w:szCs w:val="22"/>
              </w:rPr>
            </w:pPr>
          </w:p>
          <w:p w:rsidR="0051079B" w:rsidRDefault="0051079B" w:rsidP="004276B8">
            <w:pPr>
              <w:spacing w:line="240" w:lineRule="auto"/>
              <w:rPr>
                <w:rFonts w:ascii="HG丸ｺﾞｼｯｸM-PRO" w:eastAsia="HG丸ｺﾞｼｯｸM-PRO" w:hAnsi="HG丸ｺﾞｼｯｸM-PRO"/>
                <w:color w:val="000000" w:themeColor="text1"/>
                <w:sz w:val="20"/>
                <w:szCs w:val="22"/>
              </w:rPr>
            </w:pPr>
          </w:p>
          <w:p w:rsidR="0051079B" w:rsidRDefault="0051079B" w:rsidP="004276B8">
            <w:pPr>
              <w:spacing w:line="240" w:lineRule="auto"/>
              <w:rPr>
                <w:rFonts w:ascii="HG丸ｺﾞｼｯｸM-PRO" w:eastAsia="HG丸ｺﾞｼｯｸM-PRO" w:hAnsi="HG丸ｺﾞｼｯｸM-PRO"/>
                <w:color w:val="000000" w:themeColor="text1"/>
                <w:sz w:val="20"/>
                <w:szCs w:val="22"/>
              </w:rPr>
            </w:pPr>
          </w:p>
          <w:p w:rsidR="0051079B" w:rsidRPr="0051079B" w:rsidRDefault="0051079B" w:rsidP="004276B8">
            <w:pPr>
              <w:spacing w:line="240" w:lineRule="auto"/>
              <w:rPr>
                <w:rFonts w:ascii="HG丸ｺﾞｼｯｸM-PRO" w:eastAsia="HG丸ｺﾞｼｯｸM-PRO" w:hAnsi="HG丸ｺﾞｼｯｸM-PRO"/>
                <w:color w:val="000000" w:themeColor="text1"/>
                <w:sz w:val="20"/>
                <w:szCs w:val="22"/>
              </w:rPr>
            </w:pPr>
          </w:p>
          <w:p w:rsidR="0080365A" w:rsidRPr="00DF59DA" w:rsidRDefault="0080365A" w:rsidP="004276B8">
            <w:pPr>
              <w:spacing w:line="240" w:lineRule="auto"/>
              <w:ind w:left="200" w:hangingChars="100" w:hanging="200"/>
              <w:rPr>
                <w:rFonts w:ascii="HG丸ｺﾞｼｯｸM-PRO" w:eastAsia="HG丸ｺﾞｼｯｸM-PRO" w:hAnsi="HG丸ｺﾞｼｯｸM-PRO"/>
                <w:color w:val="000000" w:themeColor="text1"/>
                <w:sz w:val="20"/>
                <w:szCs w:val="22"/>
              </w:rPr>
            </w:pPr>
            <w:r w:rsidRPr="00DF59DA">
              <w:rPr>
                <w:rFonts w:ascii="HG丸ｺﾞｼｯｸM-PRO" w:eastAsia="HG丸ｺﾞｼｯｸM-PRO" w:hAnsi="HG丸ｺﾞｼｯｸM-PRO" w:hint="eastAsia"/>
                <w:color w:val="000000" w:themeColor="text1"/>
                <w:sz w:val="20"/>
                <w:szCs w:val="22"/>
              </w:rPr>
              <w:lastRenderedPageBreak/>
              <w:t>・平成29年度から3年間の集中取り組みとして、「長期入院精神障がい者退院促進事業」を実施している。「地域精神医療体制整備広域コーディネーター」を配置し、精神科病院職員の地域移行に対する理解促進や、地域移行の可能性のある患者を把握し市町村へつなげるための支援を行った。</w:t>
            </w:r>
          </w:p>
          <w:p w:rsidR="0080365A" w:rsidRPr="00DF59DA" w:rsidRDefault="0080365A" w:rsidP="004276B8">
            <w:pPr>
              <w:spacing w:line="240" w:lineRule="auto"/>
              <w:rPr>
                <w:rFonts w:ascii="HG丸ｺﾞｼｯｸM-PRO" w:eastAsia="HG丸ｺﾞｼｯｸM-PRO" w:hAnsi="HG丸ｺﾞｼｯｸM-PRO"/>
                <w:color w:val="000000" w:themeColor="text1"/>
                <w:sz w:val="20"/>
                <w:szCs w:val="22"/>
              </w:rPr>
            </w:pPr>
          </w:p>
          <w:p w:rsidR="0080365A" w:rsidRPr="00DF59DA" w:rsidRDefault="0080365A" w:rsidP="004276B8">
            <w:pPr>
              <w:spacing w:line="240" w:lineRule="auto"/>
              <w:ind w:left="200" w:hangingChars="100" w:hanging="200"/>
              <w:rPr>
                <w:rFonts w:ascii="HG丸ｺﾞｼｯｸM-PRO" w:eastAsia="HG丸ｺﾞｼｯｸM-PRO" w:hAnsi="HG丸ｺﾞｼｯｸM-PRO"/>
                <w:color w:val="000000" w:themeColor="text1"/>
                <w:sz w:val="20"/>
                <w:szCs w:val="22"/>
              </w:rPr>
            </w:pPr>
            <w:r w:rsidRPr="00DF59DA">
              <w:rPr>
                <w:rFonts w:ascii="HG丸ｺﾞｼｯｸM-PRO" w:eastAsia="HG丸ｺﾞｼｯｸM-PRO" w:hAnsi="HG丸ｺﾞｼｯｸM-PRO" w:hint="eastAsia"/>
                <w:color w:val="000000" w:themeColor="text1"/>
                <w:sz w:val="20"/>
                <w:szCs w:val="22"/>
              </w:rPr>
              <w:t>・精神科病院からの地域移行について検討するため、退院後の行き先等を調査する退院患者調査を行った。</w:t>
            </w:r>
          </w:p>
          <w:p w:rsidR="0080365A" w:rsidRPr="00DF59DA" w:rsidRDefault="0080365A" w:rsidP="004276B8">
            <w:pPr>
              <w:spacing w:line="240" w:lineRule="auto"/>
              <w:rPr>
                <w:rFonts w:ascii="HG丸ｺﾞｼｯｸM-PRO" w:eastAsia="HG丸ｺﾞｼｯｸM-PRO" w:hAnsi="HG丸ｺﾞｼｯｸM-PRO"/>
                <w:color w:val="000000" w:themeColor="text1"/>
                <w:sz w:val="20"/>
                <w:szCs w:val="22"/>
              </w:rPr>
            </w:pPr>
          </w:p>
          <w:p w:rsidR="0080365A" w:rsidRPr="00DF59DA" w:rsidRDefault="0080365A" w:rsidP="004276B8">
            <w:pPr>
              <w:spacing w:line="240" w:lineRule="auto"/>
              <w:ind w:left="200" w:hangingChars="100" w:hanging="200"/>
              <w:rPr>
                <w:rFonts w:ascii="HG丸ｺﾞｼｯｸM-PRO" w:eastAsia="HG丸ｺﾞｼｯｸM-PRO" w:hAnsi="HG丸ｺﾞｼｯｸM-PRO"/>
                <w:color w:val="000000" w:themeColor="text1"/>
              </w:rPr>
            </w:pPr>
            <w:r w:rsidRPr="00DF59DA">
              <w:rPr>
                <w:rFonts w:ascii="HG丸ｺﾞｼｯｸM-PRO" w:eastAsia="HG丸ｺﾞｼｯｸM-PRO" w:hAnsi="HG丸ｺﾞｼｯｸM-PRO" w:hint="eastAsia"/>
                <w:color w:val="000000" w:themeColor="text1"/>
                <w:sz w:val="20"/>
                <w:szCs w:val="22"/>
              </w:rPr>
              <w:t>・国に対して、精神障がい者の特性に合った制度改善や現状に合ったきめ細かい報酬上の改善などについて、要望した。</w:t>
            </w:r>
          </w:p>
          <w:p w:rsidR="0080365A" w:rsidRPr="00DF59DA" w:rsidRDefault="0080365A" w:rsidP="004276B8">
            <w:pPr>
              <w:spacing w:line="240" w:lineRule="auto"/>
              <w:rPr>
                <w:rFonts w:ascii="HG丸ｺﾞｼｯｸM-PRO" w:eastAsia="HG丸ｺﾞｼｯｸM-PRO" w:hAnsi="HG丸ｺﾞｼｯｸM-PRO"/>
                <w:color w:val="000000" w:themeColor="text1"/>
              </w:rPr>
            </w:pPr>
          </w:p>
        </w:tc>
        <w:tc>
          <w:tcPr>
            <w:tcW w:w="4052" w:type="dxa"/>
          </w:tcPr>
          <w:p w:rsidR="0080365A" w:rsidRPr="00DF59DA" w:rsidRDefault="0080365A" w:rsidP="004276B8">
            <w:pPr>
              <w:spacing w:line="240" w:lineRule="auto"/>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lastRenderedPageBreak/>
              <w:t>【R元年度における取組等】</w:t>
            </w:r>
          </w:p>
          <w:p w:rsidR="0080365A" w:rsidRPr="00DF59DA" w:rsidRDefault="0080365A" w:rsidP="004276B8">
            <w:pPr>
              <w:spacing w:line="240" w:lineRule="auto"/>
              <w:rPr>
                <w:rFonts w:ascii="HG丸ｺﾞｼｯｸM-PRO" w:eastAsia="HG丸ｺﾞｼｯｸM-PRO" w:hAnsi="HG丸ｺﾞｼｯｸM-PRO"/>
                <w:color w:val="000000" w:themeColor="text1"/>
                <w:sz w:val="20"/>
                <w:szCs w:val="22"/>
              </w:rPr>
            </w:pPr>
          </w:p>
          <w:p w:rsidR="0080365A" w:rsidRPr="00DF59DA" w:rsidRDefault="0080365A" w:rsidP="004276B8">
            <w:pPr>
              <w:spacing w:line="240" w:lineRule="auto"/>
              <w:ind w:left="200" w:hangingChars="100" w:hanging="200"/>
              <w:rPr>
                <w:rFonts w:ascii="HG丸ｺﾞｼｯｸM-PRO" w:eastAsia="HG丸ｺﾞｼｯｸM-PRO" w:hAnsi="HG丸ｺﾞｼｯｸM-PRO"/>
                <w:color w:val="000000" w:themeColor="text1"/>
                <w:sz w:val="20"/>
                <w:szCs w:val="22"/>
              </w:rPr>
            </w:pPr>
            <w:r w:rsidRPr="00DF59DA">
              <w:rPr>
                <w:rFonts w:ascii="HG丸ｺﾞｼｯｸM-PRO" w:eastAsia="HG丸ｺﾞｼｯｸM-PRO" w:hAnsi="HG丸ｺﾞｼｯｸM-PRO" w:hint="eastAsia"/>
                <w:color w:val="000000" w:themeColor="text1"/>
                <w:sz w:val="20"/>
                <w:szCs w:val="22"/>
              </w:rPr>
              <w:t>・昨年度に引き続き「長期入院精神障がい者退院促進事業」を実施する。また、本事業が最終年を迎えることから、これまでの取り組みにおける効果・課題を検証</w:t>
            </w:r>
            <w:r w:rsidRPr="00DF59DA">
              <w:rPr>
                <w:rFonts w:ascii="HG丸ｺﾞｼｯｸM-PRO" w:eastAsia="HG丸ｺﾞｼｯｸM-PRO" w:hAnsi="HG丸ｺﾞｼｯｸM-PRO"/>
                <w:color w:val="000000" w:themeColor="text1"/>
                <w:sz w:val="20"/>
                <w:szCs w:val="22"/>
              </w:rPr>
              <w:t>するとともに</w:t>
            </w:r>
            <w:r w:rsidRPr="00DF59DA">
              <w:rPr>
                <w:rFonts w:ascii="HG丸ｺﾞｼｯｸM-PRO" w:eastAsia="HG丸ｺﾞｼｯｸM-PRO" w:hAnsi="HG丸ｺﾞｼｯｸM-PRO" w:hint="eastAsia"/>
                <w:color w:val="000000" w:themeColor="text1"/>
                <w:sz w:val="20"/>
                <w:szCs w:val="22"/>
              </w:rPr>
              <w:t>、次年度以降の長期入院患者の地域移行のあり方について検討する。</w:t>
            </w:r>
          </w:p>
          <w:p w:rsidR="0080365A" w:rsidRPr="00DF59DA" w:rsidRDefault="0080365A" w:rsidP="00F9094E">
            <w:pPr>
              <w:spacing w:line="240" w:lineRule="auto"/>
              <w:rPr>
                <w:rFonts w:ascii="HG丸ｺﾞｼｯｸM-PRO" w:eastAsia="HG丸ｺﾞｼｯｸM-PRO" w:hAnsi="HG丸ｺﾞｼｯｸM-PRO"/>
                <w:color w:val="000000" w:themeColor="text1"/>
                <w:sz w:val="20"/>
                <w:szCs w:val="22"/>
              </w:rPr>
            </w:pPr>
          </w:p>
          <w:p w:rsidR="0080365A" w:rsidRPr="00DF59DA" w:rsidRDefault="0080365A" w:rsidP="004276B8">
            <w:pPr>
              <w:spacing w:line="240" w:lineRule="auto"/>
              <w:ind w:left="200" w:hangingChars="100" w:hanging="200"/>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 w:val="20"/>
                <w:szCs w:val="22"/>
              </w:rPr>
              <w:t>・引き続き、精神障がい者の特性に合った制度改善や現状に合ったきめ細かい報酬上の改善などについて、国に要望していく。</w:t>
            </w:r>
          </w:p>
        </w:tc>
      </w:tr>
      <w:tr w:rsidR="0080365A" w:rsidRPr="00DF59DA" w:rsidTr="00F9094E">
        <w:trPr>
          <w:trHeight w:val="7922"/>
          <w:jc w:val="center"/>
        </w:trPr>
        <w:tc>
          <w:tcPr>
            <w:tcW w:w="1413" w:type="dxa"/>
            <w:gridSpan w:val="2"/>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主な</w:t>
            </w:r>
          </w:p>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活動</w:t>
            </w:r>
          </w:p>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指標</w:t>
            </w:r>
          </w:p>
        </w:tc>
        <w:tc>
          <w:tcPr>
            <w:tcW w:w="7796" w:type="dxa"/>
            <w:gridSpan w:val="3"/>
          </w:tcPr>
          <w:p w:rsidR="0080365A" w:rsidRPr="00DF59D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color w:val="000000" w:themeColor="text1"/>
                <w:szCs w:val="22"/>
              </w:rPr>
            </w:pPr>
          </w:p>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○主な活動指標の一覧</w:t>
            </w:r>
          </w:p>
          <w:tbl>
            <w:tblPr>
              <w:tblStyle w:val="a3"/>
              <w:tblW w:w="7549" w:type="dxa"/>
              <w:tblLayout w:type="fixed"/>
              <w:tblLook w:val="04A0" w:firstRow="1" w:lastRow="0" w:firstColumn="1" w:lastColumn="0" w:noHBand="0" w:noVBand="1"/>
            </w:tblPr>
            <w:tblGrid>
              <w:gridCol w:w="2273"/>
              <w:gridCol w:w="1274"/>
              <w:gridCol w:w="1334"/>
              <w:gridCol w:w="1334"/>
              <w:gridCol w:w="1334"/>
            </w:tblGrid>
            <w:tr w:rsidR="0080365A" w:rsidRPr="00DF59DA" w:rsidTr="000E0365">
              <w:tc>
                <w:tcPr>
                  <w:tcW w:w="3547" w:type="dxa"/>
                  <w:gridSpan w:val="2"/>
                  <w:shd w:val="clear" w:color="auto" w:fill="92CDDC" w:themeFill="accent5" w:themeFillTint="99"/>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p>
              </w:tc>
              <w:tc>
                <w:tcPr>
                  <w:tcW w:w="1334" w:type="dxa"/>
                  <w:shd w:val="clear" w:color="auto" w:fill="92CDDC" w:themeFill="accent5" w:themeFillTint="99"/>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H３０</w:t>
                  </w:r>
                </w:p>
              </w:tc>
              <w:tc>
                <w:tcPr>
                  <w:tcW w:w="1334" w:type="dxa"/>
                  <w:shd w:val="clear" w:color="auto" w:fill="92CDDC" w:themeFill="accent5" w:themeFillTint="99"/>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R１</w:t>
                  </w:r>
                </w:p>
              </w:tc>
              <w:tc>
                <w:tcPr>
                  <w:tcW w:w="1334" w:type="dxa"/>
                  <w:shd w:val="clear" w:color="auto" w:fill="92CDDC" w:themeFill="accent5" w:themeFillTint="99"/>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R２</w:t>
                  </w: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jc w:val="lef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訪問系サービス合計</w:t>
                  </w:r>
                </w:p>
              </w:tc>
              <w:tc>
                <w:tcPr>
                  <w:tcW w:w="1274" w:type="dxa"/>
                  <w:tcBorders>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35,731人／月</w:t>
                  </w:r>
                </w:p>
              </w:tc>
              <w:tc>
                <w:tcPr>
                  <w:tcW w:w="1334" w:type="dxa"/>
                  <w:tcBorders>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38,107人／月</w:t>
                  </w:r>
                </w:p>
              </w:tc>
              <w:tc>
                <w:tcPr>
                  <w:tcW w:w="1334" w:type="dxa"/>
                  <w:tcBorders>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40,618人／月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jc w:val="lef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35,917人／月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jc w:val="lef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生活介護</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21,261人／月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21,999人／月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22,772人／月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jc w:val="left"/>
                    <w:rPr>
                      <w:rFonts w:ascii="HG丸ｺﾞｼｯｸM-PRO" w:eastAsia="HG丸ｺﾞｼｯｸM-PRO" w:hAnsi="HG丸ｺﾞｼｯｸM-PRO"/>
                      <w:color w:val="000000" w:themeColor="text1"/>
                      <w:szCs w:val="22"/>
                    </w:rPr>
                  </w:pPr>
                </w:p>
              </w:tc>
              <w:tc>
                <w:tcPr>
                  <w:tcW w:w="1274" w:type="dxa"/>
                  <w:tcBorders>
                    <w:top w:val="dashed"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事績</w:t>
                  </w:r>
                </w:p>
              </w:tc>
              <w:tc>
                <w:tcPr>
                  <w:tcW w:w="1334" w:type="dxa"/>
                  <w:tcBorders>
                    <w:top w:val="dashed"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21,588人／月</w:t>
                  </w:r>
                </w:p>
              </w:tc>
              <w:tc>
                <w:tcPr>
                  <w:tcW w:w="1334" w:type="dxa"/>
                  <w:tcBorders>
                    <w:top w:val="dashed"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jc w:val="lef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自立訓練（機能訓練・生活訓練）</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1,707人／月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1,863人／月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2,034人／月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1,428人／月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就労移行支援</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3,729人／月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4,091人／月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4,394人／月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3,593人／月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就労継続支援（Ａ型）</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6,016人／月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6,602人／月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7,219人／月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6,121人／月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就労継続支援（Ｂ型）</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15,548人／月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16,458人／月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17,440人／月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16,358人／月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短期入所</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6,372人／月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6,794人／月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7,235人／月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6,082人／月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自立生活援助</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455人／月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503人／月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540人／月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26人／月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共同生活援助</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8,686人／月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9,343人／月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10,059人／月</w:t>
                  </w:r>
                </w:p>
              </w:tc>
            </w:tr>
            <w:tr w:rsidR="0080365A" w:rsidRPr="00DF59DA" w:rsidTr="004276B8">
              <w:trPr>
                <w:trHeight w:val="113"/>
              </w:trPr>
              <w:tc>
                <w:tcPr>
                  <w:tcW w:w="2273" w:type="dxa"/>
                  <w:vMerge/>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8,520人／月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地域移行支援</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203人／月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218人／月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242人／月</w:t>
                  </w:r>
                </w:p>
              </w:tc>
            </w:tr>
            <w:tr w:rsidR="0080365A" w:rsidRPr="00DF59DA" w:rsidTr="005C2F13">
              <w:trPr>
                <w:trHeight w:val="113"/>
              </w:trPr>
              <w:tc>
                <w:tcPr>
                  <w:tcW w:w="2273" w:type="dxa"/>
                  <w:vMerge/>
                  <w:tcBorders>
                    <w:bottom w:val="single" w:sz="4" w:space="0" w:color="auto"/>
                  </w:tcBorders>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56人／月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r w:rsidR="0080365A" w:rsidRPr="00DF59DA" w:rsidTr="004276B8">
              <w:trPr>
                <w:trHeight w:val="113"/>
              </w:trPr>
              <w:tc>
                <w:tcPr>
                  <w:tcW w:w="2273" w:type="dxa"/>
                  <w:vMerge w:val="restart"/>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地域定着支援</w:t>
                  </w:r>
                </w:p>
              </w:tc>
              <w:tc>
                <w:tcPr>
                  <w:tcW w:w="1274" w:type="dxa"/>
                  <w:tcBorders>
                    <w:top w:val="single" w:sz="4" w:space="0" w:color="auto"/>
                    <w:bottom w:val="dashed"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見込</w:t>
                  </w:r>
                </w:p>
              </w:tc>
              <w:tc>
                <w:tcPr>
                  <w:tcW w:w="1334" w:type="dxa"/>
                  <w:tcBorders>
                    <w:top w:val="single" w:sz="4" w:space="0" w:color="auto"/>
                    <w:left w:val="single" w:sz="4" w:space="0" w:color="auto"/>
                    <w:bottom w:val="dashed"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935人／月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1,053人／月</w:t>
                  </w:r>
                </w:p>
              </w:tc>
              <w:tc>
                <w:tcPr>
                  <w:tcW w:w="1334" w:type="dxa"/>
                  <w:tcBorders>
                    <w:top w:val="single" w:sz="4" w:space="0" w:color="auto"/>
                    <w:bottom w:val="dashed"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r w:rsidRPr="00DF59DA">
                    <w:rPr>
                      <w:rFonts w:ascii="HG丸ｺﾞｼｯｸM-PRO" w:eastAsia="HG丸ｺﾞｼｯｸM-PRO" w:hAnsi="HG丸ｺﾞｼｯｸM-PRO" w:hint="eastAsia"/>
                      <w:color w:val="000000" w:themeColor="text1"/>
                      <w:sz w:val="16"/>
                      <w:szCs w:val="16"/>
                    </w:rPr>
                    <w:t>1,180人／月</w:t>
                  </w:r>
                </w:p>
              </w:tc>
            </w:tr>
            <w:tr w:rsidR="0080365A" w:rsidRPr="00DF59DA" w:rsidTr="005C2F13">
              <w:trPr>
                <w:trHeight w:val="113"/>
              </w:trPr>
              <w:tc>
                <w:tcPr>
                  <w:tcW w:w="2273" w:type="dxa"/>
                  <w:vMerge/>
                  <w:tcBorders>
                    <w:bottom w:val="single" w:sz="4" w:space="0" w:color="auto"/>
                  </w:tcBorders>
                  <w:vAlign w:val="center"/>
                </w:tcPr>
                <w:p w:rsidR="0080365A" w:rsidRPr="00DF59DA" w:rsidRDefault="0080365A" w:rsidP="004276B8">
                  <w:pPr>
                    <w:spacing w:line="300" w:lineRule="exact"/>
                    <w:rPr>
                      <w:rFonts w:ascii="HG丸ｺﾞｼｯｸM-PRO" w:eastAsia="HG丸ｺﾞｼｯｸM-PRO" w:hAnsi="HG丸ｺﾞｼｯｸM-PRO"/>
                      <w:color w:val="000000" w:themeColor="text1"/>
                      <w:szCs w:val="22"/>
                    </w:rPr>
                  </w:pPr>
                </w:p>
              </w:tc>
              <w:tc>
                <w:tcPr>
                  <w:tcW w:w="1274" w:type="dxa"/>
                  <w:tcBorders>
                    <w:top w:val="dashed" w:sz="4" w:space="0" w:color="auto"/>
                    <w:bottom w:val="single" w:sz="4" w:space="0" w:color="auto"/>
                  </w:tcBorders>
                  <w:vAlign w:val="center"/>
                </w:tcPr>
                <w:p w:rsidR="0080365A" w:rsidRPr="00DF59DA" w:rsidRDefault="0080365A" w:rsidP="004276B8">
                  <w:pPr>
                    <w:spacing w:line="300" w:lineRule="exact"/>
                    <w:jc w:val="center"/>
                    <w:rPr>
                      <w:rFonts w:ascii="HG丸ｺﾞｼｯｸM-PRO" w:eastAsia="HG丸ｺﾞｼｯｸM-PRO" w:hAnsi="HG丸ｺﾞｼｯｸM-PRO"/>
                      <w:color w:val="000000" w:themeColor="text1"/>
                      <w:szCs w:val="22"/>
                    </w:rPr>
                  </w:pPr>
                  <w:r w:rsidRPr="00DF59DA">
                    <w:rPr>
                      <w:rFonts w:ascii="HG丸ｺﾞｼｯｸM-PRO" w:eastAsia="HG丸ｺﾞｼｯｸM-PRO" w:hAnsi="HG丸ｺﾞｼｯｸM-PRO" w:hint="eastAsia"/>
                      <w:color w:val="000000" w:themeColor="text1"/>
                      <w:szCs w:val="22"/>
                    </w:rPr>
                    <w:t>実績</w:t>
                  </w:r>
                </w:p>
              </w:tc>
              <w:tc>
                <w:tcPr>
                  <w:tcW w:w="1334" w:type="dxa"/>
                  <w:tcBorders>
                    <w:top w:val="dashed" w:sz="4" w:space="0" w:color="auto"/>
                    <w:left w:val="single" w:sz="4" w:space="0" w:color="auto"/>
                    <w:bottom w:val="single" w:sz="4" w:space="0" w:color="auto"/>
                    <w:right w:val="single" w:sz="4" w:space="0" w:color="auto"/>
                  </w:tcBorders>
                  <w:vAlign w:val="center"/>
                </w:tcPr>
                <w:p w:rsidR="0080365A" w:rsidRDefault="0080365A" w:rsidP="004276B8">
                  <w:pPr>
                    <w:spacing w:line="300" w:lineRule="exact"/>
                    <w:jc w:val="righ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757人／月</w:t>
                  </w: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c>
                <w:tcPr>
                  <w:tcW w:w="1334" w:type="dxa"/>
                  <w:tcBorders>
                    <w:top w:val="dashed" w:sz="4" w:space="0" w:color="auto"/>
                    <w:bottom w:val="single" w:sz="4" w:space="0" w:color="auto"/>
                  </w:tcBorders>
                  <w:vAlign w:val="center"/>
                </w:tcPr>
                <w:p w:rsidR="0080365A" w:rsidRPr="00DF59DA" w:rsidRDefault="0080365A" w:rsidP="004276B8">
                  <w:pPr>
                    <w:spacing w:line="300" w:lineRule="exact"/>
                    <w:jc w:val="right"/>
                    <w:rPr>
                      <w:rFonts w:ascii="HG丸ｺﾞｼｯｸM-PRO" w:eastAsia="HG丸ｺﾞｼｯｸM-PRO" w:hAnsi="HG丸ｺﾞｼｯｸM-PRO"/>
                      <w:color w:val="000000" w:themeColor="text1"/>
                      <w:sz w:val="16"/>
                      <w:szCs w:val="16"/>
                    </w:rPr>
                  </w:pPr>
                </w:p>
              </w:tc>
            </w:tr>
          </w:tbl>
          <w:p w:rsidR="0080365A" w:rsidRPr="00DF59DA"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olor w:val="000000" w:themeColor="text1"/>
                <w:szCs w:val="22"/>
              </w:rPr>
            </w:pPr>
          </w:p>
        </w:tc>
      </w:tr>
    </w:tbl>
    <w:p w:rsidR="0080365A" w:rsidRDefault="0080365A" w:rsidP="002E0FB9">
      <w:pPr>
        <w:spacing w:line="120" w:lineRule="exact"/>
        <w:jc w:val="left"/>
      </w:pPr>
    </w:p>
    <w:p w:rsidR="0080365A" w:rsidRDefault="0080365A" w:rsidP="002E0FB9">
      <w:pPr>
        <w:spacing w:line="120" w:lineRule="exact"/>
        <w:jc w:val="left"/>
      </w:pPr>
    </w:p>
    <w:p w:rsidR="00F9094E" w:rsidRDefault="00F9094E" w:rsidP="002E0FB9">
      <w:pPr>
        <w:spacing w:line="120" w:lineRule="exact"/>
        <w:jc w:val="left"/>
      </w:pPr>
    </w:p>
    <w:p w:rsidR="00F9094E" w:rsidRDefault="00F9094E" w:rsidP="002E0FB9">
      <w:pPr>
        <w:spacing w:line="120" w:lineRule="exact"/>
        <w:jc w:val="left"/>
      </w:pPr>
    </w:p>
    <w:p w:rsidR="00B10BE3" w:rsidRDefault="00B10BE3" w:rsidP="002E0FB9">
      <w:pPr>
        <w:spacing w:line="120" w:lineRule="exact"/>
        <w:jc w:val="left"/>
      </w:pPr>
    </w:p>
    <w:p w:rsidR="00B10BE3" w:rsidRDefault="00B10BE3" w:rsidP="002E0FB9">
      <w:pPr>
        <w:spacing w:line="120" w:lineRule="exact"/>
        <w:jc w:val="left"/>
      </w:pPr>
    </w:p>
    <w:p w:rsidR="00B10BE3" w:rsidRDefault="00B10BE3" w:rsidP="002E0FB9">
      <w:pPr>
        <w:spacing w:line="120" w:lineRule="exact"/>
        <w:jc w:val="left"/>
      </w:pPr>
    </w:p>
    <w:p w:rsidR="00F9094E" w:rsidRDefault="00F9094E" w:rsidP="002E0FB9">
      <w:pPr>
        <w:spacing w:line="120" w:lineRule="exact"/>
        <w:jc w:val="left"/>
      </w:pPr>
    </w:p>
    <w:tbl>
      <w:tblPr>
        <w:tblStyle w:val="a3"/>
        <w:tblW w:w="9158" w:type="dxa"/>
        <w:jc w:val="center"/>
        <w:tblLook w:val="04A0" w:firstRow="1" w:lastRow="0" w:firstColumn="1" w:lastColumn="0" w:noHBand="0" w:noVBand="1"/>
      </w:tblPr>
      <w:tblGrid>
        <w:gridCol w:w="1963"/>
        <w:gridCol w:w="7195"/>
      </w:tblGrid>
      <w:tr w:rsidR="0080365A" w:rsidRPr="00E546CC" w:rsidTr="004276B8">
        <w:trPr>
          <w:trHeight w:val="480"/>
          <w:jc w:val="center"/>
        </w:trPr>
        <w:tc>
          <w:tcPr>
            <w:tcW w:w="1963" w:type="dxa"/>
            <w:vAlign w:val="center"/>
          </w:tcPr>
          <w:p w:rsidR="0080365A" w:rsidRPr="005427DE" w:rsidRDefault="0080365A" w:rsidP="004276B8">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lastRenderedPageBreak/>
              <w:t>基本指針の目標</w:t>
            </w:r>
          </w:p>
        </w:tc>
        <w:tc>
          <w:tcPr>
            <w:tcW w:w="7195" w:type="dxa"/>
            <w:vAlign w:val="center"/>
          </w:tcPr>
          <w:p w:rsidR="0080365A" w:rsidRPr="005427DE" w:rsidRDefault="0080365A" w:rsidP="004276B8">
            <w:pPr>
              <w:spacing w:line="240" w:lineRule="auto"/>
              <w:rPr>
                <w:rFonts w:ascii="HG丸ｺﾞｼｯｸM-PRO" w:eastAsia="HG丸ｺﾞｼｯｸM-PRO" w:hAnsi="HG丸ｺﾞｼｯｸM-PRO"/>
                <w:color w:val="000000" w:themeColor="text1"/>
                <w:szCs w:val="22"/>
              </w:rPr>
            </w:pPr>
            <w:r w:rsidRPr="008F7E7F">
              <w:rPr>
                <w:rFonts w:ascii="HG丸ｺﾞｼｯｸM-PRO" w:eastAsia="HG丸ｺﾞｼｯｸM-PRO" w:hAnsi="HG丸ｺﾞｼｯｸM-PRO" w:hint="eastAsia"/>
                <w:color w:val="000000" w:themeColor="text1"/>
                <w:szCs w:val="22"/>
              </w:rPr>
              <w:t>地域生活支援拠点等の整備</w:t>
            </w:r>
          </w:p>
        </w:tc>
      </w:tr>
    </w:tbl>
    <w:p w:rsidR="0080365A" w:rsidRPr="00E546CC"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178" w:type="dxa"/>
        <w:jc w:val="center"/>
        <w:tblLook w:val="04A0" w:firstRow="1" w:lastRow="0" w:firstColumn="1" w:lastColumn="0" w:noHBand="0" w:noVBand="1"/>
      </w:tblPr>
      <w:tblGrid>
        <w:gridCol w:w="518"/>
        <w:gridCol w:w="970"/>
        <w:gridCol w:w="3709"/>
        <w:gridCol w:w="3981"/>
      </w:tblGrid>
      <w:tr w:rsidR="0080365A" w:rsidRPr="00575D59" w:rsidTr="004276B8">
        <w:trPr>
          <w:trHeight w:val="2887"/>
          <w:jc w:val="center"/>
        </w:trPr>
        <w:tc>
          <w:tcPr>
            <w:tcW w:w="440" w:type="dxa"/>
            <w:vMerge w:val="restart"/>
            <w:textDirection w:val="tbRlV"/>
            <w:vAlign w:val="center"/>
          </w:tcPr>
          <w:p w:rsidR="0080365A" w:rsidRPr="00575D59" w:rsidRDefault="0080365A" w:rsidP="004276B8">
            <w:pPr>
              <w:spacing w:line="240" w:lineRule="auto"/>
              <w:ind w:left="113" w:right="113"/>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計画（Ｐ）→実施（Ｄ）</w:t>
            </w:r>
          </w:p>
        </w:tc>
        <w:tc>
          <w:tcPr>
            <w:tcW w:w="979" w:type="dxa"/>
            <w:vAlign w:val="center"/>
          </w:tcPr>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目標</w:t>
            </w:r>
          </w:p>
        </w:tc>
        <w:tc>
          <w:tcPr>
            <w:tcW w:w="7759" w:type="dxa"/>
            <w:gridSpan w:val="2"/>
          </w:tcPr>
          <w:p w:rsidR="0080365A" w:rsidRPr="00575D59"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0365A" w:rsidRPr="00575D59" w:rsidRDefault="0080365A" w:rsidP="004276B8">
            <w:pPr>
              <w:widowControl/>
              <w:numPr>
                <w:ilvl w:val="0"/>
                <w:numId w:val="1"/>
              </w:numPr>
              <w:autoSpaceDE/>
              <w:autoSpaceDN/>
              <w:adjustRightInd/>
              <w:snapToGrid/>
              <w:spacing w:line="240" w:lineRule="auto"/>
              <w:ind w:left="0" w:right="58"/>
              <w:jc w:val="left"/>
              <w:textAlignment w:val="auto"/>
              <w:rPr>
                <w:rFonts w:ascii="HG丸ｺﾞｼｯｸM-PRO" w:eastAsia="HG丸ｺﾞｼｯｸM-PRO" w:hAnsi="HG丸ｺﾞｼｯｸM-PRO" w:cs="Arial"/>
                <w:color w:val="000000" w:themeColor="text1"/>
                <w:szCs w:val="22"/>
              </w:rPr>
            </w:pPr>
            <w:r w:rsidRPr="00575D59">
              <w:rPr>
                <w:rFonts w:ascii="HG丸ｺﾞｼｯｸM-PRO" w:eastAsia="HG丸ｺﾞｼｯｸM-PRO" w:hAnsi="HG丸ｺﾞｼｯｸM-PRO" w:cs="Arial" w:hint="eastAsia"/>
                <w:color w:val="000000" w:themeColor="text1"/>
                <w:szCs w:val="22"/>
              </w:rPr>
              <w:t>【令和2年度末までの目標】</w:t>
            </w:r>
          </w:p>
          <w:p w:rsidR="0080365A" w:rsidRPr="00575D59" w:rsidRDefault="0080365A" w:rsidP="004276B8">
            <w:pPr>
              <w:widowControl/>
              <w:autoSpaceDE/>
              <w:adjustRightInd/>
              <w:snapToGrid/>
              <w:spacing w:line="240" w:lineRule="auto"/>
              <w:ind w:leftChars="50" w:left="110" w:firstLineChars="100" w:firstLine="220"/>
              <w:jc w:val="left"/>
              <w:rPr>
                <w:rFonts w:ascii="HG丸ｺﾞｼｯｸM-PRO" w:eastAsia="HG丸ｺﾞｼｯｸM-PRO" w:hAnsi="HG丸ｺﾞｼｯｸM-PRO" w:cs="Arial"/>
                <w:color w:val="000000" w:themeColor="text1"/>
                <w:szCs w:val="22"/>
              </w:rPr>
            </w:pPr>
            <w:r w:rsidRPr="00575D59">
              <w:rPr>
                <w:rFonts w:ascii="HG丸ｺﾞｼｯｸM-PRO" w:eastAsia="HG丸ｺﾞｼｯｸM-PRO" w:hAnsi="HG丸ｺﾞｼｯｸM-PRO" w:hint="eastAsia"/>
                <w:color w:val="000000" w:themeColor="text1"/>
                <w:szCs w:val="22"/>
              </w:rPr>
              <w:t>市町村単位もしくは圏域単位で少なくとも一つを整備</w:t>
            </w:r>
          </w:p>
          <w:p w:rsidR="0080365A" w:rsidRPr="00575D59"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0365A" w:rsidRPr="00575D59" w:rsidRDefault="0080365A" w:rsidP="004276B8">
            <w:pPr>
              <w:spacing w:line="240" w:lineRule="auto"/>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【目標達成に向けた考え方等】</w:t>
            </w:r>
          </w:p>
          <w:p w:rsidR="0080365A" w:rsidRPr="00575D59" w:rsidRDefault="0080365A" w:rsidP="004276B8">
            <w:pPr>
              <w:widowControl/>
              <w:autoSpaceDE/>
              <w:adjustRightInd/>
              <w:snapToGrid/>
              <w:spacing w:line="240" w:lineRule="auto"/>
              <w:ind w:leftChars="50" w:left="110"/>
              <w:rPr>
                <w:rFonts w:ascii="HG丸ｺﾞｼｯｸM-PRO" w:eastAsia="HG丸ｺﾞｼｯｸM-PRO" w:hAnsi="HG丸ｺﾞｼｯｸM-PRO" w:cs="Arial"/>
                <w:color w:val="000000" w:themeColor="text1"/>
                <w:szCs w:val="22"/>
              </w:rPr>
            </w:pPr>
            <w:r w:rsidRPr="00575D59">
              <w:rPr>
                <w:rFonts w:ascii="HG丸ｺﾞｼｯｸM-PRO" w:eastAsia="HG丸ｺﾞｼｯｸM-PRO" w:hAnsi="HG丸ｺﾞｼｯｸM-PRO" w:cs="Arial" w:hint="eastAsia"/>
                <w:color w:val="000000" w:themeColor="text1"/>
                <w:szCs w:val="22"/>
              </w:rPr>
              <w:t xml:space="preserve">　市町村が地域生活支援拠点等の整備を進める上での課題を整理し、目標の達成に向けて、市町村の整備が促進されるよう支援策を検討する。</w:t>
            </w:r>
          </w:p>
          <w:p w:rsidR="0080365A" w:rsidRPr="00575D59" w:rsidRDefault="0080365A" w:rsidP="004276B8">
            <w:pPr>
              <w:widowControl/>
              <w:autoSpaceDE/>
              <w:autoSpaceDN/>
              <w:adjustRightInd/>
              <w:snapToGrid/>
              <w:spacing w:line="240" w:lineRule="auto"/>
              <w:ind w:right="57"/>
              <w:jc w:val="left"/>
              <w:textAlignment w:val="auto"/>
              <w:rPr>
                <w:rFonts w:ascii="HG丸ｺﾞｼｯｸM-PRO" w:eastAsia="HG丸ｺﾞｼｯｸM-PRO" w:hAnsi="HG丸ｺﾞｼｯｸM-PRO" w:cs="Arial"/>
                <w:color w:val="000000" w:themeColor="text1"/>
                <w:szCs w:val="22"/>
              </w:rPr>
            </w:pPr>
          </w:p>
        </w:tc>
      </w:tr>
      <w:tr w:rsidR="0080365A" w:rsidRPr="00575D59" w:rsidTr="004276B8">
        <w:trPr>
          <w:trHeight w:val="1820"/>
          <w:jc w:val="center"/>
        </w:trPr>
        <w:tc>
          <w:tcPr>
            <w:tcW w:w="440" w:type="dxa"/>
            <w:vMerge/>
            <w:vAlign w:val="center"/>
          </w:tcPr>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p>
        </w:tc>
        <w:tc>
          <w:tcPr>
            <w:tcW w:w="979" w:type="dxa"/>
            <w:vAlign w:val="center"/>
          </w:tcPr>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市町村の</w:t>
            </w:r>
          </w:p>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取組み状況</w:t>
            </w:r>
          </w:p>
        </w:tc>
        <w:tc>
          <w:tcPr>
            <w:tcW w:w="7759" w:type="dxa"/>
            <w:gridSpan w:val="2"/>
          </w:tcPr>
          <w:p w:rsidR="0080365A" w:rsidRPr="00575D59" w:rsidRDefault="0080365A" w:rsidP="004276B8">
            <w:pPr>
              <w:widowControl/>
              <w:autoSpaceDE/>
              <w:adjustRightInd/>
              <w:snapToGrid/>
              <w:spacing w:line="120" w:lineRule="exact"/>
              <w:ind w:right="57"/>
              <w:jc w:val="left"/>
              <w:rPr>
                <w:rFonts w:ascii="HG丸ｺﾞｼｯｸM-PRO" w:eastAsia="HG丸ｺﾞｼｯｸM-PRO" w:hAnsi="HG丸ｺﾞｼｯｸM-PRO" w:cs="Arial"/>
                <w:color w:val="000000" w:themeColor="text1"/>
                <w:szCs w:val="22"/>
              </w:rPr>
            </w:pPr>
          </w:p>
          <w:p w:rsidR="0080365A" w:rsidRPr="00575D59" w:rsidRDefault="0080365A" w:rsidP="004276B8">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【整備状況】</w:t>
            </w:r>
          </w:p>
          <w:tbl>
            <w:tblPr>
              <w:tblW w:w="3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349"/>
            </w:tblGrid>
            <w:tr w:rsidR="00AC39D4" w:rsidRPr="00575D59" w:rsidTr="00AC39D4">
              <w:trPr>
                <w:trHeight w:val="20"/>
              </w:trPr>
              <w:tc>
                <w:tcPr>
                  <w:tcW w:w="3349" w:type="dxa"/>
                  <w:shd w:val="clear" w:color="auto" w:fill="92CDDC" w:themeFill="accent5" w:themeFillTint="99"/>
                  <w:noWrap/>
                  <w:vAlign w:val="center"/>
                  <w:hideMark/>
                </w:tcPr>
                <w:p w:rsidR="00AC39D4" w:rsidRPr="00575D59" w:rsidRDefault="00AC39D4" w:rsidP="00AC39D4">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575D59">
                    <w:rPr>
                      <w:rFonts w:ascii="HG丸ｺﾞｼｯｸM-PRO" w:eastAsia="HG丸ｺﾞｼｯｸM-PRO" w:hAnsi="HG丸ｺﾞｼｯｸM-PRO" w:cs="ＭＳ Ｐゴシック" w:hint="eastAsia"/>
                      <w:color w:val="000000" w:themeColor="text1"/>
                      <w:kern w:val="2"/>
                      <w:szCs w:val="22"/>
                    </w:rPr>
                    <w:t>平成30年度末整備済</w:t>
                  </w:r>
                </w:p>
              </w:tc>
            </w:tr>
            <w:tr w:rsidR="00AC39D4" w:rsidRPr="00575D59" w:rsidTr="00AC39D4">
              <w:trPr>
                <w:trHeight w:val="20"/>
              </w:trPr>
              <w:tc>
                <w:tcPr>
                  <w:tcW w:w="3349" w:type="dxa"/>
                  <w:noWrap/>
                  <w:vAlign w:val="center"/>
                  <w:hideMark/>
                </w:tcPr>
                <w:p w:rsidR="00AC39D4" w:rsidRPr="00575D59" w:rsidRDefault="00AC39D4" w:rsidP="004276B8">
                  <w:pPr>
                    <w:widowControl/>
                    <w:autoSpaceDE/>
                    <w:adjustRightInd/>
                    <w:spacing w:line="240" w:lineRule="auto"/>
                    <w:jc w:val="center"/>
                    <w:rPr>
                      <w:rFonts w:ascii="HG丸ｺﾞｼｯｸM-PRO" w:eastAsia="HG丸ｺﾞｼｯｸM-PRO" w:hAnsi="HG丸ｺﾞｼｯｸM-PRO" w:cs="ＭＳ Ｐゴシック"/>
                      <w:color w:val="000000" w:themeColor="text1"/>
                      <w:kern w:val="2"/>
                      <w:szCs w:val="22"/>
                    </w:rPr>
                  </w:pPr>
                  <w:r w:rsidRPr="00575D59">
                    <w:rPr>
                      <w:rFonts w:ascii="HG丸ｺﾞｼｯｸM-PRO" w:eastAsia="HG丸ｺﾞｼｯｸM-PRO" w:hAnsi="HG丸ｺﾞｼｯｸM-PRO" w:cs="ＭＳ Ｐゴシック" w:hint="eastAsia"/>
                      <w:color w:val="000000" w:themeColor="text1"/>
                      <w:kern w:val="2"/>
                      <w:szCs w:val="22"/>
                    </w:rPr>
                    <w:t>8市町</w:t>
                  </w:r>
                </w:p>
              </w:tc>
            </w:tr>
          </w:tbl>
          <w:p w:rsidR="0080365A" w:rsidRPr="00575D59" w:rsidRDefault="0080365A" w:rsidP="004276B8">
            <w:pPr>
              <w:widowControl/>
              <w:autoSpaceDE/>
              <w:autoSpaceDN/>
              <w:adjustRightInd/>
              <w:snapToGrid/>
              <w:spacing w:line="240" w:lineRule="auto"/>
              <w:ind w:right="58"/>
              <w:jc w:val="left"/>
              <w:textAlignment w:val="auto"/>
              <w:rPr>
                <w:rFonts w:ascii="HG丸ｺﾞｼｯｸM-PRO" w:eastAsia="HG丸ｺﾞｼｯｸM-PRO" w:hAnsi="HG丸ｺﾞｼｯｸM-PRO"/>
                <w:color w:val="000000" w:themeColor="text1"/>
                <w:szCs w:val="22"/>
              </w:rPr>
            </w:pPr>
          </w:p>
        </w:tc>
      </w:tr>
      <w:tr w:rsidR="0080365A" w:rsidRPr="00575D59" w:rsidTr="004276B8">
        <w:trPr>
          <w:trHeight w:val="186"/>
          <w:jc w:val="center"/>
        </w:trPr>
        <w:tc>
          <w:tcPr>
            <w:tcW w:w="1419" w:type="dxa"/>
            <w:gridSpan w:val="2"/>
            <w:vMerge w:val="restart"/>
            <w:vAlign w:val="center"/>
          </w:tcPr>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H30</w:t>
            </w:r>
          </w:p>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年度</w:t>
            </w:r>
          </w:p>
        </w:tc>
        <w:tc>
          <w:tcPr>
            <w:tcW w:w="3738" w:type="dxa"/>
          </w:tcPr>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評価（Ｃ）</w:t>
            </w:r>
          </w:p>
        </w:tc>
        <w:tc>
          <w:tcPr>
            <w:tcW w:w="4021" w:type="dxa"/>
          </w:tcPr>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r w:rsidRPr="00575D59">
              <w:rPr>
                <w:rFonts w:ascii="HG丸ｺﾞｼｯｸM-PRO" w:eastAsia="HG丸ｺﾞｼｯｸM-PRO" w:hAnsi="HG丸ｺﾞｼｯｸM-PRO" w:hint="eastAsia"/>
                <w:color w:val="000000" w:themeColor="text1"/>
                <w:szCs w:val="22"/>
              </w:rPr>
              <w:t>改善（Ａ）</w:t>
            </w:r>
          </w:p>
        </w:tc>
      </w:tr>
      <w:tr w:rsidR="0080365A" w:rsidRPr="009419C9" w:rsidTr="00F9094E">
        <w:trPr>
          <w:trHeight w:val="7762"/>
          <w:jc w:val="center"/>
        </w:trPr>
        <w:tc>
          <w:tcPr>
            <w:tcW w:w="1419" w:type="dxa"/>
            <w:gridSpan w:val="2"/>
            <w:vMerge/>
            <w:vAlign w:val="center"/>
          </w:tcPr>
          <w:p w:rsidR="0080365A" w:rsidRPr="00575D59" w:rsidRDefault="0080365A" w:rsidP="004276B8">
            <w:pPr>
              <w:spacing w:line="240" w:lineRule="auto"/>
              <w:jc w:val="center"/>
              <w:rPr>
                <w:rFonts w:ascii="HG丸ｺﾞｼｯｸM-PRO" w:eastAsia="HG丸ｺﾞｼｯｸM-PRO" w:hAnsi="HG丸ｺﾞｼｯｸM-PRO"/>
                <w:color w:val="000000" w:themeColor="text1"/>
                <w:szCs w:val="22"/>
              </w:rPr>
            </w:pPr>
          </w:p>
        </w:tc>
        <w:tc>
          <w:tcPr>
            <w:tcW w:w="3738" w:type="dxa"/>
          </w:tcPr>
          <w:p w:rsidR="0080365A" w:rsidRPr="00575D59" w:rsidRDefault="0080365A" w:rsidP="004276B8">
            <w:pPr>
              <w:spacing w:line="240" w:lineRule="auto"/>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【目標等を踏まえた評価】</w:t>
            </w:r>
          </w:p>
          <w:p w:rsidR="0080365A" w:rsidRPr="00575D59" w:rsidRDefault="0080365A" w:rsidP="004276B8">
            <w:pPr>
              <w:spacing w:line="240" w:lineRule="auto"/>
              <w:ind w:left="220" w:hangingChars="100" w:hanging="220"/>
              <w:jc w:val="left"/>
              <w:rPr>
                <w:rFonts w:ascii="HG丸ｺﾞｼｯｸM-PRO" w:eastAsia="HG丸ｺﾞｼｯｸM-PRO" w:hAnsi="HG丸ｺﾞｼｯｸM-PRO"/>
                <w:color w:val="000000" w:themeColor="text1"/>
              </w:rPr>
            </w:pPr>
          </w:p>
          <w:p w:rsidR="0080365A" w:rsidRPr="00575D59" w:rsidRDefault="0080365A" w:rsidP="004276B8">
            <w:pPr>
              <w:spacing w:line="240" w:lineRule="auto"/>
              <w:ind w:left="220" w:hangingChars="100" w:hanging="220"/>
              <w:jc w:val="left"/>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・厚生労働省が示している地域生活支援拠点等に必要な5つの機能を全て整備することや緊急時の受け入れ先の確保、24時間の相談受付のための財源や人材確保などが大きな課題となっている。</w:t>
            </w:r>
          </w:p>
          <w:p w:rsidR="0080365A" w:rsidRPr="00575D59" w:rsidRDefault="0080365A" w:rsidP="004276B8">
            <w:pPr>
              <w:spacing w:line="240" w:lineRule="auto"/>
              <w:ind w:left="220" w:hangingChars="100" w:hanging="220"/>
              <w:jc w:val="left"/>
              <w:rPr>
                <w:rFonts w:ascii="HG丸ｺﾞｼｯｸM-PRO" w:eastAsia="HG丸ｺﾞｼｯｸM-PRO" w:hAnsi="HG丸ｺﾞｼｯｸM-PRO"/>
                <w:color w:val="000000" w:themeColor="text1"/>
              </w:rPr>
            </w:pPr>
          </w:p>
          <w:p w:rsidR="0080365A" w:rsidRPr="00575D59" w:rsidRDefault="0080365A" w:rsidP="004276B8">
            <w:pPr>
              <w:spacing w:line="240" w:lineRule="auto"/>
              <w:ind w:left="220" w:hangingChars="100" w:hanging="220"/>
              <w:jc w:val="left"/>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・障がい者自立支援協議会地域支援推進部会に基盤整備促進ワーキンググループを設置し、地域生活支援拠点等の整備促進に向けた方策を議論した。</w:t>
            </w:r>
          </w:p>
          <w:p w:rsidR="0080365A" w:rsidRPr="00575D59" w:rsidRDefault="0080365A" w:rsidP="004276B8">
            <w:pPr>
              <w:spacing w:line="240" w:lineRule="auto"/>
              <w:ind w:left="220" w:hangingChars="100" w:hanging="220"/>
              <w:jc w:val="left"/>
              <w:rPr>
                <w:rFonts w:ascii="HG丸ｺﾞｼｯｸM-PRO" w:eastAsia="HG丸ｺﾞｼｯｸM-PRO" w:hAnsi="HG丸ｺﾞｼｯｸM-PRO"/>
                <w:color w:val="000000" w:themeColor="text1"/>
              </w:rPr>
            </w:pPr>
          </w:p>
          <w:p w:rsidR="0080365A" w:rsidRPr="00575D59" w:rsidRDefault="0080365A" w:rsidP="004276B8">
            <w:pPr>
              <w:spacing w:line="240" w:lineRule="auto"/>
              <w:ind w:left="220" w:hangingChars="100" w:hanging="220"/>
              <w:jc w:val="left"/>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・厚生労働省・兵庫県・京都府と共催で、地域生活支援拠点等の整備促進、必要な機能の強化・充実のための都道府県ブロック会議を開催し、先行事例の情報提供、市町村間の意見交換を行った。</w:t>
            </w:r>
          </w:p>
          <w:p w:rsidR="0080365A" w:rsidRPr="00575D59" w:rsidRDefault="0080365A" w:rsidP="004276B8">
            <w:pPr>
              <w:spacing w:line="240" w:lineRule="auto"/>
              <w:jc w:val="left"/>
              <w:rPr>
                <w:rFonts w:ascii="HG丸ｺﾞｼｯｸM-PRO" w:eastAsia="HG丸ｺﾞｼｯｸM-PRO" w:hAnsi="HG丸ｺﾞｼｯｸM-PRO"/>
                <w:color w:val="000000" w:themeColor="text1"/>
              </w:rPr>
            </w:pPr>
          </w:p>
          <w:p w:rsidR="0080365A" w:rsidRPr="00575D59" w:rsidRDefault="0080365A" w:rsidP="004276B8">
            <w:pPr>
              <w:spacing w:line="240" w:lineRule="auto"/>
              <w:ind w:left="220" w:hangingChars="100" w:hanging="220"/>
              <w:jc w:val="left"/>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・国に対して地域生活支援拠点等の整備・運営に特化した財政措置を要望した。</w:t>
            </w:r>
          </w:p>
        </w:tc>
        <w:tc>
          <w:tcPr>
            <w:tcW w:w="4021" w:type="dxa"/>
          </w:tcPr>
          <w:p w:rsidR="0080365A" w:rsidRPr="00575D59" w:rsidRDefault="0080365A" w:rsidP="004276B8">
            <w:pPr>
              <w:spacing w:line="240" w:lineRule="auto"/>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【R1年度における取組等】</w:t>
            </w:r>
          </w:p>
          <w:p w:rsidR="0080365A" w:rsidRPr="00575D59" w:rsidRDefault="0080365A" w:rsidP="004276B8">
            <w:pPr>
              <w:spacing w:line="240" w:lineRule="auto"/>
              <w:ind w:left="220" w:hangingChars="100" w:hanging="220"/>
              <w:rPr>
                <w:rFonts w:ascii="HG丸ｺﾞｼｯｸM-PRO" w:eastAsia="HG丸ｺﾞｼｯｸM-PRO" w:hAnsi="HG丸ｺﾞｼｯｸM-PRO"/>
                <w:color w:val="000000" w:themeColor="text1"/>
              </w:rPr>
            </w:pPr>
          </w:p>
          <w:p w:rsidR="0080365A" w:rsidRPr="00575D59" w:rsidRDefault="0080365A" w:rsidP="004276B8">
            <w:pPr>
              <w:spacing w:line="240" w:lineRule="auto"/>
              <w:ind w:left="220" w:hangingChars="100" w:hanging="220"/>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・障がい者自立支援協議会地域支援推進部会基盤整備促進ワーキンググループでの議論をもとに、「地域生活支援拠点等の整備促進に向けて」としてとりまとめ、市町村ヒアリング等で示した。</w:t>
            </w:r>
          </w:p>
          <w:p w:rsidR="0080365A" w:rsidRPr="00575D59" w:rsidRDefault="0080365A" w:rsidP="004276B8">
            <w:pPr>
              <w:spacing w:line="240" w:lineRule="auto"/>
              <w:ind w:left="220" w:hangingChars="100" w:hanging="220"/>
              <w:rPr>
                <w:rFonts w:ascii="HG丸ｺﾞｼｯｸM-PRO" w:eastAsia="HG丸ｺﾞｼｯｸM-PRO" w:hAnsi="HG丸ｺﾞｼｯｸM-PRO"/>
                <w:color w:val="000000" w:themeColor="text1"/>
              </w:rPr>
            </w:pPr>
          </w:p>
          <w:p w:rsidR="0080365A" w:rsidRPr="00575D59" w:rsidRDefault="0080365A" w:rsidP="004276B8">
            <w:pPr>
              <w:spacing w:line="240" w:lineRule="auto"/>
              <w:ind w:left="220" w:hangingChars="100" w:hanging="220"/>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・地域生活支援拠点等の整備における課題を踏まえ、広域的に必要な支援策について検討する。</w:t>
            </w:r>
          </w:p>
          <w:p w:rsidR="0080365A" w:rsidRPr="00575D59" w:rsidRDefault="0080365A" w:rsidP="004276B8">
            <w:pPr>
              <w:spacing w:line="240" w:lineRule="auto"/>
              <w:rPr>
                <w:rFonts w:ascii="HG丸ｺﾞｼｯｸM-PRO" w:eastAsia="HG丸ｺﾞｼｯｸM-PRO" w:hAnsi="HG丸ｺﾞｼｯｸM-PRO"/>
                <w:color w:val="000000" w:themeColor="text1"/>
              </w:rPr>
            </w:pPr>
          </w:p>
          <w:p w:rsidR="0080365A" w:rsidRPr="00575D59" w:rsidRDefault="0080365A" w:rsidP="004276B8">
            <w:pPr>
              <w:spacing w:line="240" w:lineRule="auto"/>
              <w:ind w:left="220" w:hangingChars="100" w:hanging="220"/>
              <w:rPr>
                <w:rFonts w:ascii="HG丸ｺﾞｼｯｸM-PRO" w:eastAsia="HG丸ｺﾞｼｯｸM-PRO" w:hAnsi="HG丸ｺﾞｼｯｸM-PRO"/>
                <w:color w:val="000000" w:themeColor="text1"/>
              </w:rPr>
            </w:pPr>
            <w:r w:rsidRPr="00575D59">
              <w:rPr>
                <w:rFonts w:ascii="HG丸ｺﾞｼｯｸM-PRO" w:eastAsia="HG丸ｺﾞｼｯｸM-PRO" w:hAnsi="HG丸ｺﾞｼｯｸM-PRO" w:hint="eastAsia"/>
                <w:color w:val="000000" w:themeColor="text1"/>
              </w:rPr>
              <w:t>・引き続き、国に対して、地域生活支援拠点等の整備・運営に特化した財政措置を要望する。</w:t>
            </w:r>
          </w:p>
        </w:tc>
      </w:tr>
    </w:tbl>
    <w:p w:rsidR="0080365A" w:rsidRDefault="0080365A" w:rsidP="002E0FB9">
      <w:pPr>
        <w:spacing w:line="120" w:lineRule="exact"/>
        <w:jc w:val="left"/>
      </w:pPr>
    </w:p>
    <w:p w:rsidR="00B10BE3" w:rsidRDefault="00B10BE3" w:rsidP="002E0FB9">
      <w:pPr>
        <w:spacing w:line="120" w:lineRule="exact"/>
        <w:jc w:val="left"/>
      </w:pPr>
    </w:p>
    <w:tbl>
      <w:tblPr>
        <w:tblStyle w:val="a3"/>
        <w:tblW w:w="9158" w:type="dxa"/>
        <w:jc w:val="center"/>
        <w:tblLook w:val="04A0" w:firstRow="1" w:lastRow="0" w:firstColumn="1" w:lastColumn="0" w:noHBand="0" w:noVBand="1"/>
      </w:tblPr>
      <w:tblGrid>
        <w:gridCol w:w="1963"/>
        <w:gridCol w:w="7195"/>
      </w:tblGrid>
      <w:tr w:rsidR="0080365A" w:rsidRPr="00E546CC" w:rsidTr="004276B8">
        <w:trPr>
          <w:trHeight w:val="480"/>
          <w:jc w:val="center"/>
        </w:trPr>
        <w:tc>
          <w:tcPr>
            <w:tcW w:w="1963" w:type="dxa"/>
            <w:vAlign w:val="center"/>
          </w:tcPr>
          <w:p w:rsidR="0080365A" w:rsidRPr="005427DE" w:rsidRDefault="0080365A" w:rsidP="004276B8">
            <w:pPr>
              <w:spacing w:line="240" w:lineRule="auto"/>
              <w:rPr>
                <w:rFonts w:ascii="HG丸ｺﾞｼｯｸM-PRO" w:eastAsia="HG丸ｺﾞｼｯｸM-PRO" w:hAnsi="HG丸ｺﾞｼｯｸM-PRO"/>
                <w:color w:val="000000" w:themeColor="text1"/>
                <w:szCs w:val="22"/>
              </w:rPr>
            </w:pPr>
            <w:r w:rsidRPr="005427DE">
              <w:rPr>
                <w:rFonts w:ascii="HG丸ｺﾞｼｯｸM-PRO" w:eastAsia="HG丸ｺﾞｼｯｸM-PRO" w:hAnsi="HG丸ｺﾞｼｯｸM-PRO" w:hint="eastAsia"/>
                <w:color w:val="000000" w:themeColor="text1"/>
                <w:szCs w:val="22"/>
              </w:rPr>
              <w:lastRenderedPageBreak/>
              <w:t>基本指針の目標</w:t>
            </w:r>
          </w:p>
        </w:tc>
        <w:tc>
          <w:tcPr>
            <w:tcW w:w="7195" w:type="dxa"/>
            <w:vAlign w:val="center"/>
          </w:tcPr>
          <w:p w:rsidR="0080365A" w:rsidRPr="005427DE" w:rsidRDefault="0080365A" w:rsidP="004276B8">
            <w:pPr>
              <w:spacing w:line="240" w:lineRule="auto"/>
              <w:rPr>
                <w:rFonts w:ascii="HG丸ｺﾞｼｯｸM-PRO" w:eastAsia="HG丸ｺﾞｼｯｸM-PRO" w:hAnsi="HG丸ｺﾞｼｯｸM-PRO"/>
                <w:color w:val="000000" w:themeColor="text1"/>
                <w:szCs w:val="22"/>
              </w:rPr>
            </w:pPr>
            <w:r>
              <w:rPr>
                <w:rFonts w:ascii="HG丸ｺﾞｼｯｸM-PRO" w:eastAsia="HG丸ｺﾞｼｯｸM-PRO" w:hAnsi="HG丸ｺﾞｼｯｸM-PRO" w:hint="eastAsia"/>
                <w:color w:val="000000" w:themeColor="text1"/>
                <w:szCs w:val="22"/>
              </w:rPr>
              <w:t>福祉施設から一般就労への移行等</w:t>
            </w:r>
          </w:p>
        </w:tc>
      </w:tr>
    </w:tbl>
    <w:p w:rsidR="0080365A" w:rsidRPr="00726F8C" w:rsidRDefault="0080365A" w:rsidP="0080365A">
      <w:pPr>
        <w:spacing w:line="160" w:lineRule="exact"/>
        <w:ind w:left="220" w:hangingChars="100" w:hanging="220"/>
        <w:jc w:val="center"/>
        <w:rPr>
          <w:rFonts w:ascii="HG丸ｺﾞｼｯｸM-PRO" w:eastAsia="HG丸ｺﾞｼｯｸM-PRO" w:hAnsi="HG丸ｺﾞｼｯｸM-PRO"/>
          <w:color w:val="000000" w:themeColor="text1"/>
          <w:szCs w:val="22"/>
        </w:rPr>
      </w:pPr>
    </w:p>
    <w:tbl>
      <w:tblPr>
        <w:tblStyle w:val="a3"/>
        <w:tblW w:w="9776" w:type="dxa"/>
        <w:jc w:val="center"/>
        <w:tblLayout w:type="fixed"/>
        <w:tblLook w:val="04A0" w:firstRow="1" w:lastRow="0" w:firstColumn="1" w:lastColumn="0" w:noHBand="0" w:noVBand="1"/>
      </w:tblPr>
      <w:tblGrid>
        <w:gridCol w:w="455"/>
        <w:gridCol w:w="1006"/>
        <w:gridCol w:w="6"/>
        <w:gridCol w:w="3865"/>
        <w:gridCol w:w="4444"/>
      </w:tblGrid>
      <w:tr w:rsidR="0080365A" w:rsidRPr="00726F8C" w:rsidTr="004276B8">
        <w:trPr>
          <w:trHeight w:val="5289"/>
          <w:jc w:val="center"/>
        </w:trPr>
        <w:tc>
          <w:tcPr>
            <w:tcW w:w="455" w:type="dxa"/>
            <w:textDirection w:val="tbRlV"/>
            <w:vAlign w:val="center"/>
          </w:tcPr>
          <w:p w:rsidR="0080365A" w:rsidRPr="00726F8C" w:rsidRDefault="0080365A" w:rsidP="004276B8">
            <w:pPr>
              <w:spacing w:line="300" w:lineRule="exact"/>
              <w:ind w:left="113" w:right="113"/>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計画（Ｐ）→実施（Ｄ）</w:t>
            </w:r>
          </w:p>
        </w:tc>
        <w:tc>
          <w:tcPr>
            <w:tcW w:w="1012" w:type="dxa"/>
            <w:gridSpan w:val="2"/>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目標値</w:t>
            </w:r>
          </w:p>
          <w:p w:rsidR="0080365A" w:rsidRPr="00726F8C" w:rsidRDefault="0080365A" w:rsidP="004276B8">
            <w:pPr>
              <w:spacing w:line="300" w:lineRule="exact"/>
              <w:jc w:val="center"/>
              <w:rPr>
                <w:rFonts w:ascii="HG丸ｺﾞｼｯｸM-PRO" w:eastAsia="HG丸ｺﾞｼｯｸM-PRO" w:hAnsi="HG丸ｺﾞｼｯｸM-PRO"/>
                <w:szCs w:val="22"/>
              </w:rPr>
            </w:pPr>
          </w:p>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実績値</w:t>
            </w:r>
          </w:p>
        </w:tc>
        <w:tc>
          <w:tcPr>
            <w:tcW w:w="8309" w:type="dxa"/>
            <w:gridSpan w:val="2"/>
          </w:tcPr>
          <w:p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80365A" w:rsidRPr="00726F8C"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【令和２年度末までの目標値】</w:t>
            </w:r>
          </w:p>
          <w:p w:rsidR="0080365A" w:rsidRPr="00726F8C" w:rsidRDefault="0080365A" w:rsidP="004276B8">
            <w:pPr>
              <w:widowControl/>
              <w:numPr>
                <w:ilvl w:val="0"/>
                <w:numId w:val="1"/>
              </w:numPr>
              <w:autoSpaceDE/>
              <w:autoSpaceDN/>
              <w:adjustRightInd/>
              <w:snapToGrid/>
              <w:spacing w:line="300" w:lineRule="exact"/>
              <w:ind w:left="0"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hint="eastAsia"/>
                <w:szCs w:val="22"/>
              </w:rPr>
              <w:t xml:space="preserve">　・福祉施設から一般就労への移行：</w:t>
            </w:r>
            <w:r w:rsidRPr="00726F8C">
              <w:rPr>
                <w:rFonts w:ascii="HG丸ｺﾞｼｯｸM-PRO" w:eastAsia="HG丸ｺﾞｼｯｸM-PRO" w:hAnsi="HG丸ｺﾞｼｯｸM-PRO" w:hint="eastAsia"/>
                <w:b/>
                <w:szCs w:val="22"/>
              </w:rPr>
              <w:t>１,７００人</w:t>
            </w:r>
          </w:p>
          <w:p w:rsidR="0080365A" w:rsidRPr="00726F8C"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・就労移行支援事業の利用者数：</w:t>
            </w:r>
            <w:r w:rsidRPr="00726F8C">
              <w:rPr>
                <w:rFonts w:ascii="HG丸ｺﾞｼｯｸM-PRO" w:eastAsia="HG丸ｺﾞｼｯｸM-PRO" w:hAnsi="HG丸ｺﾞｼｯｸM-PRO" w:cs="Arial" w:hint="eastAsia"/>
                <w:b/>
                <w:szCs w:val="22"/>
              </w:rPr>
              <w:t>３,７７７人</w:t>
            </w:r>
          </w:p>
          <w:p w:rsidR="0080365A" w:rsidRPr="00726F8C" w:rsidRDefault="0080365A" w:rsidP="004276B8">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・就労移行支援事業所ごとの就労移行率が3割以上の事業所の割合：</w:t>
            </w:r>
            <w:r w:rsidRPr="00726F8C">
              <w:rPr>
                <w:rFonts w:ascii="HG丸ｺﾞｼｯｸM-PRO" w:eastAsia="HG丸ｺﾞｼｯｸM-PRO" w:hAnsi="HG丸ｺﾞｼｯｸM-PRO" w:cs="Arial" w:hint="eastAsia"/>
                <w:b/>
                <w:szCs w:val="22"/>
              </w:rPr>
              <w:t>５割</w:t>
            </w:r>
          </w:p>
          <w:p w:rsidR="0080365A" w:rsidRPr="00726F8C" w:rsidRDefault="0080365A" w:rsidP="004276B8">
            <w:pPr>
              <w:widowControl/>
              <w:autoSpaceDE/>
              <w:autoSpaceDN/>
              <w:adjustRightInd/>
              <w:snapToGrid/>
              <w:spacing w:line="300" w:lineRule="exact"/>
              <w:ind w:left="4400" w:right="58" w:hangingChars="2000" w:hanging="4400"/>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・就労定着支援事業による一年後の職場定着率：</w:t>
            </w:r>
            <w:r w:rsidRPr="00726F8C">
              <w:rPr>
                <w:rFonts w:ascii="HG丸ｺﾞｼｯｸM-PRO" w:eastAsia="HG丸ｺﾞｼｯｸM-PRO" w:hAnsi="HG丸ｺﾞｼｯｸM-PRO" w:cs="Arial" w:hint="eastAsia"/>
                <w:b/>
                <w:szCs w:val="22"/>
              </w:rPr>
              <w:t>80％</w:t>
            </w:r>
          </w:p>
          <w:p w:rsidR="0080365A" w:rsidRPr="00726F8C" w:rsidRDefault="0080365A" w:rsidP="004276B8">
            <w:pPr>
              <w:widowControl/>
              <w:autoSpaceDE/>
              <w:autoSpaceDN/>
              <w:adjustRightInd/>
              <w:snapToGrid/>
              <w:spacing w:line="300" w:lineRule="exact"/>
              <w:ind w:left="440" w:right="58" w:hangingChars="200" w:hanging="440"/>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　・就業継続支援（B型）事業所における工賃の平均額：</w:t>
            </w:r>
            <w:r w:rsidRPr="00726F8C">
              <w:rPr>
                <w:rFonts w:ascii="HG丸ｺﾞｼｯｸM-PRO" w:eastAsia="HG丸ｺﾞｼｯｸM-PRO" w:hAnsi="HG丸ｺﾞｼｯｸM-PRO" w:cs="Arial" w:hint="eastAsia"/>
                <w:b/>
                <w:szCs w:val="22"/>
              </w:rPr>
              <w:t>14,200円</w:t>
            </w:r>
          </w:p>
          <w:p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80365A" w:rsidRPr="00726F8C" w:rsidRDefault="0080365A" w:rsidP="004276B8">
            <w:pP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【目標達成に向けた考え方等】</w:t>
            </w:r>
          </w:p>
          <w:p w:rsidR="0080365A" w:rsidRPr="00726F8C" w:rsidRDefault="0080365A" w:rsidP="004276B8">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「福祉施設からの一般就労」及び「就労定着支援事業による一年後の職場定着率」については、既に令和2</w:t>
            </w:r>
            <w:r w:rsidR="005C2F13">
              <w:rPr>
                <w:rFonts w:ascii="HG丸ｺﾞｼｯｸM-PRO" w:eastAsia="HG丸ｺﾞｼｯｸM-PRO" w:hAnsi="HG丸ｺﾞｼｯｸM-PRO" w:cs="Arial" w:hint="eastAsia"/>
                <w:szCs w:val="22"/>
              </w:rPr>
              <w:t>年度の目標を</w:t>
            </w:r>
            <w:r w:rsidR="004276B8">
              <w:rPr>
                <w:rFonts w:ascii="HG丸ｺﾞｼｯｸM-PRO" w:eastAsia="HG丸ｺﾞｼｯｸM-PRO" w:hAnsi="HG丸ｺﾞｼｯｸM-PRO" w:cs="Arial" w:hint="eastAsia"/>
                <w:szCs w:val="22"/>
              </w:rPr>
              <w:t>上回った</w:t>
            </w:r>
            <w:r w:rsidRPr="00726F8C">
              <w:rPr>
                <w:rFonts w:ascii="HG丸ｺﾞｼｯｸM-PRO" w:eastAsia="HG丸ｺﾞｼｯｸM-PRO" w:hAnsi="HG丸ｺﾞｼｯｸM-PRO" w:cs="Arial" w:hint="eastAsia"/>
                <w:szCs w:val="22"/>
              </w:rPr>
              <w:t>。今後2年間、継続して目標達成できるようこれまでの取組みを進めていく。</w:t>
            </w:r>
          </w:p>
          <w:p w:rsidR="0080365A" w:rsidRPr="00726F8C" w:rsidRDefault="0080365A" w:rsidP="004276B8">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 xml:space="preserve">特に職場定着については、それぞれの障がい特性を理解し、個々の状態に合わせた支援や配慮が必要であるため、支援ツールの一つとして大阪府が作成したサポートカードの普及を図るとともに、支援力向上等の研修を引き続き実施し、職場定着支援の強化に加え、就労支援や企業と支援機関の連携強化についても進めていく。　</w:t>
            </w:r>
          </w:p>
          <w:p w:rsidR="0080365A" w:rsidRPr="00726F8C" w:rsidRDefault="0080365A" w:rsidP="004276B8">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就労移行支援事業所ごとの就労移行率が3割以上の事業所の割合」については、前年度比3.4ポイント上昇しているが、目標達成に向けては、就労移行支援事業所の支援力を底上げする必要があるため、特に就労実績のない事業所に対しては「大阪府就労アセスメント強化事業」で実施しているアドバイザーの派遣を積極的に行い、事業所が抱える潜在的な課題の解決を図っていく。</w:t>
            </w:r>
          </w:p>
          <w:p w:rsidR="0080365A" w:rsidRPr="00726F8C" w:rsidRDefault="0080365A" w:rsidP="004276B8">
            <w:pPr>
              <w:widowControl/>
              <w:autoSpaceDE/>
              <w:adjustRightInd/>
              <w:snapToGrid/>
              <w:spacing w:line="300" w:lineRule="exact"/>
              <w:ind w:leftChars="50" w:left="110" w:firstLineChars="100" w:firstLine="220"/>
              <w:jc w:val="left"/>
              <w:rPr>
                <w:rFonts w:ascii="HG丸ｺﾞｼｯｸM-PRO" w:eastAsia="HG丸ｺﾞｼｯｸM-PRO" w:hAnsi="HG丸ｺﾞｼｯｸM-PRO" w:cs="Arial"/>
                <w:szCs w:val="22"/>
              </w:rPr>
            </w:pPr>
          </w:p>
          <w:p w:rsidR="0080365A" w:rsidRPr="00726F8C"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cs="Arial"/>
                <w:szCs w:val="22"/>
              </w:rPr>
            </w:pPr>
            <w:r w:rsidRPr="00726F8C">
              <w:rPr>
                <w:rFonts w:ascii="HG丸ｺﾞｼｯｸM-PRO" w:eastAsia="HG丸ｺﾞｼｯｸM-PRO" w:hAnsi="HG丸ｺﾞｼｯｸM-PRO" w:cs="Arial" w:hint="eastAsia"/>
                <w:szCs w:val="22"/>
              </w:rPr>
              <w:t>【実績の推移】</w:t>
            </w:r>
          </w:p>
          <w:p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bl>
            <w:tblPr>
              <w:tblStyle w:val="a3"/>
              <w:tblW w:w="8054" w:type="dxa"/>
              <w:tblLayout w:type="fixed"/>
              <w:tblLook w:val="04A0" w:firstRow="1" w:lastRow="0" w:firstColumn="1" w:lastColumn="0" w:noHBand="0" w:noVBand="1"/>
            </w:tblPr>
            <w:tblGrid>
              <w:gridCol w:w="3700"/>
              <w:gridCol w:w="1451"/>
              <w:gridCol w:w="1451"/>
              <w:gridCol w:w="1452"/>
            </w:tblGrid>
            <w:tr w:rsidR="0080365A" w:rsidRPr="00726F8C" w:rsidTr="005C2F13">
              <w:trPr>
                <w:trHeight w:val="348"/>
              </w:trPr>
              <w:tc>
                <w:tcPr>
                  <w:tcW w:w="3700" w:type="dxa"/>
                  <w:shd w:val="clear" w:color="auto" w:fill="92CDDC" w:themeFill="accent5" w:themeFillTint="99"/>
                  <w:vAlign w:val="center"/>
                </w:tcPr>
                <w:p w:rsidR="0080365A" w:rsidRPr="00726F8C" w:rsidRDefault="0080365A" w:rsidP="004276B8">
                  <w:pPr>
                    <w:spacing w:line="320" w:lineRule="exact"/>
                    <w:rPr>
                      <w:rFonts w:ascii="HG丸ｺﾞｼｯｸM-PRO" w:eastAsia="HG丸ｺﾞｼｯｸM-PRO" w:hAnsi="HG丸ｺﾞｼｯｸM-PRO"/>
                      <w:szCs w:val="22"/>
                    </w:rPr>
                  </w:pPr>
                </w:p>
              </w:tc>
              <w:tc>
                <w:tcPr>
                  <w:tcW w:w="1451" w:type="dxa"/>
                  <w:shd w:val="clear" w:color="auto" w:fill="92CDDC" w:themeFill="accent5" w:themeFillTint="99"/>
                  <w:vAlign w:val="center"/>
                </w:tcPr>
                <w:p w:rsidR="0080365A" w:rsidRPr="00726F8C" w:rsidRDefault="0080365A" w:rsidP="004276B8">
                  <w:pPr>
                    <w:spacing w:line="32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H</w:t>
                  </w:r>
                  <w:r w:rsidRPr="00726F8C">
                    <w:rPr>
                      <w:rFonts w:ascii="HG丸ｺﾞｼｯｸM-PRO" w:eastAsia="HG丸ｺﾞｼｯｸM-PRO" w:hAnsi="HG丸ｺﾞｼｯｸM-PRO"/>
                      <w:szCs w:val="22"/>
                    </w:rPr>
                    <w:t>30</w:t>
                  </w:r>
                </w:p>
              </w:tc>
              <w:tc>
                <w:tcPr>
                  <w:tcW w:w="1451" w:type="dxa"/>
                  <w:shd w:val="clear" w:color="auto" w:fill="92CDDC" w:themeFill="accent5" w:themeFillTint="99"/>
                  <w:vAlign w:val="center"/>
                </w:tcPr>
                <w:p w:rsidR="0080365A" w:rsidRPr="00726F8C" w:rsidRDefault="0080365A" w:rsidP="004276B8">
                  <w:pPr>
                    <w:spacing w:line="32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szCs w:val="22"/>
                    </w:rPr>
                    <w:t>R1</w:t>
                  </w:r>
                </w:p>
              </w:tc>
              <w:tc>
                <w:tcPr>
                  <w:tcW w:w="1452" w:type="dxa"/>
                  <w:shd w:val="clear" w:color="auto" w:fill="92CDDC" w:themeFill="accent5" w:themeFillTint="99"/>
                  <w:vAlign w:val="center"/>
                </w:tcPr>
                <w:p w:rsidR="0080365A" w:rsidRPr="00726F8C" w:rsidRDefault="0080365A" w:rsidP="004276B8">
                  <w:pPr>
                    <w:spacing w:line="32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szCs w:val="22"/>
                    </w:rPr>
                    <w:t>R2</w:t>
                  </w:r>
                </w:p>
              </w:tc>
            </w:tr>
            <w:tr w:rsidR="0080365A" w:rsidRPr="00726F8C" w:rsidTr="005C2F13">
              <w:trPr>
                <w:trHeight w:val="960"/>
              </w:trPr>
              <w:tc>
                <w:tcPr>
                  <w:tcW w:w="3700" w:type="dxa"/>
                  <w:vAlign w:val="center"/>
                </w:tcPr>
                <w:p w:rsidR="0080365A" w:rsidRPr="00726F8C" w:rsidRDefault="0080365A" w:rsidP="004276B8">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福祉施設から一般就労への移行</w:t>
                  </w:r>
                </w:p>
              </w:tc>
              <w:tc>
                <w:tcPr>
                  <w:tcW w:w="1451"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1,838人</w:t>
                  </w:r>
                </w:p>
              </w:tc>
              <w:tc>
                <w:tcPr>
                  <w:tcW w:w="1451"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c>
                <w:tcPr>
                  <w:tcW w:w="1452"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r>
            <w:tr w:rsidR="0080365A" w:rsidRPr="00726F8C" w:rsidTr="005C2F13">
              <w:trPr>
                <w:trHeight w:val="960"/>
              </w:trPr>
              <w:tc>
                <w:tcPr>
                  <w:tcW w:w="3700" w:type="dxa"/>
                  <w:vAlign w:val="center"/>
                </w:tcPr>
                <w:p w:rsidR="0080365A" w:rsidRPr="00726F8C" w:rsidRDefault="0080365A" w:rsidP="004276B8">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就労移行支援事業の利用者数</w:t>
                  </w:r>
                </w:p>
              </w:tc>
              <w:tc>
                <w:tcPr>
                  <w:tcW w:w="1451" w:type="dxa"/>
                  <w:vAlign w:val="center"/>
                </w:tcPr>
                <w:p w:rsidR="0080365A" w:rsidRPr="00726F8C" w:rsidRDefault="001F22FA" w:rsidP="004276B8">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3,593</w:t>
                  </w:r>
                  <w:r w:rsidR="0080365A" w:rsidRPr="00726F8C">
                    <w:rPr>
                      <w:rFonts w:ascii="HG丸ｺﾞｼｯｸM-PRO" w:eastAsia="HG丸ｺﾞｼｯｸM-PRO" w:hAnsi="HG丸ｺﾞｼｯｸM-PRO" w:hint="eastAsia"/>
                      <w:szCs w:val="22"/>
                    </w:rPr>
                    <w:t>人</w:t>
                  </w:r>
                </w:p>
              </w:tc>
              <w:tc>
                <w:tcPr>
                  <w:tcW w:w="1451"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c>
                <w:tcPr>
                  <w:tcW w:w="1452"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r>
            <w:tr w:rsidR="0080365A" w:rsidRPr="00726F8C" w:rsidTr="005C2F13">
              <w:trPr>
                <w:trHeight w:val="960"/>
              </w:trPr>
              <w:tc>
                <w:tcPr>
                  <w:tcW w:w="3700" w:type="dxa"/>
                  <w:vAlign w:val="center"/>
                </w:tcPr>
                <w:p w:rsidR="0080365A" w:rsidRPr="00726F8C" w:rsidRDefault="0080365A" w:rsidP="004276B8">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就労移行支援事業所ごとの就労移行率が3割以上の事業所の割合</w:t>
                  </w:r>
                </w:p>
              </w:tc>
              <w:tc>
                <w:tcPr>
                  <w:tcW w:w="1451"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40.3%</w:t>
                  </w:r>
                </w:p>
              </w:tc>
              <w:tc>
                <w:tcPr>
                  <w:tcW w:w="1451"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c>
                <w:tcPr>
                  <w:tcW w:w="1452"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r>
            <w:tr w:rsidR="0080365A" w:rsidRPr="00726F8C" w:rsidTr="005C2F13">
              <w:trPr>
                <w:trHeight w:val="960"/>
              </w:trPr>
              <w:tc>
                <w:tcPr>
                  <w:tcW w:w="3700" w:type="dxa"/>
                  <w:vAlign w:val="center"/>
                </w:tcPr>
                <w:p w:rsidR="0080365A" w:rsidRPr="00726F8C" w:rsidRDefault="0080365A" w:rsidP="004276B8">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就労定着支援事業による一年後の職場定着率</w:t>
                  </w:r>
                </w:p>
              </w:tc>
              <w:tc>
                <w:tcPr>
                  <w:tcW w:w="1451"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92％</w:t>
                  </w:r>
                </w:p>
              </w:tc>
              <w:tc>
                <w:tcPr>
                  <w:tcW w:w="1451"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c>
                <w:tcPr>
                  <w:tcW w:w="1452"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r>
            <w:tr w:rsidR="0080365A" w:rsidRPr="00726F8C" w:rsidTr="005C2F13">
              <w:trPr>
                <w:trHeight w:val="960"/>
              </w:trPr>
              <w:tc>
                <w:tcPr>
                  <w:tcW w:w="3700" w:type="dxa"/>
                  <w:vAlign w:val="center"/>
                </w:tcPr>
                <w:p w:rsidR="0080365A" w:rsidRPr="00726F8C" w:rsidRDefault="0080365A" w:rsidP="004276B8">
                  <w:pPr>
                    <w:spacing w:line="320" w:lineRule="exact"/>
                    <w:rPr>
                      <w:rFonts w:ascii="HG丸ｺﾞｼｯｸM-PRO" w:eastAsia="HG丸ｺﾞｼｯｸM-PRO" w:hAnsi="HG丸ｺﾞｼｯｸM-PRO"/>
                      <w:szCs w:val="22"/>
                    </w:rPr>
                  </w:pPr>
                  <w:r w:rsidRPr="00726F8C">
                    <w:rPr>
                      <w:rFonts w:ascii="HG丸ｺﾞｼｯｸM-PRO" w:eastAsia="HG丸ｺﾞｼｯｸM-PRO" w:hAnsi="HG丸ｺﾞｼｯｸM-PRO" w:cs="Arial" w:hint="eastAsia"/>
                      <w:bCs/>
                      <w:szCs w:val="22"/>
                    </w:rPr>
                    <w:t>就労継続支援（Ｂ型）事業所における工賃の平均額</w:t>
                  </w:r>
                </w:p>
              </w:tc>
              <w:tc>
                <w:tcPr>
                  <w:tcW w:w="1451" w:type="dxa"/>
                  <w:vAlign w:val="center"/>
                </w:tcPr>
                <w:p w:rsidR="0080365A" w:rsidRPr="00726F8C" w:rsidRDefault="00F96C25" w:rsidP="004276B8">
                  <w:pPr>
                    <w:spacing w:line="320" w:lineRule="exact"/>
                    <w:jc w:val="right"/>
                    <w:rPr>
                      <w:rFonts w:ascii="HG丸ｺﾞｼｯｸM-PRO" w:eastAsia="HG丸ｺﾞｼｯｸM-PRO" w:hAnsi="HG丸ｺﾞｼｯｸM-PRO"/>
                      <w:szCs w:val="22"/>
                    </w:rPr>
                  </w:pPr>
                  <w:r>
                    <w:rPr>
                      <w:rFonts w:ascii="HG丸ｺﾞｼｯｸM-PRO" w:eastAsia="HG丸ｺﾞｼｯｸM-PRO" w:hAnsi="HG丸ｺﾞｼｯｸM-PRO" w:hint="eastAsia"/>
                      <w:szCs w:val="22"/>
                    </w:rPr>
                    <w:t>12,009円</w:t>
                  </w:r>
                </w:p>
              </w:tc>
              <w:tc>
                <w:tcPr>
                  <w:tcW w:w="1451"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c>
                <w:tcPr>
                  <w:tcW w:w="1452" w:type="dxa"/>
                  <w:vAlign w:val="center"/>
                </w:tcPr>
                <w:p w:rsidR="0080365A" w:rsidRPr="00726F8C" w:rsidRDefault="0080365A" w:rsidP="004276B8">
                  <w:pPr>
                    <w:spacing w:line="320" w:lineRule="exact"/>
                    <w:jc w:val="right"/>
                    <w:rPr>
                      <w:rFonts w:ascii="HG丸ｺﾞｼｯｸM-PRO" w:eastAsia="HG丸ｺﾞｼｯｸM-PRO" w:hAnsi="HG丸ｺﾞｼｯｸM-PRO"/>
                      <w:szCs w:val="22"/>
                    </w:rPr>
                  </w:pPr>
                </w:p>
              </w:tc>
            </w:tr>
          </w:tbl>
          <w:p w:rsidR="0080365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1B6CBE" w:rsidRPr="00726F8C" w:rsidRDefault="001B6CBE"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80365A"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A6076B" w:rsidRDefault="00A6076B"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A6076B" w:rsidRPr="00726F8C" w:rsidRDefault="00A6076B"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tc>
      </w:tr>
      <w:tr w:rsidR="0080365A" w:rsidRPr="00726F8C" w:rsidTr="004276B8">
        <w:trPr>
          <w:trHeight w:val="186"/>
          <w:jc w:val="center"/>
        </w:trPr>
        <w:tc>
          <w:tcPr>
            <w:tcW w:w="1467" w:type="dxa"/>
            <w:gridSpan w:val="3"/>
            <w:vMerge w:val="restart"/>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lastRenderedPageBreak/>
              <w:t>H３０年度</w:t>
            </w:r>
          </w:p>
          <w:p w:rsidR="0080365A" w:rsidRPr="00726F8C" w:rsidRDefault="0080365A" w:rsidP="004276B8">
            <w:pPr>
              <w:spacing w:line="300" w:lineRule="exact"/>
              <w:jc w:val="center"/>
              <w:rPr>
                <w:rFonts w:ascii="HG丸ｺﾞｼｯｸM-PRO" w:eastAsia="HG丸ｺﾞｼｯｸM-PRO" w:hAnsi="HG丸ｺﾞｼｯｸM-PRO"/>
                <w:szCs w:val="22"/>
              </w:rPr>
            </w:pPr>
          </w:p>
        </w:tc>
        <w:tc>
          <w:tcPr>
            <w:tcW w:w="3865" w:type="dxa"/>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評価（Ｃ）</w:t>
            </w:r>
          </w:p>
        </w:tc>
        <w:tc>
          <w:tcPr>
            <w:tcW w:w="4444" w:type="dxa"/>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改善（Ａ）</w:t>
            </w:r>
          </w:p>
        </w:tc>
      </w:tr>
      <w:tr w:rsidR="0080365A" w:rsidRPr="00726F8C" w:rsidTr="004276B8">
        <w:trPr>
          <w:trHeight w:val="1390"/>
          <w:jc w:val="center"/>
        </w:trPr>
        <w:tc>
          <w:tcPr>
            <w:tcW w:w="1467" w:type="dxa"/>
            <w:gridSpan w:val="3"/>
            <w:vMerge/>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p>
        </w:tc>
        <w:tc>
          <w:tcPr>
            <w:tcW w:w="3865" w:type="dxa"/>
          </w:tcPr>
          <w:p w:rsidR="0080365A" w:rsidRDefault="0080365A" w:rsidP="004276B8">
            <w:pPr>
              <w:spacing w:line="300" w:lineRule="exact"/>
              <w:ind w:firstLineChars="100" w:firstLine="220"/>
              <w:jc w:val="left"/>
              <w:rPr>
                <w:rFonts w:ascii="HG丸ｺﾞｼｯｸM-PRO" w:eastAsia="HG丸ｺﾞｼｯｸM-PRO" w:hAnsi="HG丸ｺﾞｼｯｸM-PRO"/>
              </w:rPr>
            </w:pPr>
            <w:r w:rsidRPr="00726F8C">
              <w:rPr>
                <w:rFonts w:ascii="HG丸ｺﾞｼｯｸM-PRO" w:eastAsia="HG丸ｺﾞｼｯｸM-PRO" w:hAnsi="HG丸ｺﾞｼｯｸM-PRO" w:hint="eastAsia"/>
              </w:rPr>
              <w:t>【目標等を踏まえた評価】</w:t>
            </w:r>
          </w:p>
          <w:p w:rsidR="0040229E" w:rsidRPr="00726F8C" w:rsidRDefault="0040229E" w:rsidP="004276B8">
            <w:pPr>
              <w:spacing w:line="300" w:lineRule="exact"/>
              <w:ind w:firstLineChars="100" w:firstLine="220"/>
              <w:jc w:val="left"/>
              <w:rPr>
                <w:rFonts w:ascii="HG丸ｺﾞｼｯｸM-PRO" w:eastAsia="HG丸ｺﾞｼｯｸM-PRO" w:hAnsi="HG丸ｺﾞｼｯｸM-PRO"/>
              </w:rPr>
            </w:pPr>
          </w:p>
          <w:p w:rsidR="0080365A" w:rsidRPr="00726F8C" w:rsidRDefault="0080365A" w:rsidP="00063975">
            <w:pPr>
              <w:spacing w:line="300" w:lineRule="exact"/>
              <w:jc w:val="left"/>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１．福祉施設から一般就労への移行状況</w:t>
            </w:r>
          </w:p>
          <w:p w:rsidR="0080365A" w:rsidRPr="00726F8C" w:rsidRDefault="00063975" w:rsidP="00063975">
            <w:pPr>
              <w:spacing w:line="300" w:lineRule="exact"/>
              <w:jc w:val="left"/>
              <w:rPr>
                <w:rFonts w:ascii="HG丸ｺﾞｼｯｸM-PRO" w:eastAsia="HG丸ｺﾞｼｯｸM-PRO" w:hAnsi="HG丸ｺﾞｼｯｸM-PRO"/>
                <w:sz w:val="20"/>
                <w:szCs w:val="22"/>
              </w:rPr>
            </w:pPr>
            <w:r>
              <w:rPr>
                <w:rFonts w:ascii="HG丸ｺﾞｼｯｸM-PRO" w:eastAsia="HG丸ｺﾞｼｯｸM-PRO" w:hAnsi="HG丸ｺﾞｼｯｸM-PRO" w:hint="eastAsia"/>
                <w:sz w:val="20"/>
                <w:szCs w:val="22"/>
              </w:rPr>
              <w:t>・福祉施設から一般就労への移行については、</w:t>
            </w:r>
            <w:r w:rsidRPr="00063975">
              <w:rPr>
                <w:rFonts w:ascii="HG丸ｺﾞｼｯｸM-PRO" w:eastAsia="HG丸ｺﾞｼｯｸM-PRO" w:hAnsi="HG丸ｺﾞｼｯｸM-PRO" w:hint="eastAsia"/>
                <w:sz w:val="20"/>
                <w:szCs w:val="22"/>
              </w:rPr>
              <w:t>平成30年度において目標を上回った。</w:t>
            </w:r>
          </w:p>
          <w:p w:rsidR="0080365A" w:rsidRPr="00726F8C" w:rsidRDefault="0080365A" w:rsidP="004276B8">
            <w:pPr>
              <w:spacing w:line="300" w:lineRule="exact"/>
              <w:ind w:firstLineChars="100" w:firstLine="200"/>
              <w:jc w:val="left"/>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この要因は、平成30年４月１日から、障がい者雇用義務の対象に精神障がい者が加わったこと、また法定雇用率も上昇したことから、雇用がより一層促進されたためと考えられる。</w:t>
            </w:r>
          </w:p>
          <w:p w:rsidR="0080365A" w:rsidRPr="00726F8C" w:rsidRDefault="0080365A" w:rsidP="00063975">
            <w:pPr>
              <w:spacing w:line="300" w:lineRule="exact"/>
              <w:ind w:firstLineChars="100" w:firstLine="200"/>
              <w:jc w:val="left"/>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なお、一般就労者数を障がい種別ごとにみると、精神障がい者、発達障がい者が大きく増加し1,15９人となっており、他の障がいと比較してもその増加数は顕著であることからも推察することができる。</w:t>
            </w:r>
          </w:p>
          <w:p w:rsidR="00063975" w:rsidRDefault="00063975" w:rsidP="00063975">
            <w:pPr>
              <w:spacing w:line="300" w:lineRule="exact"/>
              <w:jc w:val="left"/>
              <w:rPr>
                <w:rFonts w:ascii="HG丸ｺﾞｼｯｸM-PRO" w:eastAsia="HG丸ｺﾞｼｯｸM-PRO" w:hAnsi="HG丸ｺﾞｼｯｸM-PRO"/>
                <w:sz w:val="20"/>
                <w:szCs w:val="22"/>
              </w:rPr>
            </w:pPr>
          </w:p>
          <w:p w:rsidR="0080365A" w:rsidRPr="00726F8C" w:rsidRDefault="0080365A" w:rsidP="00063975">
            <w:pPr>
              <w:spacing w:line="300" w:lineRule="exact"/>
              <w:jc w:val="left"/>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２．就労移行支援事業所の2極化</w:t>
            </w:r>
          </w:p>
          <w:p w:rsidR="0080365A" w:rsidRPr="00726F8C" w:rsidRDefault="0080365A" w:rsidP="00063975">
            <w:pPr>
              <w:spacing w:line="300" w:lineRule="exact"/>
              <w:ind w:leftChars="-7" w:left="-15"/>
              <w:jc w:val="left"/>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就労移行率が3割以上の事業所は全体の40.3%（131事業所）と前年度より上昇しており、一般就労実績のない事業所が22.5％（73事業所）と前年より低下している。一方で、一般就労実績のない開設後2年経過している事業所が27事業所、内21事業所については2年連続で就労実績がないという状況である。</w:t>
            </w:r>
          </w:p>
          <w:p w:rsidR="0080365A" w:rsidRPr="00726F8C" w:rsidRDefault="0080365A" w:rsidP="00063975">
            <w:pPr>
              <w:spacing w:line="300" w:lineRule="exact"/>
              <w:jc w:val="left"/>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就労移行支援事業所の利用者数については、目標を達成しているものの、就労継続支援A・Bと比較して、伸び率は緩やかであり、また、事業所数の増加は、府全体では微増、市町村によっては、減少に転じているところが出始めている。</w:t>
            </w:r>
          </w:p>
          <w:p w:rsidR="0080365A" w:rsidRDefault="0080365A" w:rsidP="004276B8">
            <w:pPr>
              <w:spacing w:line="300" w:lineRule="exact"/>
              <w:jc w:val="left"/>
              <w:rPr>
                <w:rFonts w:ascii="HG丸ｺﾞｼｯｸM-PRO" w:eastAsia="HG丸ｺﾞｼｯｸM-PRO" w:hAnsi="HG丸ｺﾞｼｯｸM-PRO"/>
                <w:sz w:val="20"/>
                <w:szCs w:val="22"/>
              </w:rPr>
            </w:pPr>
          </w:p>
          <w:p w:rsidR="00063975" w:rsidRPr="00063975" w:rsidRDefault="00063975" w:rsidP="00063975">
            <w:pPr>
              <w:spacing w:line="300" w:lineRule="exact"/>
              <w:jc w:val="left"/>
              <w:rPr>
                <w:rFonts w:ascii="HG丸ｺﾞｼｯｸM-PRO" w:eastAsia="HG丸ｺﾞｼｯｸM-PRO" w:hAnsi="HG丸ｺﾞｼｯｸM-PRO"/>
                <w:sz w:val="20"/>
                <w:szCs w:val="22"/>
              </w:rPr>
            </w:pPr>
            <w:r w:rsidRPr="00063975">
              <w:rPr>
                <w:rFonts w:ascii="HG丸ｺﾞｼｯｸM-PRO" w:eastAsia="HG丸ｺﾞｼｯｸM-PRO" w:hAnsi="HG丸ｺﾞｼｯｸM-PRO" w:hint="eastAsia"/>
                <w:sz w:val="20"/>
                <w:szCs w:val="22"/>
              </w:rPr>
              <w:t>３．就労定着支援事業について</w:t>
            </w:r>
          </w:p>
          <w:p w:rsidR="00063975" w:rsidRDefault="00063975" w:rsidP="00063975">
            <w:pPr>
              <w:spacing w:line="300" w:lineRule="exact"/>
              <w:jc w:val="left"/>
              <w:rPr>
                <w:rFonts w:ascii="HG丸ｺﾞｼｯｸM-PRO" w:eastAsia="HG丸ｺﾞｼｯｸM-PRO" w:hAnsi="HG丸ｺﾞｼｯｸM-PRO"/>
                <w:sz w:val="20"/>
                <w:szCs w:val="22"/>
              </w:rPr>
            </w:pPr>
            <w:r w:rsidRPr="00063975">
              <w:rPr>
                <w:rFonts w:ascii="HG丸ｺﾞｼｯｸM-PRO" w:eastAsia="HG丸ｺﾞｼｯｸM-PRO" w:hAnsi="HG丸ｺﾞｼｯｸM-PRO" w:hint="eastAsia"/>
                <w:sz w:val="20"/>
                <w:szCs w:val="22"/>
              </w:rPr>
              <w:t>・平成30年度の就労定着支援事業による一年後の職場定着率については目標値を上回っているものの、活動指標である利用者数は見込に対して実績が大きく乖離している。30年度に新設されたサービスであるため、普及に時間がかかっていると思われる。</w:t>
            </w:r>
          </w:p>
          <w:p w:rsidR="00063975" w:rsidRDefault="00063975" w:rsidP="00063975">
            <w:pPr>
              <w:spacing w:line="300" w:lineRule="exact"/>
              <w:jc w:val="left"/>
              <w:rPr>
                <w:rFonts w:ascii="HG丸ｺﾞｼｯｸM-PRO" w:eastAsia="HG丸ｺﾞｼｯｸM-PRO" w:hAnsi="HG丸ｺﾞｼｯｸM-PRO"/>
                <w:sz w:val="20"/>
                <w:szCs w:val="22"/>
              </w:rPr>
            </w:pPr>
          </w:p>
          <w:p w:rsidR="008F16BF" w:rsidRDefault="008F16BF" w:rsidP="00063975">
            <w:pPr>
              <w:spacing w:line="300" w:lineRule="exact"/>
              <w:jc w:val="left"/>
              <w:rPr>
                <w:rFonts w:ascii="HG丸ｺﾞｼｯｸM-PRO" w:eastAsia="HG丸ｺﾞｼｯｸM-PRO" w:hAnsi="HG丸ｺﾞｼｯｸM-PRO"/>
                <w:sz w:val="20"/>
                <w:szCs w:val="22"/>
              </w:rPr>
            </w:pPr>
          </w:p>
          <w:p w:rsidR="008F16BF" w:rsidRPr="008F16BF" w:rsidRDefault="008F16BF" w:rsidP="008F16BF">
            <w:pPr>
              <w:spacing w:line="300" w:lineRule="exact"/>
              <w:jc w:val="left"/>
              <w:rPr>
                <w:rFonts w:ascii="HG丸ｺﾞｼｯｸM-PRO" w:eastAsia="HG丸ｺﾞｼｯｸM-PRO" w:hAnsi="HG丸ｺﾞｼｯｸM-PRO"/>
                <w:sz w:val="20"/>
                <w:szCs w:val="22"/>
              </w:rPr>
            </w:pPr>
            <w:r w:rsidRPr="008F16BF">
              <w:rPr>
                <w:rFonts w:ascii="HG丸ｺﾞｼｯｸM-PRO" w:eastAsia="HG丸ｺﾞｼｯｸM-PRO" w:hAnsi="HG丸ｺﾞｼｯｸM-PRO" w:hint="eastAsia"/>
                <w:sz w:val="20"/>
                <w:szCs w:val="22"/>
              </w:rPr>
              <w:lastRenderedPageBreak/>
              <w:t>４．工賃向上について</w:t>
            </w:r>
          </w:p>
          <w:p w:rsidR="008F16BF" w:rsidRPr="008F16BF" w:rsidRDefault="008F16BF" w:rsidP="008F16BF">
            <w:pPr>
              <w:spacing w:line="300" w:lineRule="exact"/>
              <w:jc w:val="left"/>
              <w:rPr>
                <w:rFonts w:ascii="HG丸ｺﾞｼｯｸM-PRO" w:eastAsia="HG丸ｺﾞｼｯｸM-PRO" w:hAnsi="HG丸ｺﾞｼｯｸM-PRO"/>
                <w:sz w:val="20"/>
                <w:szCs w:val="22"/>
              </w:rPr>
            </w:pPr>
            <w:r w:rsidRPr="008F16BF">
              <w:rPr>
                <w:rFonts w:ascii="HG丸ｺﾞｼｯｸM-PRO" w:eastAsia="HG丸ｺﾞｼｯｸM-PRO" w:hAnsi="HG丸ｺﾞｼｯｸM-PRO" w:hint="eastAsia"/>
                <w:sz w:val="20"/>
                <w:szCs w:val="22"/>
              </w:rPr>
              <w:t>・平成29年度の月額平均工賃実績11,575円に対し、平成30年度実績は12,009</w:t>
            </w:r>
            <w:r w:rsidR="00B10BE3">
              <w:rPr>
                <w:rFonts w:ascii="HG丸ｺﾞｼｯｸM-PRO" w:eastAsia="HG丸ｺﾞｼｯｸM-PRO" w:hAnsi="HG丸ｺﾞｼｯｸM-PRO" w:hint="eastAsia"/>
                <w:sz w:val="20"/>
                <w:szCs w:val="22"/>
              </w:rPr>
              <w:t>円</w:t>
            </w:r>
            <w:r w:rsidRPr="008F16BF">
              <w:rPr>
                <w:rFonts w:ascii="HG丸ｺﾞｼｯｸM-PRO" w:eastAsia="HG丸ｺﾞｼｯｸM-PRO" w:hAnsi="HG丸ｺﾞｼｯｸM-PRO" w:hint="eastAsia"/>
                <w:sz w:val="20"/>
                <w:szCs w:val="22"/>
              </w:rPr>
              <w:t>と増加しているものの、全国平均16,118円と比較すると約４千円低く全国最低水準となっている。</w:t>
            </w:r>
          </w:p>
          <w:p w:rsidR="008F16BF" w:rsidRDefault="008F16BF" w:rsidP="008F16BF">
            <w:pPr>
              <w:spacing w:line="300" w:lineRule="exact"/>
              <w:jc w:val="left"/>
              <w:rPr>
                <w:rFonts w:ascii="HG丸ｺﾞｼｯｸM-PRO" w:eastAsia="HG丸ｺﾞｼｯｸM-PRO" w:hAnsi="HG丸ｺﾞｼｯｸM-PRO"/>
                <w:sz w:val="20"/>
                <w:szCs w:val="22"/>
              </w:rPr>
            </w:pPr>
            <w:r w:rsidRPr="008F16BF">
              <w:rPr>
                <w:rFonts w:ascii="HG丸ｺﾞｼｯｸM-PRO" w:eastAsia="HG丸ｺﾞｼｯｸM-PRO" w:hAnsi="HG丸ｺﾞｼｯｸM-PRO" w:hint="eastAsia"/>
                <w:sz w:val="20"/>
                <w:szCs w:val="22"/>
              </w:rPr>
              <w:t>最低水準の要因としては、全国と比べて小規模事業所の数が多いことや重度利用者の割合が高いことが考えられる。</w:t>
            </w:r>
          </w:p>
          <w:p w:rsidR="008F16BF" w:rsidRPr="00726F8C" w:rsidRDefault="008F16BF" w:rsidP="008F16BF">
            <w:pPr>
              <w:spacing w:line="300" w:lineRule="exact"/>
              <w:jc w:val="left"/>
              <w:rPr>
                <w:rFonts w:ascii="HG丸ｺﾞｼｯｸM-PRO" w:eastAsia="HG丸ｺﾞｼｯｸM-PRO" w:hAnsi="HG丸ｺﾞｼｯｸM-PRO"/>
                <w:sz w:val="20"/>
                <w:szCs w:val="22"/>
              </w:rPr>
            </w:pPr>
          </w:p>
        </w:tc>
        <w:tc>
          <w:tcPr>
            <w:tcW w:w="4444" w:type="dxa"/>
          </w:tcPr>
          <w:p w:rsidR="0080365A" w:rsidRPr="00726F8C" w:rsidRDefault="0080365A" w:rsidP="004276B8">
            <w:pPr>
              <w:spacing w:line="240" w:lineRule="auto"/>
              <w:ind w:left="220" w:hangingChars="100" w:hanging="220"/>
              <w:rPr>
                <w:rFonts w:ascii="HG丸ｺﾞｼｯｸM-PRO" w:eastAsia="HG丸ｺﾞｼｯｸM-PRO" w:hAnsi="HG丸ｺﾞｼｯｸM-PRO"/>
              </w:rPr>
            </w:pPr>
            <w:r w:rsidRPr="00726F8C">
              <w:rPr>
                <w:rFonts w:ascii="HG丸ｺﾞｼｯｸM-PRO" w:eastAsia="HG丸ｺﾞｼｯｸM-PRO" w:hAnsi="HG丸ｺﾞｼｯｸM-PRO" w:hint="eastAsia"/>
              </w:rPr>
              <w:lastRenderedPageBreak/>
              <w:t>【R元年度における取組等】</w:t>
            </w:r>
          </w:p>
          <w:p w:rsidR="0080365A" w:rsidRPr="008A57AD" w:rsidRDefault="0080365A" w:rsidP="004276B8">
            <w:pPr>
              <w:spacing w:line="300" w:lineRule="exact"/>
              <w:jc w:val="left"/>
              <w:rPr>
                <w:rFonts w:ascii="HG丸ｺﾞｼｯｸM-PRO" w:eastAsia="HG丸ｺﾞｼｯｸM-PRO" w:hAnsi="HG丸ｺﾞｼｯｸM-PRO"/>
                <w:sz w:val="20"/>
                <w:szCs w:val="22"/>
              </w:rPr>
            </w:pPr>
          </w:p>
          <w:p w:rsidR="0080365A" w:rsidRPr="00726F8C" w:rsidRDefault="0080365A" w:rsidP="004276B8">
            <w:pPr>
              <w:spacing w:line="300" w:lineRule="exact"/>
              <w:jc w:val="left"/>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平成28年度から行っている就労系サービス事業所を対象とした大阪府就労移行支援事業所連絡会と共催の研修を継続して実施、実践事例を広く周知することにより、障がい者の就労支援についての理念の徹底、支援力の向上を図る。</w:t>
            </w:r>
          </w:p>
          <w:p w:rsidR="0080365A" w:rsidRPr="00726F8C" w:rsidRDefault="0080365A" w:rsidP="004276B8">
            <w:pPr>
              <w:spacing w:line="240" w:lineRule="auto"/>
              <w:ind w:left="200" w:hangingChars="100" w:hanging="200"/>
              <w:rPr>
                <w:rFonts w:ascii="HG丸ｺﾞｼｯｸM-PRO" w:eastAsia="HG丸ｺﾞｼｯｸM-PRO" w:hAnsi="HG丸ｺﾞｼｯｸM-PRO"/>
                <w:sz w:val="20"/>
                <w:szCs w:val="22"/>
              </w:rPr>
            </w:pPr>
          </w:p>
          <w:p w:rsidR="0080365A" w:rsidRPr="00726F8C" w:rsidRDefault="0080365A" w:rsidP="004276B8">
            <w:pPr>
              <w:spacing w:line="240" w:lineRule="auto"/>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精神、発達障がい者の職場定着支援を図るため、「精神障がい者の就労サポートカード」の定着及び「発達障がい者の就労サポートカード」の普及を図るとともに、支援力向上等の研修を引き続き実施し、職場定着支援の強化に加え、就労支援や企業と支援機関の連携強化についても進めていく。</w:t>
            </w:r>
          </w:p>
          <w:p w:rsidR="0080365A" w:rsidRPr="00726F8C" w:rsidRDefault="0080365A" w:rsidP="004276B8">
            <w:pPr>
              <w:spacing w:line="240" w:lineRule="auto"/>
              <w:rPr>
                <w:rFonts w:ascii="HG丸ｺﾞｼｯｸM-PRO" w:eastAsia="HG丸ｺﾞｼｯｸM-PRO" w:hAnsi="HG丸ｺﾞｼｯｸM-PRO"/>
                <w:sz w:val="20"/>
                <w:szCs w:val="22"/>
              </w:rPr>
            </w:pPr>
          </w:p>
          <w:p w:rsidR="0080365A" w:rsidRPr="00726F8C" w:rsidRDefault="0080365A" w:rsidP="004276B8">
            <w:pPr>
              <w:spacing w:line="240" w:lineRule="auto"/>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一般就労実績のない事業所は実績を出せない状態が継続する傾向にあり、事業所全体の質を向上させるためには、連続して一般就労実績のない事業所に対して、平成30年度から実施している「就労アセスメント強化事業」を活用し、就労実績の高い移行支援事業所から就労実績のない事業所にアドバイザーを派遣することで、事業所が抱える潜在的な課題の解決、支援力の底上げを図る。</w:t>
            </w:r>
          </w:p>
          <w:p w:rsidR="0080365A" w:rsidRPr="008A57AD" w:rsidRDefault="0080365A" w:rsidP="004276B8">
            <w:pPr>
              <w:spacing w:line="240" w:lineRule="auto"/>
              <w:rPr>
                <w:rFonts w:ascii="HG丸ｺﾞｼｯｸM-PRO" w:eastAsia="HG丸ｺﾞｼｯｸM-PRO" w:hAnsi="HG丸ｺﾞｼｯｸM-PRO"/>
                <w:sz w:val="20"/>
                <w:szCs w:val="22"/>
              </w:rPr>
            </w:pPr>
          </w:p>
          <w:p w:rsidR="0080365A" w:rsidRDefault="0080365A" w:rsidP="004276B8">
            <w:pPr>
              <w:spacing w:line="240" w:lineRule="auto"/>
              <w:rPr>
                <w:rFonts w:ascii="HG丸ｺﾞｼｯｸM-PRO" w:eastAsia="HG丸ｺﾞｼｯｸM-PRO" w:hAnsi="HG丸ｺﾞｼｯｸM-PRO"/>
                <w:sz w:val="20"/>
                <w:szCs w:val="22"/>
              </w:rPr>
            </w:pPr>
            <w:r w:rsidRPr="00726F8C">
              <w:rPr>
                <w:rFonts w:ascii="HG丸ｺﾞｼｯｸM-PRO" w:eastAsia="HG丸ｺﾞｼｯｸM-PRO" w:hAnsi="HG丸ｺﾞｼｯｸM-PRO" w:hint="eastAsia"/>
                <w:sz w:val="20"/>
                <w:szCs w:val="22"/>
              </w:rPr>
              <w:t>・就労継続支援A型、B型事業所を利用している方の中で、職業準備性が整っている利用者に対しては、「就労アセスメント強化事業」を通じ、適切なアセスメントを行うとともに、その中で収集した事例を地域の就労継続支援事業所へ研修を通じ普及することで、一般就労への移行を促す。</w:t>
            </w:r>
          </w:p>
          <w:p w:rsidR="00063975" w:rsidRDefault="00063975" w:rsidP="004276B8">
            <w:pPr>
              <w:spacing w:line="240" w:lineRule="auto"/>
              <w:rPr>
                <w:rFonts w:ascii="HG丸ｺﾞｼｯｸM-PRO" w:eastAsia="HG丸ｺﾞｼｯｸM-PRO" w:hAnsi="HG丸ｺﾞｼｯｸM-PRO"/>
                <w:sz w:val="20"/>
                <w:szCs w:val="22"/>
              </w:rPr>
            </w:pPr>
          </w:p>
          <w:p w:rsidR="00063975" w:rsidRDefault="00063975" w:rsidP="004276B8">
            <w:pPr>
              <w:spacing w:line="240" w:lineRule="auto"/>
              <w:rPr>
                <w:rFonts w:ascii="HG丸ｺﾞｼｯｸM-PRO" w:eastAsia="HG丸ｺﾞｼｯｸM-PRO" w:hAnsi="HG丸ｺﾞｼｯｸM-PRO"/>
                <w:sz w:val="20"/>
                <w:szCs w:val="22"/>
              </w:rPr>
            </w:pPr>
            <w:r w:rsidRPr="00063975">
              <w:rPr>
                <w:rFonts w:ascii="HG丸ｺﾞｼｯｸM-PRO" w:eastAsia="HG丸ｺﾞｼｯｸM-PRO" w:hAnsi="HG丸ｺﾞｼｯｸM-PRO" w:hint="eastAsia"/>
                <w:sz w:val="20"/>
                <w:szCs w:val="22"/>
              </w:rPr>
              <w:t>・就労定着支援事業を普及させるための課題を整理し、必要な方策を検討する。また、セミナー等を活用して就労定着支援事業所の実態把握に努めるとともに、事業所において障がい者の職場定着に必要な知識・ノウハウの向上を図る。</w:t>
            </w:r>
          </w:p>
          <w:p w:rsidR="008F16BF" w:rsidRDefault="008F16BF" w:rsidP="004276B8">
            <w:pPr>
              <w:spacing w:line="240" w:lineRule="auto"/>
              <w:rPr>
                <w:rFonts w:ascii="HG丸ｺﾞｼｯｸM-PRO" w:eastAsia="HG丸ｺﾞｼｯｸM-PRO" w:hAnsi="HG丸ｺﾞｼｯｸM-PRO"/>
                <w:sz w:val="20"/>
                <w:szCs w:val="22"/>
              </w:rPr>
            </w:pPr>
          </w:p>
          <w:p w:rsidR="008F16BF" w:rsidRPr="00726F8C" w:rsidRDefault="008F16BF" w:rsidP="004276B8">
            <w:pPr>
              <w:spacing w:line="240" w:lineRule="auto"/>
              <w:rPr>
                <w:rFonts w:ascii="HG丸ｺﾞｼｯｸM-PRO" w:eastAsia="HG丸ｺﾞｼｯｸM-PRO" w:hAnsi="HG丸ｺﾞｼｯｸM-PRO"/>
                <w:sz w:val="20"/>
                <w:szCs w:val="22"/>
              </w:rPr>
            </w:pPr>
            <w:r w:rsidRPr="008F16BF">
              <w:rPr>
                <w:rFonts w:ascii="HG丸ｺﾞｼｯｸM-PRO" w:eastAsia="HG丸ｺﾞｼｯｸM-PRO" w:hAnsi="HG丸ｺﾞｼｯｸM-PRO" w:hint="eastAsia"/>
                <w:sz w:val="20"/>
                <w:szCs w:val="22"/>
              </w:rPr>
              <w:t>・引き続き、福祉施設で働く障がい者の工賃向上に向け、商品開発プロジェクトや販売力強化セミナーの開催など各種支援事業を実施していく。</w:t>
            </w:r>
          </w:p>
        </w:tc>
      </w:tr>
      <w:tr w:rsidR="0080365A" w:rsidRPr="00726F8C" w:rsidTr="004276B8">
        <w:trPr>
          <w:trHeight w:val="8631"/>
          <w:jc w:val="center"/>
        </w:trPr>
        <w:tc>
          <w:tcPr>
            <w:tcW w:w="1461" w:type="dxa"/>
            <w:gridSpan w:val="2"/>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主な</w:t>
            </w:r>
          </w:p>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活動</w:t>
            </w:r>
          </w:p>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指標</w:t>
            </w:r>
          </w:p>
        </w:tc>
        <w:tc>
          <w:tcPr>
            <w:tcW w:w="8315" w:type="dxa"/>
            <w:gridSpan w:val="3"/>
          </w:tcPr>
          <w:p w:rsidR="0080365A" w:rsidRPr="00726F8C" w:rsidRDefault="0080365A" w:rsidP="004276B8">
            <w:pPr>
              <w:widowControl/>
              <w:autoSpaceDE/>
              <w:autoSpaceDN/>
              <w:adjustRightInd/>
              <w:snapToGrid/>
              <w:spacing w:line="120" w:lineRule="exact"/>
              <w:ind w:right="57"/>
              <w:jc w:val="left"/>
              <w:textAlignment w:val="auto"/>
              <w:rPr>
                <w:rFonts w:ascii="HG丸ｺﾞｼｯｸM-PRO" w:eastAsia="HG丸ｺﾞｼｯｸM-PRO" w:hAnsi="HG丸ｺﾞｼｯｸM-PRO" w:cs="Arial"/>
                <w:szCs w:val="22"/>
              </w:rPr>
            </w:pPr>
          </w:p>
          <w:p w:rsidR="0080365A" w:rsidRPr="00726F8C" w:rsidRDefault="0080365A" w:rsidP="004276B8">
            <w:pPr>
              <w:spacing w:line="30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○主な活動指標の一覧</w:t>
            </w:r>
          </w:p>
          <w:tbl>
            <w:tblPr>
              <w:tblStyle w:val="a3"/>
              <w:tblW w:w="8055" w:type="dxa"/>
              <w:tblInd w:w="4" w:type="dxa"/>
              <w:tblLayout w:type="fixed"/>
              <w:tblLook w:val="04A0" w:firstRow="1" w:lastRow="0" w:firstColumn="1" w:lastColumn="0" w:noHBand="0" w:noVBand="1"/>
            </w:tblPr>
            <w:tblGrid>
              <w:gridCol w:w="2669"/>
              <w:gridCol w:w="709"/>
              <w:gridCol w:w="1559"/>
              <w:gridCol w:w="1559"/>
              <w:gridCol w:w="1559"/>
            </w:tblGrid>
            <w:tr w:rsidR="0080365A" w:rsidRPr="00726F8C" w:rsidTr="000E0365">
              <w:trPr>
                <w:trHeight w:val="271"/>
              </w:trPr>
              <w:tc>
                <w:tcPr>
                  <w:tcW w:w="3378" w:type="dxa"/>
                  <w:gridSpan w:val="2"/>
                  <w:shd w:val="clear" w:color="auto" w:fill="92CDDC" w:themeFill="accent5" w:themeFillTint="99"/>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p>
              </w:tc>
              <w:tc>
                <w:tcPr>
                  <w:tcW w:w="1559" w:type="dxa"/>
                  <w:shd w:val="clear" w:color="auto" w:fill="92CDDC" w:themeFill="accent5" w:themeFillTint="99"/>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H３０</w:t>
                  </w:r>
                </w:p>
              </w:tc>
              <w:tc>
                <w:tcPr>
                  <w:tcW w:w="1559" w:type="dxa"/>
                  <w:shd w:val="clear" w:color="auto" w:fill="92CDDC" w:themeFill="accent5" w:themeFillTint="99"/>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R１</w:t>
                  </w:r>
                </w:p>
              </w:tc>
              <w:tc>
                <w:tcPr>
                  <w:tcW w:w="1559" w:type="dxa"/>
                  <w:shd w:val="clear" w:color="auto" w:fill="92CDDC" w:themeFill="accent5" w:themeFillTint="99"/>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R２</w:t>
                  </w:r>
                </w:p>
              </w:tc>
            </w:tr>
            <w:tr w:rsidR="0080365A" w:rsidRPr="00726F8C" w:rsidTr="004276B8">
              <w:trPr>
                <w:trHeight w:val="467"/>
              </w:trPr>
              <w:tc>
                <w:tcPr>
                  <w:tcW w:w="2669" w:type="dxa"/>
                  <w:vMerge w:val="restart"/>
                  <w:vAlign w:val="center"/>
                </w:tcPr>
                <w:p w:rsidR="0080365A" w:rsidRPr="00726F8C" w:rsidRDefault="0080365A" w:rsidP="004276B8">
                  <w:pPr>
                    <w:spacing w:line="30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就労移行支援の利用者数</w:t>
                  </w:r>
                </w:p>
                <w:p w:rsidR="0080365A" w:rsidRPr="00726F8C" w:rsidRDefault="0080365A" w:rsidP="004276B8">
                  <w:pPr>
                    <w:spacing w:line="30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（年間の平均利用者数）</w:t>
                  </w:r>
                </w:p>
              </w:tc>
              <w:tc>
                <w:tcPr>
                  <w:tcW w:w="709" w:type="dxa"/>
                  <w:tcBorders>
                    <w:bottom w:val="dashed"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見込</w:t>
                  </w:r>
                </w:p>
              </w:tc>
              <w:tc>
                <w:tcPr>
                  <w:tcW w:w="1559" w:type="dxa"/>
                  <w:tcBorders>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3,729人／月</w:t>
                  </w:r>
                </w:p>
              </w:tc>
              <w:tc>
                <w:tcPr>
                  <w:tcW w:w="1559" w:type="dxa"/>
                  <w:tcBorders>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4,091人／月</w:t>
                  </w:r>
                </w:p>
              </w:tc>
              <w:tc>
                <w:tcPr>
                  <w:tcW w:w="1559" w:type="dxa"/>
                  <w:tcBorders>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4,394人／月</w:t>
                  </w:r>
                </w:p>
              </w:tc>
            </w:tr>
            <w:tr w:rsidR="0080365A" w:rsidRPr="00726F8C" w:rsidTr="004276B8">
              <w:trPr>
                <w:trHeight w:val="467"/>
              </w:trPr>
              <w:tc>
                <w:tcPr>
                  <w:tcW w:w="2669" w:type="dxa"/>
                  <w:vMerge/>
                  <w:tcBorders>
                    <w:bottom w:val="single" w:sz="4" w:space="0" w:color="auto"/>
                  </w:tcBorders>
                  <w:vAlign w:val="center"/>
                </w:tcPr>
                <w:p w:rsidR="0080365A" w:rsidRPr="00726F8C" w:rsidRDefault="0080365A" w:rsidP="004276B8">
                  <w:pPr>
                    <w:spacing w:line="300" w:lineRule="exact"/>
                    <w:rPr>
                      <w:rFonts w:ascii="HG丸ｺﾞｼｯｸM-PRO" w:eastAsia="HG丸ｺﾞｼｯｸM-PRO" w:hAnsi="HG丸ｺﾞｼｯｸM-PRO"/>
                      <w:szCs w:val="22"/>
                    </w:rPr>
                  </w:pPr>
                </w:p>
              </w:tc>
              <w:tc>
                <w:tcPr>
                  <w:tcW w:w="709" w:type="dxa"/>
                  <w:tcBorders>
                    <w:top w:val="dashed" w:sz="4" w:space="0" w:color="auto"/>
                    <w:bottom w:val="single"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4,011</w:t>
                  </w:r>
                  <w:r w:rsidRPr="00726F8C">
                    <w:rPr>
                      <w:rFonts w:ascii="HG丸ｺﾞｼｯｸM-PRO" w:eastAsia="HG丸ｺﾞｼｯｸM-PRO" w:hAnsi="HG丸ｺﾞｼｯｸM-PRO" w:hint="eastAsia"/>
                      <w:sz w:val="20"/>
                    </w:rPr>
                    <w:t>人／月</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r>
            <w:tr w:rsidR="0080365A" w:rsidRPr="00726F8C" w:rsidTr="004276B8">
              <w:trPr>
                <w:trHeight w:val="467"/>
              </w:trPr>
              <w:tc>
                <w:tcPr>
                  <w:tcW w:w="2669" w:type="dxa"/>
                  <w:vMerge w:val="restart"/>
                  <w:vAlign w:val="center"/>
                </w:tcPr>
                <w:p w:rsidR="0080365A" w:rsidRPr="00726F8C" w:rsidRDefault="0080365A" w:rsidP="004276B8">
                  <w:pPr>
                    <w:spacing w:line="30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就労定着支援の利用者数</w:t>
                  </w:r>
                </w:p>
              </w:tc>
              <w:tc>
                <w:tcPr>
                  <w:tcW w:w="709" w:type="dxa"/>
                  <w:tcBorders>
                    <w:bottom w:val="dashed"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見込</w:t>
                  </w:r>
                </w:p>
              </w:tc>
              <w:tc>
                <w:tcPr>
                  <w:tcW w:w="1559" w:type="dxa"/>
                  <w:tcBorders>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1,857人／月</w:t>
                  </w:r>
                </w:p>
              </w:tc>
              <w:tc>
                <w:tcPr>
                  <w:tcW w:w="1559" w:type="dxa"/>
                  <w:tcBorders>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2,319人／月</w:t>
                  </w:r>
                </w:p>
              </w:tc>
              <w:tc>
                <w:tcPr>
                  <w:tcW w:w="1559" w:type="dxa"/>
                  <w:tcBorders>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2,815人／月</w:t>
                  </w:r>
                </w:p>
              </w:tc>
            </w:tr>
            <w:tr w:rsidR="0080365A" w:rsidRPr="00726F8C" w:rsidTr="004276B8">
              <w:trPr>
                <w:trHeight w:val="467"/>
              </w:trPr>
              <w:tc>
                <w:tcPr>
                  <w:tcW w:w="2669" w:type="dxa"/>
                  <w:vMerge/>
                  <w:tcBorders>
                    <w:bottom w:val="single" w:sz="4" w:space="0" w:color="auto"/>
                  </w:tcBorders>
                  <w:vAlign w:val="center"/>
                </w:tcPr>
                <w:p w:rsidR="0080365A" w:rsidRPr="00726F8C" w:rsidRDefault="0080365A" w:rsidP="004276B8">
                  <w:pPr>
                    <w:spacing w:line="300" w:lineRule="exact"/>
                    <w:rPr>
                      <w:rFonts w:ascii="HG丸ｺﾞｼｯｸM-PRO" w:eastAsia="HG丸ｺﾞｼｯｸM-PRO" w:hAnsi="HG丸ｺﾞｼｯｸM-PRO"/>
                      <w:szCs w:val="22"/>
                    </w:rPr>
                  </w:pPr>
                </w:p>
              </w:tc>
              <w:tc>
                <w:tcPr>
                  <w:tcW w:w="709" w:type="dxa"/>
                  <w:tcBorders>
                    <w:top w:val="dashed" w:sz="4" w:space="0" w:color="auto"/>
                    <w:bottom w:val="single"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392</w:t>
                  </w:r>
                  <w:r w:rsidRPr="00726F8C">
                    <w:rPr>
                      <w:rFonts w:ascii="HG丸ｺﾞｼｯｸM-PRO" w:eastAsia="HG丸ｺﾞｼｯｸM-PRO" w:hAnsi="HG丸ｺﾞｼｯｸM-PRO" w:hint="eastAsia"/>
                      <w:sz w:val="20"/>
                    </w:rPr>
                    <w:t>人／月</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r>
            <w:tr w:rsidR="0080365A" w:rsidRPr="00726F8C" w:rsidTr="00530024">
              <w:trPr>
                <w:trHeight w:val="612"/>
              </w:trPr>
              <w:tc>
                <w:tcPr>
                  <w:tcW w:w="2669" w:type="dxa"/>
                  <w:vMerge w:val="restart"/>
                  <w:tcBorders>
                    <w:bottom w:val="single" w:sz="4" w:space="0" w:color="auto"/>
                  </w:tcBorders>
                  <w:vAlign w:val="center"/>
                </w:tcPr>
                <w:p w:rsidR="0080365A" w:rsidRPr="00726F8C" w:rsidRDefault="0080365A" w:rsidP="004276B8">
                  <w:pPr>
                    <w:spacing w:line="26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就労移行支援事業及び就労継続支援事業利用者の一般就労移行者数</w:t>
                  </w:r>
                </w:p>
              </w:tc>
              <w:tc>
                <w:tcPr>
                  <w:tcW w:w="709" w:type="dxa"/>
                  <w:tcBorders>
                    <w:top w:val="single" w:sz="4" w:space="0" w:color="auto"/>
                    <w:bottom w:val="dashed"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1,550人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1,600人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1,700人</w:t>
                  </w:r>
                </w:p>
              </w:tc>
            </w:tr>
            <w:tr w:rsidR="0080365A" w:rsidRPr="00726F8C" w:rsidTr="00530024">
              <w:trPr>
                <w:trHeight w:val="612"/>
              </w:trPr>
              <w:tc>
                <w:tcPr>
                  <w:tcW w:w="2669" w:type="dxa"/>
                  <w:vMerge/>
                  <w:vAlign w:val="center"/>
                </w:tcPr>
                <w:p w:rsidR="0080365A" w:rsidRPr="00726F8C" w:rsidRDefault="0080365A" w:rsidP="004276B8">
                  <w:pPr>
                    <w:spacing w:line="300" w:lineRule="exact"/>
                    <w:rPr>
                      <w:rFonts w:ascii="HG丸ｺﾞｼｯｸM-PRO" w:eastAsia="HG丸ｺﾞｼｯｸM-PRO" w:hAnsi="HG丸ｺﾞｼｯｸM-PRO"/>
                      <w:szCs w:val="22"/>
                    </w:rPr>
                  </w:pPr>
                </w:p>
              </w:tc>
              <w:tc>
                <w:tcPr>
                  <w:tcW w:w="709" w:type="dxa"/>
                  <w:tcBorders>
                    <w:top w:val="dashed" w:sz="4" w:space="0" w:color="auto"/>
                    <w:bottom w:val="single"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1,838人</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r>
            <w:tr w:rsidR="0080365A" w:rsidRPr="00726F8C" w:rsidTr="004276B8">
              <w:trPr>
                <w:trHeight w:val="487"/>
              </w:trPr>
              <w:tc>
                <w:tcPr>
                  <w:tcW w:w="2669" w:type="dxa"/>
                  <w:vMerge w:val="restart"/>
                  <w:vAlign w:val="center"/>
                </w:tcPr>
                <w:p w:rsidR="0080365A" w:rsidRPr="00726F8C" w:rsidRDefault="0080365A" w:rsidP="004276B8">
                  <w:pPr>
                    <w:spacing w:line="26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障がい者に対する職業訓練の受講者数</w:t>
                  </w:r>
                </w:p>
              </w:tc>
              <w:tc>
                <w:tcPr>
                  <w:tcW w:w="709" w:type="dxa"/>
                  <w:tcBorders>
                    <w:top w:val="single" w:sz="4" w:space="0" w:color="auto"/>
                    <w:bottom w:val="dashed"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85人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85人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85人</w:t>
                  </w:r>
                </w:p>
              </w:tc>
            </w:tr>
            <w:tr w:rsidR="0080365A" w:rsidRPr="00726F8C" w:rsidTr="004276B8">
              <w:trPr>
                <w:trHeight w:val="488"/>
              </w:trPr>
              <w:tc>
                <w:tcPr>
                  <w:tcW w:w="2669" w:type="dxa"/>
                  <w:vMerge/>
                  <w:vAlign w:val="center"/>
                </w:tcPr>
                <w:p w:rsidR="0080365A" w:rsidRPr="00726F8C" w:rsidRDefault="0080365A" w:rsidP="004276B8">
                  <w:pPr>
                    <w:spacing w:line="260" w:lineRule="exact"/>
                    <w:rPr>
                      <w:rFonts w:ascii="HG丸ｺﾞｼｯｸM-PRO" w:eastAsia="HG丸ｺﾞｼｯｸM-PRO" w:hAnsi="HG丸ｺﾞｼｯｸM-PRO"/>
                      <w:szCs w:val="22"/>
                    </w:rPr>
                  </w:pPr>
                </w:p>
              </w:tc>
              <w:tc>
                <w:tcPr>
                  <w:tcW w:w="709" w:type="dxa"/>
                  <w:tcBorders>
                    <w:top w:val="dashed" w:sz="4" w:space="0" w:color="auto"/>
                    <w:bottom w:val="single"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104人</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r>
            <w:tr w:rsidR="0080365A" w:rsidRPr="00726F8C" w:rsidTr="00530024">
              <w:trPr>
                <w:trHeight w:val="487"/>
              </w:trPr>
              <w:tc>
                <w:tcPr>
                  <w:tcW w:w="2669" w:type="dxa"/>
                  <w:vMerge w:val="restart"/>
                  <w:vAlign w:val="center"/>
                </w:tcPr>
                <w:p w:rsidR="0080365A" w:rsidRPr="00726F8C" w:rsidRDefault="0080365A" w:rsidP="004276B8">
                  <w:pPr>
                    <w:spacing w:line="26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福祉施設から公共職業安定所への誘導者数</w:t>
                  </w:r>
                </w:p>
              </w:tc>
              <w:tc>
                <w:tcPr>
                  <w:tcW w:w="709" w:type="dxa"/>
                  <w:tcBorders>
                    <w:top w:val="single" w:sz="4" w:space="0" w:color="auto"/>
                    <w:bottom w:val="dashed"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5,000人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5,000人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5,000人</w:t>
                  </w:r>
                </w:p>
              </w:tc>
            </w:tr>
            <w:tr w:rsidR="0080365A" w:rsidRPr="00726F8C" w:rsidTr="00530024">
              <w:trPr>
                <w:trHeight w:val="488"/>
              </w:trPr>
              <w:tc>
                <w:tcPr>
                  <w:tcW w:w="2669" w:type="dxa"/>
                  <w:vMerge/>
                  <w:vAlign w:val="center"/>
                </w:tcPr>
                <w:p w:rsidR="0080365A" w:rsidRPr="00726F8C" w:rsidRDefault="0080365A" w:rsidP="004276B8">
                  <w:pPr>
                    <w:spacing w:line="260" w:lineRule="exact"/>
                    <w:rPr>
                      <w:rFonts w:ascii="HG丸ｺﾞｼｯｸM-PRO" w:eastAsia="HG丸ｺﾞｼｯｸM-PRO" w:hAnsi="HG丸ｺﾞｼｯｸM-PRO"/>
                      <w:szCs w:val="22"/>
                    </w:rPr>
                  </w:pPr>
                </w:p>
              </w:tc>
              <w:tc>
                <w:tcPr>
                  <w:tcW w:w="709" w:type="dxa"/>
                  <w:tcBorders>
                    <w:top w:val="dashed" w:sz="4" w:space="0" w:color="auto"/>
                    <w:bottom w:val="single"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3,417人</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r>
            <w:tr w:rsidR="0080365A" w:rsidRPr="00726F8C" w:rsidTr="00530024">
              <w:trPr>
                <w:trHeight w:val="569"/>
              </w:trPr>
              <w:tc>
                <w:tcPr>
                  <w:tcW w:w="2669" w:type="dxa"/>
                  <w:vMerge w:val="restart"/>
                  <w:vAlign w:val="center"/>
                </w:tcPr>
                <w:p w:rsidR="0080365A" w:rsidRPr="00726F8C" w:rsidRDefault="0080365A" w:rsidP="004276B8">
                  <w:pPr>
                    <w:spacing w:line="26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福祉施設から障害者就業・生活支援センターへの誘導者数</w:t>
                  </w:r>
                </w:p>
              </w:tc>
              <w:tc>
                <w:tcPr>
                  <w:tcW w:w="709" w:type="dxa"/>
                  <w:tcBorders>
                    <w:top w:val="single" w:sz="4" w:space="0" w:color="auto"/>
                    <w:bottom w:val="dashed"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775人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800人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850人</w:t>
                  </w:r>
                </w:p>
              </w:tc>
            </w:tr>
            <w:tr w:rsidR="0080365A" w:rsidRPr="00726F8C" w:rsidTr="00530024">
              <w:trPr>
                <w:trHeight w:val="569"/>
              </w:trPr>
              <w:tc>
                <w:tcPr>
                  <w:tcW w:w="2669" w:type="dxa"/>
                  <w:vMerge/>
                  <w:vAlign w:val="center"/>
                </w:tcPr>
                <w:p w:rsidR="0080365A" w:rsidRPr="00726F8C" w:rsidRDefault="0080365A" w:rsidP="004276B8">
                  <w:pPr>
                    <w:spacing w:line="260" w:lineRule="exact"/>
                    <w:rPr>
                      <w:rFonts w:ascii="HG丸ｺﾞｼｯｸM-PRO" w:eastAsia="HG丸ｺﾞｼｯｸM-PRO" w:hAnsi="HG丸ｺﾞｼｯｸM-PRO"/>
                      <w:szCs w:val="22"/>
                    </w:rPr>
                  </w:pPr>
                </w:p>
              </w:tc>
              <w:tc>
                <w:tcPr>
                  <w:tcW w:w="709" w:type="dxa"/>
                  <w:tcBorders>
                    <w:top w:val="dashed" w:sz="4" w:space="0" w:color="auto"/>
                    <w:bottom w:val="single"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560人</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r>
            <w:tr w:rsidR="0080365A" w:rsidRPr="00726F8C" w:rsidTr="004276B8">
              <w:trPr>
                <w:trHeight w:val="577"/>
              </w:trPr>
              <w:tc>
                <w:tcPr>
                  <w:tcW w:w="2669" w:type="dxa"/>
                  <w:vMerge w:val="restart"/>
                  <w:vAlign w:val="center"/>
                </w:tcPr>
                <w:p w:rsidR="0080365A" w:rsidRPr="00726F8C" w:rsidRDefault="0080365A" w:rsidP="004276B8">
                  <w:pPr>
                    <w:spacing w:line="260" w:lineRule="exact"/>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福祉施設利用者のうち公共職業安定所の支援を受け就職する者の数</w:t>
                  </w:r>
                </w:p>
              </w:tc>
              <w:tc>
                <w:tcPr>
                  <w:tcW w:w="709" w:type="dxa"/>
                  <w:tcBorders>
                    <w:top w:val="single" w:sz="4" w:space="0" w:color="auto"/>
                    <w:bottom w:val="dashed"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見込</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1,550人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1,600人</w:t>
                  </w:r>
                </w:p>
              </w:tc>
              <w:tc>
                <w:tcPr>
                  <w:tcW w:w="1559" w:type="dxa"/>
                  <w:tcBorders>
                    <w:top w:val="single" w:sz="4" w:space="0" w:color="auto"/>
                    <w:bottom w:val="dashed"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1,700人</w:t>
                  </w:r>
                </w:p>
              </w:tc>
            </w:tr>
            <w:tr w:rsidR="0080365A" w:rsidRPr="00726F8C" w:rsidTr="004276B8">
              <w:trPr>
                <w:trHeight w:val="577"/>
              </w:trPr>
              <w:tc>
                <w:tcPr>
                  <w:tcW w:w="2669" w:type="dxa"/>
                  <w:vMerge/>
                  <w:vAlign w:val="center"/>
                </w:tcPr>
                <w:p w:rsidR="0080365A" w:rsidRPr="00726F8C" w:rsidRDefault="0080365A" w:rsidP="004276B8">
                  <w:pPr>
                    <w:spacing w:line="260" w:lineRule="exact"/>
                    <w:rPr>
                      <w:rFonts w:ascii="HG丸ｺﾞｼｯｸM-PRO" w:eastAsia="HG丸ｺﾞｼｯｸM-PRO" w:hAnsi="HG丸ｺﾞｼｯｸM-PRO"/>
                      <w:szCs w:val="22"/>
                    </w:rPr>
                  </w:pPr>
                </w:p>
              </w:tc>
              <w:tc>
                <w:tcPr>
                  <w:tcW w:w="709" w:type="dxa"/>
                  <w:tcBorders>
                    <w:top w:val="dashed" w:sz="4" w:space="0" w:color="auto"/>
                    <w:bottom w:val="single" w:sz="4" w:space="0" w:color="auto"/>
                  </w:tcBorders>
                  <w:vAlign w:val="center"/>
                </w:tcPr>
                <w:p w:rsidR="0080365A" w:rsidRPr="00726F8C" w:rsidRDefault="0080365A" w:rsidP="004276B8">
                  <w:pPr>
                    <w:spacing w:line="300" w:lineRule="exact"/>
                    <w:jc w:val="center"/>
                    <w:rPr>
                      <w:rFonts w:ascii="HG丸ｺﾞｼｯｸM-PRO" w:eastAsia="HG丸ｺﾞｼｯｸM-PRO" w:hAnsi="HG丸ｺﾞｼｯｸM-PRO"/>
                      <w:szCs w:val="22"/>
                    </w:rPr>
                  </w:pPr>
                  <w:r w:rsidRPr="00726F8C">
                    <w:rPr>
                      <w:rFonts w:ascii="HG丸ｺﾞｼｯｸM-PRO" w:eastAsia="HG丸ｺﾞｼｯｸM-PRO" w:hAnsi="HG丸ｺﾞｼｯｸM-PRO" w:hint="eastAsia"/>
                      <w:szCs w:val="22"/>
                    </w:rPr>
                    <w:t>実績</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r w:rsidRPr="00726F8C">
                    <w:rPr>
                      <w:rFonts w:ascii="HG丸ｺﾞｼｯｸM-PRO" w:eastAsia="HG丸ｺﾞｼｯｸM-PRO" w:hAnsi="HG丸ｺﾞｼｯｸM-PRO" w:hint="eastAsia"/>
                      <w:sz w:val="20"/>
                    </w:rPr>
                    <w:t>968人</w:t>
                  </w: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c>
                <w:tcPr>
                  <w:tcW w:w="1559" w:type="dxa"/>
                  <w:tcBorders>
                    <w:top w:val="dashed" w:sz="4" w:space="0" w:color="auto"/>
                    <w:bottom w:val="single" w:sz="4" w:space="0" w:color="auto"/>
                  </w:tcBorders>
                  <w:vAlign w:val="center"/>
                </w:tcPr>
                <w:p w:rsidR="0080365A" w:rsidRPr="00726F8C" w:rsidRDefault="0080365A" w:rsidP="004276B8">
                  <w:pPr>
                    <w:spacing w:line="300" w:lineRule="exact"/>
                    <w:jc w:val="right"/>
                    <w:rPr>
                      <w:rFonts w:ascii="HG丸ｺﾞｼｯｸM-PRO" w:eastAsia="HG丸ｺﾞｼｯｸM-PRO" w:hAnsi="HG丸ｺﾞｼｯｸM-PRO"/>
                      <w:sz w:val="20"/>
                    </w:rPr>
                  </w:pPr>
                </w:p>
              </w:tc>
            </w:tr>
          </w:tbl>
          <w:p w:rsidR="0080365A" w:rsidRPr="00726F8C" w:rsidRDefault="0080365A" w:rsidP="004276B8">
            <w:pPr>
              <w:widowControl/>
              <w:autoSpaceDE/>
              <w:autoSpaceDN/>
              <w:adjustRightInd/>
              <w:snapToGrid/>
              <w:spacing w:line="300" w:lineRule="exact"/>
              <w:ind w:right="58"/>
              <w:jc w:val="left"/>
              <w:textAlignment w:val="auto"/>
              <w:rPr>
                <w:rFonts w:ascii="HG丸ｺﾞｼｯｸM-PRO" w:eastAsia="HG丸ｺﾞｼｯｸM-PRO" w:hAnsi="HG丸ｺﾞｼｯｸM-PRO"/>
                <w:szCs w:val="22"/>
              </w:rPr>
            </w:pPr>
          </w:p>
        </w:tc>
      </w:tr>
    </w:tbl>
    <w:p w:rsidR="0080365A" w:rsidRPr="00726F8C" w:rsidRDefault="0080365A" w:rsidP="0080365A">
      <w:pPr>
        <w:spacing w:line="120" w:lineRule="exact"/>
        <w:jc w:val="left"/>
      </w:pPr>
    </w:p>
    <w:p w:rsidR="0080365A" w:rsidRDefault="0080365A"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p w:rsidR="006F2BA1" w:rsidRDefault="006F2BA1" w:rsidP="002E0FB9">
      <w:pPr>
        <w:spacing w:line="120" w:lineRule="exact"/>
        <w:jc w:val="left"/>
      </w:pPr>
    </w:p>
    <w:sectPr w:rsidR="006F2BA1" w:rsidSect="00F9094E">
      <w:headerReference w:type="even" r:id="rId7"/>
      <w:headerReference w:type="default" r:id="rId8"/>
      <w:footerReference w:type="even" r:id="rId9"/>
      <w:footerReference w:type="default" r:id="rId10"/>
      <w:headerReference w:type="first" r:id="rId11"/>
      <w:footerReference w:type="first" r:id="rId12"/>
      <w:pgSz w:w="11906" w:h="16838"/>
      <w:pgMar w:top="1418" w:right="1701" w:bottom="1418"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6B8" w:rsidRDefault="004276B8" w:rsidP="00850A33">
      <w:pPr>
        <w:spacing w:line="240" w:lineRule="auto"/>
      </w:pPr>
      <w:r>
        <w:separator/>
      </w:r>
    </w:p>
  </w:endnote>
  <w:endnote w:type="continuationSeparator" w:id="0">
    <w:p w:rsidR="004276B8" w:rsidRDefault="004276B8" w:rsidP="00850A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B4" w:rsidRDefault="00B77E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353246"/>
      <w:docPartObj>
        <w:docPartGallery w:val="Page Numbers (Bottom of Page)"/>
        <w:docPartUnique/>
      </w:docPartObj>
    </w:sdtPr>
    <w:sdtEndPr/>
    <w:sdtContent>
      <w:p w:rsidR="00F9094E" w:rsidRDefault="00F9094E">
        <w:pPr>
          <w:pStyle w:val="a6"/>
          <w:jc w:val="center"/>
        </w:pPr>
        <w:r>
          <w:fldChar w:fldCharType="begin"/>
        </w:r>
        <w:r>
          <w:instrText>PAGE   \* MERGEFORMAT</w:instrText>
        </w:r>
        <w:r>
          <w:fldChar w:fldCharType="separate"/>
        </w:r>
        <w:r w:rsidR="00B77EB4" w:rsidRPr="00B77EB4">
          <w:rPr>
            <w:noProof/>
            <w:lang w:val="ja-JP"/>
          </w:rPr>
          <w:t>8</w:t>
        </w:r>
        <w:r>
          <w:fldChar w:fldCharType="end"/>
        </w:r>
      </w:p>
    </w:sdtContent>
  </w:sdt>
  <w:p w:rsidR="00F9094E" w:rsidRDefault="00F909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B4" w:rsidRDefault="00B77E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6B8" w:rsidRDefault="004276B8" w:rsidP="00850A33">
      <w:pPr>
        <w:spacing w:line="240" w:lineRule="auto"/>
      </w:pPr>
      <w:r>
        <w:separator/>
      </w:r>
    </w:p>
  </w:footnote>
  <w:footnote w:type="continuationSeparator" w:id="0">
    <w:p w:rsidR="004276B8" w:rsidRDefault="004276B8" w:rsidP="00850A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B4" w:rsidRDefault="00B77E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6B8" w:rsidRPr="00902C3B" w:rsidRDefault="004276B8" w:rsidP="00902C3B">
    <w:pPr>
      <w:pStyle w:val="a4"/>
      <w:jc w:val="center"/>
      <w:rPr>
        <w:rFonts w:ascii="HG丸ｺﾞｼｯｸM-PRO" w:eastAsia="HG丸ｺﾞｼｯｸM-PRO" w:hAnsi="HG丸ｺﾞｼｯｸM-PRO"/>
        <w:sz w:val="24"/>
        <w:szCs w:val="24"/>
      </w:rPr>
    </w:pPr>
    <w:r w:rsidRPr="00902C3B">
      <w:rPr>
        <w:rFonts w:ascii="HG丸ｺﾞｼｯｸM-PRO" w:eastAsia="HG丸ｺﾞｼｯｸM-PRO" w:hAnsi="HG丸ｺﾞｼｯｸM-PRO" w:hint="eastAsia"/>
        <w:sz w:val="24"/>
        <w:szCs w:val="24"/>
      </w:rPr>
      <w:t>第５期障がい福祉計画　ＰＤＣＡサイクル管理用シート（大阪府用）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B4" w:rsidRDefault="00B77E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D217E"/>
    <w:multiLevelType w:val="multilevel"/>
    <w:tmpl w:val="2DF6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A465D4"/>
    <w:multiLevelType w:val="hybridMultilevel"/>
    <w:tmpl w:val="3ED86B1A"/>
    <w:lvl w:ilvl="0" w:tplc="EEB2E6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3AA"/>
    <w:rsid w:val="00021ED7"/>
    <w:rsid w:val="00063975"/>
    <w:rsid w:val="00066464"/>
    <w:rsid w:val="0006710E"/>
    <w:rsid w:val="00081FBE"/>
    <w:rsid w:val="00086689"/>
    <w:rsid w:val="000E0365"/>
    <w:rsid w:val="000E08FA"/>
    <w:rsid w:val="00111083"/>
    <w:rsid w:val="00113677"/>
    <w:rsid w:val="00120E1E"/>
    <w:rsid w:val="001463DB"/>
    <w:rsid w:val="00153967"/>
    <w:rsid w:val="0016742C"/>
    <w:rsid w:val="001702F1"/>
    <w:rsid w:val="001B3D6F"/>
    <w:rsid w:val="001B6CBE"/>
    <w:rsid w:val="001C0504"/>
    <w:rsid w:val="001C73D8"/>
    <w:rsid w:val="001D3839"/>
    <w:rsid w:val="001D5E2B"/>
    <w:rsid w:val="001F22FA"/>
    <w:rsid w:val="001F635D"/>
    <w:rsid w:val="00204055"/>
    <w:rsid w:val="00212A93"/>
    <w:rsid w:val="002153BC"/>
    <w:rsid w:val="00233D54"/>
    <w:rsid w:val="0027758D"/>
    <w:rsid w:val="002903E0"/>
    <w:rsid w:val="00297295"/>
    <w:rsid w:val="002A30E7"/>
    <w:rsid w:val="002A5E80"/>
    <w:rsid w:val="002A642B"/>
    <w:rsid w:val="002E01D8"/>
    <w:rsid w:val="002E0FB9"/>
    <w:rsid w:val="003358B0"/>
    <w:rsid w:val="00336EBA"/>
    <w:rsid w:val="003558CC"/>
    <w:rsid w:val="003618A9"/>
    <w:rsid w:val="003717A8"/>
    <w:rsid w:val="00383EBD"/>
    <w:rsid w:val="00384C1F"/>
    <w:rsid w:val="00387AF9"/>
    <w:rsid w:val="003A43AA"/>
    <w:rsid w:val="0040229E"/>
    <w:rsid w:val="00403A08"/>
    <w:rsid w:val="00421C58"/>
    <w:rsid w:val="00424FD7"/>
    <w:rsid w:val="004276B8"/>
    <w:rsid w:val="00451675"/>
    <w:rsid w:val="0045198F"/>
    <w:rsid w:val="0045694F"/>
    <w:rsid w:val="00465138"/>
    <w:rsid w:val="0048303D"/>
    <w:rsid w:val="004A7819"/>
    <w:rsid w:val="005060EA"/>
    <w:rsid w:val="0051079B"/>
    <w:rsid w:val="00530024"/>
    <w:rsid w:val="005413F5"/>
    <w:rsid w:val="0055281E"/>
    <w:rsid w:val="005600A1"/>
    <w:rsid w:val="00563F44"/>
    <w:rsid w:val="005721BA"/>
    <w:rsid w:val="00575A48"/>
    <w:rsid w:val="0058723E"/>
    <w:rsid w:val="0059303E"/>
    <w:rsid w:val="005A6736"/>
    <w:rsid w:val="005B0E62"/>
    <w:rsid w:val="005C2F13"/>
    <w:rsid w:val="006009F9"/>
    <w:rsid w:val="006149F6"/>
    <w:rsid w:val="00614D12"/>
    <w:rsid w:val="0063506B"/>
    <w:rsid w:val="006468F5"/>
    <w:rsid w:val="00646AC9"/>
    <w:rsid w:val="00686908"/>
    <w:rsid w:val="006F2BA1"/>
    <w:rsid w:val="00702EA4"/>
    <w:rsid w:val="00720405"/>
    <w:rsid w:val="00721FC2"/>
    <w:rsid w:val="0074293D"/>
    <w:rsid w:val="00747079"/>
    <w:rsid w:val="00786961"/>
    <w:rsid w:val="007A6A8E"/>
    <w:rsid w:val="007A710C"/>
    <w:rsid w:val="007F006F"/>
    <w:rsid w:val="00800D04"/>
    <w:rsid w:val="00802E88"/>
    <w:rsid w:val="0080365A"/>
    <w:rsid w:val="0081389C"/>
    <w:rsid w:val="00837B6E"/>
    <w:rsid w:val="00850A33"/>
    <w:rsid w:val="00860888"/>
    <w:rsid w:val="00870619"/>
    <w:rsid w:val="00871524"/>
    <w:rsid w:val="008768C6"/>
    <w:rsid w:val="008A6DF9"/>
    <w:rsid w:val="008F16BF"/>
    <w:rsid w:val="008F4737"/>
    <w:rsid w:val="008F7E7F"/>
    <w:rsid w:val="00902C3B"/>
    <w:rsid w:val="0091564B"/>
    <w:rsid w:val="00923608"/>
    <w:rsid w:val="009412F1"/>
    <w:rsid w:val="0095348C"/>
    <w:rsid w:val="009567EC"/>
    <w:rsid w:val="00965A12"/>
    <w:rsid w:val="00973023"/>
    <w:rsid w:val="00983CFC"/>
    <w:rsid w:val="009B3881"/>
    <w:rsid w:val="009B4B81"/>
    <w:rsid w:val="009C318F"/>
    <w:rsid w:val="009D190D"/>
    <w:rsid w:val="00A037C9"/>
    <w:rsid w:val="00A14930"/>
    <w:rsid w:val="00A23C92"/>
    <w:rsid w:val="00A53B6F"/>
    <w:rsid w:val="00A6076B"/>
    <w:rsid w:val="00A621D3"/>
    <w:rsid w:val="00A67E81"/>
    <w:rsid w:val="00A84D1F"/>
    <w:rsid w:val="00A970C8"/>
    <w:rsid w:val="00AA0F91"/>
    <w:rsid w:val="00AA1379"/>
    <w:rsid w:val="00AA203B"/>
    <w:rsid w:val="00AA33CF"/>
    <w:rsid w:val="00AC2A8E"/>
    <w:rsid w:val="00AC39D4"/>
    <w:rsid w:val="00B03EF6"/>
    <w:rsid w:val="00B06B2E"/>
    <w:rsid w:val="00B10BE3"/>
    <w:rsid w:val="00B12603"/>
    <w:rsid w:val="00B4041F"/>
    <w:rsid w:val="00B535B0"/>
    <w:rsid w:val="00B6584A"/>
    <w:rsid w:val="00B70933"/>
    <w:rsid w:val="00B77EB4"/>
    <w:rsid w:val="00B8421D"/>
    <w:rsid w:val="00BB0651"/>
    <w:rsid w:val="00BC7476"/>
    <w:rsid w:val="00BE0EF6"/>
    <w:rsid w:val="00BE42BB"/>
    <w:rsid w:val="00C433C9"/>
    <w:rsid w:val="00C635FE"/>
    <w:rsid w:val="00C85D5C"/>
    <w:rsid w:val="00C86D44"/>
    <w:rsid w:val="00C909CF"/>
    <w:rsid w:val="00CB6711"/>
    <w:rsid w:val="00CC21C4"/>
    <w:rsid w:val="00CE565D"/>
    <w:rsid w:val="00CF48AE"/>
    <w:rsid w:val="00D00050"/>
    <w:rsid w:val="00D03D8A"/>
    <w:rsid w:val="00D06F12"/>
    <w:rsid w:val="00D11B4C"/>
    <w:rsid w:val="00D13DCE"/>
    <w:rsid w:val="00D5177E"/>
    <w:rsid w:val="00D7059E"/>
    <w:rsid w:val="00D76C10"/>
    <w:rsid w:val="00D8448F"/>
    <w:rsid w:val="00D86F2F"/>
    <w:rsid w:val="00D93CBF"/>
    <w:rsid w:val="00DB2D26"/>
    <w:rsid w:val="00DB47D7"/>
    <w:rsid w:val="00DB627E"/>
    <w:rsid w:val="00DC3A8C"/>
    <w:rsid w:val="00DE1630"/>
    <w:rsid w:val="00E11D14"/>
    <w:rsid w:val="00E12D40"/>
    <w:rsid w:val="00E268E2"/>
    <w:rsid w:val="00E26BCA"/>
    <w:rsid w:val="00E4686A"/>
    <w:rsid w:val="00E56735"/>
    <w:rsid w:val="00E8568E"/>
    <w:rsid w:val="00E93F92"/>
    <w:rsid w:val="00EB74AC"/>
    <w:rsid w:val="00EB7D22"/>
    <w:rsid w:val="00F22D81"/>
    <w:rsid w:val="00F262D4"/>
    <w:rsid w:val="00F334DA"/>
    <w:rsid w:val="00F60C39"/>
    <w:rsid w:val="00F72B1C"/>
    <w:rsid w:val="00F730BF"/>
    <w:rsid w:val="00F84964"/>
    <w:rsid w:val="00F9094E"/>
    <w:rsid w:val="00F963BB"/>
    <w:rsid w:val="00F96881"/>
    <w:rsid w:val="00F96C25"/>
    <w:rsid w:val="00FC0834"/>
    <w:rsid w:val="00FC0A61"/>
    <w:rsid w:val="00FD2F14"/>
    <w:rsid w:val="00FE320D"/>
    <w:rsid w:val="00FF011A"/>
    <w:rsid w:val="00FF5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3AA"/>
    <w:pPr>
      <w:widowControl w:val="0"/>
      <w:autoSpaceDE w:val="0"/>
      <w:autoSpaceDN w:val="0"/>
      <w:adjustRightInd w:val="0"/>
      <w:snapToGri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50A33"/>
    <w:pPr>
      <w:tabs>
        <w:tab w:val="center" w:pos="4252"/>
        <w:tab w:val="right" w:pos="8504"/>
      </w:tabs>
    </w:pPr>
  </w:style>
  <w:style w:type="character" w:customStyle="1" w:styleId="a5">
    <w:name w:val="ヘッダー (文字)"/>
    <w:basedOn w:val="a0"/>
    <w:link w:val="a4"/>
    <w:uiPriority w:val="99"/>
    <w:rsid w:val="00850A33"/>
    <w:rPr>
      <w:rFonts w:ascii="ＭＳ 明朝" w:eastAsia="ＭＳ 明朝" w:hAnsi="Century" w:cs="Times New Roman"/>
      <w:kern w:val="0"/>
      <w:sz w:val="22"/>
      <w:szCs w:val="20"/>
    </w:rPr>
  </w:style>
  <w:style w:type="paragraph" w:styleId="a6">
    <w:name w:val="footer"/>
    <w:basedOn w:val="a"/>
    <w:link w:val="a7"/>
    <w:uiPriority w:val="99"/>
    <w:unhideWhenUsed/>
    <w:rsid w:val="00850A33"/>
    <w:pPr>
      <w:tabs>
        <w:tab w:val="center" w:pos="4252"/>
        <w:tab w:val="right" w:pos="8504"/>
      </w:tabs>
    </w:pPr>
  </w:style>
  <w:style w:type="character" w:customStyle="1" w:styleId="a7">
    <w:name w:val="フッター (文字)"/>
    <w:basedOn w:val="a0"/>
    <w:link w:val="a6"/>
    <w:uiPriority w:val="99"/>
    <w:rsid w:val="00850A33"/>
    <w:rPr>
      <w:rFonts w:ascii="ＭＳ 明朝" w:eastAsia="ＭＳ 明朝" w:hAnsi="Century" w:cs="Times New Roman"/>
      <w:kern w:val="0"/>
      <w:sz w:val="22"/>
      <w:szCs w:val="20"/>
    </w:rPr>
  </w:style>
  <w:style w:type="paragraph" w:styleId="a8">
    <w:name w:val="Balloon Text"/>
    <w:basedOn w:val="a"/>
    <w:link w:val="a9"/>
    <w:uiPriority w:val="99"/>
    <w:semiHidden/>
    <w:unhideWhenUsed/>
    <w:rsid w:val="00383EBD"/>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3EBD"/>
    <w:rPr>
      <w:rFonts w:asciiTheme="majorHAnsi" w:eastAsiaTheme="majorEastAsia" w:hAnsiTheme="majorHAnsi" w:cstheme="majorBidi"/>
      <w:kern w:val="0"/>
      <w:sz w:val="18"/>
      <w:szCs w:val="18"/>
    </w:rPr>
  </w:style>
  <w:style w:type="paragraph" w:styleId="aa">
    <w:name w:val="List Paragraph"/>
    <w:basedOn w:val="a"/>
    <w:uiPriority w:val="34"/>
    <w:qFormat/>
    <w:rsid w:val="008036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2020-01-08T03:11:00Z</dcterms:created>
  <dcterms:modified xsi:type="dcterms:W3CDTF">2020-01-08T03:11:00Z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