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7331" w:rsidRPr="005D2A1F" w:rsidRDefault="00227331" w:rsidP="00227331">
      <w:pPr>
        <w:jc w:val="right"/>
        <w:rPr>
          <w:rFonts w:ascii="HG丸ｺﾞｼｯｸM-PRO" w:eastAsia="HG丸ｺﾞｼｯｸM-PRO" w:hAnsi="HG丸ｺﾞｼｯｸM-PRO"/>
          <w:sz w:val="44"/>
          <w:szCs w:val="44"/>
          <w:bdr w:val="single" w:sz="4" w:space="0" w:color="auto"/>
        </w:rPr>
      </w:pPr>
      <w:r w:rsidRPr="005D2A1F">
        <w:rPr>
          <w:rFonts w:ascii="HG丸ｺﾞｼｯｸM-PRO" w:eastAsia="HG丸ｺﾞｼｯｸM-PRO" w:hAnsi="HG丸ｺﾞｼｯｸM-PRO" w:hint="eastAsia"/>
          <w:sz w:val="44"/>
          <w:szCs w:val="44"/>
          <w:bdr w:val="single" w:sz="4" w:space="0" w:color="auto"/>
        </w:rPr>
        <w:t>資料２</w:t>
      </w:r>
    </w:p>
    <w:p w:rsidR="00227331" w:rsidRDefault="00227331">
      <w:pPr>
        <w:rPr>
          <w:rFonts w:ascii="HG丸ｺﾞｼｯｸM-PRO" w:eastAsia="HG丸ｺﾞｼｯｸM-PRO" w:hAnsi="HG丸ｺﾞｼｯｸM-PRO" w:hint="eastAsia"/>
          <w:b/>
          <w:sz w:val="40"/>
          <w:szCs w:val="40"/>
        </w:rPr>
      </w:pPr>
    </w:p>
    <w:p w:rsidR="00227331" w:rsidRDefault="00227331">
      <w:pPr>
        <w:rPr>
          <w:rFonts w:ascii="HG丸ｺﾞｼｯｸM-PRO" w:eastAsia="HG丸ｺﾞｼｯｸM-PRO" w:hAnsi="HG丸ｺﾞｼｯｸM-PRO" w:hint="eastAsia"/>
          <w:b/>
          <w:sz w:val="40"/>
          <w:szCs w:val="40"/>
        </w:rPr>
      </w:pPr>
    </w:p>
    <w:p w:rsidR="00227331" w:rsidRDefault="00227331">
      <w:pPr>
        <w:rPr>
          <w:rFonts w:ascii="HG丸ｺﾞｼｯｸM-PRO" w:eastAsia="HG丸ｺﾞｼｯｸM-PRO" w:hAnsi="HG丸ｺﾞｼｯｸM-PRO" w:hint="eastAsia"/>
          <w:b/>
          <w:sz w:val="40"/>
          <w:szCs w:val="40"/>
        </w:rPr>
      </w:pPr>
    </w:p>
    <w:p w:rsidR="00227331" w:rsidRDefault="00227331">
      <w:pPr>
        <w:rPr>
          <w:rFonts w:ascii="HG丸ｺﾞｼｯｸM-PRO" w:eastAsia="HG丸ｺﾞｼｯｸM-PRO" w:hAnsi="HG丸ｺﾞｼｯｸM-PRO" w:hint="eastAsia"/>
          <w:b/>
          <w:sz w:val="40"/>
          <w:szCs w:val="40"/>
        </w:rPr>
      </w:pPr>
      <w:bookmarkStart w:id="0" w:name="_GoBack"/>
      <w:bookmarkEnd w:id="0"/>
    </w:p>
    <w:p w:rsidR="00227331" w:rsidRDefault="00227331">
      <w:pPr>
        <w:rPr>
          <w:rFonts w:ascii="HG丸ｺﾞｼｯｸM-PRO" w:eastAsia="HG丸ｺﾞｼｯｸM-PRO" w:hAnsi="HG丸ｺﾞｼｯｸM-PRO" w:hint="eastAsia"/>
          <w:b/>
          <w:sz w:val="40"/>
          <w:szCs w:val="40"/>
        </w:rPr>
      </w:pPr>
    </w:p>
    <w:p w:rsidR="00227331" w:rsidRDefault="00227331" w:rsidP="00227331">
      <w:pPr>
        <w:jc w:val="center"/>
        <w:rPr>
          <w:rFonts w:ascii="HG丸ｺﾞｼｯｸM-PRO" w:eastAsia="HG丸ｺﾞｼｯｸM-PRO" w:hAnsi="HG丸ｺﾞｼｯｸM-PRO" w:hint="eastAsia"/>
          <w:b/>
          <w:sz w:val="40"/>
          <w:szCs w:val="40"/>
        </w:rPr>
      </w:pPr>
    </w:p>
    <w:p w:rsidR="00227331" w:rsidRPr="00227331" w:rsidRDefault="00227331" w:rsidP="00227331">
      <w:pPr>
        <w:jc w:val="center"/>
        <w:rPr>
          <w:rFonts w:ascii="HG丸ｺﾞｼｯｸM-PRO" w:eastAsia="HG丸ｺﾞｼｯｸM-PRO" w:hAnsi="HG丸ｺﾞｼｯｸM-PRO" w:hint="eastAsia"/>
          <w:b/>
          <w:sz w:val="44"/>
          <w:szCs w:val="44"/>
        </w:rPr>
      </w:pPr>
      <w:r w:rsidRPr="00227331">
        <w:rPr>
          <w:rFonts w:ascii="HG丸ｺﾞｼｯｸM-PRO" w:eastAsia="HG丸ｺﾞｼｯｸM-PRO" w:hAnsi="HG丸ｺﾞｼｯｸM-PRO" w:hint="eastAsia"/>
          <w:b/>
          <w:sz w:val="44"/>
          <w:szCs w:val="44"/>
        </w:rPr>
        <w:t>第4次大阪府障がい者計画に掲げる具体的な取組みの実施状況について</w:t>
      </w:r>
    </w:p>
    <w:p w:rsidR="0099420F" w:rsidRPr="00227331" w:rsidRDefault="00227331" w:rsidP="00227331">
      <w:pPr>
        <w:jc w:val="center"/>
        <w:rPr>
          <w:rFonts w:ascii="HG丸ｺﾞｼｯｸM-PRO" w:eastAsia="HG丸ｺﾞｼｯｸM-PRO" w:hAnsi="HG丸ｺﾞｼｯｸM-PRO"/>
          <w:sz w:val="44"/>
          <w:szCs w:val="44"/>
        </w:rPr>
      </w:pPr>
      <w:r w:rsidRPr="00227331">
        <w:rPr>
          <w:rFonts w:ascii="HG丸ｺﾞｼｯｸM-PRO" w:eastAsia="HG丸ｺﾞｼｯｸM-PRO" w:hAnsi="HG丸ｺﾞｼｯｸM-PRO" w:hint="eastAsia"/>
          <w:b/>
          <w:sz w:val="44"/>
          <w:szCs w:val="44"/>
        </w:rPr>
        <w:t>【平成28年度実績】</w:t>
      </w:r>
    </w:p>
    <w:sectPr w:rsidR="0099420F" w:rsidRPr="00227331" w:rsidSect="00227331">
      <w:pgSz w:w="23814" w:h="16839" w:orient="landscape" w:code="8"/>
      <w:pgMar w:top="1701" w:right="1985"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bordersDoNotSurroundFooter/>
  <w:proofState w:spelling="clean" w:grammar="clean"/>
  <w:revisionView w:inkAnnotations="0"/>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7331"/>
    <w:rsid w:val="00227331"/>
    <w:rsid w:val="009942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Words>
  <Characters>46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1</cp:revision>
  <dcterms:created xsi:type="dcterms:W3CDTF">2017-12-13T08:30:00Z</dcterms:created>
  <dcterms:modified xsi:type="dcterms:W3CDTF">2017-12-13T08:32:00Z</dcterms:modified>
</cp:coreProperties>
</file>