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58" w:type="dxa"/>
        <w:jc w:val="center"/>
        <w:tblInd w:w="-176" w:type="dxa"/>
        <w:tblLook w:val="04A0" w:firstRow="1" w:lastRow="0" w:firstColumn="1" w:lastColumn="0" w:noHBand="0" w:noVBand="1"/>
      </w:tblPr>
      <w:tblGrid>
        <w:gridCol w:w="1963"/>
        <w:gridCol w:w="7195"/>
      </w:tblGrid>
      <w:tr w:rsidR="008F7E7F" w:rsidRPr="00E546CC" w:rsidTr="007F1320">
        <w:trPr>
          <w:trHeight w:val="480"/>
          <w:jc w:val="center"/>
        </w:trPr>
        <w:tc>
          <w:tcPr>
            <w:tcW w:w="1963" w:type="dxa"/>
            <w:vAlign w:val="center"/>
          </w:tcPr>
          <w:p w:rsidR="008F7E7F" w:rsidRPr="005427DE" w:rsidRDefault="008F7E7F" w:rsidP="002305CB">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8F7E7F" w:rsidRPr="005D10BF" w:rsidRDefault="008F7E7F" w:rsidP="002305CB">
            <w:pPr>
              <w:spacing w:line="240" w:lineRule="auto"/>
              <w:rPr>
                <w:rFonts w:ascii="HG丸ｺﾞｼｯｸM-PRO" w:eastAsia="HG丸ｺﾞｼｯｸM-PRO" w:hAnsi="HG丸ｺﾞｼｯｸM-PRO"/>
                <w:color w:val="FF0000"/>
                <w:szCs w:val="22"/>
              </w:rPr>
            </w:pPr>
            <w:r w:rsidRPr="008F7E7F">
              <w:rPr>
                <w:rFonts w:ascii="HG丸ｺﾞｼｯｸM-PRO" w:eastAsia="HG丸ｺﾞｼｯｸM-PRO" w:hAnsi="HG丸ｺﾞｼｯｸM-PRO" w:hint="eastAsia"/>
                <w:color w:val="000000" w:themeColor="text1"/>
                <w:szCs w:val="22"/>
              </w:rPr>
              <w:t>地域生活支援拠点等の整備</w:t>
            </w:r>
          </w:p>
        </w:tc>
      </w:tr>
    </w:tbl>
    <w:p w:rsidR="008F7E7F" w:rsidRPr="00E546CC" w:rsidRDefault="008F7E7F" w:rsidP="002305CB">
      <w:pPr>
        <w:spacing w:line="240" w:lineRule="auto"/>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Ind w:w="108" w:type="dxa"/>
        <w:tblLook w:val="04A0" w:firstRow="1" w:lastRow="0" w:firstColumn="1" w:lastColumn="0" w:noHBand="0" w:noVBand="1"/>
      </w:tblPr>
      <w:tblGrid>
        <w:gridCol w:w="518"/>
        <w:gridCol w:w="903"/>
        <w:gridCol w:w="3738"/>
        <w:gridCol w:w="4019"/>
      </w:tblGrid>
      <w:tr w:rsidR="00A36C4B" w:rsidRPr="00A36C4B" w:rsidTr="00146424">
        <w:trPr>
          <w:trHeight w:val="2887"/>
          <w:jc w:val="center"/>
        </w:trPr>
        <w:tc>
          <w:tcPr>
            <w:tcW w:w="440" w:type="dxa"/>
            <w:vMerge w:val="restart"/>
            <w:textDirection w:val="tbRlV"/>
            <w:vAlign w:val="center"/>
          </w:tcPr>
          <w:p w:rsidR="008F7E7F" w:rsidRPr="00A36C4B" w:rsidRDefault="008F7E7F" w:rsidP="002305CB">
            <w:pPr>
              <w:spacing w:line="240" w:lineRule="auto"/>
              <w:ind w:left="113" w:right="113"/>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計画（Ｐ）→実施（Ｄ）</w:t>
            </w:r>
          </w:p>
        </w:tc>
        <w:tc>
          <w:tcPr>
            <w:tcW w:w="979" w:type="dxa"/>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目標</w:t>
            </w:r>
          </w:p>
        </w:tc>
        <w:tc>
          <w:tcPr>
            <w:tcW w:w="7759" w:type="dxa"/>
            <w:gridSpan w:val="2"/>
          </w:tcPr>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8F7E7F" w:rsidP="002305CB">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cs="Arial" w:hint="eastAsia"/>
                <w:color w:val="000000" w:themeColor="text1"/>
                <w:szCs w:val="22"/>
              </w:rPr>
              <w:t>【平成29年度末までの目標】</w:t>
            </w:r>
          </w:p>
          <w:p w:rsidR="006B3A23" w:rsidRPr="00A36C4B" w:rsidRDefault="008F7E7F" w:rsidP="002305CB">
            <w:pPr>
              <w:widowControl/>
              <w:autoSpaceDE/>
              <w:adjustRightInd/>
              <w:snapToGrid/>
              <w:spacing w:line="240" w:lineRule="auto"/>
              <w:ind w:leftChars="50" w:left="110" w:firstLineChars="100" w:firstLine="220"/>
              <w:jc w:val="left"/>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hint="eastAsia"/>
                <w:color w:val="000000" w:themeColor="text1"/>
                <w:szCs w:val="22"/>
              </w:rPr>
              <w:t>平成29年度末までに、各市町村が市町村単位もしくは圏域単位で少なくとも一つを整備。</w:t>
            </w:r>
          </w:p>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8F7E7F" w:rsidP="002305CB">
            <w:pPr>
              <w:spacing w:line="240" w:lineRule="auto"/>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【目標達成に向けた考え方等】</w:t>
            </w:r>
          </w:p>
          <w:p w:rsidR="006B3A23" w:rsidRPr="00A36C4B" w:rsidRDefault="008F7E7F" w:rsidP="002305CB">
            <w:pPr>
              <w:widowControl/>
              <w:autoSpaceDE/>
              <w:adjustRightInd/>
              <w:snapToGrid/>
              <w:spacing w:line="240" w:lineRule="auto"/>
              <w:ind w:leftChars="50" w:left="110"/>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cs="Arial" w:hint="eastAsia"/>
                <w:color w:val="000000" w:themeColor="text1"/>
                <w:szCs w:val="22"/>
              </w:rPr>
              <w:t xml:space="preserve">　</w:t>
            </w:r>
            <w:r w:rsidR="006B3A23" w:rsidRPr="00A36C4B">
              <w:rPr>
                <w:rFonts w:ascii="HG丸ｺﾞｼｯｸM-PRO" w:eastAsia="HG丸ｺﾞｼｯｸM-PRO" w:hAnsi="HG丸ｺﾞｼｯｸM-PRO" w:cs="Arial" w:hint="eastAsia"/>
                <w:color w:val="000000" w:themeColor="text1"/>
                <w:szCs w:val="22"/>
              </w:rPr>
              <w:t>現状、地域生活支援拠点の目指すべき方向等が明示されないこと等</w:t>
            </w:r>
            <w:r w:rsidRPr="00A36C4B">
              <w:rPr>
                <w:rFonts w:ascii="HG丸ｺﾞｼｯｸM-PRO" w:eastAsia="HG丸ｺﾞｼｯｸM-PRO" w:hAnsi="HG丸ｺﾞｼｯｸM-PRO" w:cs="Arial" w:hint="eastAsia"/>
                <w:color w:val="000000" w:themeColor="text1"/>
                <w:szCs w:val="22"/>
              </w:rPr>
              <w:t>が課題となっており、目標の達成に向けて</w:t>
            </w:r>
            <w:r w:rsidR="006B3A23" w:rsidRPr="00A36C4B">
              <w:rPr>
                <w:rFonts w:ascii="HG丸ｺﾞｼｯｸM-PRO" w:eastAsia="HG丸ｺﾞｼｯｸM-PRO" w:hAnsi="HG丸ｺﾞｼｯｸM-PRO" w:cs="Arial" w:hint="eastAsia"/>
                <w:color w:val="000000" w:themeColor="text1"/>
                <w:szCs w:val="22"/>
              </w:rPr>
              <w:t>市町村</w:t>
            </w:r>
            <w:r w:rsidR="002305CB" w:rsidRPr="00A36C4B">
              <w:rPr>
                <w:rFonts w:ascii="HG丸ｺﾞｼｯｸM-PRO" w:eastAsia="HG丸ｺﾞｼｯｸM-PRO" w:hAnsi="HG丸ｺﾞｼｯｸM-PRO" w:cs="Arial" w:hint="eastAsia"/>
                <w:color w:val="000000" w:themeColor="text1"/>
                <w:szCs w:val="22"/>
              </w:rPr>
              <w:t>の</w:t>
            </w:r>
            <w:r w:rsidR="00EA2625" w:rsidRPr="00A36C4B">
              <w:rPr>
                <w:rFonts w:ascii="HG丸ｺﾞｼｯｸM-PRO" w:eastAsia="HG丸ｺﾞｼｯｸM-PRO" w:hAnsi="HG丸ｺﾞｼｯｸM-PRO" w:cs="Arial" w:hint="eastAsia"/>
                <w:color w:val="000000" w:themeColor="text1"/>
                <w:szCs w:val="22"/>
              </w:rPr>
              <w:t>整備に向けた検討・</w:t>
            </w:r>
            <w:r w:rsidR="002305CB" w:rsidRPr="00A36C4B">
              <w:rPr>
                <w:rFonts w:ascii="HG丸ｺﾞｼｯｸM-PRO" w:eastAsia="HG丸ｺﾞｼｯｸM-PRO" w:hAnsi="HG丸ｺﾞｼｯｸM-PRO" w:cs="Arial" w:hint="eastAsia"/>
                <w:color w:val="000000" w:themeColor="text1"/>
                <w:szCs w:val="22"/>
              </w:rPr>
              <w:t>取組み</w:t>
            </w:r>
            <w:r w:rsidR="00EA2625" w:rsidRPr="00A36C4B">
              <w:rPr>
                <w:rFonts w:ascii="HG丸ｺﾞｼｯｸM-PRO" w:eastAsia="HG丸ｺﾞｼｯｸM-PRO" w:hAnsi="HG丸ｺﾞｼｯｸM-PRO" w:cs="Arial" w:hint="eastAsia"/>
                <w:color w:val="000000" w:themeColor="text1"/>
                <w:szCs w:val="22"/>
              </w:rPr>
              <w:t>を促すための方策を検討</w:t>
            </w:r>
            <w:r w:rsidRPr="00A36C4B">
              <w:rPr>
                <w:rFonts w:ascii="HG丸ｺﾞｼｯｸM-PRO" w:eastAsia="HG丸ｺﾞｼｯｸM-PRO" w:hAnsi="HG丸ｺﾞｼｯｸM-PRO" w:cs="Arial" w:hint="eastAsia"/>
                <w:color w:val="000000" w:themeColor="text1"/>
                <w:szCs w:val="22"/>
              </w:rPr>
              <w:t>。</w:t>
            </w:r>
          </w:p>
          <w:p w:rsidR="008F7E7F" w:rsidRPr="00A36C4B" w:rsidRDefault="008F7E7F" w:rsidP="002305CB">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A36C4B" w:rsidRPr="00A36C4B" w:rsidTr="00326C6D">
        <w:trPr>
          <w:trHeight w:val="3795"/>
          <w:jc w:val="center"/>
        </w:trPr>
        <w:tc>
          <w:tcPr>
            <w:tcW w:w="440" w:type="dxa"/>
            <w:vMerge/>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p>
        </w:tc>
        <w:tc>
          <w:tcPr>
            <w:tcW w:w="979" w:type="dxa"/>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市町村の</w:t>
            </w:r>
          </w:p>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取組み状況</w:t>
            </w:r>
          </w:p>
        </w:tc>
        <w:tc>
          <w:tcPr>
            <w:tcW w:w="7759" w:type="dxa"/>
            <w:gridSpan w:val="2"/>
          </w:tcPr>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FD5DD2"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 w:val="24"/>
                <w:szCs w:val="24"/>
              </w:rPr>
            </w:pPr>
            <w:r w:rsidRPr="00A36C4B">
              <w:rPr>
                <w:rFonts w:ascii="HG丸ｺﾞｼｯｸM-PRO" w:eastAsia="HG丸ｺﾞｼｯｸM-PRO" w:hAnsi="HG丸ｺﾞｼｯｸM-PRO" w:hint="eastAsia"/>
                <w:color w:val="000000" w:themeColor="text1"/>
                <w:sz w:val="24"/>
                <w:szCs w:val="24"/>
              </w:rPr>
              <w:t>【整備状況】</w:t>
            </w:r>
          </w:p>
          <w:tbl>
            <w:tblPr>
              <w:tblW w:w="7474" w:type="dxa"/>
              <w:tblCellMar>
                <w:left w:w="99" w:type="dxa"/>
                <w:right w:w="99" w:type="dxa"/>
              </w:tblCellMar>
              <w:tblLook w:val="04A0" w:firstRow="1" w:lastRow="0" w:firstColumn="1" w:lastColumn="0" w:noHBand="0" w:noVBand="1"/>
            </w:tblPr>
            <w:tblGrid>
              <w:gridCol w:w="1198"/>
              <w:gridCol w:w="2106"/>
              <w:gridCol w:w="2106"/>
              <w:gridCol w:w="2106"/>
            </w:tblGrid>
            <w:tr w:rsidR="00326C6D" w:rsidRPr="00A36C4B" w:rsidTr="00326C6D">
              <w:trPr>
                <w:trHeight w:val="20"/>
              </w:trPr>
              <w:tc>
                <w:tcPr>
                  <w:tcW w:w="1156" w:type="dxa"/>
                  <w:tcBorders>
                    <w:top w:val="single" w:sz="8" w:space="0" w:color="auto"/>
                    <w:left w:val="single" w:sz="4" w:space="0" w:color="auto"/>
                    <w:bottom w:val="single" w:sz="4" w:space="0" w:color="auto"/>
                    <w:right w:val="single" w:sz="4" w:space="0" w:color="auto"/>
                  </w:tcBorders>
                </w:tcPr>
                <w:p w:rsidR="00326C6D" w:rsidRPr="008E00BE" w:rsidRDefault="00326C6D"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p>
              </w:tc>
              <w:tc>
                <w:tcPr>
                  <w:tcW w:w="210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26C6D" w:rsidRPr="008E00BE" w:rsidRDefault="00326C6D"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整備済</w:t>
                  </w:r>
                </w:p>
              </w:tc>
              <w:tc>
                <w:tcPr>
                  <w:tcW w:w="2106" w:type="dxa"/>
                  <w:tcBorders>
                    <w:top w:val="single" w:sz="8" w:space="0" w:color="auto"/>
                    <w:left w:val="nil"/>
                    <w:bottom w:val="single" w:sz="4" w:space="0" w:color="auto"/>
                    <w:right w:val="single" w:sz="4" w:space="0" w:color="auto"/>
                  </w:tcBorders>
                  <w:shd w:val="clear" w:color="auto" w:fill="auto"/>
                  <w:vAlign w:val="center"/>
                  <w:hideMark/>
                </w:tcPr>
                <w:p w:rsidR="00326C6D" w:rsidRPr="008E00BE" w:rsidRDefault="00326C6D"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平成29年度</w:t>
                  </w:r>
                  <w:r w:rsidRPr="008E00BE">
                    <w:rPr>
                      <w:rFonts w:ascii="HG丸ｺﾞｼｯｸM-PRO" w:eastAsia="HG丸ｺﾞｼｯｸM-PRO" w:hAnsi="HG丸ｺﾞｼｯｸM-PRO" w:cs="ＭＳ Ｐゴシック" w:hint="eastAsia"/>
                      <w:color w:val="000000" w:themeColor="text1"/>
                      <w:sz w:val="24"/>
                      <w:szCs w:val="24"/>
                    </w:rPr>
                    <w:br/>
                    <w:t>整備予定</w:t>
                  </w:r>
                </w:p>
              </w:tc>
              <w:tc>
                <w:tcPr>
                  <w:tcW w:w="2106" w:type="dxa"/>
                  <w:tcBorders>
                    <w:top w:val="single" w:sz="8" w:space="0" w:color="auto"/>
                    <w:left w:val="nil"/>
                    <w:bottom w:val="single" w:sz="4" w:space="0" w:color="auto"/>
                    <w:right w:val="single" w:sz="8" w:space="0" w:color="auto"/>
                  </w:tcBorders>
                  <w:shd w:val="clear" w:color="auto" w:fill="auto"/>
                  <w:noWrap/>
                  <w:vAlign w:val="center"/>
                  <w:hideMark/>
                </w:tcPr>
                <w:p w:rsidR="00326C6D" w:rsidRPr="008E00BE" w:rsidRDefault="00326C6D"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未定</w:t>
                  </w:r>
                </w:p>
              </w:tc>
            </w:tr>
            <w:tr w:rsidR="00326C6D" w:rsidRPr="00A36C4B" w:rsidTr="00326C6D">
              <w:trPr>
                <w:trHeight w:val="20"/>
              </w:trPr>
              <w:tc>
                <w:tcPr>
                  <w:tcW w:w="1156" w:type="dxa"/>
                  <w:tcBorders>
                    <w:top w:val="nil"/>
                    <w:left w:val="single" w:sz="4" w:space="0" w:color="auto"/>
                    <w:bottom w:val="single" w:sz="8" w:space="0" w:color="auto"/>
                    <w:right w:val="single" w:sz="4" w:space="0" w:color="auto"/>
                  </w:tcBorders>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H28.9</w:t>
                  </w:r>
                </w:p>
              </w:tc>
              <w:tc>
                <w:tcPr>
                  <w:tcW w:w="2106" w:type="dxa"/>
                  <w:tcBorders>
                    <w:top w:val="nil"/>
                    <w:left w:val="single" w:sz="4" w:space="0" w:color="auto"/>
                    <w:bottom w:val="single" w:sz="8" w:space="0" w:color="auto"/>
                    <w:right w:val="single" w:sz="4" w:space="0" w:color="auto"/>
                  </w:tcBorders>
                  <w:shd w:val="clear" w:color="auto" w:fill="auto"/>
                  <w:noWrap/>
                  <w:vAlign w:val="center"/>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2</w:t>
                  </w:r>
                </w:p>
              </w:tc>
              <w:tc>
                <w:tcPr>
                  <w:tcW w:w="2106" w:type="dxa"/>
                  <w:tcBorders>
                    <w:top w:val="nil"/>
                    <w:left w:val="nil"/>
                    <w:bottom w:val="single" w:sz="8" w:space="0" w:color="auto"/>
                    <w:right w:val="single" w:sz="4" w:space="0" w:color="auto"/>
                  </w:tcBorders>
                  <w:shd w:val="clear" w:color="auto" w:fill="auto"/>
                  <w:noWrap/>
                  <w:vAlign w:val="center"/>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26</w:t>
                  </w:r>
                </w:p>
              </w:tc>
              <w:tc>
                <w:tcPr>
                  <w:tcW w:w="2106" w:type="dxa"/>
                  <w:tcBorders>
                    <w:top w:val="nil"/>
                    <w:left w:val="nil"/>
                    <w:bottom w:val="single" w:sz="8" w:space="0" w:color="auto"/>
                    <w:right w:val="single" w:sz="8" w:space="0" w:color="auto"/>
                  </w:tcBorders>
                  <w:shd w:val="clear" w:color="auto" w:fill="auto"/>
                  <w:noWrap/>
                  <w:vAlign w:val="center"/>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15</w:t>
                  </w:r>
                </w:p>
              </w:tc>
            </w:tr>
            <w:tr w:rsidR="00326C6D" w:rsidRPr="00A36C4B" w:rsidTr="003C3AC3">
              <w:trPr>
                <w:trHeight w:val="20"/>
              </w:trPr>
              <w:tc>
                <w:tcPr>
                  <w:tcW w:w="1156" w:type="dxa"/>
                  <w:tcBorders>
                    <w:top w:val="nil"/>
                    <w:left w:val="single" w:sz="4" w:space="0" w:color="auto"/>
                    <w:bottom w:val="single" w:sz="8" w:space="0" w:color="auto"/>
                    <w:right w:val="single" w:sz="4" w:space="0" w:color="auto"/>
                  </w:tcBorders>
                  <w:shd w:val="clear" w:color="auto" w:fill="auto"/>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H29.4</w:t>
                  </w:r>
                </w:p>
              </w:tc>
              <w:tc>
                <w:tcPr>
                  <w:tcW w:w="2106" w:type="dxa"/>
                  <w:tcBorders>
                    <w:top w:val="nil"/>
                    <w:left w:val="single" w:sz="4" w:space="0" w:color="auto"/>
                    <w:bottom w:val="single" w:sz="8" w:space="0" w:color="auto"/>
                    <w:right w:val="single" w:sz="4" w:space="0" w:color="auto"/>
                  </w:tcBorders>
                  <w:shd w:val="clear" w:color="auto" w:fill="auto"/>
                  <w:noWrap/>
                  <w:vAlign w:val="center"/>
                  <w:hideMark/>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6</w:t>
                  </w:r>
                </w:p>
              </w:tc>
              <w:tc>
                <w:tcPr>
                  <w:tcW w:w="2106" w:type="dxa"/>
                  <w:tcBorders>
                    <w:top w:val="nil"/>
                    <w:left w:val="nil"/>
                    <w:bottom w:val="single" w:sz="8" w:space="0" w:color="auto"/>
                    <w:right w:val="single" w:sz="4" w:space="0" w:color="auto"/>
                  </w:tcBorders>
                  <w:shd w:val="clear" w:color="auto" w:fill="auto"/>
                  <w:noWrap/>
                  <w:vAlign w:val="center"/>
                  <w:hideMark/>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3</w:t>
                  </w:r>
                </w:p>
              </w:tc>
              <w:tc>
                <w:tcPr>
                  <w:tcW w:w="2106" w:type="dxa"/>
                  <w:tcBorders>
                    <w:top w:val="nil"/>
                    <w:left w:val="nil"/>
                    <w:bottom w:val="single" w:sz="8" w:space="0" w:color="auto"/>
                    <w:right w:val="single" w:sz="8" w:space="0" w:color="auto"/>
                  </w:tcBorders>
                  <w:shd w:val="clear" w:color="auto" w:fill="auto"/>
                  <w:noWrap/>
                  <w:vAlign w:val="center"/>
                  <w:hideMark/>
                </w:tcPr>
                <w:p w:rsidR="00326C6D" w:rsidRPr="008E00BE" w:rsidRDefault="00326C6D"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8E00BE">
                    <w:rPr>
                      <w:rFonts w:ascii="HG丸ｺﾞｼｯｸM-PRO" w:eastAsia="HG丸ｺﾞｼｯｸM-PRO" w:hAnsi="HG丸ｺﾞｼｯｸM-PRO" w:cs="ＭＳ Ｐゴシック" w:hint="eastAsia"/>
                      <w:color w:val="000000" w:themeColor="text1"/>
                      <w:sz w:val="24"/>
                      <w:szCs w:val="24"/>
                    </w:rPr>
                    <w:t>34</w:t>
                  </w:r>
                </w:p>
              </w:tc>
            </w:tr>
          </w:tbl>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FD5DD2"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 w:val="24"/>
                <w:szCs w:val="24"/>
              </w:rPr>
            </w:pPr>
            <w:r w:rsidRPr="00A36C4B">
              <w:rPr>
                <w:rFonts w:ascii="HG丸ｺﾞｼｯｸM-PRO" w:eastAsia="HG丸ｺﾞｼｯｸM-PRO" w:hAnsi="HG丸ｺﾞｼｯｸM-PRO" w:hint="eastAsia"/>
                <w:color w:val="000000" w:themeColor="text1"/>
                <w:sz w:val="24"/>
                <w:szCs w:val="24"/>
              </w:rPr>
              <w:t>【検討状況】</w:t>
            </w:r>
          </w:p>
          <w:tbl>
            <w:tblPr>
              <w:tblW w:w="0" w:type="auto"/>
              <w:tblCellMar>
                <w:left w:w="99" w:type="dxa"/>
                <w:right w:w="99" w:type="dxa"/>
              </w:tblCellMar>
              <w:tblLook w:val="04A0" w:firstRow="1" w:lastRow="0" w:firstColumn="1" w:lastColumn="0" w:noHBand="0" w:noVBand="1"/>
            </w:tblPr>
            <w:tblGrid>
              <w:gridCol w:w="2508"/>
              <w:gridCol w:w="1509"/>
              <w:gridCol w:w="1353"/>
              <w:gridCol w:w="1394"/>
            </w:tblGrid>
            <w:tr w:rsidR="00146424" w:rsidRPr="00146424" w:rsidTr="00A35AEA">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424" w:rsidRPr="008E00BE" w:rsidRDefault="00146424"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6424" w:rsidRPr="008E00BE" w:rsidRDefault="00146424"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H27.12時点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46424" w:rsidRPr="008E00BE" w:rsidRDefault="00146424"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H28.8時点</w:t>
                  </w:r>
                </w:p>
              </w:tc>
              <w:tc>
                <w:tcPr>
                  <w:tcW w:w="0" w:type="auto"/>
                  <w:tcBorders>
                    <w:top w:val="single" w:sz="4" w:space="0" w:color="auto"/>
                    <w:left w:val="nil"/>
                    <w:bottom w:val="single" w:sz="4" w:space="0" w:color="auto"/>
                    <w:right w:val="single" w:sz="4" w:space="0" w:color="auto"/>
                  </w:tcBorders>
                  <w:vAlign w:val="center"/>
                </w:tcPr>
                <w:p w:rsidR="00146424" w:rsidRPr="008E00BE" w:rsidRDefault="00A35AEA" w:rsidP="00A35AEA">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Ｈ29</w:t>
                  </w:r>
                  <w:r w:rsidR="00146424" w:rsidRPr="008E00BE">
                    <w:rPr>
                      <w:rFonts w:ascii="HG丸ｺﾞｼｯｸM-PRO" w:eastAsia="HG丸ｺﾞｼｯｸM-PRO" w:hAnsi="HG丸ｺﾞｼｯｸM-PRO" w:cs="ＭＳ Ｐゴシック" w:hint="eastAsia"/>
                      <w:color w:val="000000" w:themeColor="text1"/>
                      <w:sz w:val="21"/>
                      <w:szCs w:val="21"/>
                    </w:rPr>
                    <w:t>.４時点</w:t>
                  </w:r>
                </w:p>
              </w:tc>
            </w:tr>
            <w:tr w:rsidR="00146424" w:rsidRPr="00146424" w:rsidTr="008E00BE">
              <w:trPr>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6424" w:rsidRPr="008E00BE" w:rsidRDefault="00146424"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自立支援協議会等で検討</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21</w:t>
                  </w:r>
                </w:p>
              </w:tc>
              <w:tc>
                <w:tcPr>
                  <w:tcW w:w="0" w:type="auto"/>
                  <w:tcBorders>
                    <w:top w:val="nil"/>
                    <w:left w:val="nil"/>
                    <w:bottom w:val="single" w:sz="4" w:space="0" w:color="auto"/>
                    <w:right w:val="single" w:sz="4" w:space="0" w:color="auto"/>
                  </w:tcBorders>
                  <w:vAlign w:val="center"/>
                </w:tcPr>
                <w:p w:rsidR="00146424" w:rsidRPr="008E00BE" w:rsidRDefault="008E00BE"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Pr>
                      <w:rFonts w:ascii="HG丸ｺﾞｼｯｸM-PRO" w:eastAsia="HG丸ｺﾞｼｯｸM-PRO" w:hAnsi="HG丸ｺﾞｼｯｸM-PRO" w:cs="ＭＳ Ｐゴシック" w:hint="eastAsia"/>
                      <w:color w:val="000000" w:themeColor="text1"/>
                      <w:sz w:val="21"/>
                      <w:szCs w:val="21"/>
                    </w:rPr>
                    <w:t>32</w:t>
                  </w:r>
                </w:p>
              </w:tc>
            </w:tr>
            <w:tr w:rsidR="00146424" w:rsidRPr="00146424" w:rsidTr="008E00BE">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24" w:rsidRPr="008E00BE" w:rsidRDefault="00146424"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所管課内で検討</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10</w:t>
                  </w:r>
                </w:p>
              </w:tc>
              <w:tc>
                <w:tcPr>
                  <w:tcW w:w="0" w:type="auto"/>
                  <w:tcBorders>
                    <w:top w:val="nil"/>
                    <w:left w:val="nil"/>
                    <w:bottom w:val="single" w:sz="4" w:space="0" w:color="auto"/>
                    <w:right w:val="single" w:sz="4" w:space="0" w:color="auto"/>
                  </w:tcBorders>
                  <w:vAlign w:val="center"/>
                </w:tcPr>
                <w:p w:rsidR="00146424" w:rsidRPr="008E00BE" w:rsidRDefault="008E00BE"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Pr>
                      <w:rFonts w:ascii="HG丸ｺﾞｼｯｸM-PRO" w:eastAsia="HG丸ｺﾞｼｯｸM-PRO" w:hAnsi="HG丸ｺﾞｼｯｸM-PRO" w:cs="ＭＳ Ｐゴシック" w:hint="eastAsia"/>
                      <w:color w:val="000000" w:themeColor="text1"/>
                      <w:sz w:val="21"/>
                      <w:szCs w:val="21"/>
                    </w:rPr>
                    <w:t>7</w:t>
                  </w:r>
                </w:p>
              </w:tc>
            </w:tr>
            <w:tr w:rsidR="00146424" w:rsidRPr="00146424" w:rsidTr="008E00BE">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46424" w:rsidRPr="008E00BE" w:rsidRDefault="00146424"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今後検討（未検討）</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rsidR="00146424" w:rsidRPr="008E00BE" w:rsidRDefault="00146424"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sidRPr="008E00BE">
                    <w:rPr>
                      <w:rFonts w:ascii="HG丸ｺﾞｼｯｸM-PRO" w:eastAsia="HG丸ｺﾞｼｯｸM-PRO" w:hAnsi="HG丸ｺﾞｼｯｸM-PRO" w:cs="ＭＳ Ｐゴシック" w:hint="eastAsia"/>
                      <w:color w:val="000000" w:themeColor="text1"/>
                      <w:sz w:val="21"/>
                      <w:szCs w:val="21"/>
                    </w:rPr>
                    <w:t>12</w:t>
                  </w:r>
                </w:p>
              </w:tc>
              <w:tc>
                <w:tcPr>
                  <w:tcW w:w="0" w:type="auto"/>
                  <w:tcBorders>
                    <w:top w:val="nil"/>
                    <w:left w:val="nil"/>
                    <w:bottom w:val="single" w:sz="4" w:space="0" w:color="auto"/>
                    <w:right w:val="single" w:sz="4" w:space="0" w:color="auto"/>
                  </w:tcBorders>
                  <w:vAlign w:val="center"/>
                </w:tcPr>
                <w:p w:rsidR="00146424" w:rsidRPr="008E00BE" w:rsidRDefault="008E00BE" w:rsidP="008E00BE">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color w:val="000000" w:themeColor="text1"/>
                      <w:sz w:val="21"/>
                      <w:szCs w:val="21"/>
                    </w:rPr>
                  </w:pPr>
                  <w:r>
                    <w:rPr>
                      <w:rFonts w:ascii="HG丸ｺﾞｼｯｸM-PRO" w:eastAsia="HG丸ｺﾞｼｯｸM-PRO" w:hAnsi="HG丸ｺﾞｼｯｸM-PRO" w:cs="ＭＳ Ｐゴシック" w:hint="eastAsia"/>
                      <w:color w:val="000000" w:themeColor="text1"/>
                      <w:sz w:val="21"/>
                      <w:szCs w:val="21"/>
                    </w:rPr>
                    <w:t>4</w:t>
                  </w:r>
                </w:p>
              </w:tc>
            </w:tr>
          </w:tbl>
          <w:p w:rsidR="008F7E7F" w:rsidRPr="00A36C4B" w:rsidRDefault="008F7E7F"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p>
        </w:tc>
      </w:tr>
      <w:tr w:rsidR="00A36C4B" w:rsidRPr="00A36C4B" w:rsidTr="00146424">
        <w:trPr>
          <w:trHeight w:val="186"/>
          <w:jc w:val="center"/>
        </w:trPr>
        <w:tc>
          <w:tcPr>
            <w:tcW w:w="1419" w:type="dxa"/>
            <w:gridSpan w:val="2"/>
            <w:vMerge w:val="restart"/>
            <w:vAlign w:val="center"/>
          </w:tcPr>
          <w:p w:rsidR="008F7E7F" w:rsidRPr="008E00BE" w:rsidRDefault="008F7E7F" w:rsidP="002305CB">
            <w:pPr>
              <w:spacing w:line="240" w:lineRule="auto"/>
              <w:jc w:val="center"/>
              <w:rPr>
                <w:rFonts w:ascii="HG丸ｺﾞｼｯｸM-PRO" w:eastAsia="HG丸ｺﾞｼｯｸM-PRO" w:hAnsi="HG丸ｺﾞｼｯｸM-PRO"/>
                <w:color w:val="000000" w:themeColor="text1"/>
                <w:szCs w:val="22"/>
              </w:rPr>
            </w:pPr>
            <w:r w:rsidRPr="008E00BE">
              <w:rPr>
                <w:rFonts w:ascii="HG丸ｺﾞｼｯｸM-PRO" w:eastAsia="HG丸ｺﾞｼｯｸM-PRO" w:hAnsi="HG丸ｺﾞｼｯｸM-PRO" w:hint="eastAsia"/>
                <w:color w:val="000000" w:themeColor="text1"/>
                <w:szCs w:val="22"/>
              </w:rPr>
              <w:t>H</w:t>
            </w:r>
            <w:r w:rsidR="002C4823" w:rsidRPr="008E00BE">
              <w:rPr>
                <w:rFonts w:ascii="HG丸ｺﾞｼｯｸM-PRO" w:eastAsia="HG丸ｺﾞｼｯｸM-PRO" w:hAnsi="HG丸ｺﾞｼｯｸM-PRO" w:hint="eastAsia"/>
                <w:color w:val="000000" w:themeColor="text1"/>
                <w:szCs w:val="22"/>
              </w:rPr>
              <w:t>２８</w:t>
            </w:r>
            <w:r w:rsidRPr="008E00BE">
              <w:rPr>
                <w:rFonts w:ascii="HG丸ｺﾞｼｯｸM-PRO" w:eastAsia="HG丸ｺﾞｼｯｸM-PRO" w:hAnsi="HG丸ｺﾞｼｯｸM-PRO" w:hint="eastAsia"/>
                <w:color w:val="000000" w:themeColor="text1"/>
                <w:szCs w:val="22"/>
              </w:rPr>
              <w:t>年度</w:t>
            </w:r>
          </w:p>
        </w:tc>
        <w:tc>
          <w:tcPr>
            <w:tcW w:w="3738" w:type="dxa"/>
          </w:tcPr>
          <w:p w:rsidR="008F7E7F" w:rsidRPr="008E00BE" w:rsidRDefault="008F7E7F" w:rsidP="002305CB">
            <w:pPr>
              <w:spacing w:line="240" w:lineRule="auto"/>
              <w:jc w:val="center"/>
              <w:rPr>
                <w:rFonts w:ascii="HG丸ｺﾞｼｯｸM-PRO" w:eastAsia="HG丸ｺﾞｼｯｸM-PRO" w:hAnsi="HG丸ｺﾞｼｯｸM-PRO"/>
                <w:color w:val="000000" w:themeColor="text1"/>
                <w:szCs w:val="22"/>
              </w:rPr>
            </w:pPr>
            <w:r w:rsidRPr="008E00BE">
              <w:rPr>
                <w:rFonts w:ascii="HG丸ｺﾞｼｯｸM-PRO" w:eastAsia="HG丸ｺﾞｼｯｸM-PRO" w:hAnsi="HG丸ｺﾞｼｯｸM-PRO" w:hint="eastAsia"/>
                <w:color w:val="000000" w:themeColor="text1"/>
                <w:szCs w:val="22"/>
              </w:rPr>
              <w:t>評価（Ｃ）</w:t>
            </w:r>
          </w:p>
        </w:tc>
        <w:tc>
          <w:tcPr>
            <w:tcW w:w="4021" w:type="dxa"/>
          </w:tcPr>
          <w:p w:rsidR="008F7E7F" w:rsidRPr="008E00BE" w:rsidRDefault="008F7E7F" w:rsidP="002305CB">
            <w:pPr>
              <w:spacing w:line="240" w:lineRule="auto"/>
              <w:jc w:val="center"/>
              <w:rPr>
                <w:rFonts w:ascii="HG丸ｺﾞｼｯｸM-PRO" w:eastAsia="HG丸ｺﾞｼｯｸM-PRO" w:hAnsi="HG丸ｺﾞｼｯｸM-PRO"/>
                <w:color w:val="000000" w:themeColor="text1"/>
                <w:szCs w:val="22"/>
              </w:rPr>
            </w:pPr>
            <w:r w:rsidRPr="008E00BE">
              <w:rPr>
                <w:rFonts w:ascii="HG丸ｺﾞｼｯｸM-PRO" w:eastAsia="HG丸ｺﾞｼｯｸM-PRO" w:hAnsi="HG丸ｺﾞｼｯｸM-PRO" w:hint="eastAsia"/>
                <w:color w:val="000000" w:themeColor="text1"/>
                <w:szCs w:val="22"/>
              </w:rPr>
              <w:t>改善（Ａ）</w:t>
            </w:r>
          </w:p>
        </w:tc>
      </w:tr>
      <w:tr w:rsidR="006B3A23" w:rsidRPr="00A36C4B" w:rsidTr="00146424">
        <w:trPr>
          <w:trHeight w:val="1781"/>
          <w:jc w:val="center"/>
        </w:trPr>
        <w:tc>
          <w:tcPr>
            <w:tcW w:w="1419" w:type="dxa"/>
            <w:gridSpan w:val="2"/>
            <w:vMerge/>
            <w:vAlign w:val="center"/>
          </w:tcPr>
          <w:p w:rsidR="006B3A23" w:rsidRPr="008E00BE" w:rsidRDefault="006B3A23" w:rsidP="002305CB">
            <w:pPr>
              <w:spacing w:line="240" w:lineRule="auto"/>
              <w:jc w:val="center"/>
              <w:rPr>
                <w:rFonts w:ascii="HG丸ｺﾞｼｯｸM-PRO" w:eastAsia="HG丸ｺﾞｼｯｸM-PRO" w:hAnsi="HG丸ｺﾞｼｯｸM-PRO"/>
                <w:color w:val="000000" w:themeColor="text1"/>
                <w:szCs w:val="22"/>
              </w:rPr>
            </w:pPr>
          </w:p>
        </w:tc>
        <w:tc>
          <w:tcPr>
            <w:tcW w:w="3738" w:type="dxa"/>
          </w:tcPr>
          <w:p w:rsidR="006B3A23" w:rsidRPr="008E00BE" w:rsidRDefault="006B3A23" w:rsidP="002305CB">
            <w:pPr>
              <w:spacing w:line="240" w:lineRule="auto"/>
              <w:rPr>
                <w:rFonts w:ascii="HG丸ｺﾞｼｯｸM-PRO" w:eastAsia="HG丸ｺﾞｼｯｸM-PRO" w:hAnsi="HG丸ｺﾞｼｯｸM-PRO"/>
                <w:color w:val="000000" w:themeColor="text1"/>
              </w:rPr>
            </w:pPr>
          </w:p>
          <w:p w:rsidR="006B3A23" w:rsidRPr="008E00BE" w:rsidRDefault="006B3A23" w:rsidP="002305CB">
            <w:pPr>
              <w:spacing w:line="240" w:lineRule="auto"/>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【目標等を踏まえた評価】</w:t>
            </w:r>
          </w:p>
          <w:p w:rsidR="006B3A23" w:rsidRPr="008E00BE"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113041" w:rsidRPr="008E00BE" w:rsidRDefault="006B3A23" w:rsidP="0015641D">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w:t>
            </w:r>
            <w:r w:rsidR="00113041" w:rsidRPr="008E00BE">
              <w:rPr>
                <w:rFonts w:ascii="HG丸ｺﾞｼｯｸM-PRO" w:eastAsia="HG丸ｺﾞｼｯｸM-PRO" w:hAnsi="HG丸ｺﾞｼｯｸM-PRO" w:hint="eastAsia"/>
                <w:color w:val="000000" w:themeColor="text1"/>
              </w:rPr>
              <w:t xml:space="preserve">大阪府障がい者自立支援協議会地域支援推進部会基盤整備促進ワーキンググループにおいて「地域生活支援拠点等の整備促進に向けて　　</w:t>
            </w:r>
            <w:r w:rsidR="00326C6D" w:rsidRPr="008E00BE">
              <w:rPr>
                <w:rFonts w:ascii="HG丸ｺﾞｼｯｸM-PRO" w:eastAsia="HG丸ｺﾞｼｯｸM-PRO" w:hAnsi="HG丸ｺﾞｼｯｸM-PRO" w:hint="eastAsia"/>
                <w:color w:val="000000" w:themeColor="text1"/>
              </w:rPr>
              <w:t>（</w:t>
            </w:r>
            <w:r w:rsidR="00146424" w:rsidRPr="008E00BE">
              <w:rPr>
                <w:rFonts w:ascii="HG丸ｺﾞｼｯｸM-PRO" w:eastAsia="HG丸ｺﾞｼｯｸM-PRO" w:hAnsi="HG丸ｺﾞｼｯｸM-PRO" w:hint="eastAsia"/>
                <w:color w:val="000000" w:themeColor="text1"/>
              </w:rPr>
              <w:t>報告書</w:t>
            </w:r>
            <w:r w:rsidR="00326C6D" w:rsidRPr="008E00BE">
              <w:rPr>
                <w:rFonts w:ascii="HG丸ｺﾞｼｯｸM-PRO" w:eastAsia="HG丸ｺﾞｼｯｸM-PRO" w:hAnsi="HG丸ｺﾞｼｯｸM-PRO" w:hint="eastAsia"/>
                <w:color w:val="000000" w:themeColor="text1"/>
              </w:rPr>
              <w:t>）</w:t>
            </w:r>
            <w:r w:rsidR="00113041" w:rsidRPr="008E00BE">
              <w:rPr>
                <w:rFonts w:ascii="HG丸ｺﾞｼｯｸM-PRO" w:eastAsia="HG丸ｺﾞｼｯｸM-PRO" w:hAnsi="HG丸ｺﾞｼｯｸM-PRO" w:hint="eastAsia"/>
                <w:color w:val="000000" w:themeColor="text1"/>
              </w:rPr>
              <w:t>」</w:t>
            </w:r>
            <w:r w:rsidR="00146424" w:rsidRPr="008E00BE">
              <w:rPr>
                <w:rFonts w:ascii="HG丸ｺﾞｼｯｸM-PRO" w:eastAsia="HG丸ｺﾞｼｯｸM-PRO" w:hAnsi="HG丸ｺﾞｼｯｸM-PRO" w:hint="eastAsia"/>
                <w:color w:val="000000" w:themeColor="text1"/>
              </w:rPr>
              <w:t>を取りまとめ府内市町村に周知</w:t>
            </w:r>
            <w:r w:rsidR="00113041" w:rsidRPr="008E00BE">
              <w:rPr>
                <w:rFonts w:ascii="HG丸ｺﾞｼｯｸM-PRO" w:eastAsia="HG丸ｺﾞｼｯｸM-PRO" w:hAnsi="HG丸ｺﾞｼｯｸM-PRO" w:hint="eastAsia"/>
                <w:color w:val="000000" w:themeColor="text1"/>
              </w:rPr>
              <w:t>した。</w:t>
            </w:r>
          </w:p>
          <w:p w:rsidR="006B3A23" w:rsidRPr="008E00BE"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6B3A23" w:rsidRPr="008E00BE" w:rsidRDefault="006B3A23" w:rsidP="008E00BE">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w:t>
            </w:r>
            <w:r w:rsidR="007306CE" w:rsidRPr="008E00BE">
              <w:rPr>
                <w:rFonts w:ascii="HG丸ｺﾞｼｯｸM-PRO" w:eastAsia="HG丸ｺﾞｼｯｸM-PRO" w:hAnsi="HG丸ｺﾞｼｯｸM-PRO" w:hint="eastAsia"/>
                <w:color w:val="000000" w:themeColor="text1"/>
              </w:rPr>
              <w:t>府内市町村に</w:t>
            </w:r>
            <w:r w:rsidR="008E00BE">
              <w:rPr>
                <w:rFonts w:ascii="HG丸ｺﾞｼｯｸM-PRO" w:eastAsia="HG丸ｺﾞｼｯｸM-PRO" w:hAnsi="HG丸ｺﾞｼｯｸM-PRO" w:hint="eastAsia"/>
                <w:color w:val="000000" w:themeColor="text1"/>
              </w:rPr>
              <w:t>おいて検討は進んだが、整備の課題が明確になり、整備予定時期を未定とする市町村が増加した</w:t>
            </w:r>
            <w:r w:rsidR="007306CE" w:rsidRPr="008E00BE">
              <w:rPr>
                <w:rFonts w:ascii="HG丸ｺﾞｼｯｸM-PRO" w:eastAsia="HG丸ｺﾞｼｯｸM-PRO" w:hAnsi="HG丸ｺﾞｼｯｸM-PRO" w:hint="eastAsia"/>
                <w:color w:val="000000" w:themeColor="text1"/>
              </w:rPr>
              <w:t>。</w:t>
            </w:r>
          </w:p>
          <w:p w:rsidR="007306CE" w:rsidRPr="008E00BE" w:rsidRDefault="007306CE" w:rsidP="002305CB">
            <w:pPr>
              <w:spacing w:line="240" w:lineRule="auto"/>
              <w:ind w:left="220" w:hangingChars="100" w:hanging="220"/>
              <w:rPr>
                <w:rFonts w:ascii="HG丸ｺﾞｼｯｸM-PRO" w:eastAsia="HG丸ｺﾞｼｯｸM-PRO" w:hAnsi="HG丸ｺﾞｼｯｸM-PRO"/>
                <w:color w:val="000000" w:themeColor="text1"/>
              </w:rPr>
            </w:pPr>
          </w:p>
          <w:p w:rsidR="002F5C47" w:rsidRPr="008E00BE" w:rsidRDefault="002F5C47" w:rsidP="002F5C47">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・検討を進め、できるところから整備し始めている市町村もある。</w:t>
            </w:r>
          </w:p>
          <w:p w:rsidR="002F5C47" w:rsidRPr="008E00BE" w:rsidRDefault="002F5C47" w:rsidP="002305CB">
            <w:pPr>
              <w:spacing w:line="240" w:lineRule="auto"/>
              <w:ind w:left="220" w:hangingChars="100" w:hanging="220"/>
              <w:rPr>
                <w:rFonts w:ascii="HG丸ｺﾞｼｯｸM-PRO" w:eastAsia="HG丸ｺﾞｼｯｸM-PRO" w:hAnsi="HG丸ｺﾞｼｯｸM-PRO"/>
                <w:color w:val="000000" w:themeColor="text1"/>
              </w:rPr>
            </w:pPr>
          </w:p>
          <w:p w:rsidR="007306CE" w:rsidRPr="008E00BE" w:rsidRDefault="007306CE" w:rsidP="002305CB">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w:t>
            </w:r>
            <w:r w:rsidR="00113041" w:rsidRPr="008E00BE">
              <w:rPr>
                <w:rFonts w:ascii="HG丸ｺﾞｼｯｸM-PRO" w:eastAsia="HG丸ｺﾞｼｯｸM-PRO" w:hAnsi="HG丸ｺﾞｼｯｸM-PRO" w:hint="eastAsia"/>
                <w:color w:val="000000" w:themeColor="text1"/>
              </w:rPr>
              <w:t>課題としては、</w:t>
            </w:r>
            <w:r w:rsidRPr="008E00BE">
              <w:rPr>
                <w:rFonts w:ascii="HG丸ｺﾞｼｯｸM-PRO" w:eastAsia="HG丸ｺﾞｼｯｸM-PRO" w:hAnsi="HG丸ｺﾞｼｯｸM-PRO" w:hint="eastAsia"/>
                <w:color w:val="000000" w:themeColor="text1"/>
              </w:rPr>
              <w:t>拠点等</w:t>
            </w:r>
            <w:r w:rsidR="00113041" w:rsidRPr="008E00BE">
              <w:rPr>
                <w:rFonts w:ascii="HG丸ｺﾞｼｯｸM-PRO" w:eastAsia="HG丸ｺﾞｼｯｸM-PRO" w:hAnsi="HG丸ｺﾞｼｯｸM-PRO" w:hint="eastAsia"/>
                <w:color w:val="000000" w:themeColor="text1"/>
              </w:rPr>
              <w:t>の</w:t>
            </w:r>
            <w:r w:rsidRPr="008E00BE">
              <w:rPr>
                <w:rFonts w:ascii="HG丸ｺﾞｼｯｸM-PRO" w:eastAsia="HG丸ｺﾞｼｯｸM-PRO" w:hAnsi="HG丸ｺﾞｼｯｸM-PRO" w:hint="eastAsia"/>
                <w:color w:val="000000" w:themeColor="text1"/>
              </w:rPr>
              <w:t>整備に特化した財源が必要だが</w:t>
            </w:r>
            <w:r w:rsidR="00113041" w:rsidRPr="008E00BE">
              <w:rPr>
                <w:rFonts w:ascii="HG丸ｺﾞｼｯｸM-PRO" w:eastAsia="HG丸ｺﾞｼｯｸM-PRO" w:hAnsi="HG丸ｺﾞｼｯｸM-PRO" w:hint="eastAsia"/>
                <w:color w:val="000000" w:themeColor="text1"/>
              </w:rPr>
              <w:t>、既存の報酬等の財源では十分ではなく、</w:t>
            </w:r>
            <w:r w:rsidRPr="008E00BE">
              <w:rPr>
                <w:rFonts w:ascii="HG丸ｺﾞｼｯｸM-PRO" w:eastAsia="HG丸ｺﾞｼｯｸM-PRO" w:hAnsi="HG丸ｺﾞｼｯｸM-PRO" w:hint="eastAsia"/>
                <w:color w:val="000000" w:themeColor="text1"/>
              </w:rPr>
              <w:t>市</w:t>
            </w:r>
            <w:r w:rsidR="00326C6D" w:rsidRPr="008E00BE">
              <w:rPr>
                <w:rFonts w:ascii="HG丸ｺﾞｼｯｸM-PRO" w:eastAsia="HG丸ｺﾞｼｯｸM-PRO" w:hAnsi="HG丸ｺﾞｼｯｸM-PRO" w:hint="eastAsia"/>
                <w:color w:val="000000" w:themeColor="text1"/>
              </w:rPr>
              <w:lastRenderedPageBreak/>
              <w:t>町村が単独で</w:t>
            </w:r>
            <w:r w:rsidRPr="008E00BE">
              <w:rPr>
                <w:rFonts w:ascii="HG丸ｺﾞｼｯｸM-PRO" w:eastAsia="HG丸ｺﾞｼｯｸM-PRO" w:hAnsi="HG丸ｺﾞｼｯｸM-PRO" w:hint="eastAsia"/>
                <w:color w:val="000000" w:themeColor="text1"/>
              </w:rPr>
              <w:t>予算を確保するのは困難</w:t>
            </w:r>
            <w:r w:rsidR="008E00BE">
              <w:rPr>
                <w:rFonts w:ascii="HG丸ｺﾞｼｯｸM-PRO" w:eastAsia="HG丸ｺﾞｼｯｸM-PRO" w:hAnsi="HG丸ｺﾞｼｯｸM-PRO" w:hint="eastAsia"/>
                <w:color w:val="000000" w:themeColor="text1"/>
              </w:rPr>
              <w:t>。</w:t>
            </w:r>
          </w:p>
          <w:p w:rsidR="007306CE" w:rsidRPr="008E00BE" w:rsidRDefault="007306CE" w:rsidP="002305CB">
            <w:pPr>
              <w:spacing w:line="240" w:lineRule="auto"/>
              <w:ind w:left="220" w:hangingChars="100" w:hanging="220"/>
              <w:rPr>
                <w:rFonts w:ascii="HG丸ｺﾞｼｯｸM-PRO" w:eastAsia="HG丸ｺﾞｼｯｸM-PRO" w:hAnsi="HG丸ｺﾞｼｯｸM-PRO"/>
                <w:color w:val="000000" w:themeColor="text1"/>
              </w:rPr>
            </w:pPr>
          </w:p>
          <w:p w:rsidR="0015641D" w:rsidRPr="008E00BE" w:rsidRDefault="0015641D" w:rsidP="002305CB">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・国に対し、報告書にまとめた拠点等整備に特化した財源の確保について要望した。</w:t>
            </w:r>
          </w:p>
          <w:p w:rsidR="006B3A23" w:rsidRPr="008E00BE" w:rsidRDefault="006B3A23" w:rsidP="0015641D">
            <w:pPr>
              <w:spacing w:line="240" w:lineRule="auto"/>
              <w:rPr>
                <w:rFonts w:ascii="HG丸ｺﾞｼｯｸM-PRO" w:eastAsia="HG丸ｺﾞｼｯｸM-PRO" w:hAnsi="HG丸ｺﾞｼｯｸM-PRO"/>
                <w:color w:val="000000" w:themeColor="text1"/>
              </w:rPr>
            </w:pPr>
            <w:bookmarkStart w:id="0" w:name="_GoBack"/>
            <w:bookmarkEnd w:id="0"/>
          </w:p>
        </w:tc>
        <w:tc>
          <w:tcPr>
            <w:tcW w:w="4021" w:type="dxa"/>
          </w:tcPr>
          <w:p w:rsidR="006B3A23" w:rsidRPr="008E00BE" w:rsidRDefault="006B3A23" w:rsidP="002305CB">
            <w:pPr>
              <w:spacing w:line="240" w:lineRule="auto"/>
              <w:rPr>
                <w:rFonts w:ascii="HG丸ｺﾞｼｯｸM-PRO" w:eastAsia="HG丸ｺﾞｼｯｸM-PRO" w:hAnsi="HG丸ｺﾞｼｯｸM-PRO"/>
                <w:color w:val="000000" w:themeColor="text1"/>
              </w:rPr>
            </w:pPr>
          </w:p>
          <w:p w:rsidR="006B3A23" w:rsidRPr="008E00BE" w:rsidRDefault="004741ED" w:rsidP="002305CB">
            <w:pPr>
              <w:spacing w:line="240" w:lineRule="auto"/>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hint="eastAsia"/>
                <w:color w:val="000000" w:themeColor="text1"/>
              </w:rPr>
              <w:t>【Ｈ２９</w:t>
            </w:r>
            <w:r w:rsidR="006B3A23" w:rsidRPr="008E00BE">
              <w:rPr>
                <w:rFonts w:ascii="HG丸ｺﾞｼｯｸM-PRO" w:eastAsia="HG丸ｺﾞｼｯｸM-PRO" w:hAnsi="HG丸ｺﾞｼｯｸM-PRO" w:hint="eastAsia"/>
                <w:color w:val="000000" w:themeColor="text1"/>
              </w:rPr>
              <w:t>年度における取組等】</w:t>
            </w:r>
          </w:p>
          <w:p w:rsidR="006B3A23" w:rsidRPr="008E00BE"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6B3A23" w:rsidRPr="008E00BE" w:rsidRDefault="00146424" w:rsidP="00EA2625">
            <w:pPr>
              <w:spacing w:line="240" w:lineRule="auto"/>
              <w:ind w:left="220" w:hangingChars="100" w:hanging="220"/>
              <w:rPr>
                <w:rFonts w:ascii="HG丸ｺﾞｼｯｸM-PRO" w:eastAsia="HG丸ｺﾞｼｯｸM-PRO" w:hAnsi="HG丸ｺﾞｼｯｸM-PRO" w:cs="Arial"/>
                <w:color w:val="000000" w:themeColor="text1"/>
                <w:szCs w:val="22"/>
              </w:rPr>
            </w:pPr>
            <w:r w:rsidRPr="008E00BE">
              <w:rPr>
                <w:rFonts w:ascii="HG丸ｺﾞｼｯｸM-PRO" w:eastAsia="HG丸ｺﾞｼｯｸM-PRO" w:hAnsi="HG丸ｺﾞｼｯｸM-PRO" w:hint="eastAsia"/>
                <w:color w:val="000000" w:themeColor="text1"/>
              </w:rPr>
              <w:t>・Ｈ２９年4月に実施した調査を元に市町村と意見交換を行い、整備に向けた取り組みを促す。</w:t>
            </w:r>
          </w:p>
          <w:p w:rsidR="00EA2625" w:rsidRPr="008E00BE" w:rsidRDefault="00EA2625" w:rsidP="00EA2625">
            <w:pPr>
              <w:spacing w:line="240" w:lineRule="auto"/>
              <w:ind w:left="220" w:hangingChars="100" w:hanging="220"/>
              <w:rPr>
                <w:rFonts w:ascii="HG丸ｺﾞｼｯｸM-PRO" w:eastAsia="HG丸ｺﾞｼｯｸM-PRO" w:hAnsi="HG丸ｺﾞｼｯｸM-PRO" w:cs="Arial"/>
                <w:color w:val="000000" w:themeColor="text1"/>
                <w:szCs w:val="22"/>
              </w:rPr>
            </w:pPr>
          </w:p>
          <w:p w:rsidR="002820D0" w:rsidRPr="008E00BE" w:rsidRDefault="0053001F" w:rsidP="00EA2625">
            <w:pPr>
              <w:spacing w:line="240" w:lineRule="auto"/>
              <w:ind w:left="220" w:hangingChars="100" w:hanging="220"/>
              <w:rPr>
                <w:rFonts w:ascii="HG丸ｺﾞｼｯｸM-PRO" w:eastAsia="HG丸ｺﾞｼｯｸM-PRO" w:hAnsi="HG丸ｺﾞｼｯｸM-PRO"/>
                <w:color w:val="000000" w:themeColor="text1"/>
              </w:rPr>
            </w:pPr>
            <w:r w:rsidRPr="008E00BE">
              <w:rPr>
                <w:rFonts w:ascii="HG丸ｺﾞｼｯｸM-PRO" w:eastAsia="HG丸ｺﾞｼｯｸM-PRO" w:hAnsi="HG丸ｺﾞｼｯｸM-PRO" w:cs="Arial" w:hint="eastAsia"/>
                <w:color w:val="000000" w:themeColor="text1"/>
                <w:szCs w:val="22"/>
              </w:rPr>
              <w:t>・拠点に特化した財源措置について、</w:t>
            </w:r>
            <w:r w:rsidR="00146424" w:rsidRPr="008E00BE">
              <w:rPr>
                <w:rFonts w:ascii="HG丸ｺﾞｼｯｸM-PRO" w:eastAsia="HG丸ｺﾞｼｯｸM-PRO" w:hAnsi="HG丸ｺﾞｼｯｸM-PRO" w:cs="Arial" w:hint="eastAsia"/>
                <w:color w:val="000000" w:themeColor="text1"/>
                <w:szCs w:val="22"/>
              </w:rPr>
              <w:t>24時間相談体制のコーディネーターの人件費や緊急時の受け入れ</w:t>
            </w:r>
            <w:r w:rsidRPr="008E00BE">
              <w:rPr>
                <w:rFonts w:ascii="HG丸ｺﾞｼｯｸM-PRO" w:eastAsia="HG丸ｺﾞｼｯｸM-PRO" w:hAnsi="HG丸ｺﾞｼｯｸM-PRO" w:cs="Arial" w:hint="eastAsia"/>
                <w:color w:val="000000" w:themeColor="text1"/>
                <w:szCs w:val="22"/>
              </w:rPr>
              <w:t>先確保に関し</w:t>
            </w:r>
            <w:r w:rsidR="00113041" w:rsidRPr="008E00BE">
              <w:rPr>
                <w:rFonts w:ascii="HG丸ｺﾞｼｯｸM-PRO" w:eastAsia="HG丸ｺﾞｼｯｸM-PRO" w:hAnsi="HG丸ｺﾞｼｯｸM-PRO" w:hint="eastAsia"/>
                <w:color w:val="000000" w:themeColor="text1"/>
              </w:rPr>
              <w:t>て、国に対し要望を行う</w:t>
            </w:r>
            <w:r w:rsidR="002820D0" w:rsidRPr="008E00BE">
              <w:rPr>
                <w:rFonts w:ascii="HG丸ｺﾞｼｯｸM-PRO" w:eastAsia="HG丸ｺﾞｼｯｸM-PRO" w:hAnsi="HG丸ｺﾞｼｯｸM-PRO" w:hint="eastAsia"/>
                <w:color w:val="000000" w:themeColor="text1"/>
              </w:rPr>
              <w:t>。</w:t>
            </w:r>
          </w:p>
          <w:p w:rsidR="00113041" w:rsidRPr="008E00BE" w:rsidRDefault="00113041" w:rsidP="00EA2625">
            <w:pPr>
              <w:spacing w:line="240" w:lineRule="auto"/>
              <w:ind w:left="220" w:hangingChars="100" w:hanging="220"/>
              <w:rPr>
                <w:rFonts w:ascii="HG丸ｺﾞｼｯｸM-PRO" w:eastAsia="HG丸ｺﾞｼｯｸM-PRO" w:hAnsi="HG丸ｺﾞｼｯｸM-PRO"/>
                <w:color w:val="000000" w:themeColor="text1"/>
              </w:rPr>
            </w:pPr>
          </w:p>
          <w:p w:rsidR="00113041" w:rsidRPr="008E00BE" w:rsidRDefault="00113041" w:rsidP="00EA2625">
            <w:pPr>
              <w:spacing w:line="240" w:lineRule="auto"/>
              <w:ind w:left="220" w:hangingChars="100" w:hanging="220"/>
              <w:rPr>
                <w:rFonts w:ascii="HG丸ｺﾞｼｯｸM-PRO" w:eastAsia="HG丸ｺﾞｼｯｸM-PRO" w:hAnsi="HG丸ｺﾞｼｯｸM-PRO" w:cs="Arial"/>
                <w:color w:val="000000" w:themeColor="text1"/>
                <w:szCs w:val="22"/>
              </w:rPr>
            </w:pPr>
            <w:r w:rsidRPr="008E00BE">
              <w:rPr>
                <w:rFonts w:ascii="HG丸ｺﾞｼｯｸM-PRO" w:eastAsia="HG丸ｺﾞｼｯｸM-PRO" w:hAnsi="HG丸ｺﾞｼｯｸM-PRO" w:hint="eastAsia"/>
                <w:color w:val="000000" w:themeColor="text1"/>
              </w:rPr>
              <w:t>・</w:t>
            </w:r>
            <w:r w:rsidR="00326C6D" w:rsidRPr="008E00BE">
              <w:rPr>
                <w:rFonts w:ascii="HG丸ｺﾞｼｯｸM-PRO" w:eastAsia="HG丸ｺﾞｼｯｸM-PRO" w:hAnsi="HG丸ｺﾞｼｯｸM-PRO" w:hint="eastAsia"/>
                <w:color w:val="000000" w:themeColor="text1"/>
              </w:rPr>
              <w:t>引き続き整備状況の把握に努め、</w:t>
            </w:r>
            <w:r w:rsidRPr="008E00BE">
              <w:rPr>
                <w:rFonts w:ascii="HG丸ｺﾞｼｯｸM-PRO" w:eastAsia="HG丸ｺﾞｼｯｸM-PRO" w:hAnsi="HG丸ｺﾞｼｯｸM-PRO" w:hint="eastAsia"/>
                <w:color w:val="000000" w:themeColor="text1"/>
              </w:rPr>
              <w:t>大阪府障がい者自立支援協議会地域支援推進部会等において、必要な支援</w:t>
            </w:r>
            <w:r w:rsidR="00326C6D" w:rsidRPr="008E00BE">
              <w:rPr>
                <w:rFonts w:ascii="HG丸ｺﾞｼｯｸM-PRO" w:eastAsia="HG丸ｺﾞｼｯｸM-PRO" w:hAnsi="HG丸ｺﾞｼｯｸM-PRO" w:hint="eastAsia"/>
                <w:color w:val="000000" w:themeColor="text1"/>
              </w:rPr>
              <w:t>方策の検討</w:t>
            </w:r>
            <w:r w:rsidRPr="008E00BE">
              <w:rPr>
                <w:rFonts w:ascii="HG丸ｺﾞｼｯｸM-PRO" w:eastAsia="HG丸ｺﾞｼｯｸM-PRO" w:hAnsi="HG丸ｺﾞｼｯｸM-PRO" w:hint="eastAsia"/>
                <w:color w:val="000000" w:themeColor="text1"/>
              </w:rPr>
              <w:t>を行う。</w:t>
            </w:r>
          </w:p>
          <w:p w:rsidR="00EA2625" w:rsidRPr="008E00BE" w:rsidRDefault="00EA2625" w:rsidP="00EA2625">
            <w:pPr>
              <w:spacing w:line="240" w:lineRule="auto"/>
              <w:ind w:left="220" w:hangingChars="100" w:hanging="220"/>
              <w:rPr>
                <w:rFonts w:ascii="HG丸ｺﾞｼｯｸM-PRO" w:eastAsia="HG丸ｺﾞｼｯｸM-PRO" w:hAnsi="HG丸ｺﾞｼｯｸM-PRO" w:cs="Arial"/>
                <w:color w:val="000000" w:themeColor="text1"/>
                <w:szCs w:val="22"/>
              </w:rPr>
            </w:pPr>
          </w:p>
          <w:p w:rsidR="006B3A23" w:rsidRPr="008E00BE" w:rsidRDefault="006B3A23" w:rsidP="002305CB">
            <w:pPr>
              <w:spacing w:line="240" w:lineRule="auto"/>
              <w:ind w:left="220" w:hangingChars="100" w:hanging="220"/>
              <w:rPr>
                <w:rFonts w:ascii="HG丸ｺﾞｼｯｸM-PRO" w:eastAsia="HG丸ｺﾞｼｯｸM-PRO" w:hAnsi="HG丸ｺﾞｼｯｸM-PRO"/>
                <w:color w:val="000000" w:themeColor="text1"/>
              </w:rPr>
            </w:pPr>
          </w:p>
        </w:tc>
      </w:tr>
    </w:tbl>
    <w:p w:rsidR="003A43AA" w:rsidRPr="00A36C4B" w:rsidRDefault="003A43AA" w:rsidP="002305CB">
      <w:pPr>
        <w:spacing w:line="240" w:lineRule="auto"/>
        <w:rPr>
          <w:color w:val="000000" w:themeColor="text1"/>
        </w:rPr>
      </w:pPr>
    </w:p>
    <w:sectPr w:rsidR="003A43AA" w:rsidRPr="00A36C4B" w:rsidSect="003A43AA">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DF" w:rsidRDefault="00493BDF" w:rsidP="00850A33">
      <w:pPr>
        <w:spacing w:line="240" w:lineRule="auto"/>
      </w:pPr>
      <w:r>
        <w:separator/>
      </w:r>
    </w:p>
  </w:endnote>
  <w:endnote w:type="continuationSeparator" w:id="0">
    <w:p w:rsidR="00493BDF" w:rsidRDefault="00493BD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DF" w:rsidRDefault="00493BDF" w:rsidP="00850A33">
      <w:pPr>
        <w:spacing w:line="240" w:lineRule="auto"/>
      </w:pPr>
      <w:r>
        <w:separator/>
      </w:r>
    </w:p>
  </w:footnote>
  <w:footnote w:type="continuationSeparator" w:id="0">
    <w:p w:rsidR="00493BDF" w:rsidRDefault="00493BDF"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75B88" w:rsidRDefault="00870619">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81FBE"/>
    <w:rsid w:val="00113041"/>
    <w:rsid w:val="00113677"/>
    <w:rsid w:val="00146424"/>
    <w:rsid w:val="0015641D"/>
    <w:rsid w:val="001B3D6F"/>
    <w:rsid w:val="00212A93"/>
    <w:rsid w:val="002153BC"/>
    <w:rsid w:val="002305CB"/>
    <w:rsid w:val="002820D0"/>
    <w:rsid w:val="002903E0"/>
    <w:rsid w:val="002C4823"/>
    <w:rsid w:val="002F5C47"/>
    <w:rsid w:val="00326C6D"/>
    <w:rsid w:val="003358B0"/>
    <w:rsid w:val="00336EBA"/>
    <w:rsid w:val="00375B88"/>
    <w:rsid w:val="00383EBD"/>
    <w:rsid w:val="00384C8C"/>
    <w:rsid w:val="003A43AA"/>
    <w:rsid w:val="003C3AC3"/>
    <w:rsid w:val="00421C58"/>
    <w:rsid w:val="00451675"/>
    <w:rsid w:val="004741ED"/>
    <w:rsid w:val="00493BDF"/>
    <w:rsid w:val="004974C5"/>
    <w:rsid w:val="0053001F"/>
    <w:rsid w:val="005600A1"/>
    <w:rsid w:val="005721BA"/>
    <w:rsid w:val="005A6736"/>
    <w:rsid w:val="005B0E62"/>
    <w:rsid w:val="006B3A23"/>
    <w:rsid w:val="007306CE"/>
    <w:rsid w:val="007F006F"/>
    <w:rsid w:val="00850A33"/>
    <w:rsid w:val="00870619"/>
    <w:rsid w:val="00871524"/>
    <w:rsid w:val="008768C6"/>
    <w:rsid w:val="008E00BE"/>
    <w:rsid w:val="008E40D7"/>
    <w:rsid w:val="008F286D"/>
    <w:rsid w:val="008F35C8"/>
    <w:rsid w:val="008F7E7F"/>
    <w:rsid w:val="00923608"/>
    <w:rsid w:val="00965A12"/>
    <w:rsid w:val="009B4B81"/>
    <w:rsid w:val="00A35AEA"/>
    <w:rsid w:val="00A36C4B"/>
    <w:rsid w:val="00A621D3"/>
    <w:rsid w:val="00AA203B"/>
    <w:rsid w:val="00AC2A8E"/>
    <w:rsid w:val="00AC7389"/>
    <w:rsid w:val="00B03EF6"/>
    <w:rsid w:val="00C44E69"/>
    <w:rsid w:val="00C802E0"/>
    <w:rsid w:val="00C86D44"/>
    <w:rsid w:val="00CC21C4"/>
    <w:rsid w:val="00CF48AE"/>
    <w:rsid w:val="00D00050"/>
    <w:rsid w:val="00D8448F"/>
    <w:rsid w:val="00DB627E"/>
    <w:rsid w:val="00DC3A8C"/>
    <w:rsid w:val="00E11D14"/>
    <w:rsid w:val="00E26BCA"/>
    <w:rsid w:val="00EA2625"/>
    <w:rsid w:val="00EC6053"/>
    <w:rsid w:val="00F72B1C"/>
    <w:rsid w:val="00FD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414">
      <w:bodyDiv w:val="1"/>
      <w:marLeft w:val="0"/>
      <w:marRight w:val="0"/>
      <w:marTop w:val="0"/>
      <w:marBottom w:val="0"/>
      <w:divBdr>
        <w:top w:val="none" w:sz="0" w:space="0" w:color="auto"/>
        <w:left w:val="none" w:sz="0" w:space="0" w:color="auto"/>
        <w:bottom w:val="none" w:sz="0" w:space="0" w:color="auto"/>
        <w:right w:val="none" w:sz="0" w:space="0" w:color="auto"/>
      </w:divBdr>
    </w:div>
    <w:div w:id="230425801">
      <w:bodyDiv w:val="1"/>
      <w:marLeft w:val="0"/>
      <w:marRight w:val="0"/>
      <w:marTop w:val="0"/>
      <w:marBottom w:val="0"/>
      <w:divBdr>
        <w:top w:val="none" w:sz="0" w:space="0" w:color="auto"/>
        <w:left w:val="none" w:sz="0" w:space="0" w:color="auto"/>
        <w:bottom w:val="none" w:sz="0" w:space="0" w:color="auto"/>
        <w:right w:val="none" w:sz="0" w:space="0" w:color="auto"/>
      </w:divBdr>
    </w:div>
    <w:div w:id="827552374">
      <w:bodyDiv w:val="1"/>
      <w:marLeft w:val="0"/>
      <w:marRight w:val="0"/>
      <w:marTop w:val="0"/>
      <w:marBottom w:val="0"/>
      <w:divBdr>
        <w:top w:val="none" w:sz="0" w:space="0" w:color="auto"/>
        <w:left w:val="none" w:sz="0" w:space="0" w:color="auto"/>
        <w:bottom w:val="none" w:sz="0" w:space="0" w:color="auto"/>
        <w:right w:val="none" w:sz="0" w:space="0" w:color="auto"/>
      </w:divBdr>
    </w:div>
    <w:div w:id="865096858">
      <w:bodyDiv w:val="1"/>
      <w:marLeft w:val="0"/>
      <w:marRight w:val="0"/>
      <w:marTop w:val="0"/>
      <w:marBottom w:val="0"/>
      <w:divBdr>
        <w:top w:val="none" w:sz="0" w:space="0" w:color="auto"/>
        <w:left w:val="none" w:sz="0" w:space="0" w:color="auto"/>
        <w:bottom w:val="none" w:sz="0" w:space="0" w:color="auto"/>
        <w:right w:val="none" w:sz="0" w:space="0" w:color="auto"/>
      </w:divBdr>
    </w:div>
    <w:div w:id="1631865861">
      <w:bodyDiv w:val="1"/>
      <w:marLeft w:val="0"/>
      <w:marRight w:val="0"/>
      <w:marTop w:val="0"/>
      <w:marBottom w:val="0"/>
      <w:divBdr>
        <w:top w:val="none" w:sz="0" w:space="0" w:color="auto"/>
        <w:left w:val="none" w:sz="0" w:space="0" w:color="auto"/>
        <w:bottom w:val="none" w:sz="0" w:space="0" w:color="auto"/>
        <w:right w:val="none" w:sz="0" w:space="0" w:color="auto"/>
      </w:divBdr>
    </w:div>
    <w:div w:id="1636444764">
      <w:bodyDiv w:val="1"/>
      <w:marLeft w:val="0"/>
      <w:marRight w:val="0"/>
      <w:marTop w:val="0"/>
      <w:marBottom w:val="0"/>
      <w:divBdr>
        <w:top w:val="none" w:sz="0" w:space="0" w:color="auto"/>
        <w:left w:val="none" w:sz="0" w:space="0" w:color="auto"/>
        <w:bottom w:val="none" w:sz="0" w:space="0" w:color="auto"/>
        <w:right w:val="none" w:sz="0" w:space="0" w:color="auto"/>
      </w:divBdr>
    </w:div>
    <w:div w:id="1920096450">
      <w:bodyDiv w:val="1"/>
      <w:marLeft w:val="0"/>
      <w:marRight w:val="0"/>
      <w:marTop w:val="0"/>
      <w:marBottom w:val="0"/>
      <w:divBdr>
        <w:top w:val="none" w:sz="0" w:space="0" w:color="auto"/>
        <w:left w:val="none" w:sz="0" w:space="0" w:color="auto"/>
        <w:bottom w:val="none" w:sz="0" w:space="0" w:color="auto"/>
        <w:right w:val="none" w:sz="0" w:space="0" w:color="auto"/>
      </w:divBdr>
    </w:div>
    <w:div w:id="21136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129C-BADB-41AB-93B6-13EEA572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2014-06-18T01:08:00Z</cp:lastPrinted>
  <dcterms:created xsi:type="dcterms:W3CDTF">2016-09-30T13:34:00Z</dcterms:created>
  <dcterms:modified xsi:type="dcterms:W3CDTF">2017-12-25T07:38:00Z</dcterms:modified>
</cp:coreProperties>
</file>