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6BE7" w:rsidRPr="00890C88" w:rsidRDefault="00D36BE7" w:rsidP="00D36BE7">
      <w:pPr>
        <w:widowControl/>
        <w:jc w:val="left"/>
        <w:rPr>
          <w:noProof/>
        </w:rPr>
      </w:pPr>
      <w:r w:rsidRPr="00D36BE7">
        <w:rPr>
          <w:noProof/>
        </w:rPr>
        <mc:AlternateContent>
          <mc:Choice Requires="wps">
            <w:drawing>
              <wp:anchor distT="0" distB="0" distL="114300" distR="114300" simplePos="0" relativeHeight="251684352" behindDoc="1" locked="0" layoutInCell="1" allowOverlap="1" wp14:anchorId="71FBD2C3" wp14:editId="64D16BD1">
                <wp:simplePos x="0" y="0"/>
                <wp:positionH relativeFrom="column">
                  <wp:posOffset>279070</wp:posOffset>
                </wp:positionH>
                <wp:positionV relativeFrom="paragraph">
                  <wp:posOffset>29688</wp:posOffset>
                </wp:positionV>
                <wp:extent cx="9286191" cy="1333500"/>
                <wp:effectExtent l="0" t="0" r="10795" b="19050"/>
                <wp:wrapNone/>
                <wp:docPr id="51" name="正方形/長方形 51"/>
                <wp:cNvGraphicFramePr/>
                <a:graphic xmlns:a="http://schemas.openxmlformats.org/drawingml/2006/main">
                  <a:graphicData uri="http://schemas.microsoft.com/office/word/2010/wordprocessingShape">
                    <wps:wsp>
                      <wps:cNvSpPr/>
                      <wps:spPr>
                        <a:xfrm>
                          <a:off x="0" y="0"/>
                          <a:ext cx="9286191" cy="13335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8F0B6A" w:rsidRDefault="00D36BE7" w:rsidP="00D36BE7">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D36BE7" w:rsidRPr="00627B30" w:rsidRDefault="00D36BE7" w:rsidP="00D36BE7">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D2C3" id="正方形/長方形 51" o:spid="_x0000_s1026" style="position:absolute;margin-left:21.95pt;margin-top:2.35pt;width:731.2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Pr="008F0B6A" w:rsidRDefault="00D36BE7" w:rsidP="00D36BE7">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D36BE7" w:rsidRPr="00627B30" w:rsidRDefault="00D36BE7" w:rsidP="00D36BE7">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v:textbox>
              </v:rect>
            </w:pict>
          </mc:Fallback>
        </mc:AlternateContent>
      </w:r>
      <w:r w:rsidRPr="00D36BE7">
        <w:rPr>
          <w:noProof/>
        </w:rPr>
        <mc:AlternateContent>
          <mc:Choice Requires="wps">
            <w:drawing>
              <wp:anchor distT="0" distB="0" distL="114300" distR="114300" simplePos="0" relativeHeight="251683328" behindDoc="0" locked="0" layoutInCell="1" allowOverlap="1" wp14:anchorId="51220DC3" wp14:editId="2276CDB4">
                <wp:simplePos x="0" y="0"/>
                <wp:positionH relativeFrom="column">
                  <wp:posOffset>314325</wp:posOffset>
                </wp:positionH>
                <wp:positionV relativeFrom="paragraph">
                  <wp:posOffset>85725</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3F1CF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地域支援推進部会</w:t>
                            </w:r>
                            <w:r w:rsidRPr="00D90661">
                              <w:rPr>
                                <w:rFonts w:ascii="HG丸ｺﾞｼｯｸM-PRO" w:eastAsia="HG丸ｺﾞｼｯｸM-PRO" w:hAnsi="HG丸ｺﾞｼｯｸM-PRO" w:hint="eastAsia"/>
                                <w:b/>
                                <w:color w:val="FFFFFF" w:themeColor="background1"/>
                              </w:rPr>
                              <w:t>（精神障がい者地域移行推進WG・基盤整備促進WG</w:t>
                            </w:r>
                            <w:r w:rsidRPr="00D90661">
                              <w:rPr>
                                <w:rFonts w:ascii="HG丸ｺﾞｼｯｸM-PRO" w:eastAsia="HG丸ｺﾞｼｯｸM-PRO" w:hAnsi="HG丸ｺﾞｼｯｸM-PRO" w:hint="eastAsia"/>
                                <w:b/>
                                <w:color w:val="FFFFFF" w:themeColor="background1"/>
                                <w:kern w:val="0"/>
                              </w:rPr>
                              <w:t>含む）</w:t>
                            </w:r>
                          </w:p>
                          <w:p w:rsidR="00D36BE7" w:rsidRPr="00C37D26" w:rsidRDefault="00D36BE7" w:rsidP="00D36BE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20DC3" id="正方形/長方形 52" o:spid="_x0000_s1027" style="position:absolute;margin-left:24.75pt;margin-top:6.75pt;width:444.7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" fillcolor="#4f81bd" strokecolor="#385d8a" strokeweight="2pt">
                <v:textbox>
                  <w:txbxContent>
                    <w:p w:rsidR="00D36BE7" w:rsidRPr="003F1CF4" w:rsidRDefault="00D36BE7" w:rsidP="00D36BE7">
                      <w:pPr>
                        <w:jc w:val="left"/>
                        <w:rPr>
                          <w:rFonts w:ascii="HG丸ｺﾞｼｯｸM-PRO" w:eastAsia="HG丸ｺﾞｼｯｸM-PRO" w:hAnsi="HG丸ｺﾞｼｯｸM-PRO"/>
                          <w:b/>
                          <w:color w:val="FFFFFF" w:themeColor="background1"/>
                        </w:rPr>
                      </w:pPr>
                      <w:r w:rsidRPr="00D90661">
                        <w:rPr>
                          <w:rFonts w:ascii="HG丸ｺﾞｼｯｸM-PRO" w:eastAsia="HG丸ｺﾞｼｯｸM-PRO" w:hAnsi="HG丸ｺﾞｼｯｸM-PRO" w:hint="eastAsia"/>
                          <w:b/>
                          <w:color w:val="FFFFFF" w:themeColor="background1"/>
                          <w:sz w:val="24"/>
                          <w:szCs w:val="24"/>
                        </w:rPr>
                        <w:t>■　地域支援推進部会</w:t>
                      </w:r>
                      <w:r w:rsidRPr="00D90661">
                        <w:rPr>
                          <w:rFonts w:ascii="HG丸ｺﾞｼｯｸM-PRO" w:eastAsia="HG丸ｺﾞｼｯｸM-PRO" w:hAnsi="HG丸ｺﾞｼｯｸM-PRO" w:hint="eastAsia"/>
                          <w:b/>
                          <w:color w:val="FFFFFF" w:themeColor="background1"/>
                        </w:rPr>
                        <w:t>（精神障がい者地域移行推進WG・基盤整備促進WG</w:t>
                      </w:r>
                      <w:r w:rsidRPr="00D90661">
                        <w:rPr>
                          <w:rFonts w:ascii="HG丸ｺﾞｼｯｸM-PRO" w:eastAsia="HG丸ｺﾞｼｯｸM-PRO" w:hAnsi="HG丸ｺﾞｼｯｸM-PRO" w:hint="eastAsia"/>
                          <w:b/>
                          <w:color w:val="FFFFFF" w:themeColor="background1"/>
                          <w:kern w:val="0"/>
                        </w:rPr>
                        <w:t>含む）</w:t>
                      </w:r>
                    </w:p>
                    <w:p w:rsidR="00D36BE7" w:rsidRPr="00C37D26" w:rsidRDefault="00D36BE7" w:rsidP="00D36BE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p>
    <w:p w:rsidR="00D36BE7" w:rsidRPr="00890C88" w:rsidRDefault="00D36BE7" w:rsidP="00D36BE7">
      <w:pPr>
        <w:widowControl/>
        <w:jc w:val="left"/>
        <w:rPr>
          <w:noProof/>
        </w:rPr>
      </w:pPr>
      <w:r w:rsidRPr="00890C88">
        <w:rPr>
          <w:noProof/>
        </w:rPr>
        <w:tab/>
      </w:r>
    </w:p>
    <w:p w:rsidR="00D36BE7" w:rsidRPr="00890C88" w:rsidRDefault="00D36BE7" w:rsidP="00D36BE7">
      <w:pPr>
        <w:widowControl/>
        <w:jc w:val="left"/>
        <w:rPr>
          <w:noProof/>
        </w:rPr>
      </w:pPr>
    </w:p>
    <w:p w:rsidR="00D36BE7" w:rsidRPr="00890C88" w:rsidRDefault="00D36BE7" w:rsidP="00D36BE7">
      <w:pPr>
        <w:widowControl/>
        <w:jc w:val="left"/>
        <w:rPr>
          <w:noProof/>
        </w:rPr>
      </w:pPr>
    </w:p>
    <w:p w:rsidR="00D36BE7" w:rsidRPr="00890C88" w:rsidRDefault="00D36BE7" w:rsidP="00D36BE7">
      <w:pPr>
        <w:widowControl/>
        <w:jc w:val="left"/>
        <w:rPr>
          <w:noProof/>
        </w:rPr>
      </w:pPr>
    </w:p>
    <w:p w:rsidR="00D36BE7" w:rsidRPr="00890C88" w:rsidRDefault="00D36BE7" w:rsidP="00D36BE7">
      <w:pPr>
        <w:widowControl/>
        <w:jc w:val="left"/>
        <w:rPr>
          <w:noProof/>
        </w:rPr>
      </w:pPr>
    </w:p>
    <w:p w:rsidR="000E579C" w:rsidRDefault="00376BBD" w:rsidP="008004DB">
      <w:pPr>
        <w:widowControl/>
        <w:jc w:val="left"/>
        <w:rPr>
          <w:noProof/>
        </w:rPr>
      </w:pPr>
      <w:r w:rsidRPr="00D3203A">
        <w:rPr>
          <w:noProof/>
        </w:rPr>
        <mc:AlternateContent>
          <mc:Choice Requires="wps">
            <w:drawing>
              <wp:anchor distT="0" distB="0" distL="114300" distR="114300" simplePos="0" relativeHeight="251688448" behindDoc="0" locked="0" layoutInCell="1" allowOverlap="1" wp14:anchorId="45DEFE96" wp14:editId="16D99C22">
                <wp:simplePos x="0" y="0"/>
                <wp:positionH relativeFrom="margin">
                  <wp:posOffset>-133663</wp:posOffset>
                </wp:positionH>
                <wp:positionV relativeFrom="paragraph">
                  <wp:posOffset>1348105</wp:posOffset>
                </wp:positionV>
                <wp:extent cx="425450" cy="156019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425450" cy="1560195"/>
                        </a:xfrm>
                        <a:prstGeom prst="rect">
                          <a:avLst/>
                        </a:prstGeom>
                        <a:noFill/>
                        <a:ln w="6350">
                          <a:noFill/>
                        </a:ln>
                      </wps:spPr>
                      <wps:txbx>
                        <w:txbxContent>
                          <w:p w:rsidR="00376BBD" w:rsidRPr="00D271FE" w:rsidRDefault="00376BBD" w:rsidP="00376BBD">
                            <w:pPr>
                              <w:jc w:val="center"/>
                              <w:rPr>
                                <w:rFonts w:ascii="HGPｺﾞｼｯｸM" w:eastAsia="HGPｺﾞｼｯｸM"/>
                                <w:sz w:val="22"/>
                              </w:rPr>
                            </w:pPr>
                            <w:r>
                              <w:rPr>
                                <w:rFonts w:ascii="HGPｺﾞｼｯｸM" w:eastAsia="HGPｺﾞｼｯｸM" w:hint="eastAsia"/>
                                <w:sz w:val="22"/>
                              </w:rPr>
                              <w:t>4</w:t>
                            </w:r>
                            <w:r w:rsidR="00C80A0E">
                              <w:rPr>
                                <w:rFonts w:ascii="HGPｺﾞｼｯｸM" w:eastAsia="HGPｺﾞｼｯｸM" w:hint="eastAsia"/>
                                <w:sz w:val="22"/>
                              </w:rPr>
                              <w:t>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EFE96" id="_x0000_t202" coordsize="21600,21600" o:spt="202" path="m,l,21600r21600,l21600,xe">
                <v:stroke joinstyle="miter"/>
                <v:path gradientshapeok="t" o:connecttype="rect"/>
              </v:shapetype>
              <v:shape id="テキスト ボックス 5" o:spid="_x0000_s1028" type="#_x0000_t202" style="position:absolute;margin-left:-10.5pt;margin-top:106.15pt;width:33.5pt;height:122.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" filled="f" stroked="f" strokeweight=".5pt">
                <v:textbox style="layout-flow:vertical">
                  <w:txbxContent>
                    <w:p w:rsidR="00376BBD" w:rsidRPr="00D271FE" w:rsidRDefault="00376BBD" w:rsidP="00376BBD">
                      <w:pPr>
                        <w:jc w:val="center"/>
                        <w:rPr>
                          <w:rFonts w:ascii="HGPｺﾞｼｯｸM" w:eastAsia="HGPｺﾞｼｯｸM" w:hint="eastAsia"/>
                          <w:sz w:val="22"/>
                        </w:rPr>
                      </w:pPr>
                      <w:r>
                        <w:rPr>
                          <w:rFonts w:ascii="HGPｺﾞｼｯｸM" w:eastAsia="HGPｺﾞｼｯｸM" w:hint="eastAsia"/>
                          <w:sz w:val="22"/>
                        </w:rPr>
                        <w:t>4</w:t>
                      </w:r>
                      <w:r w:rsidR="00C80A0E">
                        <w:rPr>
                          <w:rFonts w:ascii="HGPｺﾞｼｯｸM" w:eastAsia="HGPｺﾞｼｯｸM" w:hint="eastAsia"/>
                          <w:sz w:val="22"/>
                        </w:rPr>
                        <w:t>5</w:t>
                      </w:r>
                    </w:p>
                  </w:txbxContent>
                </v:textbox>
                <w10:wrap anchorx="margin"/>
              </v:shape>
            </w:pict>
          </mc:Fallback>
        </mc:AlternateContent>
      </w:r>
      <w:r>
        <w:rPr>
          <w:rFonts w:ascii="ＭＳ ゴシック" w:eastAsia="ＭＳ ゴシック" w:hAnsi="ＭＳ ゴシック"/>
          <w:noProof/>
          <w:sz w:val="8"/>
          <w:szCs w:val="8"/>
        </w:rPr>
        <mc:AlternateContent>
          <mc:Choice Requires="wps">
            <w:drawing>
              <wp:anchor distT="0" distB="0" distL="114300" distR="114300" simplePos="0" relativeHeight="251686400" behindDoc="0" locked="0" layoutInCell="1" allowOverlap="1" wp14:anchorId="55E505FF" wp14:editId="4E23E034">
                <wp:simplePos x="0" y="0"/>
                <wp:positionH relativeFrom="rightMargin">
                  <wp:posOffset>-462280</wp:posOffset>
                </wp:positionH>
                <wp:positionV relativeFrom="paragraph">
                  <wp:posOffset>-1333500</wp:posOffset>
                </wp:positionV>
                <wp:extent cx="582930" cy="2609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2930" cy="2609850"/>
                        </a:xfrm>
                        <a:prstGeom prst="rect">
                          <a:avLst/>
                        </a:prstGeom>
                        <a:noFill/>
                        <a:ln w="6350">
                          <a:noFill/>
                        </a:ln>
                      </wps:spPr>
                      <wps:txbx>
                        <w:txbxContent>
                          <w:p w:rsidR="00376BBD" w:rsidRPr="00376BBD" w:rsidRDefault="00376BBD" w:rsidP="00376BBD">
                            <w:pPr>
                              <w:pStyle w:val="a7"/>
                              <w:numPr>
                                <w:ilvl w:val="0"/>
                                <w:numId w:val="21"/>
                              </w:numPr>
                              <w:ind w:leftChars="0"/>
                              <w:rPr>
                                <w:rFonts w:ascii="HGPｺﾞｼｯｸM" w:eastAsia="HGPｺﾞｼｯｸM"/>
                                <w:sz w:val="24"/>
                              </w:rPr>
                            </w:pPr>
                            <w:r>
                              <w:rPr>
                                <w:rFonts w:ascii="HGPｺﾞｼｯｸM" w:eastAsia="HGPｺﾞｼｯｸM" w:hint="eastAsia"/>
                                <w:sz w:val="24"/>
                              </w:rPr>
                              <w:t>地域支援推進</w:t>
                            </w:r>
                            <w:r w:rsidRPr="00376BBD">
                              <w:rPr>
                                <w:rFonts w:ascii="HGPｺﾞｼｯｸM" w:eastAsia="HGPｺﾞｼｯｸM"/>
                                <w:sz w:val="24"/>
                              </w:rPr>
                              <w:t>部会</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05FF" id="テキスト ボックス 3" o:spid="_x0000_s1029" type="#_x0000_t202" style="position:absolute;margin-left:-36.4pt;margin-top:-105pt;width:45.9pt;height:205.5pt;z-index:251686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" filled="f" stroked="f" strokeweight=".5pt">
                <v:textbox style="layout-flow:vertical">
                  <w:txbxContent>
                    <w:p w:rsidR="00376BBD" w:rsidRPr="00376BBD" w:rsidRDefault="00376BBD" w:rsidP="00376BBD">
                      <w:pPr>
                        <w:pStyle w:val="a7"/>
                        <w:numPr>
                          <w:ilvl w:val="0"/>
                          <w:numId w:val="21"/>
                        </w:numPr>
                        <w:ind w:leftChars="0"/>
                        <w:rPr>
                          <w:rFonts w:ascii="HGPｺﾞｼｯｸM" w:eastAsia="HGPｺﾞｼｯｸM"/>
                          <w:sz w:val="24"/>
                        </w:rPr>
                      </w:pPr>
                      <w:r>
                        <w:rPr>
                          <w:rFonts w:ascii="HGPｺﾞｼｯｸM" w:eastAsia="HGPｺﾞｼｯｸM" w:hint="eastAsia"/>
                          <w:sz w:val="24"/>
                        </w:rPr>
                        <w:t>地域支援推進</w:t>
                      </w:r>
                      <w:r w:rsidRPr="00376BBD">
                        <w:rPr>
                          <w:rFonts w:ascii="HGPｺﾞｼｯｸM" w:eastAsia="HGPｺﾞｼｯｸM"/>
                          <w:sz w:val="24"/>
                        </w:rPr>
                        <w:t>部会</w:t>
                      </w:r>
                    </w:p>
                  </w:txbxContent>
                </v:textbox>
                <w10:wrap anchorx="margin"/>
              </v:shape>
            </w:pict>
          </mc:Fallback>
        </mc:AlternateContent>
      </w:r>
      <w:r w:rsidR="00851456" w:rsidRPr="00890C88">
        <w:rPr>
          <w:noProof/>
        </w:rPr>
        <mc:AlternateContent>
          <mc:Choice Requires="wps">
            <w:drawing>
              <wp:anchor distT="0" distB="0" distL="114300" distR="114300" simplePos="0" relativeHeight="251664896" behindDoc="0" locked="0" layoutInCell="1" allowOverlap="1" wp14:anchorId="33159B79" wp14:editId="5EFA50B7">
                <wp:simplePos x="0" y="0"/>
                <wp:positionH relativeFrom="column">
                  <wp:posOffset>3224151</wp:posOffset>
                </wp:positionH>
                <wp:positionV relativeFrom="paragraph">
                  <wp:posOffset>23751</wp:posOffset>
                </wp:positionV>
                <wp:extent cx="6341423" cy="5191125"/>
                <wp:effectExtent l="0" t="0" r="21590" b="28575"/>
                <wp:wrapNone/>
                <wp:docPr id="54" name="正方形/長方形 54"/>
                <wp:cNvGraphicFramePr/>
                <a:graphic xmlns:a="http://schemas.openxmlformats.org/drawingml/2006/main">
                  <a:graphicData uri="http://schemas.microsoft.com/office/word/2010/wordprocessingShape">
                    <wps:wsp>
                      <wps:cNvSpPr/>
                      <wps:spPr>
                        <a:xfrm>
                          <a:off x="0" y="0"/>
                          <a:ext cx="6341423" cy="5191125"/>
                        </a:xfrm>
                        <a:prstGeom prst="rect">
                          <a:avLst/>
                        </a:prstGeom>
                        <a:solidFill>
                          <a:sysClr val="window" lastClr="FFFFFF"/>
                        </a:solidFill>
                        <a:ln w="9525" cap="flat" cmpd="sng" algn="ctr">
                          <a:solidFill>
                            <a:sysClr val="windowText" lastClr="000000"/>
                          </a:solidFill>
                          <a:prstDash val="solid"/>
                        </a:ln>
                        <a:effectLst/>
                      </wps:spPr>
                      <wps:txbx>
                        <w:txbxContent>
                          <w:p w:rsidR="00D36BE7" w:rsidRPr="00376BBD" w:rsidRDefault="00D36BE7" w:rsidP="00D36BE7">
                            <w:pPr>
                              <w:spacing w:line="300" w:lineRule="exact"/>
                              <w:jc w:val="left"/>
                              <w:rPr>
                                <w:rFonts w:ascii="HG丸ｺﾞｼｯｸM-PRO" w:eastAsia="HG丸ｺﾞｼｯｸM-PRO" w:hAnsi="HG丸ｺﾞｼｯｸM-PRO"/>
                              </w:rPr>
                            </w:pPr>
                          </w:p>
                          <w:p w:rsidR="00D36BE7" w:rsidRPr="00376BBD" w:rsidRDefault="00D36BE7" w:rsidP="00D36BE7">
                            <w:pPr>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○市町村へのヒアリングや第５期障がい福祉計画に係るPDCAサイクルを通じて進捗状況を把握するとともに、計画に掲げた目標達成に向けた支援策等について検討する。</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【精神障がい者地域移行推進ＷＧ】</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平成29年度より３年間の集中取組みとして実施している「長期入院精神障がい者退院促進事業」が最終年を迎えることから、これまでの取組みにおける効果・課題を検証するとともに、長期入院患者の地域移行の今後のあり方について専門的見地から意見をいただいた（7月）。</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jc w:val="left"/>
                              <w:rPr>
                                <w:rFonts w:ascii="Meiryo UI" w:eastAsia="Meiryo UI" w:hAnsi="Meiryo UI" w:cs="Meiryo UI"/>
                                <w:kern w:val="0"/>
                                <w:sz w:val="24"/>
                                <w:szCs w:val="24"/>
                              </w:rPr>
                            </w:pPr>
                            <w:r w:rsidRPr="00376BBD">
                              <w:rPr>
                                <w:rFonts w:ascii="HG丸ｺﾞｼｯｸM-PRO" w:eastAsia="HG丸ｺﾞｼｯｸM-PRO" w:hAnsi="HG丸ｺﾞｼｯｸM-PRO" w:hint="eastAsia"/>
                              </w:rPr>
                              <w:t>○WGでの議論を踏まえ、令和</w:t>
                            </w:r>
                            <w:r w:rsidRPr="00376BBD">
                              <w:rPr>
                                <w:rFonts w:ascii="HG丸ｺﾞｼｯｸM-PRO" w:eastAsia="HG丸ｺﾞｼｯｸM-PRO" w:hAnsi="HG丸ｺﾞｼｯｸM-PRO"/>
                              </w:rPr>
                              <w:t>2年度</w:t>
                            </w:r>
                            <w:r w:rsidRPr="00376BBD">
                              <w:rPr>
                                <w:rFonts w:ascii="HG丸ｺﾞｼｯｸM-PRO" w:eastAsia="HG丸ｺﾞｼｯｸM-PRO" w:hAnsi="HG丸ｺﾞｼｯｸM-PRO" w:hint="eastAsia"/>
                              </w:rPr>
                              <w:t>から「長期入院精神障がい者退院支援</w:t>
                            </w:r>
                            <w:r w:rsidRPr="00376BBD">
                              <w:rPr>
                                <w:rFonts w:ascii="HG丸ｺﾞｼｯｸM-PRO" w:eastAsia="HG丸ｺﾞｼｯｸM-PRO" w:hAnsi="HG丸ｺﾞｼｯｸM-PRO"/>
                              </w:rPr>
                              <w:t>強化</w:t>
                            </w:r>
                            <w:r w:rsidRPr="00376BBD">
                              <w:rPr>
                                <w:rFonts w:ascii="HG丸ｺﾞｼｯｸM-PRO" w:eastAsia="HG丸ｺﾞｼｯｸM-PRO" w:hAnsi="HG丸ｺﾞｼｯｸM-PRO" w:hint="eastAsia"/>
                              </w:rPr>
                              <w:t>事業」を実施する。</w:t>
                            </w:r>
                          </w:p>
                          <w:p w:rsidR="00851456" w:rsidRPr="00376BBD" w:rsidRDefault="00851456" w:rsidP="00851456">
                            <w:pPr>
                              <w:spacing w:line="300" w:lineRule="exact"/>
                              <w:jc w:val="left"/>
                              <w:rPr>
                                <w:rFonts w:ascii="HG丸ｺﾞｼｯｸM-PRO" w:eastAsia="HG丸ｺﾞｼｯｸM-PRO" w:hAnsi="HG丸ｺﾞｼｯｸM-PRO"/>
                              </w:rPr>
                            </w:pP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【基盤整備</w:t>
                            </w:r>
                            <w:r w:rsidRPr="00376BBD">
                              <w:rPr>
                                <w:rFonts w:ascii="HG丸ｺﾞｼｯｸM-PRO" w:eastAsia="HG丸ｺﾞｼｯｸM-PRO" w:hAnsi="HG丸ｺﾞｼｯｸM-PRO"/>
                              </w:rPr>
                              <w:t>促進</w:t>
                            </w:r>
                            <w:r w:rsidRPr="00376BBD">
                              <w:rPr>
                                <w:rFonts w:ascii="HG丸ｺﾞｼｯｸM-PRO" w:eastAsia="HG丸ｺﾞｼｯｸM-PRO" w:hAnsi="HG丸ｺﾞｼｯｸM-PRO" w:hint="eastAsia"/>
                              </w:rPr>
                              <w:t>ＷＧ】</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○昨年度に引き続き</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市町村における地域生活支援拠点等の</w:t>
                            </w:r>
                            <w:r w:rsidRPr="00376BBD">
                              <w:rPr>
                                <w:rFonts w:ascii="HG丸ｺﾞｼｯｸM-PRO" w:eastAsia="HG丸ｺﾞｼｯｸM-PRO" w:hAnsi="HG丸ｺﾞｼｯｸM-PRO"/>
                              </w:rPr>
                              <w:t>整備促進</w:t>
                            </w:r>
                            <w:r w:rsidRPr="00376BBD">
                              <w:rPr>
                                <w:rFonts w:ascii="HG丸ｺﾞｼｯｸM-PRO" w:eastAsia="HG丸ｺﾞｼｯｸM-PRO" w:hAnsi="HG丸ｺﾞｼｯｸM-PRO" w:hint="eastAsia"/>
                              </w:rPr>
                              <w:t>に向けた</w:t>
                            </w:r>
                            <w:r w:rsidRPr="00376BBD">
                              <w:rPr>
                                <w:rFonts w:ascii="HG丸ｺﾞｼｯｸM-PRO" w:eastAsia="HG丸ｺﾞｼｯｸM-PRO" w:hAnsi="HG丸ｺﾞｼｯｸM-PRO"/>
                              </w:rPr>
                              <w:t>方策</w:t>
                            </w:r>
                            <w:r w:rsidRPr="00376BBD">
                              <w:rPr>
                                <w:rFonts w:ascii="HG丸ｺﾞｼｯｸM-PRO" w:eastAsia="HG丸ｺﾞｼｯｸM-PRO" w:hAnsi="HG丸ｺﾞｼｯｸM-PRO" w:hint="eastAsia"/>
                              </w:rPr>
                              <w:t>について議論を行い</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「地域生活支援拠点等の整備促進に向けて」としてとりまとめた</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7月</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。本書では、整備に向けた府の考え方として</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まずは「緊急時の受け入れ・対応の体制づくり」に取り組む</w:t>
                            </w:r>
                            <w:r w:rsidRPr="00376BBD">
                              <w:rPr>
                                <w:rFonts w:ascii="HG丸ｺﾞｼｯｸM-PRO" w:eastAsia="HG丸ｺﾞｼｯｸM-PRO" w:hAnsi="HG丸ｺﾞｼｯｸM-PRO"/>
                              </w:rPr>
                              <w:t>べき</w:t>
                            </w:r>
                            <w:r w:rsidRPr="00376BBD">
                              <w:rPr>
                                <w:rFonts w:ascii="HG丸ｺﾞｼｯｸM-PRO" w:eastAsia="HG丸ｺﾞｼｯｸM-PRO" w:hAnsi="HG丸ｺﾞｼｯｸM-PRO" w:hint="eastAsia"/>
                              </w:rPr>
                              <w:t>ことを示し、そのために必要な手法を提案した。</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○入所施設からの地域移行について、「施設</w:t>
                            </w:r>
                            <w:r w:rsidRPr="00376BBD">
                              <w:rPr>
                                <w:rFonts w:ascii="HG丸ｺﾞｼｯｸM-PRO" w:eastAsia="HG丸ｺﾞｼｯｸM-PRO" w:hAnsi="HG丸ｺﾞｼｯｸM-PRO"/>
                              </w:rPr>
                              <w:t>入所者への</w:t>
                            </w:r>
                            <w:r w:rsidRPr="00376BBD">
                              <w:rPr>
                                <w:rFonts w:ascii="HG丸ｺﾞｼｯｸM-PRO" w:eastAsia="HG丸ｺﾞｼｯｸM-PRO" w:hAnsi="HG丸ｺﾞｼｯｸM-PRO" w:hint="eastAsia"/>
                              </w:rPr>
                              <w:t>アプローチ」「重度</w:t>
                            </w:r>
                            <w:r w:rsidRPr="00376BBD">
                              <w:rPr>
                                <w:rFonts w:ascii="HG丸ｺﾞｼｯｸM-PRO" w:eastAsia="HG丸ｺﾞｼｯｸM-PRO" w:hAnsi="HG丸ｺﾞｼｯｸM-PRO"/>
                              </w:rPr>
                              <w:t>化</w:t>
                            </w:r>
                            <w:r w:rsidRPr="00376BBD">
                              <w:rPr>
                                <w:rFonts w:ascii="HG丸ｺﾞｼｯｸM-PRO" w:eastAsia="HG丸ｺﾞｼｯｸM-PRO" w:hAnsi="HG丸ｺﾞｼｯｸM-PRO" w:hint="eastAsia"/>
                              </w:rPr>
                              <w:t>・高齢化に対応</w:t>
                            </w:r>
                            <w:r w:rsidRPr="00376BBD">
                              <w:rPr>
                                <w:rFonts w:ascii="HG丸ｺﾞｼｯｸM-PRO" w:eastAsia="HG丸ｺﾞｼｯｸM-PRO" w:hAnsi="HG丸ｺﾞｼｯｸM-PRO"/>
                              </w:rPr>
                              <w:t>した</w:t>
                            </w:r>
                            <w:r w:rsidRPr="00376BBD">
                              <w:rPr>
                                <w:rFonts w:ascii="HG丸ｺﾞｼｯｸM-PRO" w:eastAsia="HG丸ｺﾞｼｯｸM-PRO" w:hAnsi="HG丸ｺﾞｼｯｸM-PRO" w:hint="eastAsia"/>
                              </w:rPr>
                              <w:t>受け皿」「地域</w:t>
                            </w:r>
                            <w:r w:rsidRPr="00376BBD">
                              <w:rPr>
                                <w:rFonts w:ascii="HG丸ｺﾞｼｯｸM-PRO" w:eastAsia="HG丸ｺﾞｼｯｸM-PRO" w:hAnsi="HG丸ｺﾞｼｯｸM-PRO"/>
                              </w:rPr>
                              <w:t>移行支援</w:t>
                            </w:r>
                            <w:r w:rsidRPr="00376BBD">
                              <w:rPr>
                                <w:rFonts w:ascii="HG丸ｺﾞｼｯｸM-PRO" w:eastAsia="HG丸ｺﾞｼｯｸM-PRO" w:hAnsi="HG丸ｺﾞｼｯｸM-PRO" w:hint="eastAsia"/>
                              </w:rPr>
                              <w:t>サービス」の3つの論点に沿って議論を行い、WGから大阪府への提言として、地域</w:t>
                            </w:r>
                            <w:r w:rsidRPr="00376BBD">
                              <w:rPr>
                                <w:rFonts w:ascii="HG丸ｺﾞｼｯｸM-PRO" w:eastAsia="HG丸ｺﾞｼｯｸM-PRO" w:hAnsi="HG丸ｺﾞｼｯｸM-PRO"/>
                              </w:rPr>
                              <w:t>移行</w:t>
                            </w:r>
                            <w:r w:rsidRPr="00376BBD">
                              <w:rPr>
                                <w:rFonts w:ascii="HG丸ｺﾞｼｯｸM-PRO" w:eastAsia="HG丸ｺﾞｼｯｸM-PRO" w:hAnsi="HG丸ｺﾞｼｯｸM-PRO" w:hint="eastAsia"/>
                              </w:rPr>
                              <w:t>を進める</w:t>
                            </w:r>
                            <w:r w:rsidRPr="00376BBD">
                              <w:rPr>
                                <w:rFonts w:ascii="HG丸ｺﾞｼｯｸM-PRO" w:eastAsia="HG丸ｺﾞｼｯｸM-PRO" w:hAnsi="HG丸ｺﾞｼｯｸM-PRO"/>
                              </w:rPr>
                              <w:t>に</w:t>
                            </w:r>
                            <w:r w:rsidRPr="00376BBD">
                              <w:rPr>
                                <w:rFonts w:ascii="HG丸ｺﾞｼｯｸM-PRO" w:eastAsia="HG丸ｺﾞｼｯｸM-PRO" w:hAnsi="HG丸ｺﾞｼｯｸM-PRO" w:hint="eastAsia"/>
                              </w:rPr>
                              <w:t>あたって考えられる方</w:t>
                            </w:r>
                            <w:r w:rsidRPr="00376BBD">
                              <w:rPr>
                                <w:rFonts w:ascii="HG丸ｺﾞｼｯｸM-PRO" w:eastAsia="HG丸ｺﾞｼｯｸM-PRO" w:hAnsi="HG丸ｺﾞｼｯｸM-PRO"/>
                              </w:rPr>
                              <w:t>策</w:t>
                            </w:r>
                            <w:r w:rsidRPr="00376BBD">
                              <w:rPr>
                                <w:rFonts w:ascii="HG丸ｺﾞｼｯｸM-PRO" w:eastAsia="HG丸ｺﾞｼｯｸM-PRO" w:hAnsi="HG丸ｺﾞｼｯｸM-PRO" w:hint="eastAsia"/>
                              </w:rPr>
                              <w:t>をとりまとめた（10月）。</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w:t>
                            </w:r>
                            <w:r w:rsidRPr="00376BBD">
                              <w:rPr>
                                <w:rFonts w:ascii="HG丸ｺﾞｼｯｸM-PRO" w:eastAsia="HG丸ｺﾞｼｯｸM-PRO" w:hAnsi="HG丸ｺﾞｼｯｸM-PRO" w:hint="eastAsia"/>
                                <w:spacing w:val="-4"/>
                              </w:rPr>
                              <w:t>WGでの議論を</w:t>
                            </w:r>
                            <w:r w:rsidRPr="00376BBD">
                              <w:rPr>
                                <w:rFonts w:ascii="HG丸ｺﾞｼｯｸM-PRO" w:eastAsia="HG丸ｺﾞｼｯｸM-PRO" w:hAnsi="HG丸ｺﾞｼｯｸM-PRO"/>
                                <w:spacing w:val="-4"/>
                              </w:rPr>
                              <w:t>踏まえ</w:t>
                            </w:r>
                            <w:r w:rsidRPr="00376BBD">
                              <w:rPr>
                                <w:rFonts w:ascii="HG丸ｺﾞｼｯｸM-PRO" w:eastAsia="HG丸ｺﾞｼｯｸM-PRO" w:hAnsi="HG丸ｺﾞｼｯｸM-PRO" w:hint="eastAsia"/>
                                <w:spacing w:val="-4"/>
                              </w:rPr>
                              <w:t>、令和2年度に重度知的障がい者に対応可能なGH養成モデル事業を実施する。</w:t>
                            </w:r>
                          </w:p>
                          <w:p w:rsidR="00851456" w:rsidRPr="00376BBD" w:rsidRDefault="00851456" w:rsidP="00851456">
                            <w:pPr>
                              <w:spacing w:line="300" w:lineRule="exact"/>
                              <w:jc w:val="left"/>
                              <w:rPr>
                                <w:rFonts w:ascii="HG丸ｺﾞｼｯｸM-PRO" w:eastAsia="HG丸ｺﾞｼｯｸM-PRO" w:hAnsi="HG丸ｺﾞｼｯｸM-PRO"/>
                              </w:rPr>
                            </w:pPr>
                          </w:p>
                          <w:p w:rsidR="00851456" w:rsidRPr="00376BBD" w:rsidRDefault="00851456" w:rsidP="00851456">
                            <w:pPr>
                              <w:spacing w:line="300" w:lineRule="exact"/>
                              <w:ind w:firstLineChars="100" w:firstLine="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＜掲載URL：大阪府障がい者自立支援協議会地域支援推進部会の開催状況＞</w:t>
                            </w:r>
                          </w:p>
                          <w:p w:rsidR="00851456" w:rsidRPr="00376BBD" w:rsidRDefault="00B718B2" w:rsidP="00851456">
                            <w:pPr>
                              <w:spacing w:line="300" w:lineRule="exact"/>
                              <w:ind w:leftChars="100" w:left="210"/>
                              <w:jc w:val="left"/>
                              <w:rPr>
                                <w:rFonts w:ascii="HG丸ｺﾞｼｯｸM-PRO" w:eastAsia="HG丸ｺﾞｼｯｸM-PRO" w:hAnsi="HG丸ｺﾞｼｯｸM-PRO"/>
                              </w:rPr>
                            </w:pPr>
                            <w:hyperlink r:id="rId8" w:history="1">
                              <w:r w:rsidR="00851456" w:rsidRPr="00376BBD">
                                <w:rPr>
                                  <w:rStyle w:val="ad"/>
                                  <w:rFonts w:ascii="HG丸ｺﾞｼｯｸM-PRO" w:eastAsia="HG丸ｺﾞｼｯｸM-PRO" w:hAnsi="HG丸ｺﾞｼｯｸM-PRO"/>
                                  <w:color w:val="auto"/>
                                </w:rPr>
                                <w:t>http://www.pref.osaka.lg.jp/shisetsufukushi/chiikibukai/kaisai.html</w:t>
                              </w:r>
                            </w:hyperlink>
                          </w:p>
                          <w:p w:rsidR="00D36BE7" w:rsidRPr="00851456" w:rsidRDefault="00D36BE7" w:rsidP="00D36BE7">
                            <w:pPr>
                              <w:spacing w:line="300" w:lineRule="exact"/>
                              <w:ind w:leftChars="100" w:left="210"/>
                              <w:jc w:val="left"/>
                              <w:rPr>
                                <w:rFonts w:ascii="HG丸ｺﾞｼｯｸM-PRO" w:eastAsia="HG丸ｺﾞｼｯｸM-PRO" w:hAnsi="HG丸ｺﾞｼｯｸM-PRO"/>
                                <w:color w:val="000000" w:themeColor="text1"/>
                              </w:rPr>
                            </w:pPr>
                          </w:p>
                          <w:p w:rsidR="00D36BE7" w:rsidRPr="004E0322" w:rsidRDefault="00D36BE7" w:rsidP="00D36BE7">
                            <w:pPr>
                              <w:spacing w:line="30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9B79" id="正方形/長方形 54" o:spid="_x0000_s1030" style="position:absolute;margin-left:253.85pt;margin-top:1.85pt;width:499.3pt;height:40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" fillcolor="window" strokecolor="windowText">
                <v:textbox>
                  <w:txbxContent>
                    <w:p w:rsidR="00D36BE7" w:rsidRPr="00376BBD" w:rsidRDefault="00D36BE7" w:rsidP="00D36BE7">
                      <w:pPr>
                        <w:spacing w:line="300" w:lineRule="exact"/>
                        <w:jc w:val="left"/>
                        <w:rPr>
                          <w:rFonts w:ascii="HG丸ｺﾞｼｯｸM-PRO" w:eastAsia="HG丸ｺﾞｼｯｸM-PRO" w:hAnsi="HG丸ｺﾞｼｯｸM-PRO"/>
                        </w:rPr>
                      </w:pPr>
                    </w:p>
                    <w:p w:rsidR="00D36BE7" w:rsidRPr="00376BBD" w:rsidRDefault="00D36BE7" w:rsidP="00D36BE7">
                      <w:pPr>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○市町村へのヒアリングや第５期障がい福祉計画に係るPDCAサイクルを通じて進捗状況を把握するとともに、計画に掲げた目標達成に向けた支援策等について検討する。</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【精神障がい者地域移行推進ＷＧ】</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平成29年度より３年間の集中取組みとして実施している「長期入院精神障がい者退院促進事業」が最終年を迎えることから、これまでの取組みにおける効果・課題を検証するとともに、長期入院患者の地域移行の今後のあり方について専門的見地から意見をいただいた（7月）。</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jc w:val="left"/>
                        <w:rPr>
                          <w:rFonts w:ascii="Meiryo UI" w:eastAsia="Meiryo UI" w:hAnsi="Meiryo UI" w:cs="Meiryo UI"/>
                          <w:kern w:val="0"/>
                          <w:sz w:val="24"/>
                          <w:szCs w:val="24"/>
                        </w:rPr>
                      </w:pPr>
                      <w:r w:rsidRPr="00376BBD">
                        <w:rPr>
                          <w:rFonts w:ascii="HG丸ｺﾞｼｯｸM-PRO" w:eastAsia="HG丸ｺﾞｼｯｸM-PRO" w:hAnsi="HG丸ｺﾞｼｯｸM-PRO" w:hint="eastAsia"/>
                        </w:rPr>
                        <w:t>○WGでの議論を踏まえ、令和</w:t>
                      </w:r>
                      <w:r w:rsidRPr="00376BBD">
                        <w:rPr>
                          <w:rFonts w:ascii="HG丸ｺﾞｼｯｸM-PRO" w:eastAsia="HG丸ｺﾞｼｯｸM-PRO" w:hAnsi="HG丸ｺﾞｼｯｸM-PRO"/>
                        </w:rPr>
                        <w:t>2年度</w:t>
                      </w:r>
                      <w:r w:rsidRPr="00376BBD">
                        <w:rPr>
                          <w:rFonts w:ascii="HG丸ｺﾞｼｯｸM-PRO" w:eastAsia="HG丸ｺﾞｼｯｸM-PRO" w:hAnsi="HG丸ｺﾞｼｯｸM-PRO" w:hint="eastAsia"/>
                        </w:rPr>
                        <w:t>から「長期入院精神障がい者退院支援</w:t>
                      </w:r>
                      <w:r w:rsidRPr="00376BBD">
                        <w:rPr>
                          <w:rFonts w:ascii="HG丸ｺﾞｼｯｸM-PRO" w:eastAsia="HG丸ｺﾞｼｯｸM-PRO" w:hAnsi="HG丸ｺﾞｼｯｸM-PRO"/>
                        </w:rPr>
                        <w:t>強化</w:t>
                      </w:r>
                      <w:r w:rsidRPr="00376BBD">
                        <w:rPr>
                          <w:rFonts w:ascii="HG丸ｺﾞｼｯｸM-PRO" w:eastAsia="HG丸ｺﾞｼｯｸM-PRO" w:hAnsi="HG丸ｺﾞｼｯｸM-PRO" w:hint="eastAsia"/>
                        </w:rPr>
                        <w:t>事業」を実施する。</w:t>
                      </w:r>
                    </w:p>
                    <w:p w:rsidR="00851456" w:rsidRPr="00376BBD" w:rsidRDefault="00851456" w:rsidP="00851456">
                      <w:pPr>
                        <w:spacing w:line="300" w:lineRule="exact"/>
                        <w:jc w:val="left"/>
                        <w:rPr>
                          <w:rFonts w:ascii="HG丸ｺﾞｼｯｸM-PRO" w:eastAsia="HG丸ｺﾞｼｯｸM-PRO" w:hAnsi="HG丸ｺﾞｼｯｸM-PRO"/>
                        </w:rPr>
                      </w:pP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【基盤整備</w:t>
                      </w:r>
                      <w:r w:rsidRPr="00376BBD">
                        <w:rPr>
                          <w:rFonts w:ascii="HG丸ｺﾞｼｯｸM-PRO" w:eastAsia="HG丸ｺﾞｼｯｸM-PRO" w:hAnsi="HG丸ｺﾞｼｯｸM-PRO"/>
                        </w:rPr>
                        <w:t>促進</w:t>
                      </w:r>
                      <w:r w:rsidRPr="00376BBD">
                        <w:rPr>
                          <w:rFonts w:ascii="HG丸ｺﾞｼｯｸM-PRO" w:eastAsia="HG丸ｺﾞｼｯｸM-PRO" w:hAnsi="HG丸ｺﾞｼｯｸM-PRO" w:hint="eastAsia"/>
                        </w:rPr>
                        <w:t>ＷＧ】</w:t>
                      </w: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○昨年度に引き続き</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市町村における地域生活支援拠点等の</w:t>
                      </w:r>
                      <w:r w:rsidRPr="00376BBD">
                        <w:rPr>
                          <w:rFonts w:ascii="HG丸ｺﾞｼｯｸM-PRO" w:eastAsia="HG丸ｺﾞｼｯｸM-PRO" w:hAnsi="HG丸ｺﾞｼｯｸM-PRO"/>
                        </w:rPr>
                        <w:t>整備促進</w:t>
                      </w:r>
                      <w:r w:rsidRPr="00376BBD">
                        <w:rPr>
                          <w:rFonts w:ascii="HG丸ｺﾞｼｯｸM-PRO" w:eastAsia="HG丸ｺﾞｼｯｸM-PRO" w:hAnsi="HG丸ｺﾞｼｯｸM-PRO" w:hint="eastAsia"/>
                        </w:rPr>
                        <w:t>に向けた</w:t>
                      </w:r>
                      <w:r w:rsidRPr="00376BBD">
                        <w:rPr>
                          <w:rFonts w:ascii="HG丸ｺﾞｼｯｸM-PRO" w:eastAsia="HG丸ｺﾞｼｯｸM-PRO" w:hAnsi="HG丸ｺﾞｼｯｸM-PRO"/>
                        </w:rPr>
                        <w:t>方策</w:t>
                      </w:r>
                      <w:r w:rsidRPr="00376BBD">
                        <w:rPr>
                          <w:rFonts w:ascii="HG丸ｺﾞｼｯｸM-PRO" w:eastAsia="HG丸ｺﾞｼｯｸM-PRO" w:hAnsi="HG丸ｺﾞｼｯｸM-PRO" w:hint="eastAsia"/>
                        </w:rPr>
                        <w:t>について議論を行い</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「地域生活支援拠点等の整備促進に向けて」としてとりまとめた</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7月</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。本書では、整備に向けた府の考え方として</w:t>
                      </w:r>
                      <w:r w:rsidRPr="00376BBD">
                        <w:rPr>
                          <w:rFonts w:ascii="HG丸ｺﾞｼｯｸM-PRO" w:eastAsia="HG丸ｺﾞｼｯｸM-PRO" w:hAnsi="HG丸ｺﾞｼｯｸM-PRO"/>
                        </w:rPr>
                        <w:t>、</w:t>
                      </w:r>
                      <w:r w:rsidRPr="00376BBD">
                        <w:rPr>
                          <w:rFonts w:ascii="HG丸ｺﾞｼｯｸM-PRO" w:eastAsia="HG丸ｺﾞｼｯｸM-PRO" w:hAnsi="HG丸ｺﾞｼｯｸM-PRO" w:hint="eastAsia"/>
                        </w:rPr>
                        <w:t>まずは「緊急時の受け入れ・対応の体制づくり」に取り組む</w:t>
                      </w:r>
                      <w:r w:rsidRPr="00376BBD">
                        <w:rPr>
                          <w:rFonts w:ascii="HG丸ｺﾞｼｯｸM-PRO" w:eastAsia="HG丸ｺﾞｼｯｸM-PRO" w:hAnsi="HG丸ｺﾞｼｯｸM-PRO"/>
                        </w:rPr>
                        <w:t>べき</w:t>
                      </w:r>
                      <w:r w:rsidRPr="00376BBD">
                        <w:rPr>
                          <w:rFonts w:ascii="HG丸ｺﾞｼｯｸM-PRO" w:eastAsia="HG丸ｺﾞｼｯｸM-PRO" w:hAnsi="HG丸ｺﾞｼｯｸM-PRO" w:hint="eastAsia"/>
                        </w:rPr>
                        <w:t>ことを示し、そのために必要な手法を提案した。</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ind w:left="21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○入所施設からの地域移行について、「施設</w:t>
                      </w:r>
                      <w:r w:rsidRPr="00376BBD">
                        <w:rPr>
                          <w:rFonts w:ascii="HG丸ｺﾞｼｯｸM-PRO" w:eastAsia="HG丸ｺﾞｼｯｸM-PRO" w:hAnsi="HG丸ｺﾞｼｯｸM-PRO"/>
                        </w:rPr>
                        <w:t>入所者への</w:t>
                      </w:r>
                      <w:r w:rsidRPr="00376BBD">
                        <w:rPr>
                          <w:rFonts w:ascii="HG丸ｺﾞｼｯｸM-PRO" w:eastAsia="HG丸ｺﾞｼｯｸM-PRO" w:hAnsi="HG丸ｺﾞｼｯｸM-PRO" w:hint="eastAsia"/>
                        </w:rPr>
                        <w:t>アプローチ」「重度</w:t>
                      </w:r>
                      <w:r w:rsidRPr="00376BBD">
                        <w:rPr>
                          <w:rFonts w:ascii="HG丸ｺﾞｼｯｸM-PRO" w:eastAsia="HG丸ｺﾞｼｯｸM-PRO" w:hAnsi="HG丸ｺﾞｼｯｸM-PRO"/>
                        </w:rPr>
                        <w:t>化</w:t>
                      </w:r>
                      <w:r w:rsidRPr="00376BBD">
                        <w:rPr>
                          <w:rFonts w:ascii="HG丸ｺﾞｼｯｸM-PRO" w:eastAsia="HG丸ｺﾞｼｯｸM-PRO" w:hAnsi="HG丸ｺﾞｼｯｸM-PRO" w:hint="eastAsia"/>
                        </w:rPr>
                        <w:t>・高齢化に対応</w:t>
                      </w:r>
                      <w:r w:rsidRPr="00376BBD">
                        <w:rPr>
                          <w:rFonts w:ascii="HG丸ｺﾞｼｯｸM-PRO" w:eastAsia="HG丸ｺﾞｼｯｸM-PRO" w:hAnsi="HG丸ｺﾞｼｯｸM-PRO"/>
                        </w:rPr>
                        <w:t>した</w:t>
                      </w:r>
                      <w:r w:rsidRPr="00376BBD">
                        <w:rPr>
                          <w:rFonts w:ascii="HG丸ｺﾞｼｯｸM-PRO" w:eastAsia="HG丸ｺﾞｼｯｸM-PRO" w:hAnsi="HG丸ｺﾞｼｯｸM-PRO" w:hint="eastAsia"/>
                        </w:rPr>
                        <w:t>受け皿」「地域</w:t>
                      </w:r>
                      <w:r w:rsidRPr="00376BBD">
                        <w:rPr>
                          <w:rFonts w:ascii="HG丸ｺﾞｼｯｸM-PRO" w:eastAsia="HG丸ｺﾞｼｯｸM-PRO" w:hAnsi="HG丸ｺﾞｼｯｸM-PRO"/>
                        </w:rPr>
                        <w:t>移行支援</w:t>
                      </w:r>
                      <w:r w:rsidRPr="00376BBD">
                        <w:rPr>
                          <w:rFonts w:ascii="HG丸ｺﾞｼｯｸM-PRO" w:eastAsia="HG丸ｺﾞｼｯｸM-PRO" w:hAnsi="HG丸ｺﾞｼｯｸM-PRO" w:hint="eastAsia"/>
                        </w:rPr>
                        <w:t>サービス」の3つの論点に沿って議論を行い、WGから大阪府への提言として、地域</w:t>
                      </w:r>
                      <w:r w:rsidRPr="00376BBD">
                        <w:rPr>
                          <w:rFonts w:ascii="HG丸ｺﾞｼｯｸM-PRO" w:eastAsia="HG丸ｺﾞｼｯｸM-PRO" w:hAnsi="HG丸ｺﾞｼｯｸM-PRO"/>
                        </w:rPr>
                        <w:t>移行</w:t>
                      </w:r>
                      <w:r w:rsidRPr="00376BBD">
                        <w:rPr>
                          <w:rFonts w:ascii="HG丸ｺﾞｼｯｸM-PRO" w:eastAsia="HG丸ｺﾞｼｯｸM-PRO" w:hAnsi="HG丸ｺﾞｼｯｸM-PRO" w:hint="eastAsia"/>
                        </w:rPr>
                        <w:t>を進める</w:t>
                      </w:r>
                      <w:r w:rsidRPr="00376BBD">
                        <w:rPr>
                          <w:rFonts w:ascii="HG丸ｺﾞｼｯｸM-PRO" w:eastAsia="HG丸ｺﾞｼｯｸM-PRO" w:hAnsi="HG丸ｺﾞｼｯｸM-PRO"/>
                        </w:rPr>
                        <w:t>に</w:t>
                      </w:r>
                      <w:r w:rsidRPr="00376BBD">
                        <w:rPr>
                          <w:rFonts w:ascii="HG丸ｺﾞｼｯｸM-PRO" w:eastAsia="HG丸ｺﾞｼｯｸM-PRO" w:hAnsi="HG丸ｺﾞｼｯｸM-PRO" w:hint="eastAsia"/>
                        </w:rPr>
                        <w:t>あたって考えられる方</w:t>
                      </w:r>
                      <w:r w:rsidRPr="00376BBD">
                        <w:rPr>
                          <w:rFonts w:ascii="HG丸ｺﾞｼｯｸM-PRO" w:eastAsia="HG丸ｺﾞｼｯｸM-PRO" w:hAnsi="HG丸ｺﾞｼｯｸM-PRO"/>
                        </w:rPr>
                        <w:t>策</w:t>
                      </w:r>
                      <w:r w:rsidRPr="00376BBD">
                        <w:rPr>
                          <w:rFonts w:ascii="HG丸ｺﾞｼｯｸM-PRO" w:eastAsia="HG丸ｺﾞｼｯｸM-PRO" w:hAnsi="HG丸ｺﾞｼｯｸM-PRO" w:hint="eastAsia"/>
                        </w:rPr>
                        <w:t>をとりまとめた（10月）。</w:t>
                      </w:r>
                    </w:p>
                    <w:p w:rsidR="00851456" w:rsidRPr="00376BBD" w:rsidRDefault="00851456" w:rsidP="00851456">
                      <w:pPr>
                        <w:spacing w:line="200" w:lineRule="exact"/>
                        <w:ind w:left="210" w:hangingChars="100" w:hanging="210"/>
                        <w:jc w:val="left"/>
                        <w:rPr>
                          <w:rFonts w:ascii="HG丸ｺﾞｼｯｸM-PRO" w:eastAsia="HG丸ｺﾞｼｯｸM-PRO" w:hAnsi="HG丸ｺﾞｼｯｸM-PRO"/>
                        </w:rPr>
                      </w:pP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w:t>
                      </w:r>
                      <w:r w:rsidRPr="00376BBD">
                        <w:rPr>
                          <w:rFonts w:ascii="HG丸ｺﾞｼｯｸM-PRO" w:eastAsia="HG丸ｺﾞｼｯｸM-PRO" w:hAnsi="HG丸ｺﾞｼｯｸM-PRO" w:hint="eastAsia"/>
                          <w:spacing w:val="-4"/>
                        </w:rPr>
                        <w:t>WGでの議論を</w:t>
                      </w:r>
                      <w:r w:rsidRPr="00376BBD">
                        <w:rPr>
                          <w:rFonts w:ascii="HG丸ｺﾞｼｯｸM-PRO" w:eastAsia="HG丸ｺﾞｼｯｸM-PRO" w:hAnsi="HG丸ｺﾞｼｯｸM-PRO"/>
                          <w:spacing w:val="-4"/>
                        </w:rPr>
                        <w:t>踏まえ</w:t>
                      </w:r>
                      <w:r w:rsidRPr="00376BBD">
                        <w:rPr>
                          <w:rFonts w:ascii="HG丸ｺﾞｼｯｸM-PRO" w:eastAsia="HG丸ｺﾞｼｯｸM-PRO" w:hAnsi="HG丸ｺﾞｼｯｸM-PRO" w:hint="eastAsia"/>
                          <w:spacing w:val="-4"/>
                        </w:rPr>
                        <w:t>、令和2年度に重度知的障がい者に対応可能なGH養成モデル事業を実施する。</w:t>
                      </w:r>
                    </w:p>
                    <w:p w:rsidR="00851456" w:rsidRPr="00376BBD" w:rsidRDefault="00851456" w:rsidP="00851456">
                      <w:pPr>
                        <w:spacing w:line="300" w:lineRule="exact"/>
                        <w:jc w:val="left"/>
                        <w:rPr>
                          <w:rFonts w:ascii="HG丸ｺﾞｼｯｸM-PRO" w:eastAsia="HG丸ｺﾞｼｯｸM-PRO" w:hAnsi="HG丸ｺﾞｼｯｸM-PRO"/>
                        </w:rPr>
                      </w:pPr>
                    </w:p>
                    <w:p w:rsidR="00851456" w:rsidRPr="00376BBD" w:rsidRDefault="00851456" w:rsidP="00851456">
                      <w:pPr>
                        <w:spacing w:line="300" w:lineRule="exact"/>
                        <w:ind w:firstLineChars="100" w:firstLine="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＜掲載URL：大阪府障がい者自立支援協議会地域支援推進部会の開催状況＞</w:t>
                      </w:r>
                    </w:p>
                    <w:p w:rsidR="00851456" w:rsidRPr="00376BBD" w:rsidRDefault="00376BBD" w:rsidP="00851456">
                      <w:pPr>
                        <w:spacing w:line="300" w:lineRule="exact"/>
                        <w:ind w:leftChars="100" w:left="210"/>
                        <w:jc w:val="left"/>
                        <w:rPr>
                          <w:rFonts w:ascii="HG丸ｺﾞｼｯｸM-PRO" w:eastAsia="HG丸ｺﾞｼｯｸM-PRO" w:hAnsi="HG丸ｺﾞｼｯｸM-PRO"/>
                        </w:rPr>
                      </w:pPr>
                      <w:hyperlink r:id="rId9" w:history="1">
                        <w:r w:rsidR="00851456" w:rsidRPr="00376BBD">
                          <w:rPr>
                            <w:rStyle w:val="ad"/>
                            <w:rFonts w:ascii="HG丸ｺﾞｼｯｸM-PRO" w:eastAsia="HG丸ｺﾞｼｯｸM-PRO" w:hAnsi="HG丸ｺﾞｼｯｸM-PRO"/>
                            <w:color w:val="auto"/>
                          </w:rPr>
                          <w:t>http://www.pref.osaka.lg.jp/shisetsufukushi/chiikibukai/kaisai.html</w:t>
                        </w:r>
                      </w:hyperlink>
                    </w:p>
                    <w:p w:rsidR="00D36BE7" w:rsidRPr="00851456" w:rsidRDefault="00D36BE7" w:rsidP="00D36BE7">
                      <w:pPr>
                        <w:spacing w:line="300" w:lineRule="exact"/>
                        <w:ind w:leftChars="100" w:left="210"/>
                        <w:jc w:val="left"/>
                        <w:rPr>
                          <w:rFonts w:ascii="HG丸ｺﾞｼｯｸM-PRO" w:eastAsia="HG丸ｺﾞｼｯｸM-PRO" w:hAnsi="HG丸ｺﾞｼｯｸM-PRO"/>
                          <w:color w:val="000000" w:themeColor="text1"/>
                        </w:rPr>
                      </w:pPr>
                    </w:p>
                    <w:p w:rsidR="00D36BE7" w:rsidRPr="004E0322" w:rsidRDefault="00D36BE7" w:rsidP="00D36BE7">
                      <w:pPr>
                        <w:spacing w:line="300" w:lineRule="exact"/>
                        <w:ind w:left="200" w:hangingChars="100" w:hanging="200"/>
                        <w:jc w:val="left"/>
                        <w:rPr>
                          <w:rFonts w:ascii="HG丸ｺﾞｼｯｸM-PRO" w:eastAsia="HG丸ｺﾞｼｯｸM-PRO" w:hAnsi="HG丸ｺﾞｼｯｸM-PRO"/>
                          <w:sz w:val="20"/>
                          <w:szCs w:val="20"/>
                        </w:rPr>
                      </w:pPr>
                    </w:p>
                  </w:txbxContent>
                </v:textbox>
              </v:rect>
            </w:pict>
          </mc:Fallback>
        </mc:AlternateContent>
      </w:r>
      <w:r w:rsidR="00851456" w:rsidRPr="00890C88">
        <w:rPr>
          <w:noProof/>
        </w:rPr>
        <mc:AlternateContent>
          <mc:Choice Requires="wps">
            <w:drawing>
              <wp:anchor distT="0" distB="0" distL="114300" distR="114300" simplePos="0" relativeHeight="251656704" behindDoc="0" locked="0" layoutInCell="1" allowOverlap="1" wp14:anchorId="7630D19A" wp14:editId="49E5E965">
                <wp:simplePos x="0" y="0"/>
                <wp:positionH relativeFrom="column">
                  <wp:posOffset>276225</wp:posOffset>
                </wp:positionH>
                <wp:positionV relativeFrom="paragraph">
                  <wp:posOffset>38100</wp:posOffset>
                </wp:positionV>
                <wp:extent cx="2886075" cy="51816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886075" cy="5181600"/>
                        </a:xfrm>
                        <a:prstGeom prst="rect">
                          <a:avLst/>
                        </a:prstGeom>
                        <a:solidFill>
                          <a:sysClr val="window" lastClr="FFFFFF"/>
                        </a:solidFill>
                        <a:ln w="9525" cap="flat" cmpd="sng" algn="ctr">
                          <a:solidFill>
                            <a:sysClr val="windowText" lastClr="000000"/>
                          </a:solidFill>
                          <a:prstDash val="solid"/>
                        </a:ln>
                        <a:effectLst/>
                      </wps:spPr>
                      <wps:txb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精神障がい者地域移行推進ＷＧ</w:t>
                            </w: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【第１回　7月23日開催】</w:t>
                            </w:r>
                          </w:p>
                          <w:p w:rsidR="00851456" w:rsidRPr="00376BBD" w:rsidRDefault="00851456" w:rsidP="00851456">
                            <w:pPr>
                              <w:spacing w:line="300" w:lineRule="exact"/>
                              <w:ind w:leftChars="100" w:left="42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・長期入院患者の地域移行の今後のあり方について</w:t>
                            </w:r>
                          </w:p>
                          <w:p w:rsidR="00851456" w:rsidRPr="00376BBD" w:rsidRDefault="00851456" w:rsidP="00851456">
                            <w:pPr>
                              <w:spacing w:line="300" w:lineRule="exact"/>
                              <w:ind w:leftChars="100" w:left="420" w:hangingChars="100" w:hanging="210"/>
                              <w:jc w:val="left"/>
                              <w:rPr>
                                <w:rFonts w:ascii="HG丸ｺﾞｼｯｸM-PRO" w:eastAsia="HG丸ｺﾞｼｯｸM-PRO" w:hAnsi="HG丸ｺﾞｼｯｸM-PRO"/>
                              </w:rPr>
                            </w:pPr>
                          </w:p>
                          <w:p w:rsidR="00572565" w:rsidRPr="00572565" w:rsidRDefault="00572565" w:rsidP="00572565">
                            <w:pPr>
                              <w:spacing w:line="300" w:lineRule="exact"/>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 xml:space="preserve">【第2回　</w:t>
                            </w:r>
                            <w:r w:rsidRPr="00572565">
                              <w:rPr>
                                <w:rFonts w:ascii="HG丸ｺﾞｼｯｸM-PRO" w:eastAsia="HG丸ｺﾞｼｯｸM-PRO" w:hAnsi="HG丸ｺﾞｼｯｸM-PRO"/>
                              </w:rPr>
                              <w:t>3</w:t>
                            </w:r>
                            <w:r w:rsidRPr="00572565">
                              <w:rPr>
                                <w:rFonts w:ascii="HG丸ｺﾞｼｯｸM-PRO" w:eastAsia="HG丸ｺﾞｼｯｸM-PRO" w:hAnsi="HG丸ｺﾞｼｯｸM-PRO" w:hint="eastAsia"/>
                              </w:rPr>
                              <w:t>月27日開催予定】</w:t>
                            </w:r>
                          </w:p>
                          <w:p w:rsidR="00572565" w:rsidRPr="00572565" w:rsidRDefault="00572565" w:rsidP="00572565">
                            <w:pPr>
                              <w:spacing w:line="300" w:lineRule="exact"/>
                              <w:ind w:leftChars="100" w:left="420" w:hangingChars="100" w:hanging="210"/>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・長期入院患者の地域移行の今後の進め方について</w:t>
                            </w:r>
                          </w:p>
                          <w:p w:rsidR="00572565" w:rsidRPr="00572565" w:rsidRDefault="00572565" w:rsidP="00572565">
                            <w:pPr>
                              <w:spacing w:line="300" w:lineRule="exact"/>
                              <w:ind w:leftChars="100" w:left="420" w:hangingChars="100" w:hanging="210"/>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・第６期障がい福祉計画の成果目標について</w:t>
                            </w:r>
                          </w:p>
                          <w:p w:rsidR="00851456" w:rsidRPr="00572565"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851456" w:rsidRPr="008F1E02" w:rsidRDefault="00851456" w:rsidP="00851456">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851456" w:rsidRPr="008F1E02" w:rsidRDefault="00851456" w:rsidP="00851456">
                            <w:pPr>
                              <w:spacing w:line="300" w:lineRule="exact"/>
                              <w:jc w:val="left"/>
                              <w:rPr>
                                <w:rFonts w:ascii="HG丸ｺﾞｼｯｸM-PRO" w:eastAsia="HG丸ｺﾞｼｯｸM-PRO" w:hAnsi="HG丸ｺﾞｼｯｸM-PRO"/>
                              </w:rPr>
                            </w:pPr>
                          </w:p>
                          <w:p w:rsidR="00D36BE7" w:rsidRPr="00851456" w:rsidRDefault="00D36BE7" w:rsidP="00D36BE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0D19A" id="正方形/長方形 50" o:spid="_x0000_s1031" style="position:absolute;margin-left:21.75pt;margin-top:3pt;width:227.25pt;height: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" fillcolor="window" strokecolor="windowText">
                <v:textbox>
                  <w:txbxContent>
                    <w:p w:rsidR="00D36BE7" w:rsidRDefault="00D36BE7" w:rsidP="00D36BE7">
                      <w:pPr>
                        <w:spacing w:line="300" w:lineRule="exact"/>
                        <w:jc w:val="left"/>
                        <w:rPr>
                          <w:rFonts w:ascii="HG丸ｺﾞｼｯｸM-PRO" w:eastAsia="HG丸ｺﾞｼｯｸM-PRO" w:hAnsi="HG丸ｺﾞｼｯｸM-PRO"/>
                          <w:color w:val="000000" w:themeColor="text1"/>
                        </w:rPr>
                      </w:pPr>
                    </w:p>
                    <w:p w:rsidR="00D36BE7" w:rsidRDefault="00D36BE7" w:rsidP="00D36BE7">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精神障がい者地域移行推進ＷＧ</w:t>
                      </w:r>
                    </w:p>
                    <w:p w:rsidR="00851456" w:rsidRPr="00376BBD" w:rsidRDefault="00851456" w:rsidP="00851456">
                      <w:pPr>
                        <w:spacing w:line="300" w:lineRule="exact"/>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【第１回　7月23日開催】</w:t>
                      </w:r>
                    </w:p>
                    <w:p w:rsidR="00851456" w:rsidRPr="00376BBD" w:rsidRDefault="00851456" w:rsidP="00851456">
                      <w:pPr>
                        <w:spacing w:line="300" w:lineRule="exact"/>
                        <w:ind w:leftChars="100" w:left="420" w:hangingChars="100" w:hanging="210"/>
                        <w:jc w:val="left"/>
                        <w:rPr>
                          <w:rFonts w:ascii="HG丸ｺﾞｼｯｸM-PRO" w:eastAsia="HG丸ｺﾞｼｯｸM-PRO" w:hAnsi="HG丸ｺﾞｼｯｸM-PRO"/>
                        </w:rPr>
                      </w:pPr>
                      <w:r w:rsidRPr="00376BBD">
                        <w:rPr>
                          <w:rFonts w:ascii="HG丸ｺﾞｼｯｸM-PRO" w:eastAsia="HG丸ｺﾞｼｯｸM-PRO" w:hAnsi="HG丸ｺﾞｼｯｸM-PRO" w:hint="eastAsia"/>
                        </w:rPr>
                        <w:t>・長期入院患者の地域移行の今後のあり方について</w:t>
                      </w:r>
                    </w:p>
                    <w:p w:rsidR="00851456" w:rsidRPr="00376BBD" w:rsidRDefault="00851456" w:rsidP="00851456">
                      <w:pPr>
                        <w:spacing w:line="300" w:lineRule="exact"/>
                        <w:ind w:leftChars="100" w:left="420" w:hangingChars="100" w:hanging="210"/>
                        <w:jc w:val="left"/>
                        <w:rPr>
                          <w:rFonts w:ascii="HG丸ｺﾞｼｯｸM-PRO" w:eastAsia="HG丸ｺﾞｼｯｸM-PRO" w:hAnsi="HG丸ｺﾞｼｯｸM-PRO"/>
                        </w:rPr>
                      </w:pPr>
                    </w:p>
                    <w:p w:rsidR="00572565" w:rsidRPr="00572565" w:rsidRDefault="00572565" w:rsidP="00572565">
                      <w:pPr>
                        <w:spacing w:line="300" w:lineRule="exact"/>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 xml:space="preserve">【第2回　</w:t>
                      </w:r>
                      <w:r w:rsidRPr="00572565">
                        <w:rPr>
                          <w:rFonts w:ascii="HG丸ｺﾞｼｯｸM-PRO" w:eastAsia="HG丸ｺﾞｼｯｸM-PRO" w:hAnsi="HG丸ｺﾞｼｯｸM-PRO"/>
                        </w:rPr>
                        <w:t>3</w:t>
                      </w:r>
                      <w:r w:rsidRPr="00572565">
                        <w:rPr>
                          <w:rFonts w:ascii="HG丸ｺﾞｼｯｸM-PRO" w:eastAsia="HG丸ｺﾞｼｯｸM-PRO" w:hAnsi="HG丸ｺﾞｼｯｸM-PRO" w:hint="eastAsia"/>
                        </w:rPr>
                        <w:t>月27日開催予定】</w:t>
                      </w:r>
                    </w:p>
                    <w:p w:rsidR="00572565" w:rsidRPr="00572565" w:rsidRDefault="00572565" w:rsidP="00572565">
                      <w:pPr>
                        <w:spacing w:line="300" w:lineRule="exact"/>
                        <w:ind w:leftChars="100" w:left="420" w:hangingChars="100" w:hanging="210"/>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・長期入院患者の地域移行の今後の進め方について</w:t>
                      </w:r>
                    </w:p>
                    <w:p w:rsidR="00572565" w:rsidRPr="00572565" w:rsidRDefault="00572565" w:rsidP="00572565">
                      <w:pPr>
                        <w:spacing w:line="300" w:lineRule="exact"/>
                        <w:ind w:leftChars="100" w:left="420" w:hangingChars="100" w:hanging="210"/>
                        <w:jc w:val="left"/>
                        <w:rPr>
                          <w:rFonts w:ascii="HG丸ｺﾞｼｯｸM-PRO" w:eastAsia="HG丸ｺﾞｼｯｸM-PRO" w:hAnsi="HG丸ｺﾞｼｯｸM-PRO"/>
                        </w:rPr>
                      </w:pPr>
                      <w:r w:rsidRPr="00572565">
                        <w:rPr>
                          <w:rFonts w:ascii="HG丸ｺﾞｼｯｸM-PRO" w:eastAsia="HG丸ｺﾞｼｯｸM-PRO" w:hAnsi="HG丸ｺﾞｼｯｸM-PRO" w:hint="eastAsia"/>
                        </w:rPr>
                        <w:t>・第６期障がい福祉計画の成果目標について</w:t>
                      </w:r>
                    </w:p>
                    <w:p w:rsidR="00851456" w:rsidRPr="00572565"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851456" w:rsidRPr="008F1E02" w:rsidRDefault="00851456" w:rsidP="00851456">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851456" w:rsidRPr="008F1E02" w:rsidRDefault="00851456" w:rsidP="00851456">
                      <w:pPr>
                        <w:spacing w:line="300" w:lineRule="exact"/>
                        <w:jc w:val="left"/>
                        <w:rPr>
                          <w:rFonts w:ascii="HG丸ｺﾞｼｯｸM-PRO" w:eastAsia="HG丸ｺﾞｼｯｸM-PRO" w:hAnsi="HG丸ｺﾞｼｯｸM-PRO"/>
                          <w:color w:val="000000" w:themeColor="text1"/>
                        </w:rPr>
                      </w:pPr>
                    </w:p>
                    <w:p w:rsidR="00851456" w:rsidRPr="008F1E02" w:rsidRDefault="00851456" w:rsidP="00851456">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851456" w:rsidRPr="008F1E02" w:rsidRDefault="00851456" w:rsidP="00851456">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851456" w:rsidRPr="008F1E02" w:rsidRDefault="00851456" w:rsidP="00851456">
                      <w:pPr>
                        <w:spacing w:line="300" w:lineRule="exact"/>
                        <w:jc w:val="left"/>
                        <w:rPr>
                          <w:rFonts w:ascii="HG丸ｺﾞｼｯｸM-PRO" w:eastAsia="HG丸ｺﾞｼｯｸM-PRO" w:hAnsi="HG丸ｺﾞｼｯｸM-PRO"/>
                        </w:rPr>
                      </w:pPr>
                    </w:p>
                    <w:p w:rsidR="00D36BE7" w:rsidRPr="00851456" w:rsidRDefault="00D36BE7" w:rsidP="00D36BE7">
                      <w:pPr>
                        <w:spacing w:line="300" w:lineRule="exact"/>
                        <w:jc w:val="left"/>
                        <w:rPr>
                          <w:rFonts w:ascii="HG丸ｺﾞｼｯｸM-PRO" w:eastAsia="HG丸ｺﾞｼｯｸM-PRO" w:hAnsi="HG丸ｺﾞｼｯｸM-PRO"/>
                        </w:rPr>
                      </w:pPr>
                    </w:p>
                  </w:txbxContent>
                </v:textbox>
              </v:rect>
            </w:pict>
          </mc:Fallback>
        </mc:AlternateContent>
      </w:r>
      <w:r w:rsidR="00D36BE7" w:rsidRPr="00890C88">
        <w:rPr>
          <w:noProof/>
        </w:rPr>
        <mc:AlternateContent>
          <mc:Choice Requires="wps">
            <w:drawing>
              <wp:anchor distT="0" distB="0" distL="114300" distR="114300" simplePos="0" relativeHeight="251659776" behindDoc="0" locked="0" layoutInCell="1" allowOverlap="1" wp14:anchorId="42BE4064" wp14:editId="17B9198B">
                <wp:simplePos x="0" y="0"/>
                <wp:positionH relativeFrom="column">
                  <wp:posOffset>314697</wp:posOffset>
                </wp:positionH>
                <wp:positionV relativeFrom="paragraph">
                  <wp:posOffset>71252</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4064" id="正方形/長方形 53" o:spid="_x0000_s1032" style="position:absolute;margin-left:24.8pt;margin-top:5.6pt;width:190.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" fillcolor="#4f81bd" strokecolor="#385d8a" strokeweight="2pt">
                <v:textbox>
                  <w:txbxContent>
                    <w:p w:rsidR="00D36BE7" w:rsidRPr="00DD14BF" w:rsidRDefault="00D36BE7" w:rsidP="00D36BE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36BE7" w:rsidRPr="00DD14BF" w:rsidRDefault="00D36BE7" w:rsidP="00D36BE7">
                      <w:pPr>
                        <w:jc w:val="left"/>
                        <w:rPr>
                          <w:rFonts w:ascii="HG丸ｺﾞｼｯｸM-PRO" w:eastAsia="HG丸ｺﾞｼｯｸM-PRO" w:hAnsi="HG丸ｺﾞｼｯｸM-PRO"/>
                          <w:b/>
                          <w:color w:val="FFFFFF" w:themeColor="background1"/>
                        </w:rPr>
                      </w:pPr>
                    </w:p>
                  </w:txbxContent>
                </v:textbox>
              </v:rect>
            </w:pict>
          </mc:Fallback>
        </mc:AlternateContent>
      </w:r>
      <w:r w:rsidR="00D36BE7" w:rsidRPr="00890C88">
        <w:rPr>
          <w:noProof/>
        </w:rPr>
        <mc:AlternateContent>
          <mc:Choice Requires="wps">
            <w:drawing>
              <wp:anchor distT="0" distB="0" distL="114300" distR="114300" simplePos="0" relativeHeight="251672064" behindDoc="0" locked="0" layoutInCell="1" allowOverlap="1" wp14:anchorId="43F75B91" wp14:editId="03809069">
                <wp:simplePos x="0" y="0"/>
                <wp:positionH relativeFrom="column">
                  <wp:posOffset>3265714</wp:posOffset>
                </wp:positionH>
                <wp:positionV relativeFrom="paragraph">
                  <wp:posOffset>65314</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rsidR="00325BB6" w:rsidRPr="00376BBD" w:rsidRDefault="00D36BE7" w:rsidP="00325BB6">
                            <w:pPr>
                              <w:jc w:val="left"/>
                              <w:rPr>
                                <w:rFonts w:ascii="HG丸ｺﾞｼｯｸM-PRO" w:eastAsia="HG丸ｺﾞｼｯｸM-PRO" w:hAnsi="HG丸ｺﾞｼｯｸM-PRO"/>
                                <w:b/>
                                <w:color w:val="FFFFFF" w:themeColor="background1"/>
                              </w:rPr>
                            </w:pPr>
                            <w:r w:rsidRPr="00376BBD">
                              <w:rPr>
                                <w:rFonts w:ascii="HG丸ｺﾞｼｯｸM-PRO" w:eastAsia="HG丸ｺﾞｼｯｸM-PRO" w:hAnsi="HG丸ｺﾞｼｯｸM-PRO" w:hint="eastAsia"/>
                                <w:b/>
                                <w:color w:val="FFFFFF" w:themeColor="background1"/>
                              </w:rPr>
                              <w:t xml:space="preserve">■　</w:t>
                            </w:r>
                            <w:r w:rsidR="00325BB6" w:rsidRPr="00376BBD">
                              <w:rPr>
                                <w:rFonts w:ascii="HG丸ｺﾞｼｯｸM-PRO" w:eastAsia="HG丸ｺﾞｼｯｸM-PRO" w:hAnsi="HG丸ｺﾞｼｯｸM-PRO" w:hint="eastAsia"/>
                                <w:b/>
                                <w:color w:val="FFFFFF" w:themeColor="background1"/>
                              </w:rPr>
                              <w:t>令和</w:t>
                            </w:r>
                            <w:r w:rsidR="00325BB6" w:rsidRPr="00376BBD">
                              <w:rPr>
                                <w:rFonts w:ascii="HG丸ｺﾞｼｯｸM-PRO" w:eastAsia="HG丸ｺﾞｼｯｸM-PRO" w:hAnsi="HG丸ｺﾞｼｯｸM-PRO"/>
                                <w:b/>
                                <w:color w:val="FFFFFF" w:themeColor="background1"/>
                              </w:rPr>
                              <w:t>元年</w:t>
                            </w:r>
                            <w:r w:rsidR="00325BB6" w:rsidRPr="00376BBD">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75B91" id="正方形/長方形 55" o:spid="_x0000_s1033" style="position:absolute;margin-left:257.15pt;margin-top:5.15pt;width:267.45pt;height:27.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" fillcolor="#4f81bd" strokecolor="#385d8a" strokeweight="2pt">
                <v:textbox>
                  <w:txbxContent>
                    <w:p w:rsidR="00325BB6" w:rsidRPr="00376BBD" w:rsidRDefault="00D36BE7" w:rsidP="00325BB6">
                      <w:pPr>
                        <w:jc w:val="left"/>
                        <w:rPr>
                          <w:rFonts w:ascii="HG丸ｺﾞｼｯｸM-PRO" w:eastAsia="HG丸ｺﾞｼｯｸM-PRO" w:hAnsi="HG丸ｺﾞｼｯｸM-PRO"/>
                          <w:b/>
                          <w:color w:val="FFFFFF" w:themeColor="background1"/>
                        </w:rPr>
                      </w:pPr>
                      <w:r w:rsidRPr="00376BBD">
                        <w:rPr>
                          <w:rFonts w:ascii="HG丸ｺﾞｼｯｸM-PRO" w:eastAsia="HG丸ｺﾞｼｯｸM-PRO" w:hAnsi="HG丸ｺﾞｼｯｸM-PRO" w:hint="eastAsia"/>
                          <w:b/>
                          <w:color w:val="FFFFFF" w:themeColor="background1"/>
                        </w:rPr>
                        <w:t xml:space="preserve">■　</w:t>
                      </w:r>
                      <w:r w:rsidR="00325BB6" w:rsidRPr="00376BBD">
                        <w:rPr>
                          <w:rFonts w:ascii="HG丸ｺﾞｼｯｸM-PRO" w:eastAsia="HG丸ｺﾞｼｯｸM-PRO" w:hAnsi="HG丸ｺﾞｼｯｸM-PRO" w:hint="eastAsia"/>
                          <w:b/>
                          <w:color w:val="FFFFFF" w:themeColor="background1"/>
                        </w:rPr>
                        <w:t>令和</w:t>
                      </w:r>
                      <w:r w:rsidR="00325BB6" w:rsidRPr="00376BBD">
                        <w:rPr>
                          <w:rFonts w:ascii="HG丸ｺﾞｼｯｸM-PRO" w:eastAsia="HG丸ｺﾞｼｯｸM-PRO" w:hAnsi="HG丸ｺﾞｼｯｸM-PRO"/>
                          <w:b/>
                          <w:color w:val="FFFFFF" w:themeColor="background1"/>
                        </w:rPr>
                        <w:t>元年</w:t>
                      </w:r>
                      <w:r w:rsidR="00325BB6" w:rsidRPr="00376BBD">
                        <w:rPr>
                          <w:rFonts w:ascii="HG丸ｺﾞｼｯｸM-PRO" w:eastAsia="HG丸ｺﾞｼｯｸM-PRO" w:hAnsi="HG丸ｺﾞｼｯｸM-PRO" w:hint="eastAsia"/>
                          <w:b/>
                          <w:color w:val="FFFFFF" w:themeColor="background1"/>
                        </w:rPr>
                        <w:t>度の検討結果の概要</w:t>
                      </w:r>
                    </w:p>
                    <w:p w:rsidR="00D36BE7" w:rsidRPr="00325BB6" w:rsidRDefault="00D36BE7" w:rsidP="00D36BE7">
                      <w:pPr>
                        <w:jc w:val="left"/>
                        <w:rPr>
                          <w:rFonts w:ascii="HG丸ｺﾞｼｯｸM-PRO" w:eastAsia="HG丸ｺﾞｼｯｸM-PRO" w:hAnsi="HG丸ｺﾞｼｯｸM-PRO"/>
                          <w:b/>
                          <w:color w:val="FFFFFF" w:themeColor="background1"/>
                        </w:rPr>
                      </w:pPr>
                    </w:p>
                    <w:p w:rsidR="00D36BE7" w:rsidRPr="009E4255" w:rsidRDefault="00D36BE7" w:rsidP="00D36BE7">
                      <w:pPr>
                        <w:jc w:val="left"/>
                        <w:rPr>
                          <w:rFonts w:ascii="HG丸ｺﾞｼｯｸM-PRO" w:eastAsia="HG丸ｺﾞｼｯｸM-PRO" w:hAnsi="HG丸ｺﾞｼｯｸM-PRO"/>
                          <w:b/>
                          <w:color w:val="F2F2F2" w:themeColor="background1" w:themeShade="F2"/>
                        </w:rPr>
                      </w:pPr>
                    </w:p>
                  </w:txbxContent>
                </v:textbox>
              </v:rect>
            </w:pict>
          </mc:Fallback>
        </mc:AlternateContent>
      </w:r>
    </w:p>
    <w:sectPr w:rsidR="000E579C" w:rsidSect="0063701D">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67" w:rsidRDefault="00A17967" w:rsidP="00BA2C29">
      <w:r>
        <w:separator/>
      </w:r>
    </w:p>
  </w:endnote>
  <w:endnote w:type="continuationSeparator" w:id="0">
    <w:p w:rsidR="00A17967" w:rsidRDefault="00A17967"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4" w:rsidRDefault="00CF3C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42133"/>
      <w:docPartObj>
        <w:docPartGallery w:val="Page Numbers (Bottom of Page)"/>
        <w:docPartUnique/>
      </w:docPartObj>
    </w:sdtPr>
    <w:sdtEndPr/>
    <w:sdtContent>
      <w:p w:rsidR="00D36BE7" w:rsidRDefault="00D36BE7">
        <w:pPr>
          <w:pStyle w:val="a5"/>
          <w:jc w:val="center"/>
        </w:pPr>
        <w:r>
          <w:fldChar w:fldCharType="begin"/>
        </w:r>
        <w:r>
          <w:instrText>PAGE   \* MERGEFORMAT</w:instrText>
        </w:r>
        <w:r>
          <w:fldChar w:fldCharType="separate"/>
        </w:r>
        <w:r w:rsidR="00CF3CF4" w:rsidRPr="00CF3CF4">
          <w:rPr>
            <w:noProof/>
            <w:lang w:val="ja-JP"/>
          </w:rPr>
          <w:t>1</w:t>
        </w:r>
        <w:r>
          <w:fldChar w:fldCharType="end"/>
        </w:r>
      </w:p>
    </w:sdtContent>
  </w:sdt>
  <w:p w:rsidR="00D36BE7" w:rsidRDefault="00D36B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4" w:rsidRDefault="00CF3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67" w:rsidRDefault="00A17967" w:rsidP="00BA2C29">
      <w:r>
        <w:separator/>
      </w:r>
    </w:p>
  </w:footnote>
  <w:footnote w:type="continuationSeparator" w:id="0">
    <w:p w:rsidR="00A17967" w:rsidRDefault="00A17967"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4" w:rsidRDefault="00CF3C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4" w:rsidRDefault="00CF3C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F4" w:rsidRDefault="00CF3C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41E92"/>
    <w:multiLevelType w:val="hybridMultilevel"/>
    <w:tmpl w:val="258023C8"/>
    <w:lvl w:ilvl="0" w:tplc="A6FE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16D38"/>
    <w:multiLevelType w:val="hybridMultilevel"/>
    <w:tmpl w:val="F41A1652"/>
    <w:lvl w:ilvl="0" w:tplc="2924C9F2">
      <w:start w:val="1"/>
      <w:numFmt w:val="decimalFullWidth"/>
      <w:lvlText w:val="第%1章"/>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D14558"/>
    <w:multiLevelType w:val="hybridMultilevel"/>
    <w:tmpl w:val="FBD6F5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46DE6D22"/>
    <w:multiLevelType w:val="hybridMultilevel"/>
    <w:tmpl w:val="50AC70E6"/>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7E33DF"/>
    <w:multiLevelType w:val="hybridMultilevel"/>
    <w:tmpl w:val="A83810DE"/>
    <w:lvl w:ilvl="0" w:tplc="FACC02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6"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211786"/>
    <w:multiLevelType w:val="hybridMultilevel"/>
    <w:tmpl w:val="2B747792"/>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FA40033"/>
    <w:multiLevelType w:val="hybridMultilevel"/>
    <w:tmpl w:val="B8E498AE"/>
    <w:lvl w:ilvl="0" w:tplc="C47085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8"/>
  </w:num>
  <w:num w:numId="4">
    <w:abstractNumId w:val="14"/>
  </w:num>
  <w:num w:numId="5">
    <w:abstractNumId w:val="18"/>
  </w:num>
  <w:num w:numId="6">
    <w:abstractNumId w:val="3"/>
  </w:num>
  <w:num w:numId="7">
    <w:abstractNumId w:val="1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2"/>
  </w:num>
  <w:num w:numId="13">
    <w:abstractNumId w:val="16"/>
  </w:num>
  <w:num w:numId="14">
    <w:abstractNumId w:val="7"/>
  </w:num>
  <w:num w:numId="15">
    <w:abstractNumId w:val="4"/>
  </w:num>
  <w:num w:numId="16">
    <w:abstractNumId w:val="6"/>
  </w:num>
  <w:num w:numId="17">
    <w:abstractNumId w:val="10"/>
  </w:num>
  <w:num w:numId="18">
    <w:abstractNumId w:val="20"/>
  </w:num>
  <w:num w:numId="19">
    <w:abstractNumId w:val="1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FB4"/>
    <w:rsid w:val="00030FEE"/>
    <w:rsid w:val="00046090"/>
    <w:rsid w:val="00053D6B"/>
    <w:rsid w:val="00055928"/>
    <w:rsid w:val="00060608"/>
    <w:rsid w:val="00063934"/>
    <w:rsid w:val="00064821"/>
    <w:rsid w:val="000710E9"/>
    <w:rsid w:val="00072F94"/>
    <w:rsid w:val="00083B77"/>
    <w:rsid w:val="000945F4"/>
    <w:rsid w:val="0009599F"/>
    <w:rsid w:val="000A0E14"/>
    <w:rsid w:val="000A4DA3"/>
    <w:rsid w:val="000A76E7"/>
    <w:rsid w:val="000B4229"/>
    <w:rsid w:val="000B785A"/>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474D0"/>
    <w:rsid w:val="00157029"/>
    <w:rsid w:val="00162BD1"/>
    <w:rsid w:val="001672DF"/>
    <w:rsid w:val="0017055C"/>
    <w:rsid w:val="001778E7"/>
    <w:rsid w:val="00177C47"/>
    <w:rsid w:val="0018499A"/>
    <w:rsid w:val="00185265"/>
    <w:rsid w:val="00185785"/>
    <w:rsid w:val="001A5683"/>
    <w:rsid w:val="001C034F"/>
    <w:rsid w:val="001C155E"/>
    <w:rsid w:val="001C2264"/>
    <w:rsid w:val="001D03C9"/>
    <w:rsid w:val="001D236A"/>
    <w:rsid w:val="001D3093"/>
    <w:rsid w:val="001D3EF1"/>
    <w:rsid w:val="001D6382"/>
    <w:rsid w:val="001D6620"/>
    <w:rsid w:val="001D7EDF"/>
    <w:rsid w:val="001E3CE5"/>
    <w:rsid w:val="001F2035"/>
    <w:rsid w:val="001F3ADB"/>
    <w:rsid w:val="001F7A02"/>
    <w:rsid w:val="00206D5B"/>
    <w:rsid w:val="00215ED8"/>
    <w:rsid w:val="002209A7"/>
    <w:rsid w:val="00221119"/>
    <w:rsid w:val="00226C5B"/>
    <w:rsid w:val="0023247D"/>
    <w:rsid w:val="0023255C"/>
    <w:rsid w:val="0023621E"/>
    <w:rsid w:val="00241F17"/>
    <w:rsid w:val="00243742"/>
    <w:rsid w:val="002463D3"/>
    <w:rsid w:val="00250707"/>
    <w:rsid w:val="00252BF7"/>
    <w:rsid w:val="00262FD6"/>
    <w:rsid w:val="00271051"/>
    <w:rsid w:val="00272DC1"/>
    <w:rsid w:val="00276C76"/>
    <w:rsid w:val="00283EE0"/>
    <w:rsid w:val="002848C9"/>
    <w:rsid w:val="00286E1E"/>
    <w:rsid w:val="00287ED1"/>
    <w:rsid w:val="00290205"/>
    <w:rsid w:val="00291578"/>
    <w:rsid w:val="002A46E5"/>
    <w:rsid w:val="002A6946"/>
    <w:rsid w:val="002A79A0"/>
    <w:rsid w:val="002C1F8F"/>
    <w:rsid w:val="002C2DCD"/>
    <w:rsid w:val="002C6585"/>
    <w:rsid w:val="002D2DBF"/>
    <w:rsid w:val="002D594B"/>
    <w:rsid w:val="002E3CF7"/>
    <w:rsid w:val="002E500B"/>
    <w:rsid w:val="002E6552"/>
    <w:rsid w:val="002F000F"/>
    <w:rsid w:val="002F34BD"/>
    <w:rsid w:val="00311BA8"/>
    <w:rsid w:val="003162CE"/>
    <w:rsid w:val="00321146"/>
    <w:rsid w:val="00325BB6"/>
    <w:rsid w:val="003321F1"/>
    <w:rsid w:val="00337387"/>
    <w:rsid w:val="00341BD1"/>
    <w:rsid w:val="0034608E"/>
    <w:rsid w:val="00365BA2"/>
    <w:rsid w:val="00366975"/>
    <w:rsid w:val="00376BBD"/>
    <w:rsid w:val="00376EFF"/>
    <w:rsid w:val="003778BF"/>
    <w:rsid w:val="00381F5E"/>
    <w:rsid w:val="00382D3B"/>
    <w:rsid w:val="00385E88"/>
    <w:rsid w:val="00392BC8"/>
    <w:rsid w:val="00393650"/>
    <w:rsid w:val="003952D1"/>
    <w:rsid w:val="003A73A4"/>
    <w:rsid w:val="003B2F7A"/>
    <w:rsid w:val="003B5600"/>
    <w:rsid w:val="003B7417"/>
    <w:rsid w:val="003C0B8B"/>
    <w:rsid w:val="003E4DEA"/>
    <w:rsid w:val="003E602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E0322"/>
    <w:rsid w:val="004E1BB3"/>
    <w:rsid w:val="004E4CF1"/>
    <w:rsid w:val="004E7FDF"/>
    <w:rsid w:val="00503472"/>
    <w:rsid w:val="005123A1"/>
    <w:rsid w:val="00514E51"/>
    <w:rsid w:val="00516EB8"/>
    <w:rsid w:val="005203F3"/>
    <w:rsid w:val="00524AA6"/>
    <w:rsid w:val="00531F80"/>
    <w:rsid w:val="0055178B"/>
    <w:rsid w:val="00554FF7"/>
    <w:rsid w:val="0056152B"/>
    <w:rsid w:val="00572565"/>
    <w:rsid w:val="00577A37"/>
    <w:rsid w:val="00586BD6"/>
    <w:rsid w:val="00590387"/>
    <w:rsid w:val="00591620"/>
    <w:rsid w:val="00594EBA"/>
    <w:rsid w:val="005A1BE8"/>
    <w:rsid w:val="005B5302"/>
    <w:rsid w:val="005B5ECF"/>
    <w:rsid w:val="005D2245"/>
    <w:rsid w:val="005D2A09"/>
    <w:rsid w:val="005D4FD6"/>
    <w:rsid w:val="005D7ADC"/>
    <w:rsid w:val="005E65E0"/>
    <w:rsid w:val="005F57FC"/>
    <w:rsid w:val="005F726C"/>
    <w:rsid w:val="00600250"/>
    <w:rsid w:val="006129CD"/>
    <w:rsid w:val="00617ED4"/>
    <w:rsid w:val="00621A6A"/>
    <w:rsid w:val="00622FB7"/>
    <w:rsid w:val="00627B30"/>
    <w:rsid w:val="006325AE"/>
    <w:rsid w:val="0063701D"/>
    <w:rsid w:val="00637AFF"/>
    <w:rsid w:val="00656E3A"/>
    <w:rsid w:val="00670529"/>
    <w:rsid w:val="006722F3"/>
    <w:rsid w:val="00681729"/>
    <w:rsid w:val="00692B25"/>
    <w:rsid w:val="006B612C"/>
    <w:rsid w:val="006C426F"/>
    <w:rsid w:val="006C6159"/>
    <w:rsid w:val="006D2812"/>
    <w:rsid w:val="006E1D7F"/>
    <w:rsid w:val="006F2536"/>
    <w:rsid w:val="006F37EB"/>
    <w:rsid w:val="00706FBF"/>
    <w:rsid w:val="00707BB2"/>
    <w:rsid w:val="007176B0"/>
    <w:rsid w:val="0075037A"/>
    <w:rsid w:val="00756264"/>
    <w:rsid w:val="00762DD6"/>
    <w:rsid w:val="00766E07"/>
    <w:rsid w:val="00771E6A"/>
    <w:rsid w:val="00792F74"/>
    <w:rsid w:val="007A3D0E"/>
    <w:rsid w:val="007A6E12"/>
    <w:rsid w:val="007B0661"/>
    <w:rsid w:val="007B3041"/>
    <w:rsid w:val="007B5BBB"/>
    <w:rsid w:val="007B6245"/>
    <w:rsid w:val="007D037A"/>
    <w:rsid w:val="007E3713"/>
    <w:rsid w:val="007E4FE8"/>
    <w:rsid w:val="008004DB"/>
    <w:rsid w:val="00804F87"/>
    <w:rsid w:val="008146A0"/>
    <w:rsid w:val="0081671E"/>
    <w:rsid w:val="0083540D"/>
    <w:rsid w:val="00837D2B"/>
    <w:rsid w:val="00851456"/>
    <w:rsid w:val="0085358D"/>
    <w:rsid w:val="00856FFC"/>
    <w:rsid w:val="00860F44"/>
    <w:rsid w:val="0086491E"/>
    <w:rsid w:val="008726C8"/>
    <w:rsid w:val="00873391"/>
    <w:rsid w:val="00882FDE"/>
    <w:rsid w:val="008865B9"/>
    <w:rsid w:val="00890C88"/>
    <w:rsid w:val="00896EF1"/>
    <w:rsid w:val="008A57AC"/>
    <w:rsid w:val="008B0EF9"/>
    <w:rsid w:val="008C009B"/>
    <w:rsid w:val="008C6E6E"/>
    <w:rsid w:val="008C7944"/>
    <w:rsid w:val="008F0F37"/>
    <w:rsid w:val="008F12F4"/>
    <w:rsid w:val="008F13D1"/>
    <w:rsid w:val="008F5343"/>
    <w:rsid w:val="008F6D3B"/>
    <w:rsid w:val="00900156"/>
    <w:rsid w:val="00906E81"/>
    <w:rsid w:val="00913798"/>
    <w:rsid w:val="00941FA3"/>
    <w:rsid w:val="009459DA"/>
    <w:rsid w:val="009560B2"/>
    <w:rsid w:val="00960215"/>
    <w:rsid w:val="009710D2"/>
    <w:rsid w:val="009721A0"/>
    <w:rsid w:val="00975720"/>
    <w:rsid w:val="00982927"/>
    <w:rsid w:val="009859B9"/>
    <w:rsid w:val="00995F19"/>
    <w:rsid w:val="009A191D"/>
    <w:rsid w:val="009A2B72"/>
    <w:rsid w:val="009A7F59"/>
    <w:rsid w:val="009B2643"/>
    <w:rsid w:val="009B3856"/>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17967"/>
    <w:rsid w:val="00A279C4"/>
    <w:rsid w:val="00A41B77"/>
    <w:rsid w:val="00A4766E"/>
    <w:rsid w:val="00A6031B"/>
    <w:rsid w:val="00A65C56"/>
    <w:rsid w:val="00A67C7B"/>
    <w:rsid w:val="00A70E89"/>
    <w:rsid w:val="00A75019"/>
    <w:rsid w:val="00A81C12"/>
    <w:rsid w:val="00A82D3E"/>
    <w:rsid w:val="00A927E8"/>
    <w:rsid w:val="00AA6298"/>
    <w:rsid w:val="00AA73AD"/>
    <w:rsid w:val="00AB4D18"/>
    <w:rsid w:val="00AC5707"/>
    <w:rsid w:val="00AD6095"/>
    <w:rsid w:val="00AD71A3"/>
    <w:rsid w:val="00AE13D9"/>
    <w:rsid w:val="00AE29B1"/>
    <w:rsid w:val="00AE363A"/>
    <w:rsid w:val="00AE768E"/>
    <w:rsid w:val="00B0206E"/>
    <w:rsid w:val="00B039E2"/>
    <w:rsid w:val="00B06939"/>
    <w:rsid w:val="00B07DEB"/>
    <w:rsid w:val="00B14217"/>
    <w:rsid w:val="00B142A3"/>
    <w:rsid w:val="00B204B4"/>
    <w:rsid w:val="00B22B07"/>
    <w:rsid w:val="00B2593D"/>
    <w:rsid w:val="00B25AE8"/>
    <w:rsid w:val="00B2709E"/>
    <w:rsid w:val="00B32933"/>
    <w:rsid w:val="00B35D85"/>
    <w:rsid w:val="00B36301"/>
    <w:rsid w:val="00B40A7B"/>
    <w:rsid w:val="00B506FF"/>
    <w:rsid w:val="00B516BC"/>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5708"/>
    <w:rsid w:val="00C11317"/>
    <w:rsid w:val="00C13650"/>
    <w:rsid w:val="00C16B54"/>
    <w:rsid w:val="00C242A7"/>
    <w:rsid w:val="00C26BA3"/>
    <w:rsid w:val="00C31A50"/>
    <w:rsid w:val="00C354BC"/>
    <w:rsid w:val="00C35D92"/>
    <w:rsid w:val="00C37D26"/>
    <w:rsid w:val="00C47B57"/>
    <w:rsid w:val="00C80A0E"/>
    <w:rsid w:val="00C94286"/>
    <w:rsid w:val="00CA3800"/>
    <w:rsid w:val="00CB7B2A"/>
    <w:rsid w:val="00CC24DF"/>
    <w:rsid w:val="00CF3CF4"/>
    <w:rsid w:val="00CF4435"/>
    <w:rsid w:val="00CF4797"/>
    <w:rsid w:val="00CF567A"/>
    <w:rsid w:val="00CF6768"/>
    <w:rsid w:val="00D0620D"/>
    <w:rsid w:val="00D10CA5"/>
    <w:rsid w:val="00D17636"/>
    <w:rsid w:val="00D21C9E"/>
    <w:rsid w:val="00D21F37"/>
    <w:rsid w:val="00D25251"/>
    <w:rsid w:val="00D36BE7"/>
    <w:rsid w:val="00D42526"/>
    <w:rsid w:val="00D42C59"/>
    <w:rsid w:val="00D66CF6"/>
    <w:rsid w:val="00D67060"/>
    <w:rsid w:val="00D70867"/>
    <w:rsid w:val="00D724B9"/>
    <w:rsid w:val="00D77E96"/>
    <w:rsid w:val="00D90661"/>
    <w:rsid w:val="00D96A1D"/>
    <w:rsid w:val="00D9735C"/>
    <w:rsid w:val="00DA0009"/>
    <w:rsid w:val="00DA446F"/>
    <w:rsid w:val="00DA6745"/>
    <w:rsid w:val="00DC5C42"/>
    <w:rsid w:val="00DC7676"/>
    <w:rsid w:val="00DE0E9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65FAD"/>
    <w:rsid w:val="00E815BC"/>
    <w:rsid w:val="00E85092"/>
    <w:rsid w:val="00E857DD"/>
    <w:rsid w:val="00E922B0"/>
    <w:rsid w:val="00E94518"/>
    <w:rsid w:val="00EA3ED5"/>
    <w:rsid w:val="00EB213E"/>
    <w:rsid w:val="00EB2169"/>
    <w:rsid w:val="00EB448B"/>
    <w:rsid w:val="00EB5BAD"/>
    <w:rsid w:val="00EC6F08"/>
    <w:rsid w:val="00EC790E"/>
    <w:rsid w:val="00ED5BF2"/>
    <w:rsid w:val="00EE3669"/>
    <w:rsid w:val="00EE58CF"/>
    <w:rsid w:val="00F00B62"/>
    <w:rsid w:val="00F04392"/>
    <w:rsid w:val="00F04BAD"/>
    <w:rsid w:val="00F04E51"/>
    <w:rsid w:val="00F068DB"/>
    <w:rsid w:val="00F21DD3"/>
    <w:rsid w:val="00F27995"/>
    <w:rsid w:val="00F4466D"/>
    <w:rsid w:val="00F475D6"/>
    <w:rsid w:val="00F50FE5"/>
    <w:rsid w:val="00F5625C"/>
    <w:rsid w:val="00F56D90"/>
    <w:rsid w:val="00F56EAC"/>
    <w:rsid w:val="00F67BE1"/>
    <w:rsid w:val="00F7639A"/>
    <w:rsid w:val="00F768F6"/>
    <w:rsid w:val="00F80E43"/>
    <w:rsid w:val="00F87561"/>
    <w:rsid w:val="00F91A6E"/>
    <w:rsid w:val="00F91B86"/>
    <w:rsid w:val="00FA2D6C"/>
    <w:rsid w:val="00FA40F9"/>
    <w:rsid w:val="00FA5854"/>
    <w:rsid w:val="00FB2FFA"/>
    <w:rsid w:val="00FC32E6"/>
    <w:rsid w:val="00FC33B5"/>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setsufukushi/chiikibukai/kaisa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osaka.lg.jp/shisetsufukushi/chiikibukai/kaisai.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C101-F91B-45FB-9A21-DE392856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2020-03-24T02:45:00Z</dcterms:created>
  <dcterms:modified xsi:type="dcterms:W3CDTF">2020-03-24T02:46:00Z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