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AC" w:rsidRDefault="00D36531" w:rsidP="00FD3DDE">
      <w:pPr>
        <w:jc w:val="center"/>
      </w:pPr>
      <w:r w:rsidRPr="00AB1156">
        <w:rPr>
          <w:rFonts w:hint="eastAsia"/>
        </w:rPr>
        <w:t>平成</w:t>
      </w:r>
      <w:r w:rsidR="00E903AC">
        <w:rPr>
          <w:rFonts w:hint="eastAsia"/>
        </w:rPr>
        <w:t>2８</w:t>
      </w:r>
      <w:r w:rsidRPr="00AB1156">
        <w:rPr>
          <w:rFonts w:hint="eastAsia"/>
        </w:rPr>
        <w:t>年度第</w:t>
      </w:r>
      <w:r w:rsidR="00E162B6">
        <w:rPr>
          <w:rFonts w:hint="eastAsia"/>
        </w:rPr>
        <w:t>２</w:t>
      </w:r>
      <w:r w:rsidRPr="00AB1156">
        <w:rPr>
          <w:rFonts w:hint="eastAsia"/>
        </w:rPr>
        <w:t>回大阪府</w:t>
      </w:r>
      <w:r w:rsidR="00685242" w:rsidRPr="00AB1156">
        <w:rPr>
          <w:rFonts w:hint="eastAsia"/>
        </w:rPr>
        <w:t>障がい者自立支援協議会地域支援推進部会</w:t>
      </w:r>
    </w:p>
    <w:p w:rsidR="002E29D9" w:rsidRPr="00AB1156" w:rsidRDefault="00E903AC" w:rsidP="00FD3DDE">
      <w:pPr>
        <w:jc w:val="center"/>
      </w:pPr>
      <w:r>
        <w:rPr>
          <w:rFonts w:hint="eastAsia"/>
        </w:rPr>
        <w:t>基盤整備促進ワーキンググループ</w:t>
      </w:r>
      <w:r w:rsidR="00D36531" w:rsidRPr="00AB1156">
        <w:rPr>
          <w:rFonts w:hint="eastAsia"/>
        </w:rPr>
        <w:t>議事概要</w:t>
      </w:r>
    </w:p>
    <w:p w:rsidR="00624A6E" w:rsidRPr="002D15DF" w:rsidRDefault="00624A6E" w:rsidP="00685242"/>
    <w:p w:rsidR="00685242" w:rsidRPr="00AB1156" w:rsidRDefault="00685242" w:rsidP="00685242">
      <w:r w:rsidRPr="00AB1156">
        <w:rPr>
          <w:rFonts w:hint="eastAsia"/>
        </w:rPr>
        <w:t>日</w:t>
      </w:r>
      <w:r w:rsidR="00624A6E" w:rsidRPr="00AB1156">
        <w:rPr>
          <w:rFonts w:hint="eastAsia"/>
        </w:rPr>
        <w:t xml:space="preserve">　</w:t>
      </w:r>
      <w:r w:rsidRPr="00AB1156">
        <w:rPr>
          <w:rFonts w:hint="eastAsia"/>
        </w:rPr>
        <w:t>時：平成</w:t>
      </w:r>
      <w:r w:rsidR="00FD3DDE">
        <w:rPr>
          <w:rFonts w:hint="eastAsia"/>
        </w:rPr>
        <w:t>2８</w:t>
      </w:r>
      <w:r w:rsidRPr="00AB1156">
        <w:rPr>
          <w:rFonts w:hint="eastAsia"/>
        </w:rPr>
        <w:t>年</w:t>
      </w:r>
      <w:r w:rsidR="00E162B6">
        <w:rPr>
          <w:rFonts w:hint="eastAsia"/>
        </w:rPr>
        <w:t>７</w:t>
      </w:r>
      <w:r w:rsidRPr="00AB1156">
        <w:rPr>
          <w:rFonts w:hint="eastAsia"/>
        </w:rPr>
        <w:t>月</w:t>
      </w:r>
      <w:r w:rsidR="00E162B6">
        <w:rPr>
          <w:rFonts w:hint="eastAsia"/>
        </w:rPr>
        <w:t>２８日（木</w:t>
      </w:r>
      <w:r w:rsidRPr="00AB1156">
        <w:rPr>
          <w:rFonts w:hint="eastAsia"/>
        </w:rPr>
        <w:t>）午後</w:t>
      </w:r>
      <w:r w:rsidR="00E903AC">
        <w:rPr>
          <w:rFonts w:hint="eastAsia"/>
        </w:rPr>
        <w:t>２</w:t>
      </w:r>
      <w:r w:rsidRPr="00AB1156">
        <w:rPr>
          <w:rFonts w:hint="eastAsia"/>
        </w:rPr>
        <w:t>時～</w:t>
      </w:r>
    </w:p>
    <w:p w:rsidR="00685242" w:rsidRPr="00AB1156" w:rsidRDefault="00685242" w:rsidP="00685242">
      <w:r w:rsidRPr="00AB1156">
        <w:rPr>
          <w:rFonts w:hint="eastAsia"/>
        </w:rPr>
        <w:t>場</w:t>
      </w:r>
      <w:r w:rsidR="00624A6E" w:rsidRPr="00AB1156">
        <w:rPr>
          <w:rFonts w:hint="eastAsia"/>
        </w:rPr>
        <w:t xml:space="preserve">　</w:t>
      </w:r>
      <w:r w:rsidRPr="00AB1156">
        <w:rPr>
          <w:rFonts w:hint="eastAsia"/>
        </w:rPr>
        <w:t>所：</w:t>
      </w:r>
      <w:r w:rsidR="00E162B6">
        <w:rPr>
          <w:rFonts w:hint="eastAsia"/>
        </w:rPr>
        <w:t>ホテルプリムローズ大阪　２階　羽衣（東）</w:t>
      </w:r>
    </w:p>
    <w:p w:rsidR="00685242" w:rsidRPr="00AB1156" w:rsidRDefault="00AF0639" w:rsidP="00DA473E">
      <w:pPr>
        <w:ind w:left="1163" w:hangingChars="500" w:hanging="1163"/>
      </w:pPr>
      <w:r w:rsidRPr="00AB1156">
        <w:rPr>
          <w:rFonts w:hint="eastAsia"/>
        </w:rPr>
        <w:t>出席委員</w:t>
      </w:r>
      <w:r w:rsidR="00685242" w:rsidRPr="00AB1156">
        <w:rPr>
          <w:rFonts w:hint="eastAsia"/>
        </w:rPr>
        <w:t>：</w:t>
      </w:r>
      <w:r w:rsidR="00E903AC">
        <w:rPr>
          <w:rFonts w:hint="eastAsia"/>
        </w:rPr>
        <w:t>宇治田委員、鴨井</w:t>
      </w:r>
      <w:r w:rsidR="00E162B6">
        <w:rPr>
          <w:rFonts w:hint="eastAsia"/>
        </w:rPr>
        <w:t>委員</w:t>
      </w:r>
      <w:r w:rsidR="00FD3DDE">
        <w:rPr>
          <w:rFonts w:hint="eastAsia"/>
        </w:rPr>
        <w:t>、</w:t>
      </w:r>
      <w:r w:rsidR="00E903AC">
        <w:rPr>
          <w:rFonts w:hint="eastAsia"/>
        </w:rPr>
        <w:t>谷口</w:t>
      </w:r>
      <w:r w:rsidR="00685242" w:rsidRPr="00AB1156">
        <w:rPr>
          <w:rFonts w:hint="eastAsia"/>
        </w:rPr>
        <w:t>委員</w:t>
      </w:r>
      <w:r w:rsidR="00E903AC">
        <w:rPr>
          <w:rFonts w:hint="eastAsia"/>
        </w:rPr>
        <w:t>（WG長）</w:t>
      </w:r>
      <w:r w:rsidR="00685242" w:rsidRPr="00AB1156">
        <w:rPr>
          <w:rFonts w:hint="eastAsia"/>
        </w:rPr>
        <w:t>、</w:t>
      </w:r>
      <w:r w:rsidR="00E903AC">
        <w:rPr>
          <w:rFonts w:hint="eastAsia"/>
        </w:rPr>
        <w:t>出口委員、西野</w:t>
      </w:r>
      <w:r w:rsidR="00FD3DDE">
        <w:rPr>
          <w:rFonts w:hint="eastAsia"/>
        </w:rPr>
        <w:t>委員、</w:t>
      </w:r>
      <w:r w:rsidR="00E903AC">
        <w:rPr>
          <w:rFonts w:hint="eastAsia"/>
        </w:rPr>
        <w:t>平中委員</w:t>
      </w:r>
      <w:r w:rsidR="00685242" w:rsidRPr="00CC52F5">
        <w:rPr>
          <w:rFonts w:hint="eastAsia"/>
          <w:sz w:val="22"/>
        </w:rPr>
        <w:t>〔五十音順〕</w:t>
      </w:r>
    </w:p>
    <w:p w:rsidR="00685242" w:rsidRPr="00AB1156" w:rsidRDefault="00685242" w:rsidP="00685242"/>
    <w:p w:rsidR="00B47656" w:rsidRDefault="005D2FC4" w:rsidP="005D2FC4">
      <w:r w:rsidRPr="00AB1156">
        <w:rPr>
          <w:rFonts w:hint="eastAsia"/>
        </w:rPr>
        <w:t>【議題</w:t>
      </w:r>
      <w:r w:rsidR="00B47656" w:rsidRPr="00AB1156">
        <w:rPr>
          <w:rFonts w:hint="eastAsia"/>
        </w:rPr>
        <w:t>１</w:t>
      </w:r>
      <w:r w:rsidRPr="00AB1156">
        <w:rPr>
          <w:rFonts w:hint="eastAsia"/>
        </w:rPr>
        <w:t>】</w:t>
      </w:r>
      <w:r w:rsidR="00E162B6">
        <w:rPr>
          <w:rFonts w:hint="eastAsia"/>
        </w:rPr>
        <w:t>地域生活支援拠点等の整備の</w:t>
      </w:r>
      <w:r w:rsidR="00C63FAB">
        <w:rPr>
          <w:rFonts w:hint="eastAsia"/>
        </w:rPr>
        <w:t>進め方について</w:t>
      </w:r>
    </w:p>
    <w:p w:rsidR="00C63FAB" w:rsidRDefault="00E162B6" w:rsidP="005D2FC4">
      <w:r>
        <w:rPr>
          <w:rFonts w:hint="eastAsia"/>
        </w:rPr>
        <w:t>【議題２】地域生活支援拠点等のモデル整備案や個別方策について</w:t>
      </w:r>
    </w:p>
    <w:p w:rsidR="00C63FAB" w:rsidRPr="00AB1156" w:rsidRDefault="00C63FAB" w:rsidP="005D2FC4"/>
    <w:p w:rsidR="005425A3" w:rsidRDefault="00FD3DDE" w:rsidP="005425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事務局より</w:t>
      </w:r>
      <w:r w:rsidR="00131395">
        <w:rPr>
          <w:rFonts w:hint="eastAsia"/>
        </w:rPr>
        <w:t>資料１</w:t>
      </w:r>
      <w:r w:rsidR="00E162B6">
        <w:rPr>
          <w:rFonts w:hint="eastAsia"/>
        </w:rPr>
        <w:t>～３及び資料４、参考資料１</w:t>
      </w:r>
      <w:r w:rsidR="00131395">
        <w:rPr>
          <w:rFonts w:hint="eastAsia"/>
        </w:rPr>
        <w:t>に沿って説明</w:t>
      </w:r>
    </w:p>
    <w:p w:rsidR="00C63FAB" w:rsidRDefault="00965D1E" w:rsidP="00354A4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委員意見等</w:t>
      </w:r>
    </w:p>
    <w:p w:rsidR="00337F17" w:rsidRDefault="00354A4A" w:rsidP="00354A4A">
      <w:pPr>
        <w:ind w:leftChars="200" w:left="930" w:hangingChars="200" w:hanging="465"/>
      </w:pPr>
      <w:r>
        <w:rPr>
          <w:rFonts w:hint="eastAsia"/>
        </w:rPr>
        <w:t>[地域生活支援拠点で必要な機能]</w:t>
      </w:r>
    </w:p>
    <w:p w:rsidR="00354A4A" w:rsidRDefault="00354A4A" w:rsidP="00354A4A">
      <w:pPr>
        <w:ind w:leftChars="200" w:left="930" w:hangingChars="200" w:hanging="465"/>
      </w:pPr>
      <w:r>
        <w:rPr>
          <w:rFonts w:hint="eastAsia"/>
        </w:rPr>
        <w:t>・</w:t>
      </w:r>
      <w:r w:rsidR="003C5241">
        <w:rPr>
          <w:rFonts w:hint="eastAsia"/>
        </w:rPr>
        <w:t>必要な機能を示すことで整備が</w:t>
      </w:r>
      <w:r>
        <w:rPr>
          <w:rFonts w:hint="eastAsia"/>
        </w:rPr>
        <w:t>進めやすくなる。</w:t>
      </w:r>
    </w:p>
    <w:p w:rsidR="003C5241" w:rsidRDefault="003C5241" w:rsidP="003C5241">
      <w:pPr>
        <w:ind w:leftChars="200" w:left="930" w:hangingChars="200" w:hanging="465"/>
      </w:pPr>
      <w:r>
        <w:rPr>
          <w:rFonts w:hint="eastAsia"/>
        </w:rPr>
        <w:t>・</w:t>
      </w:r>
      <w:r w:rsidR="00354A4A">
        <w:rPr>
          <w:rFonts w:hint="eastAsia"/>
        </w:rPr>
        <w:t>地域の実情に応じた整備の妨げにならないようにお伝えした上で、24時間の相</w:t>
      </w:r>
    </w:p>
    <w:p w:rsidR="00354A4A" w:rsidRDefault="00354A4A" w:rsidP="003C5241">
      <w:pPr>
        <w:ind w:leftChars="300" w:left="931" w:hangingChars="100" w:hanging="233"/>
      </w:pPr>
      <w:r>
        <w:rPr>
          <w:rFonts w:hint="eastAsia"/>
        </w:rPr>
        <w:t>談対応と緊急時の受入は必要</w:t>
      </w:r>
      <w:r w:rsidR="003C5241">
        <w:rPr>
          <w:rFonts w:hint="eastAsia"/>
        </w:rPr>
        <w:t>と考える。</w:t>
      </w:r>
    </w:p>
    <w:p w:rsidR="00414652" w:rsidRDefault="00414652" w:rsidP="00414652">
      <w:r>
        <w:rPr>
          <w:rFonts w:hint="eastAsia"/>
        </w:rPr>
        <w:t xml:space="preserve">　　・ネットワーク化されていくことが拠点</w:t>
      </w:r>
      <w:r w:rsidR="003C5241">
        <w:rPr>
          <w:rFonts w:hint="eastAsia"/>
        </w:rPr>
        <w:t>（</w:t>
      </w:r>
      <w:r>
        <w:rPr>
          <w:rFonts w:hint="eastAsia"/>
        </w:rPr>
        <w:t>機能</w:t>
      </w:r>
      <w:r w:rsidR="003C5241">
        <w:rPr>
          <w:rFonts w:hint="eastAsia"/>
        </w:rPr>
        <w:t>）</w:t>
      </w:r>
      <w:r>
        <w:rPr>
          <w:rFonts w:hint="eastAsia"/>
        </w:rPr>
        <w:t>になる</w:t>
      </w:r>
    </w:p>
    <w:p w:rsidR="00414652" w:rsidRDefault="00414652" w:rsidP="00414652">
      <w:pPr>
        <w:ind w:left="698" w:hangingChars="300" w:hanging="698"/>
      </w:pPr>
      <w:r>
        <w:rPr>
          <w:rFonts w:hint="eastAsia"/>
        </w:rPr>
        <w:t xml:space="preserve">　　・24時間相談において、相談に行っても動いてくれなければ、現状動いてくれている身近な事業所に頼ることになる。動ける体制が拠点には求められる。</w:t>
      </w:r>
    </w:p>
    <w:p w:rsidR="0030666A" w:rsidRDefault="0030666A" w:rsidP="00414652">
      <w:pPr>
        <w:ind w:left="698" w:hangingChars="300" w:hanging="698"/>
      </w:pPr>
      <w:r>
        <w:rPr>
          <w:rFonts w:hint="eastAsia"/>
        </w:rPr>
        <w:t xml:space="preserve">　　・コーディネート機能</w:t>
      </w:r>
      <w:r w:rsidR="003C5241">
        <w:rPr>
          <w:rFonts w:hint="eastAsia"/>
        </w:rPr>
        <w:t>を</w:t>
      </w:r>
      <w:r>
        <w:rPr>
          <w:rFonts w:hint="eastAsia"/>
        </w:rPr>
        <w:t>委託相談に位置付けるにしても、現状の委託相談で手一杯のところもあるので、地域生活支援拠点の機能を委託しないとできない。</w:t>
      </w:r>
    </w:p>
    <w:p w:rsidR="007F70E0" w:rsidRDefault="007F70E0" w:rsidP="00414652">
      <w:pPr>
        <w:ind w:left="698" w:hangingChars="300" w:hanging="698"/>
      </w:pPr>
      <w:r>
        <w:rPr>
          <w:rFonts w:hint="eastAsia"/>
        </w:rPr>
        <w:t xml:space="preserve">　　・24時間の相談対応は登録制でない方が良い。</w:t>
      </w:r>
    </w:p>
    <w:p w:rsidR="007F70E0" w:rsidRDefault="007F70E0" w:rsidP="00414652">
      <w:pPr>
        <w:ind w:left="698" w:hangingChars="300" w:hanging="698"/>
      </w:pPr>
      <w:r>
        <w:rPr>
          <w:rFonts w:hint="eastAsia"/>
        </w:rPr>
        <w:t xml:space="preserve">　　・緊急時の受入と</w:t>
      </w:r>
      <w:r w:rsidR="0032797D">
        <w:rPr>
          <w:rFonts w:hint="eastAsia"/>
        </w:rPr>
        <w:t>レスパイト</w:t>
      </w:r>
      <w:r>
        <w:rPr>
          <w:rFonts w:hint="eastAsia"/>
        </w:rPr>
        <w:t>はしっかりと分けて考える。</w:t>
      </w:r>
    </w:p>
    <w:p w:rsidR="007F70E0" w:rsidRDefault="00BB5994" w:rsidP="00414652">
      <w:pPr>
        <w:ind w:left="698" w:hangingChars="300" w:hanging="698"/>
      </w:pPr>
      <w:r>
        <w:rPr>
          <w:rFonts w:hint="eastAsia"/>
        </w:rPr>
        <w:t xml:space="preserve">　　・体験については、なかなか場を作りにくい。体験は長い期間必要な場合があるが</w:t>
      </w:r>
      <w:r w:rsidR="003C5241">
        <w:rPr>
          <w:rFonts w:hint="eastAsia"/>
        </w:rPr>
        <w:t>、</w:t>
      </w:r>
      <w:r>
        <w:rPr>
          <w:rFonts w:hint="eastAsia"/>
        </w:rPr>
        <w:t>今はグループホームが一杯でなかなか無い。</w:t>
      </w:r>
    </w:p>
    <w:p w:rsidR="0032797D" w:rsidRDefault="0032797D" w:rsidP="00414652">
      <w:pPr>
        <w:ind w:left="698" w:hangingChars="300" w:hanging="698"/>
      </w:pPr>
      <w:r>
        <w:rPr>
          <w:rFonts w:hint="eastAsia"/>
        </w:rPr>
        <w:t xml:space="preserve">　　・既存の財源で地域生活支援拠点等の機能を運営するには、収支シミュレーション上困難であると明示しておいてもいいのではないか。</w:t>
      </w:r>
    </w:p>
    <w:p w:rsidR="00354A4A" w:rsidRDefault="00354A4A" w:rsidP="00354A4A">
      <w:r>
        <w:rPr>
          <w:rFonts w:hint="eastAsia"/>
        </w:rPr>
        <w:t xml:space="preserve">　　[ニーズ把握]</w:t>
      </w:r>
    </w:p>
    <w:p w:rsidR="00354A4A" w:rsidRDefault="00354A4A" w:rsidP="00354A4A">
      <w:r>
        <w:rPr>
          <w:rFonts w:hint="eastAsia"/>
        </w:rPr>
        <w:t xml:space="preserve">　　・</w:t>
      </w:r>
      <w:r w:rsidR="001C09EB">
        <w:rPr>
          <w:rFonts w:hint="eastAsia"/>
        </w:rPr>
        <w:t>非常に大事。量的な調査にとどまらないことに留意</w:t>
      </w:r>
    </w:p>
    <w:p w:rsidR="001C09EB" w:rsidRDefault="001C09EB" w:rsidP="00354A4A">
      <w:r>
        <w:rPr>
          <w:rFonts w:hint="eastAsia"/>
        </w:rPr>
        <w:t xml:space="preserve">　　・24時間</w:t>
      </w:r>
      <w:r w:rsidR="00414652">
        <w:rPr>
          <w:rFonts w:hint="eastAsia"/>
        </w:rPr>
        <w:t>型</w:t>
      </w:r>
      <w:r>
        <w:rPr>
          <w:rFonts w:hint="eastAsia"/>
        </w:rPr>
        <w:t>のサービスを求めているというより、生活支援を求めている。</w:t>
      </w:r>
    </w:p>
    <w:p w:rsidR="001C09EB" w:rsidRDefault="001C09EB" w:rsidP="00354A4A">
      <w:r>
        <w:rPr>
          <w:rFonts w:hint="eastAsia"/>
        </w:rPr>
        <w:t xml:space="preserve">　　・そもそもサービスや支援がなければ、ニーズとしてでてこないことがある。</w:t>
      </w:r>
    </w:p>
    <w:p w:rsidR="00414652" w:rsidRDefault="00414652" w:rsidP="00354A4A">
      <w:r>
        <w:rPr>
          <w:rFonts w:hint="eastAsia"/>
        </w:rPr>
        <w:t xml:space="preserve">　　・より丁寧な把握が必要。</w:t>
      </w:r>
    </w:p>
    <w:p w:rsidR="001C09EB" w:rsidRDefault="001C09EB" w:rsidP="00354A4A">
      <w:r>
        <w:rPr>
          <w:rFonts w:hint="eastAsia"/>
        </w:rPr>
        <w:lastRenderedPageBreak/>
        <w:t xml:space="preserve">　　[相談支援]</w:t>
      </w:r>
    </w:p>
    <w:p w:rsidR="001C09EB" w:rsidRDefault="001C09EB" w:rsidP="00354A4A">
      <w:r>
        <w:rPr>
          <w:rFonts w:hint="eastAsia"/>
        </w:rPr>
        <w:t xml:space="preserve">　　・基幹、委託、計画相談の役割分担、棲み分けができているのか。</w:t>
      </w:r>
    </w:p>
    <w:p w:rsidR="001C09EB" w:rsidRDefault="001C09EB" w:rsidP="001C09EB">
      <w:pPr>
        <w:ind w:left="698" w:hangingChars="300" w:hanging="698"/>
      </w:pPr>
      <w:r>
        <w:rPr>
          <w:rFonts w:hint="eastAsia"/>
        </w:rPr>
        <w:t xml:space="preserve">　　・ニーズ把握にも関わるが、計画相談が行き渡った上で、委託がどれだけ他のニーズを拾えるかが大事</w:t>
      </w:r>
    </w:p>
    <w:p w:rsidR="001C09EB" w:rsidRDefault="001C09EB" w:rsidP="001C09EB">
      <w:pPr>
        <w:ind w:left="698" w:hangingChars="300" w:hanging="698"/>
      </w:pPr>
      <w:r>
        <w:rPr>
          <w:rFonts w:hint="eastAsia"/>
        </w:rPr>
        <w:t xml:space="preserve">　　・</w:t>
      </w:r>
      <w:r w:rsidR="00704BAD">
        <w:rPr>
          <w:rFonts w:hint="eastAsia"/>
        </w:rPr>
        <w:t>暮らしを支える大きなカギ。何かあった時に相談にのってもらえるか</w:t>
      </w:r>
    </w:p>
    <w:p w:rsidR="00414652" w:rsidRDefault="00704BAD" w:rsidP="00414652">
      <w:pPr>
        <w:ind w:left="698" w:hangingChars="300" w:hanging="698"/>
      </w:pPr>
      <w:r>
        <w:rPr>
          <w:rFonts w:hint="eastAsia"/>
        </w:rPr>
        <w:t xml:space="preserve">　　・委託相談がカギになるが、現状地域生活支援拠点等で求められるコーディネート機能を行う余裕はない。</w:t>
      </w:r>
    </w:p>
    <w:p w:rsidR="00704BAD" w:rsidRDefault="00704BAD" w:rsidP="001C09EB">
      <w:pPr>
        <w:ind w:left="698" w:hangingChars="300" w:hanging="698"/>
      </w:pPr>
      <w:r>
        <w:rPr>
          <w:rFonts w:hint="eastAsia"/>
        </w:rPr>
        <w:t xml:space="preserve">　　・府の場合セルフプランや代替プランが含まれており、相談支援として機能するかといえば無理だ。</w:t>
      </w:r>
    </w:p>
    <w:p w:rsidR="00704BAD" w:rsidRDefault="00704BAD" w:rsidP="001C09EB">
      <w:pPr>
        <w:ind w:left="698" w:hangingChars="300" w:hanging="698"/>
      </w:pPr>
      <w:r>
        <w:rPr>
          <w:rFonts w:hint="eastAsia"/>
        </w:rPr>
        <w:t xml:space="preserve">　　</w:t>
      </w:r>
      <w:r w:rsidR="006C23E3">
        <w:rPr>
          <w:rFonts w:hint="eastAsia"/>
        </w:rPr>
        <w:t xml:space="preserve">　※</w:t>
      </w:r>
      <w:r>
        <w:rPr>
          <w:rFonts w:hint="eastAsia"/>
        </w:rPr>
        <w:t>本ワーキングとは別に、相談支援の体制整備</w:t>
      </w:r>
      <w:r w:rsidR="003C5241">
        <w:rPr>
          <w:rFonts w:hint="eastAsia"/>
        </w:rPr>
        <w:t>等</w:t>
      </w:r>
      <w:r>
        <w:rPr>
          <w:rFonts w:hint="eastAsia"/>
        </w:rPr>
        <w:t>について府としてどう取り組むのか</w:t>
      </w:r>
      <w:r w:rsidR="003C5241">
        <w:rPr>
          <w:rFonts w:hint="eastAsia"/>
        </w:rPr>
        <w:t>検討</w:t>
      </w:r>
    </w:p>
    <w:p w:rsidR="0032797D" w:rsidRDefault="0032797D" w:rsidP="001C09EB">
      <w:pPr>
        <w:ind w:left="698" w:hangingChars="300" w:hanging="698"/>
      </w:pPr>
      <w:r>
        <w:rPr>
          <w:rFonts w:hint="eastAsia"/>
        </w:rPr>
        <w:t xml:space="preserve">　　[その他]</w:t>
      </w:r>
    </w:p>
    <w:p w:rsidR="0032797D" w:rsidRDefault="0032797D" w:rsidP="001C09EB">
      <w:pPr>
        <w:ind w:left="698" w:hangingChars="300" w:hanging="698"/>
      </w:pPr>
      <w:r>
        <w:rPr>
          <w:rFonts w:hint="eastAsia"/>
        </w:rPr>
        <w:t xml:space="preserve">　　・重度化・高齢化を見据えたグループホームの体制を検討したい。看護師配置は必須</w:t>
      </w:r>
    </w:p>
    <w:p w:rsidR="0032797D" w:rsidRDefault="00FF4150" w:rsidP="00FF4150">
      <w:pPr>
        <w:ind w:leftChars="200" w:left="698" w:hangingChars="100" w:hanging="233"/>
      </w:pPr>
      <w:r>
        <w:rPr>
          <w:rFonts w:hint="eastAsia"/>
        </w:rPr>
        <w:t>・身体障がいの方のグループホームでは、賃貸の場合廊下幅等改修費がかかるため</w:t>
      </w:r>
      <w:r w:rsidR="0032797D">
        <w:rPr>
          <w:rFonts w:hint="eastAsia"/>
        </w:rPr>
        <w:t>結局新設しかなく、なかなかグループホームが増えない。</w:t>
      </w:r>
    </w:p>
    <w:p w:rsidR="0032797D" w:rsidRDefault="0032797D" w:rsidP="001C09EB">
      <w:pPr>
        <w:ind w:left="698" w:hangingChars="300" w:hanging="698"/>
      </w:pPr>
      <w:r>
        <w:rPr>
          <w:rFonts w:hint="eastAsia"/>
        </w:rPr>
        <w:t xml:space="preserve">　　・新たにグループホームが建てられる</w:t>
      </w:r>
      <w:r w:rsidR="003C5241">
        <w:rPr>
          <w:rFonts w:hint="eastAsia"/>
        </w:rPr>
        <w:t>仕組みに対して補助金がでないか。例えば、大家さんが建てたグループホーム</w:t>
      </w:r>
      <w:r w:rsidR="006C23E3">
        <w:rPr>
          <w:rFonts w:hint="eastAsia"/>
        </w:rPr>
        <w:t>を借りる場合等。※</w:t>
      </w:r>
      <w:r>
        <w:rPr>
          <w:rFonts w:hint="eastAsia"/>
        </w:rPr>
        <w:t>役所としては難しい。</w:t>
      </w:r>
    </w:p>
    <w:p w:rsidR="0032797D" w:rsidRDefault="0032797D" w:rsidP="001C09EB">
      <w:pPr>
        <w:ind w:left="698" w:hangingChars="300" w:hanging="698"/>
      </w:pPr>
      <w:r>
        <w:rPr>
          <w:rFonts w:hint="eastAsia"/>
        </w:rPr>
        <w:t xml:space="preserve">　　[資料に関する修正]</w:t>
      </w:r>
    </w:p>
    <w:p w:rsidR="00467C88" w:rsidRDefault="0032797D" w:rsidP="001C09EB">
      <w:pPr>
        <w:ind w:left="698" w:hangingChars="300" w:hanging="698"/>
      </w:pPr>
      <w:r>
        <w:rPr>
          <w:rFonts w:hint="eastAsia"/>
        </w:rPr>
        <w:t xml:space="preserve">　　・</w:t>
      </w:r>
      <w:r w:rsidR="00467C88">
        <w:rPr>
          <w:rFonts w:hint="eastAsia"/>
        </w:rPr>
        <w:t>資料３体制整備イメージ図</w:t>
      </w:r>
    </w:p>
    <w:p w:rsidR="0032797D" w:rsidRDefault="006C23E3" w:rsidP="00467C88">
      <w:pPr>
        <w:ind w:leftChars="300" w:left="698"/>
      </w:pPr>
      <w:r>
        <w:rPr>
          <w:rFonts w:hint="eastAsia"/>
        </w:rPr>
        <w:t>自宅の表記を</w:t>
      </w:r>
      <w:bookmarkStart w:id="0" w:name="_GoBack"/>
      <w:bookmarkEnd w:id="0"/>
      <w:r w:rsidR="003C5241">
        <w:rPr>
          <w:rFonts w:hint="eastAsia"/>
        </w:rPr>
        <w:t>グループホーム</w:t>
      </w:r>
      <w:r w:rsidR="00467C88">
        <w:rPr>
          <w:rFonts w:hint="eastAsia"/>
        </w:rPr>
        <w:t>も含めた「住まい」という表記に変更</w:t>
      </w:r>
    </w:p>
    <w:p w:rsidR="00467C88" w:rsidRDefault="00467C88" w:rsidP="00467C88">
      <w:pPr>
        <w:ind w:leftChars="300" w:left="698"/>
      </w:pPr>
      <w:r>
        <w:rPr>
          <w:rFonts w:hint="eastAsia"/>
        </w:rPr>
        <w:t>高齢期の老人福祉施設に向かう矢印は必ず移行</w:t>
      </w:r>
      <w:r w:rsidR="00FF4150">
        <w:rPr>
          <w:rFonts w:hint="eastAsia"/>
        </w:rPr>
        <w:t>する</w:t>
      </w:r>
      <w:r>
        <w:rPr>
          <w:rFonts w:hint="eastAsia"/>
        </w:rPr>
        <w:t>という意味ではない。</w:t>
      </w:r>
    </w:p>
    <w:p w:rsidR="00467C88" w:rsidRDefault="00467C88" w:rsidP="00467C88">
      <w:pPr>
        <w:ind w:leftChars="300" w:left="698"/>
      </w:pPr>
      <w:r>
        <w:rPr>
          <w:rFonts w:hint="eastAsia"/>
        </w:rPr>
        <w:t>児童期を含めるかは要検討。</w:t>
      </w:r>
    </w:p>
    <w:p w:rsidR="00467C88" w:rsidRDefault="00467C88" w:rsidP="001C09EB">
      <w:pPr>
        <w:ind w:left="698" w:hangingChars="300" w:hanging="698"/>
      </w:pPr>
      <w:r>
        <w:rPr>
          <w:rFonts w:hint="eastAsia"/>
        </w:rPr>
        <w:t xml:space="preserve">　　・資料4個別方策については全面的に</w:t>
      </w:r>
      <w:r w:rsidR="00551959">
        <w:rPr>
          <w:rFonts w:hint="eastAsia"/>
        </w:rPr>
        <w:t>内容を</w:t>
      </w:r>
      <w:r>
        <w:rPr>
          <w:rFonts w:hint="eastAsia"/>
        </w:rPr>
        <w:t>見直す</w:t>
      </w:r>
    </w:p>
    <w:p w:rsidR="0032797D" w:rsidRPr="007C1607" w:rsidRDefault="0032797D" w:rsidP="001C09EB">
      <w:pPr>
        <w:ind w:left="698" w:hangingChars="300" w:hanging="698"/>
      </w:pPr>
    </w:p>
    <w:p w:rsidR="008B5EB2" w:rsidRPr="002D15DF" w:rsidRDefault="008B5EB2" w:rsidP="005D2FC4"/>
    <w:p w:rsidR="00CC52F5" w:rsidRPr="003A4DD6" w:rsidRDefault="00FE2F45" w:rsidP="003A4DD6">
      <w:r w:rsidRPr="007C1607">
        <w:rPr>
          <w:rFonts w:hint="eastAsia"/>
        </w:rPr>
        <w:t>【その他】</w:t>
      </w:r>
    </w:p>
    <w:p w:rsidR="00CC52F5" w:rsidRPr="003A4DD6" w:rsidRDefault="002D15DF" w:rsidP="00B04E86">
      <w:pPr>
        <w:ind w:leftChars="200" w:left="930" w:hangingChars="200" w:hanging="465"/>
      </w:pPr>
      <w:r>
        <w:rPr>
          <w:rFonts w:hint="eastAsia"/>
        </w:rPr>
        <w:t xml:space="preserve">・　</w:t>
      </w:r>
      <w:r w:rsidR="00C63FAB">
        <w:rPr>
          <w:rFonts w:hint="eastAsia"/>
        </w:rPr>
        <w:t>次会の開催</w:t>
      </w:r>
      <w:r w:rsidR="003A4DD6">
        <w:rPr>
          <w:rFonts w:hint="eastAsia"/>
        </w:rPr>
        <w:t>は、</w:t>
      </w:r>
      <w:r w:rsidR="00C63FAB">
        <w:rPr>
          <w:rFonts w:hint="eastAsia"/>
        </w:rPr>
        <w:t>平成28年</w:t>
      </w:r>
      <w:r w:rsidR="00354A4A">
        <w:rPr>
          <w:rFonts w:hint="eastAsia"/>
        </w:rPr>
        <w:t>９</w:t>
      </w:r>
      <w:r w:rsidR="00C63FAB">
        <w:rPr>
          <w:rFonts w:hint="eastAsia"/>
        </w:rPr>
        <w:t>月</w:t>
      </w:r>
      <w:r w:rsidR="00354A4A">
        <w:rPr>
          <w:rFonts w:hint="eastAsia"/>
        </w:rPr>
        <w:t>６</w:t>
      </w:r>
      <w:r w:rsidR="00C63FAB">
        <w:rPr>
          <w:rFonts w:hint="eastAsia"/>
        </w:rPr>
        <w:t>日午後からとする。</w:t>
      </w:r>
      <w:r w:rsidR="00B04E86">
        <w:rPr>
          <w:rFonts w:hint="eastAsia"/>
        </w:rPr>
        <w:t>（開催は午後2時からとなりました。）</w:t>
      </w:r>
    </w:p>
    <w:p w:rsidR="00FE2F45" w:rsidRPr="003A4DD6" w:rsidRDefault="00FE2F45" w:rsidP="003A4DD6">
      <w:pPr>
        <w:ind w:left="240"/>
      </w:pPr>
    </w:p>
    <w:sectPr w:rsidR="00FE2F45" w:rsidRPr="003A4DD6" w:rsidSect="00DA473E">
      <w:pgSz w:w="11906" w:h="16838" w:code="9"/>
      <w:pgMar w:top="1418" w:right="1418" w:bottom="1134" w:left="1418" w:header="851" w:footer="992" w:gutter="0"/>
      <w:cols w:space="425"/>
      <w:docGrid w:type="linesAndChars" w:linePitch="432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B8" w:rsidRDefault="005D16B8" w:rsidP="003E0A9E">
      <w:r>
        <w:separator/>
      </w:r>
    </w:p>
  </w:endnote>
  <w:endnote w:type="continuationSeparator" w:id="0">
    <w:p w:rsidR="005D16B8" w:rsidRDefault="005D16B8" w:rsidP="003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B8" w:rsidRDefault="005D16B8" w:rsidP="003E0A9E">
      <w:r>
        <w:separator/>
      </w:r>
    </w:p>
  </w:footnote>
  <w:footnote w:type="continuationSeparator" w:id="0">
    <w:p w:rsidR="005D16B8" w:rsidRDefault="005D16B8" w:rsidP="003E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D9E"/>
    <w:multiLevelType w:val="hybridMultilevel"/>
    <w:tmpl w:val="186C25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CB03785"/>
    <w:multiLevelType w:val="hybridMultilevel"/>
    <w:tmpl w:val="531CC15E"/>
    <w:lvl w:ilvl="0" w:tplc="F5BCB56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D1F09142"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7EF0A77"/>
    <w:multiLevelType w:val="hybridMultilevel"/>
    <w:tmpl w:val="9E188944"/>
    <w:lvl w:ilvl="0" w:tplc="417800DE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33"/>
  <w:drawingGridVerticalSpacing w:val="21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1"/>
    <w:rsid w:val="0001442A"/>
    <w:rsid w:val="00014E0F"/>
    <w:rsid w:val="00074BE6"/>
    <w:rsid w:val="00084469"/>
    <w:rsid w:val="000A2EFB"/>
    <w:rsid w:val="000B03E3"/>
    <w:rsid w:val="000B375F"/>
    <w:rsid w:val="000B4885"/>
    <w:rsid w:val="000E3E55"/>
    <w:rsid w:val="000E7A93"/>
    <w:rsid w:val="000F5630"/>
    <w:rsid w:val="000F6274"/>
    <w:rsid w:val="001005D8"/>
    <w:rsid w:val="0011628B"/>
    <w:rsid w:val="00122F26"/>
    <w:rsid w:val="00131395"/>
    <w:rsid w:val="00177CCF"/>
    <w:rsid w:val="001861F3"/>
    <w:rsid w:val="001A1804"/>
    <w:rsid w:val="001C09EB"/>
    <w:rsid w:val="001C3F0F"/>
    <w:rsid w:val="001C4376"/>
    <w:rsid w:val="00200133"/>
    <w:rsid w:val="0020499D"/>
    <w:rsid w:val="002057AD"/>
    <w:rsid w:val="00211386"/>
    <w:rsid w:val="00214DEF"/>
    <w:rsid w:val="00240AF5"/>
    <w:rsid w:val="002559F6"/>
    <w:rsid w:val="00260516"/>
    <w:rsid w:val="00291035"/>
    <w:rsid w:val="002A4133"/>
    <w:rsid w:val="002C052A"/>
    <w:rsid w:val="002D15DF"/>
    <w:rsid w:val="002E29D9"/>
    <w:rsid w:val="0030666A"/>
    <w:rsid w:val="0032797D"/>
    <w:rsid w:val="00337F17"/>
    <w:rsid w:val="0035022B"/>
    <w:rsid w:val="00354A4A"/>
    <w:rsid w:val="00357302"/>
    <w:rsid w:val="00360235"/>
    <w:rsid w:val="003647D3"/>
    <w:rsid w:val="00393A4B"/>
    <w:rsid w:val="003A4DD6"/>
    <w:rsid w:val="003C5241"/>
    <w:rsid w:val="003E0A9E"/>
    <w:rsid w:val="003F0F36"/>
    <w:rsid w:val="003F790A"/>
    <w:rsid w:val="0040251D"/>
    <w:rsid w:val="00413884"/>
    <w:rsid w:val="00414652"/>
    <w:rsid w:val="00423F97"/>
    <w:rsid w:val="0046061A"/>
    <w:rsid w:val="00461DA7"/>
    <w:rsid w:val="00467C88"/>
    <w:rsid w:val="00481BF2"/>
    <w:rsid w:val="004A4871"/>
    <w:rsid w:val="004D00EB"/>
    <w:rsid w:val="004E315D"/>
    <w:rsid w:val="004E4F09"/>
    <w:rsid w:val="004F2E3D"/>
    <w:rsid w:val="00525E58"/>
    <w:rsid w:val="00535963"/>
    <w:rsid w:val="005425A3"/>
    <w:rsid w:val="00551959"/>
    <w:rsid w:val="0055218A"/>
    <w:rsid w:val="00553EE6"/>
    <w:rsid w:val="00572288"/>
    <w:rsid w:val="005D16B8"/>
    <w:rsid w:val="005D2FC4"/>
    <w:rsid w:val="005E7FC0"/>
    <w:rsid w:val="005F4041"/>
    <w:rsid w:val="00624A6E"/>
    <w:rsid w:val="00626E80"/>
    <w:rsid w:val="006318C9"/>
    <w:rsid w:val="0065250E"/>
    <w:rsid w:val="00660A2A"/>
    <w:rsid w:val="0067702E"/>
    <w:rsid w:val="00685242"/>
    <w:rsid w:val="006C23E3"/>
    <w:rsid w:val="006D1E98"/>
    <w:rsid w:val="006E640D"/>
    <w:rsid w:val="00704BAD"/>
    <w:rsid w:val="00725B6B"/>
    <w:rsid w:val="00732518"/>
    <w:rsid w:val="007327BC"/>
    <w:rsid w:val="007419DB"/>
    <w:rsid w:val="00744847"/>
    <w:rsid w:val="00767929"/>
    <w:rsid w:val="0077278E"/>
    <w:rsid w:val="00776710"/>
    <w:rsid w:val="007939C5"/>
    <w:rsid w:val="00797F07"/>
    <w:rsid w:val="007B2835"/>
    <w:rsid w:val="007B7225"/>
    <w:rsid w:val="007C085D"/>
    <w:rsid w:val="007C1607"/>
    <w:rsid w:val="007F5810"/>
    <w:rsid w:val="007F6F04"/>
    <w:rsid w:val="007F70E0"/>
    <w:rsid w:val="0080115E"/>
    <w:rsid w:val="00815B91"/>
    <w:rsid w:val="00826A69"/>
    <w:rsid w:val="0083546A"/>
    <w:rsid w:val="00844139"/>
    <w:rsid w:val="008534C3"/>
    <w:rsid w:val="008812E6"/>
    <w:rsid w:val="00882124"/>
    <w:rsid w:val="008941B9"/>
    <w:rsid w:val="008B5EB2"/>
    <w:rsid w:val="008E1C53"/>
    <w:rsid w:val="008F3E31"/>
    <w:rsid w:val="00900C63"/>
    <w:rsid w:val="00925FC0"/>
    <w:rsid w:val="0093535A"/>
    <w:rsid w:val="00965567"/>
    <w:rsid w:val="00965D1E"/>
    <w:rsid w:val="009B1DB1"/>
    <w:rsid w:val="009D1C8F"/>
    <w:rsid w:val="009E5277"/>
    <w:rsid w:val="00A01BBA"/>
    <w:rsid w:val="00A5046C"/>
    <w:rsid w:val="00A61638"/>
    <w:rsid w:val="00A64A23"/>
    <w:rsid w:val="00A65B74"/>
    <w:rsid w:val="00A70A44"/>
    <w:rsid w:val="00AB1156"/>
    <w:rsid w:val="00AC012B"/>
    <w:rsid w:val="00AD5EA6"/>
    <w:rsid w:val="00AD76A9"/>
    <w:rsid w:val="00AD7D3C"/>
    <w:rsid w:val="00AF0639"/>
    <w:rsid w:val="00B04E86"/>
    <w:rsid w:val="00B06EC8"/>
    <w:rsid w:val="00B1789D"/>
    <w:rsid w:val="00B2059C"/>
    <w:rsid w:val="00B43686"/>
    <w:rsid w:val="00B47656"/>
    <w:rsid w:val="00BA414A"/>
    <w:rsid w:val="00BB5994"/>
    <w:rsid w:val="00BE2472"/>
    <w:rsid w:val="00BE39EC"/>
    <w:rsid w:val="00BF17C4"/>
    <w:rsid w:val="00C01348"/>
    <w:rsid w:val="00C115E9"/>
    <w:rsid w:val="00C162A4"/>
    <w:rsid w:val="00C36614"/>
    <w:rsid w:val="00C417BB"/>
    <w:rsid w:val="00C51256"/>
    <w:rsid w:val="00C63FAB"/>
    <w:rsid w:val="00CA126C"/>
    <w:rsid w:val="00CC52F5"/>
    <w:rsid w:val="00D16FA0"/>
    <w:rsid w:val="00D32B5B"/>
    <w:rsid w:val="00D3648F"/>
    <w:rsid w:val="00D36531"/>
    <w:rsid w:val="00D459C0"/>
    <w:rsid w:val="00D579E4"/>
    <w:rsid w:val="00D67277"/>
    <w:rsid w:val="00D72FF5"/>
    <w:rsid w:val="00DA473E"/>
    <w:rsid w:val="00DA5730"/>
    <w:rsid w:val="00DA735B"/>
    <w:rsid w:val="00DD193C"/>
    <w:rsid w:val="00E162B6"/>
    <w:rsid w:val="00E207C8"/>
    <w:rsid w:val="00E23FE7"/>
    <w:rsid w:val="00E27863"/>
    <w:rsid w:val="00E30F8C"/>
    <w:rsid w:val="00E903AC"/>
    <w:rsid w:val="00EA345A"/>
    <w:rsid w:val="00EA701E"/>
    <w:rsid w:val="00EC28DE"/>
    <w:rsid w:val="00EF336B"/>
    <w:rsid w:val="00EF5163"/>
    <w:rsid w:val="00F075CE"/>
    <w:rsid w:val="00F166F7"/>
    <w:rsid w:val="00F35586"/>
    <w:rsid w:val="00F53F46"/>
    <w:rsid w:val="00FA0D0B"/>
    <w:rsid w:val="00FA33C2"/>
    <w:rsid w:val="00FB4B8A"/>
    <w:rsid w:val="00FC0E47"/>
    <w:rsid w:val="00FD19C0"/>
    <w:rsid w:val="00FD3DDE"/>
    <w:rsid w:val="00FD429D"/>
    <w:rsid w:val="00FD4EC8"/>
    <w:rsid w:val="00FE2F45"/>
    <w:rsid w:val="00FF4150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7BBA-8FC9-48EC-B006-B2E9E5FB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2015-12-17T05:07:00Z</cp:lastPrinted>
  <dcterms:created xsi:type="dcterms:W3CDTF">2016-08-15T06:44:00Z</dcterms:created>
  <dcterms:modified xsi:type="dcterms:W3CDTF">2016-08-30T02:50:00Z</dcterms:modified>
</cp:coreProperties>
</file>