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08D17E" w14:textId="2CD4E409" w:rsidR="00793D69" w:rsidRDefault="004A33E8">
      <w:r>
        <w:rPr>
          <w:noProof/>
        </w:rPr>
        <mc:AlternateContent>
          <mc:Choice Requires="wps">
            <w:drawing>
              <wp:anchor distT="0" distB="0" distL="114300" distR="114300" simplePos="0" relativeHeight="251739136" behindDoc="0" locked="0" layoutInCell="1" allowOverlap="1" wp14:anchorId="7E3CF652" wp14:editId="05F89349">
                <wp:simplePos x="0" y="0"/>
                <wp:positionH relativeFrom="column">
                  <wp:posOffset>5345262</wp:posOffset>
                </wp:positionH>
                <wp:positionV relativeFrom="paragraph">
                  <wp:posOffset>103517</wp:posOffset>
                </wp:positionV>
                <wp:extent cx="1069675" cy="1403985"/>
                <wp:effectExtent l="0" t="0" r="1651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5" cy="1403985"/>
                        </a:xfrm>
                        <a:prstGeom prst="rect">
                          <a:avLst/>
                        </a:prstGeom>
                        <a:solidFill>
                          <a:srgbClr val="FFFFFF"/>
                        </a:solidFill>
                        <a:ln w="9525">
                          <a:solidFill>
                            <a:srgbClr val="000000"/>
                          </a:solidFill>
                          <a:miter lim="800000"/>
                          <a:headEnd/>
                          <a:tailEnd/>
                        </a:ln>
                      </wps:spPr>
                      <wps:txbx>
                        <w:txbxContent>
                          <w:p w14:paraId="15D7DD83" w14:textId="5F51429E" w:rsidR="004A33E8" w:rsidRPr="004A33E8" w:rsidRDefault="004A33E8" w:rsidP="004A33E8">
                            <w:pPr>
                              <w:jc w:val="center"/>
                              <w:rPr>
                                <w:rFonts w:asciiTheme="majorEastAsia" w:eastAsiaTheme="majorEastAsia" w:hAnsiTheme="majorEastAsia"/>
                                <w:b/>
                                <w:sz w:val="24"/>
                                <w:szCs w:val="24"/>
                              </w:rPr>
                            </w:pPr>
                            <w:r w:rsidRPr="004A33E8">
                              <w:rPr>
                                <w:rFonts w:asciiTheme="majorEastAsia" w:eastAsiaTheme="majorEastAsia" w:hAnsiTheme="majorEastAsia" w:hint="eastAsia"/>
                                <w:b/>
                                <w:sz w:val="24"/>
                                <w:szCs w:val="24"/>
                              </w:rPr>
                              <w:t>資料１-３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pt;margin-top:8.15pt;width:84.2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GTSAIAAGAEAAAOAAAAZHJzL2Uyb0RvYy54bWysVM2O0zAQviPxDpbvNEm37bZR09XSpQhp&#10;+ZEWHsBxnMbCsY3tNinHVkI8BK+AOPM8eRHGTrdb/i4IHyxPZuabmW9mMr9qa4G2zFiuZIaTQYwR&#10;k1QVXK4z/O7t6skUI+uILIhQkmV4xyy+Wjx+NG90yoaqUqJgBgGItGmjM1w5p9MosrRiNbEDpZkE&#10;ZalMTRyIZh0VhjSAXotoGMeTqFGm0EZRZi18vemVeBHwy5JR97osLXNIZBhyc+E24c79HS3mJF0b&#10;oitOj2mQf8iiJlxC0BPUDXEEbQz/Darm1CirSjegqo5UWXLKQg1QTRL/Us1dRTQLtQA5Vp9osv8P&#10;lr7avjGIFxm+iC8xkqSGJnWHT93+a7f/3h0+o+7wpTscuv03kNHQE9Zom4LfnQZP1z5VLTQ+FG/1&#10;raLvLZJqWRG5ZtfGqKZipICEE+8Znbn2ONaD5M1LVUBcsnEqALWlqT2bwA8CdGjc7tQs1jpEfch4&#10;MptcjjGioEtG8cVsOg4xSHrvro11z5mqkX9k2MA0BHiyvbXOp0PSexMfzSrBixUXIghmnS+FQVsC&#10;k7MK54j+k5mQqMnwbDwc9wz8FSIO508QNXewAoLXGZ6ejEjqeXsmizCgjnDRvyFlIY9Eeu56Fl2b&#10;t6GJSaDAs5yrYgfUGtWPPKwoPCplPmLUwLhn2H7YEMMwEi8ktGeWjEZ+P4IwGl8OQTDnmvxcQyQF&#10;qAw7jPrn0oWdCsTpa2jjigeCHzI55gxjHHg/rpzfk3M5WD38GBY/AAAA//8DAFBLAwQUAAYACAAA&#10;ACEA52GEft8AAAALAQAADwAAAGRycy9kb3ducmV2LnhtbEyPwU7DMBBE70j8g7VIXCpqp2lDFeJU&#10;UKknTg3l7sZLEhGvQ+y26d+zPcFtVjOaeVtsJteLM46h86QhmSsQSLW3HTUaDh+7pzWIEA1Z03tC&#10;DVcMsCnv7wqTW3+hPZ6r2AguoZAbDW2MQy5lqFt0Jsz9gMTelx+diXyOjbSjuXC56+VCqUw60xEv&#10;tGbAbYv1d3VyGrKfKp29f9oZ7a+7t7F2K7s9rLR+fJheX0BEnOJfGG74jA4lMx39iWwQvYb1MmH0&#10;yEaWgrgFVKJYHTUs0uclyLKQ/38ofwEAAP//AwBQSwECLQAUAAYACAAAACEAtoM4kv4AAADhAQAA&#10;EwAAAAAAAAAAAAAAAAAAAAAAW0NvbnRlbnRfVHlwZXNdLnhtbFBLAQItABQABgAIAAAAIQA4/SH/&#10;1gAAAJQBAAALAAAAAAAAAAAAAAAAAC8BAABfcmVscy8ucmVsc1BLAQItABQABgAIAAAAIQABX3GT&#10;SAIAAGAEAAAOAAAAAAAAAAAAAAAAAC4CAABkcnMvZTJvRG9jLnhtbFBLAQItABQABgAIAAAAIQDn&#10;YYR+3wAAAAsBAAAPAAAAAAAAAAAAAAAAAKIEAABkcnMvZG93bnJldi54bWxQSwUGAAAAAAQABADz&#10;AAAArgUAAAAA&#10;">
                <v:textbox style="mso-fit-shape-to-text:t">
                  <w:txbxContent>
                    <w:p w14:paraId="15D7DD83" w14:textId="5F51429E" w:rsidR="004A33E8" w:rsidRPr="004A33E8" w:rsidRDefault="004A33E8" w:rsidP="004A33E8">
                      <w:pPr>
                        <w:jc w:val="center"/>
                        <w:rPr>
                          <w:rFonts w:asciiTheme="majorEastAsia" w:eastAsiaTheme="majorEastAsia" w:hAnsiTheme="majorEastAsia"/>
                          <w:b/>
                          <w:sz w:val="24"/>
                          <w:szCs w:val="24"/>
                        </w:rPr>
                      </w:pPr>
                      <w:r w:rsidRPr="004A33E8">
                        <w:rPr>
                          <w:rFonts w:asciiTheme="majorEastAsia" w:eastAsiaTheme="majorEastAsia" w:hAnsiTheme="majorEastAsia" w:hint="eastAsia"/>
                          <w:b/>
                          <w:sz w:val="24"/>
                          <w:szCs w:val="24"/>
                        </w:rPr>
                        <w:t>資料１-３</w:t>
                      </w:r>
                    </w:p>
                  </w:txbxContent>
                </v:textbox>
              </v:shape>
            </w:pict>
          </mc:Fallback>
        </mc:AlternateContent>
      </w:r>
      <w:r w:rsidR="00AA6D52">
        <w:rPr>
          <w:noProof/>
        </w:rPr>
        <mc:AlternateContent>
          <mc:Choice Requires="wps">
            <w:drawing>
              <wp:anchor distT="0" distB="0" distL="114300" distR="114300" simplePos="0" relativeHeight="251645952" behindDoc="0" locked="0" layoutInCell="1" allowOverlap="1" wp14:anchorId="6D08D1AB" wp14:editId="15908A04">
                <wp:simplePos x="0" y="0"/>
                <wp:positionH relativeFrom="column">
                  <wp:posOffset>-303530</wp:posOffset>
                </wp:positionH>
                <wp:positionV relativeFrom="paragraph">
                  <wp:posOffset>101241</wp:posOffset>
                </wp:positionV>
                <wp:extent cx="6718300" cy="571500"/>
                <wp:effectExtent l="0" t="0" r="25400" b="19050"/>
                <wp:wrapNone/>
                <wp:docPr id="4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0" cy="571500"/>
                        </a:xfrm>
                        <a:prstGeom prst="roundRect">
                          <a:avLst>
                            <a:gd name="adj" fmla="val 0"/>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D08D1DF" w14:textId="678EC25A" w:rsidR="00755419" w:rsidRPr="00755419" w:rsidRDefault="002218E3" w:rsidP="002218E3">
                            <w:pPr>
                              <w:autoSpaceDE w:val="0"/>
                              <w:autoSpaceDN w:val="0"/>
                              <w:adjustRightInd w:val="0"/>
                              <w:spacing w:line="360" w:lineRule="exact"/>
                              <w:ind w:firstLineChars="300" w:firstLine="1080"/>
                              <w:rPr>
                                <w:rFonts w:ascii="Meiryo UI" w:eastAsia="Meiryo UI" w:hAnsi="Meiryo UI" w:cs="Meiryo UI"/>
                                <w:b/>
                                <w:bCs/>
                                <w:color w:val="FFFFFF"/>
                                <w:kern w:val="0"/>
                                <w:sz w:val="36"/>
                                <w:szCs w:val="36"/>
                              </w:rPr>
                            </w:pPr>
                            <w:r>
                              <w:rPr>
                                <w:rFonts w:ascii="Meiryo UI" w:eastAsia="Meiryo UI" w:hAnsi="Meiryo UI" w:cs="Meiryo UI" w:hint="eastAsia"/>
                                <w:b/>
                                <w:bCs/>
                                <w:color w:val="FFFFFF"/>
                                <w:kern w:val="0"/>
                                <w:sz w:val="36"/>
                                <w:szCs w:val="36"/>
                                <w:lang w:val="ja-JP"/>
                              </w:rPr>
                              <w:t>大阪府における</w:t>
                            </w:r>
                            <w:r w:rsidR="0022174A" w:rsidRPr="00667D18">
                              <w:rPr>
                                <w:rFonts w:ascii="Meiryo UI" w:eastAsia="Meiryo UI" w:hAnsi="Meiryo UI" w:cs="Meiryo UI" w:hint="eastAsia"/>
                                <w:b/>
                                <w:bCs/>
                                <w:color w:val="FFFFFF"/>
                                <w:kern w:val="0"/>
                                <w:sz w:val="36"/>
                                <w:szCs w:val="36"/>
                                <w:lang w:val="ja-JP"/>
                              </w:rPr>
                              <w:t>障がい者</w:t>
                            </w:r>
                            <w:r w:rsidR="0022174A">
                              <w:rPr>
                                <w:rFonts w:ascii="Meiryo UI" w:eastAsia="Meiryo UI" w:hAnsi="Meiryo UI" w:cs="Meiryo UI" w:hint="eastAsia"/>
                                <w:b/>
                                <w:bCs/>
                                <w:color w:val="FFFFFF"/>
                                <w:kern w:val="0"/>
                                <w:sz w:val="36"/>
                                <w:szCs w:val="36"/>
                                <w:lang w:val="ja-JP"/>
                              </w:rPr>
                              <w:t>の</w:t>
                            </w:r>
                            <w:r w:rsidR="0022174A" w:rsidRPr="00667D18">
                              <w:rPr>
                                <w:rFonts w:ascii="Meiryo UI" w:eastAsia="Meiryo UI" w:hAnsi="Meiryo UI" w:cs="Meiryo UI" w:hint="eastAsia"/>
                                <w:b/>
                                <w:bCs/>
                                <w:color w:val="FFFFFF"/>
                                <w:kern w:val="0"/>
                                <w:sz w:val="36"/>
                                <w:szCs w:val="36"/>
                                <w:lang w:val="ja-JP"/>
                              </w:rPr>
                              <w:t>雇用</w:t>
                            </w:r>
                            <w:r>
                              <w:rPr>
                                <w:rFonts w:ascii="Meiryo UI" w:eastAsia="Meiryo UI" w:hAnsi="Meiryo UI" w:cs="Meiryo UI" w:hint="eastAsia"/>
                                <w:b/>
                                <w:bCs/>
                                <w:color w:val="FFFFFF"/>
                                <w:kern w:val="0"/>
                                <w:sz w:val="36"/>
                                <w:szCs w:val="36"/>
                                <w:lang w:val="ja-JP"/>
                              </w:rPr>
                              <w:t>施策に</w:t>
                            </w:r>
                            <w:r w:rsidR="0022174A" w:rsidRPr="00667D18">
                              <w:rPr>
                                <w:rFonts w:ascii="Meiryo UI" w:eastAsia="Meiryo UI" w:hAnsi="Meiryo UI" w:cs="Meiryo UI" w:hint="eastAsia"/>
                                <w:b/>
                                <w:bCs/>
                                <w:color w:val="FFFFFF"/>
                                <w:kern w:val="0"/>
                                <w:sz w:val="36"/>
                                <w:szCs w:val="36"/>
                                <w:lang w:val="ja-JP"/>
                              </w:rPr>
                              <w:t>ついて</w:t>
                            </w:r>
                          </w:p>
                        </w:txbxContent>
                      </wps:txbx>
                      <wps:bodyPr rot="0" vert="horz" wrap="square" lIns="122191" tIns="79200" rIns="122191" bIns="61096"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23.9pt;margin-top:7.95pt;width:529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8gIAAOsFAAAOAAAAZHJzL2Uyb0RvYy54bWysVM1uEzEQviPxDpbv6e7mb5OomypNE4RU&#10;oKIgzs7am13w2ovtdFMQL8G1Ny68Qi+8DZV4DMazm5DSS4VIJMuzHo+/+eabOT7ZlpJcCWMLrRIa&#10;HYWUCJVqXqh1Qt++WXZGlFjHFGdSK5HQa2HpyfTpk+O6moiuzrXkwhAIouykrhKaO1dNgsCmuSiZ&#10;PdKVUHCYaVMyB6ZZB9ywGqKXMuiG4TCoteGV0amwFr6eNYd0ivGzTKTuVZZZ4YhMKGBzuBpcV34N&#10;psdssjasyou0hcH+AUXJCgWP7kOdMcfIxhQPQpVFarTVmTtKdRnoLCtSgTlANlH4VzaXOasE5gLk&#10;2GpPk/1/YdOXVxeGFDyh/S4lipVQo1/fv/68vb27uYHN3Y9vJPIs1ZWdgPNldWF8nrY61+kHS5Se&#10;50ytxcwYXeeCccCG/sG9C96wcJWs6heawxts4zQSts1M6QMCFWSLdbne10VsHUnh4zCORr0QypfC&#10;2SCOBrAHSAGb7G5XxrpnQpfEbxJq9Ebx11B8fIJdnVuHxeFthoy/pyQrJZT6ikmyi9Y6QtxdPExV&#10;y4IvCynRMOvVXBoC1wAm/loo9tBNKlIndDzoDihhcg2tkTqDYO652cdFw3RQqZ7hheK4d6yQzR4A&#10;S+XRCVQ8ZIsOQF+buCcS1fh5thyEcb836sTxoNfp9xZh53S0nHdm82g4jBen89NF9MUDjfqTvOBc&#10;qAXGtLvmiPqPE1/bpo2s9+2xB+jR6o0T5jLnNeGFr1oUxvGwR8GCBu3GDbkH9BGj3bvC5dgWXiQP&#10;CjIK/b8puqxy1pQJ5LIXTMs4imf/PloH0IIH2TceW1ARcL3jFSXuVd10h9uutsC7l/pK82sQO+D1&#10;MP18hE2uzSdKapg1CbUfN8wISuRz5Rum243GEUwntOIxDDZKzL2jFVrDKBwPQVEqhWAJdbvt3DUj&#10;bVOZYp17KpEDpWfQZlnh5YBgG1ytARMF02mnnx9ZhzZ6/ZnR098AAAD//wMAUEsDBBQABgAIAAAA&#10;IQB9FWbI3gAAAAsBAAAPAAAAZHJzL2Rvd25yZXYueG1sTI9PT8MwDMXvSHyHyEjctmQT409pOk2g&#10;HZi4MLjsljam7dY4VZJu5dvjnuBm+z0//5yvR9eJM4bYetKwmCsQSJW3LdUavj63s0cQMRmypvOE&#10;Gn4wwrq4vspNZv2FPvC8T7XgEIqZ0dCk1GdSxqpBZ+Lc90isffvgTOI21NIGc+Fw18mlUvfSmZb4&#10;QmN6fGmwOu0HxxgH2lWbwR5Xu0P5/ha2ryeHR61vb8bNM4iEY/ozw4TPO1AwU+kHslF0GmZ3D4ye&#10;WFg9gZgMaqGWIMqp4pEscvn/h+IXAAD//wMAUEsBAi0AFAAGAAgAAAAhALaDOJL+AAAA4QEAABMA&#10;AAAAAAAAAAAAAAAAAAAAAFtDb250ZW50X1R5cGVzXS54bWxQSwECLQAUAAYACAAAACEAOP0h/9YA&#10;AACUAQAACwAAAAAAAAAAAAAAAAAvAQAAX3JlbHMvLnJlbHNQSwECLQAUAAYACAAAACEA7/kV/vIC&#10;AADrBQAADgAAAAAAAAAAAAAAAAAuAgAAZHJzL2Uyb0RvYy54bWxQSwECLQAUAAYACAAAACEAfRVm&#10;yN4AAAALAQAADwAAAAAAAAAAAAAAAABMBQAAZHJzL2Rvd25yZXYueG1sUEsFBgAAAAAEAAQA8wAA&#10;AFcGAAAAAA==&#10;" fillcolor="black">
                <v:shadow opacity=".5" offset="6pt,6pt"/>
                <v:textbox inset="3.39419mm,2.2mm,3.39419mm,1.69711mm">
                  <w:txbxContent>
                    <w:p w14:paraId="6D08D1DF" w14:textId="678EC25A" w:rsidR="00755419" w:rsidRPr="00755419" w:rsidRDefault="002218E3" w:rsidP="002218E3">
                      <w:pPr>
                        <w:autoSpaceDE w:val="0"/>
                        <w:autoSpaceDN w:val="0"/>
                        <w:adjustRightInd w:val="0"/>
                        <w:spacing w:line="360" w:lineRule="exact"/>
                        <w:ind w:firstLineChars="300" w:firstLine="1080"/>
                        <w:rPr>
                          <w:rFonts w:ascii="Meiryo UI" w:eastAsia="Meiryo UI" w:hAnsi="Meiryo UI" w:cs="Meiryo UI"/>
                          <w:b/>
                          <w:bCs/>
                          <w:color w:val="FFFFFF"/>
                          <w:kern w:val="0"/>
                          <w:sz w:val="36"/>
                          <w:szCs w:val="36"/>
                        </w:rPr>
                      </w:pPr>
                      <w:r>
                        <w:rPr>
                          <w:rFonts w:ascii="Meiryo UI" w:eastAsia="Meiryo UI" w:hAnsi="Meiryo UI" w:cs="Meiryo UI" w:hint="eastAsia"/>
                          <w:b/>
                          <w:bCs/>
                          <w:color w:val="FFFFFF"/>
                          <w:kern w:val="0"/>
                          <w:sz w:val="36"/>
                          <w:szCs w:val="36"/>
                          <w:lang w:val="ja-JP"/>
                        </w:rPr>
                        <w:t>大阪府における</w:t>
                      </w:r>
                      <w:r w:rsidR="0022174A" w:rsidRPr="00667D18">
                        <w:rPr>
                          <w:rFonts w:ascii="Meiryo UI" w:eastAsia="Meiryo UI" w:hAnsi="Meiryo UI" w:cs="Meiryo UI" w:hint="eastAsia"/>
                          <w:b/>
                          <w:bCs/>
                          <w:color w:val="FFFFFF"/>
                          <w:kern w:val="0"/>
                          <w:sz w:val="36"/>
                          <w:szCs w:val="36"/>
                          <w:lang w:val="ja-JP"/>
                        </w:rPr>
                        <w:t>障がい者</w:t>
                      </w:r>
                      <w:r w:rsidR="0022174A">
                        <w:rPr>
                          <w:rFonts w:ascii="Meiryo UI" w:eastAsia="Meiryo UI" w:hAnsi="Meiryo UI" w:cs="Meiryo UI" w:hint="eastAsia"/>
                          <w:b/>
                          <w:bCs/>
                          <w:color w:val="FFFFFF"/>
                          <w:kern w:val="0"/>
                          <w:sz w:val="36"/>
                          <w:szCs w:val="36"/>
                          <w:lang w:val="ja-JP"/>
                        </w:rPr>
                        <w:t>の</w:t>
                      </w:r>
                      <w:r w:rsidR="0022174A" w:rsidRPr="00667D18">
                        <w:rPr>
                          <w:rFonts w:ascii="Meiryo UI" w:eastAsia="Meiryo UI" w:hAnsi="Meiryo UI" w:cs="Meiryo UI" w:hint="eastAsia"/>
                          <w:b/>
                          <w:bCs/>
                          <w:color w:val="FFFFFF"/>
                          <w:kern w:val="0"/>
                          <w:sz w:val="36"/>
                          <w:szCs w:val="36"/>
                          <w:lang w:val="ja-JP"/>
                        </w:rPr>
                        <w:t>雇用</w:t>
                      </w:r>
                      <w:r>
                        <w:rPr>
                          <w:rFonts w:ascii="Meiryo UI" w:eastAsia="Meiryo UI" w:hAnsi="Meiryo UI" w:cs="Meiryo UI" w:hint="eastAsia"/>
                          <w:b/>
                          <w:bCs/>
                          <w:color w:val="FFFFFF"/>
                          <w:kern w:val="0"/>
                          <w:sz w:val="36"/>
                          <w:szCs w:val="36"/>
                          <w:lang w:val="ja-JP"/>
                        </w:rPr>
                        <w:t>施策に</w:t>
                      </w:r>
                      <w:r w:rsidR="0022174A" w:rsidRPr="00667D18">
                        <w:rPr>
                          <w:rFonts w:ascii="Meiryo UI" w:eastAsia="Meiryo UI" w:hAnsi="Meiryo UI" w:cs="Meiryo UI" w:hint="eastAsia"/>
                          <w:b/>
                          <w:bCs/>
                          <w:color w:val="FFFFFF"/>
                          <w:kern w:val="0"/>
                          <w:sz w:val="36"/>
                          <w:szCs w:val="36"/>
                          <w:lang w:val="ja-JP"/>
                        </w:rPr>
                        <w:t>ついて</w:t>
                      </w:r>
                    </w:p>
                  </w:txbxContent>
                </v:textbox>
              </v:roundrect>
            </w:pict>
          </mc:Fallback>
        </mc:AlternateContent>
      </w:r>
    </w:p>
    <w:p w14:paraId="6D08D17F" w14:textId="77777777" w:rsidR="00793D69" w:rsidRDefault="00793D69"/>
    <w:p w14:paraId="648F0887" w14:textId="7F0D1973" w:rsidR="005C5597" w:rsidRDefault="005C5597"/>
    <w:p w14:paraId="5E470C64" w14:textId="62BE2CC2" w:rsidR="005C5597" w:rsidRDefault="00F42C47">
      <w:r>
        <w:rPr>
          <w:rFonts w:hint="eastAsia"/>
          <w:noProof/>
        </w:rPr>
        <mc:AlternateContent>
          <mc:Choice Requires="wps">
            <w:drawing>
              <wp:anchor distT="0" distB="0" distL="114300" distR="114300" simplePos="0" relativeHeight="251730944" behindDoc="0" locked="0" layoutInCell="1" allowOverlap="1" wp14:anchorId="3E16F9FB" wp14:editId="747D6D7F">
                <wp:simplePos x="0" y="0"/>
                <wp:positionH relativeFrom="column">
                  <wp:posOffset>-233045</wp:posOffset>
                </wp:positionH>
                <wp:positionV relativeFrom="paragraph">
                  <wp:posOffset>83125</wp:posOffset>
                </wp:positionV>
                <wp:extent cx="1590675" cy="258445"/>
                <wp:effectExtent l="0" t="0" r="28575" b="27305"/>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58445"/>
                        </a:xfrm>
                        <a:prstGeom prst="rect">
                          <a:avLst/>
                        </a:prstGeom>
                        <a:solidFill>
                          <a:schemeClr val="bg2">
                            <a:lumMod val="90000"/>
                          </a:schemeClr>
                        </a:solidFill>
                        <a:ln w="19050">
                          <a:solidFill>
                            <a:srgbClr val="000000"/>
                          </a:solidFill>
                          <a:miter lim="800000"/>
                          <a:headEnd/>
                          <a:tailEnd/>
                        </a:ln>
                        <a:effectLst/>
                      </wps:spPr>
                      <wps:txbx>
                        <w:txbxContent>
                          <w:p w14:paraId="6D08D1E0" w14:textId="77777777" w:rsidR="00832FC6" w:rsidRDefault="00F62488" w:rsidP="00832FC6">
                            <w:pPr>
                              <w:snapToGrid w:val="0"/>
                              <w:spacing w:line="360" w:lineRule="exact"/>
                              <w:ind w:firstLineChars="200" w:firstLine="560"/>
                              <w:rPr>
                                <w:rFonts w:ascii="Meiryo UI" w:eastAsia="Meiryo UI" w:hAnsi="Meiryo UI" w:cs="Meiryo UI"/>
                                <w:b/>
                                <w:sz w:val="28"/>
                                <w:szCs w:val="28"/>
                              </w:rPr>
                            </w:pPr>
                            <w:r>
                              <w:rPr>
                                <w:rFonts w:ascii="Meiryo UI" w:eastAsia="Meiryo UI" w:hAnsi="Meiryo UI" w:cs="Meiryo UI" w:hint="eastAsia"/>
                                <w:b/>
                                <w:sz w:val="28"/>
                                <w:szCs w:val="28"/>
                              </w:rPr>
                              <w:t>施策</w:t>
                            </w:r>
                            <w:r w:rsidR="00832FC6">
                              <w:rPr>
                                <w:rFonts w:ascii="Meiryo UI" w:eastAsia="Meiryo UI" w:hAnsi="Meiryo UI" w:cs="Meiryo UI" w:hint="eastAsia"/>
                                <w:b/>
                                <w:sz w:val="28"/>
                                <w:szCs w:val="28"/>
                              </w:rPr>
                              <w:t>目標</w:t>
                            </w:r>
                          </w:p>
                          <w:p w14:paraId="6D08D1E1" w14:textId="77777777" w:rsidR="00832FC6" w:rsidRDefault="00832FC6" w:rsidP="00832FC6">
                            <w:pPr>
                              <w:snapToGrid w:val="0"/>
                              <w:spacing w:line="360" w:lineRule="exact"/>
                              <w:ind w:firstLineChars="200" w:firstLine="560"/>
                              <w:rPr>
                                <w:rFonts w:ascii="Meiryo UI" w:eastAsia="Meiryo UI" w:hAnsi="Meiryo UI" w:cs="Meiryo UI"/>
                                <w:b/>
                                <w:sz w:val="28"/>
                                <w:szCs w:val="28"/>
                              </w:rPr>
                            </w:pPr>
                          </w:p>
                          <w:p w14:paraId="6D08D1E2" w14:textId="77777777" w:rsidR="00832FC6" w:rsidRPr="00AB2621" w:rsidRDefault="00832FC6" w:rsidP="00832FC6">
                            <w:pPr>
                              <w:snapToGrid w:val="0"/>
                              <w:spacing w:line="360" w:lineRule="exact"/>
                              <w:ind w:firstLineChars="200" w:firstLine="560"/>
                              <w:rPr>
                                <w:rFonts w:ascii="Meiryo UI" w:eastAsia="Meiryo UI" w:hAnsi="Meiryo UI" w:cs="Meiryo UI"/>
                                <w:b/>
                                <w:sz w:val="28"/>
                                <w:szCs w:val="28"/>
                              </w:rPr>
                            </w:pPr>
                            <w:r>
                              <w:rPr>
                                <w:rFonts w:ascii="Meiryo UI" w:eastAsia="Meiryo UI" w:hAnsi="Meiryo UI" w:cs="Meiryo UI" w:hint="eastAsia"/>
                                <w:b/>
                                <w:sz w:val="28"/>
                                <w:szCs w:val="28"/>
                              </w:rPr>
                              <w:t xml:space="preserve">　　標</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8.35pt;margin-top:6.55pt;width:125.25pt;height:20.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TYSAIAAIkEAAAOAAAAZHJzL2Uyb0RvYy54bWysVNuO2yAQfa/Uf0C8N3aiZDex4qy22W5V&#10;aXuRdvsBGGMbFRgKJHb69R1wbtu+VfUDAmY4M3POjNd3g1ZkL5yXYEo6neSUCMOhlqYt6feXx3dL&#10;SnxgpmYKjCjpQXh6t3n7Zt3bQsygA1ULRxDE+KK3Je1CsEWWed4JzfwErDBobMBpFvDo2qx2rEd0&#10;rbJZnt9kPbjaOuDCe7x9GI10k/CbRvDwtWm8CESVFHMLaXVpreKabdasaB2zneTHNNg/ZKGZNBj0&#10;DPXAAiM7J/+C0pI78NCECQedQdNILlINWM00/6Oa545ZkWpBcrw90+T/Hyz/sv/miKxLOp9SYphG&#10;jV7EEMh7GMhsEfnprS/Q7dmiYxjwHnVOtXr7BPyHJwa2HTOtuHcO+k6wGvObxpfZ1dMRx0eQqv8M&#10;NcZhuwAJaGicjuQhHQTRUafDWZuYC48hF6v85nZBCUfbbLGcz1NyGStOr63z4aMATeKmpA61T+hs&#10;/+RDzIYVJ5cYzIOS9aNUKh1iv4mtcmTPsFOqdpaeqp3GVMe7VY5fqgrfntwT6iskZUiP2a7yRT6S&#10;9CqMa6tzkIh3Qbx20zLgUCipS7o8O7EiUvvB1KllA5Nq3GNZysQaRGr3Y62R+Uj2SHsYqiGJnGSJ&#10;tgrqA0rhYJwInGDcdOB+UdLjNJTU/9wxJyhRnwzKeTufrZD7kA7L5QolcteG6srADEegkgZKxu02&#10;jAO3s062HcYZ28fAPTZAI5M2l5yObYP9nsg9zmYcqOtz8rr8QTa/AQAA//8DAFBLAwQUAAYACAAA&#10;ACEAVnQmhN4AAAAJAQAADwAAAGRycy9kb3ducmV2LnhtbEyPwU7DMBBE70j8g7VI3FonDZQS4lQI&#10;AeLQA5SK8ybexlFjO7LdNvw9ywlOq9E8zc5U68kO4kQh9t4pyOcZCHKt173rFOw+X2YrEDGh0zh4&#10;Rwq+KcK6vryosNT+7D7otE2d4BAXS1RgUhpLKWNryGKc+5Ece3sfLCaWoZM64JnD7SAXWbaUFnvH&#10;HwyO9GSoPWyPVsF+RYdNv2newk1j3u/JvOLu+Uup66vp8QFEoin9wfBbn6tDzZ0af3Q6ikHBrFje&#10;McpGkYNgYJEXvKVRcMtX1pX8v6D+AQAA//8DAFBLAQItABQABgAIAAAAIQC2gziS/gAAAOEBAAAT&#10;AAAAAAAAAAAAAAAAAAAAAABbQ29udGVudF9UeXBlc10ueG1sUEsBAi0AFAAGAAgAAAAhADj9If/W&#10;AAAAlAEAAAsAAAAAAAAAAAAAAAAALwEAAF9yZWxzLy5yZWxzUEsBAi0AFAAGAAgAAAAhAF5sVNhI&#10;AgAAiQQAAA4AAAAAAAAAAAAAAAAALgIAAGRycy9lMm9Eb2MueG1sUEsBAi0AFAAGAAgAAAAhAFZ0&#10;JoTeAAAACQEAAA8AAAAAAAAAAAAAAAAAogQAAGRycy9kb3ducmV2LnhtbFBLBQYAAAAABAAEAPMA&#10;AACtBQAAAAA=&#10;" fillcolor="#ddd8c2 [2894]" strokeweight="1.5pt">
                <v:textbox inset="5.85pt,.7pt,5.85pt,.7pt">
                  <w:txbxContent>
                    <w:p w14:paraId="6D08D1E0" w14:textId="77777777" w:rsidR="00832FC6" w:rsidRDefault="00F62488" w:rsidP="00832FC6">
                      <w:pPr>
                        <w:snapToGrid w:val="0"/>
                        <w:spacing w:line="360" w:lineRule="exact"/>
                        <w:ind w:firstLineChars="200" w:firstLine="560"/>
                        <w:rPr>
                          <w:rFonts w:ascii="Meiryo UI" w:eastAsia="Meiryo UI" w:hAnsi="Meiryo UI" w:cs="Meiryo UI"/>
                          <w:b/>
                          <w:sz w:val="28"/>
                          <w:szCs w:val="28"/>
                        </w:rPr>
                      </w:pPr>
                      <w:r>
                        <w:rPr>
                          <w:rFonts w:ascii="Meiryo UI" w:eastAsia="Meiryo UI" w:hAnsi="Meiryo UI" w:cs="Meiryo UI" w:hint="eastAsia"/>
                          <w:b/>
                          <w:sz w:val="28"/>
                          <w:szCs w:val="28"/>
                        </w:rPr>
                        <w:t>施策</w:t>
                      </w:r>
                      <w:r w:rsidR="00832FC6">
                        <w:rPr>
                          <w:rFonts w:ascii="Meiryo UI" w:eastAsia="Meiryo UI" w:hAnsi="Meiryo UI" w:cs="Meiryo UI" w:hint="eastAsia"/>
                          <w:b/>
                          <w:sz w:val="28"/>
                          <w:szCs w:val="28"/>
                        </w:rPr>
                        <w:t>目標</w:t>
                      </w:r>
                    </w:p>
                    <w:p w14:paraId="6D08D1E1" w14:textId="77777777" w:rsidR="00832FC6" w:rsidRDefault="00832FC6" w:rsidP="00832FC6">
                      <w:pPr>
                        <w:snapToGrid w:val="0"/>
                        <w:spacing w:line="360" w:lineRule="exact"/>
                        <w:ind w:firstLineChars="200" w:firstLine="560"/>
                        <w:rPr>
                          <w:rFonts w:ascii="Meiryo UI" w:eastAsia="Meiryo UI" w:hAnsi="Meiryo UI" w:cs="Meiryo UI"/>
                          <w:b/>
                          <w:sz w:val="28"/>
                          <w:szCs w:val="28"/>
                        </w:rPr>
                      </w:pPr>
                    </w:p>
                    <w:p w14:paraId="6D08D1E2" w14:textId="77777777" w:rsidR="00832FC6" w:rsidRPr="00AB2621" w:rsidRDefault="00832FC6" w:rsidP="00832FC6">
                      <w:pPr>
                        <w:snapToGrid w:val="0"/>
                        <w:spacing w:line="360" w:lineRule="exact"/>
                        <w:ind w:firstLineChars="200" w:firstLine="560"/>
                        <w:rPr>
                          <w:rFonts w:ascii="Meiryo UI" w:eastAsia="Meiryo UI" w:hAnsi="Meiryo UI" w:cs="Meiryo UI"/>
                          <w:b/>
                          <w:sz w:val="28"/>
                          <w:szCs w:val="28"/>
                        </w:rPr>
                      </w:pPr>
                      <w:r>
                        <w:rPr>
                          <w:rFonts w:ascii="Meiryo UI" w:eastAsia="Meiryo UI" w:hAnsi="Meiryo UI" w:cs="Meiryo UI" w:hint="eastAsia"/>
                          <w:b/>
                          <w:sz w:val="28"/>
                          <w:szCs w:val="28"/>
                        </w:rPr>
                        <w:t xml:space="preserve">　　標</w:t>
                      </w:r>
                    </w:p>
                  </w:txbxContent>
                </v:textbox>
              </v:shape>
            </w:pict>
          </mc:Fallback>
        </mc:AlternateContent>
      </w:r>
    </w:p>
    <w:p w14:paraId="66B34100" w14:textId="34C7EAF0" w:rsidR="005C5597" w:rsidRDefault="00497EA6">
      <w:r>
        <w:rPr>
          <w:noProof/>
        </w:rPr>
        <w:drawing>
          <wp:anchor distT="0" distB="0" distL="114300" distR="114300" simplePos="0" relativeHeight="251737088" behindDoc="0" locked="0" layoutInCell="1" allowOverlap="1" wp14:anchorId="6E8E5B96" wp14:editId="748CD891">
            <wp:simplePos x="0" y="0"/>
            <wp:positionH relativeFrom="column">
              <wp:posOffset>5268595</wp:posOffset>
            </wp:positionH>
            <wp:positionV relativeFrom="paragraph">
              <wp:posOffset>54610</wp:posOffset>
            </wp:positionV>
            <wp:extent cx="1089660" cy="1089660"/>
            <wp:effectExtent l="0" t="0" r="0" b="0"/>
            <wp:wrapNone/>
            <wp:docPr id="1" name="図 1" descr="\\sd20b\LIB\障がい者雇用促進Ｇ（2900　9220）\9220_障がい者雇用促進Ｇ\201_サポートカンパニー\02_ロゴマークデータ\最終_サポートカンパニー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20b\LIB\障がい者雇用促進Ｇ（2900　9220）\9220_障がい者雇用促進Ｇ\201_サポートカンパニー\02_ロゴマークデータ\最終_サポートカンパニーロゴ.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C47">
        <w:rPr>
          <w:rFonts w:hint="eastAsia"/>
          <w:noProof/>
        </w:rPr>
        <mc:AlternateContent>
          <mc:Choice Requires="wps">
            <w:drawing>
              <wp:anchor distT="0" distB="0" distL="114300" distR="114300" simplePos="0" relativeHeight="251729920" behindDoc="0" locked="0" layoutInCell="1" allowOverlap="1" wp14:anchorId="3AD7B321" wp14:editId="432033FE">
                <wp:simplePos x="0" y="0"/>
                <wp:positionH relativeFrom="column">
                  <wp:posOffset>-302895</wp:posOffset>
                </wp:positionH>
                <wp:positionV relativeFrom="paragraph">
                  <wp:posOffset>58420</wp:posOffset>
                </wp:positionV>
                <wp:extent cx="5460365" cy="1086485"/>
                <wp:effectExtent l="0" t="0" r="26035" b="1841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0365" cy="1086485"/>
                        </a:xfrm>
                        <a:prstGeom prst="roundRect">
                          <a:avLst>
                            <a:gd name="adj" fmla="val 16667"/>
                          </a:avLst>
                        </a:prstGeom>
                        <a:solidFill>
                          <a:srgbClr val="FFFFFF"/>
                        </a:solidFill>
                        <a:ln w="9525">
                          <a:solidFill>
                            <a:srgbClr val="000000"/>
                          </a:solidFill>
                          <a:round/>
                          <a:headEnd/>
                          <a:tailEnd/>
                        </a:ln>
                      </wps:spPr>
                      <wps:txbx>
                        <w:txbxContent>
                          <w:p w14:paraId="0BB32DFE" w14:textId="77777777" w:rsidR="005C5597" w:rsidRDefault="00F62488" w:rsidP="005E0A28">
                            <w:pPr>
                              <w:spacing w:line="0" w:lineRule="atLeas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【中期目標（平成26年2月設定】</w:t>
                            </w:r>
                          </w:p>
                          <w:p w14:paraId="1AF50737" w14:textId="5ADBDA55" w:rsidR="005C5597" w:rsidRDefault="005C5597" w:rsidP="005E0A28">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32FC6" w:rsidRPr="00F62488">
                              <w:rPr>
                                <w:rFonts w:asciiTheme="majorEastAsia" w:eastAsiaTheme="majorEastAsia" w:hAnsiTheme="majorEastAsia" w:hint="eastAsia"/>
                                <w:color w:val="000000" w:themeColor="text1"/>
                              </w:rPr>
                              <w:t>平成29年度までに実雇用率2.0%以上、雇用数45,600人とする</w:t>
                            </w:r>
                          </w:p>
                          <w:p w14:paraId="6D08D1E5" w14:textId="3F53DEAC" w:rsidR="005E0A28" w:rsidRDefault="005C5597" w:rsidP="002808DC">
                            <w:pPr>
                              <w:spacing w:line="0" w:lineRule="atLeas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E0A28">
                              <w:rPr>
                                <w:rFonts w:asciiTheme="majorEastAsia" w:eastAsiaTheme="majorEastAsia" w:hAnsiTheme="majorEastAsia" w:hint="eastAsia"/>
                                <w:color w:val="000000" w:themeColor="text1"/>
                              </w:rPr>
                              <w:t>職業訓練段階から企業支援に至るあらゆるステージで、障がい者の職場定着を念頭に置いた取組みを進める</w:t>
                            </w:r>
                          </w:p>
                          <w:p w14:paraId="1BA8E1D3" w14:textId="5D9FB29A" w:rsidR="005C5597" w:rsidRPr="005C5597" w:rsidRDefault="005C5597" w:rsidP="005C5597">
                            <w:pPr>
                              <w:spacing w:line="0" w:lineRule="atLeast"/>
                              <w:ind w:firstLineChars="100" w:firstLine="210"/>
                            </w:pPr>
                            <w:r>
                              <w:rPr>
                                <w:rFonts w:asciiTheme="majorEastAsia" w:eastAsiaTheme="majorEastAsia" w:hAnsiTheme="majorEastAsia" w:hint="eastAsia"/>
                                <w:color w:val="000000" w:themeColor="text1"/>
                              </w:rPr>
                              <w:t>《平成27年度目標⇒実雇用率1.9%以上、雇用数42,500人》</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6" o:spid="_x0000_s1028" style="position:absolute;left:0;text-align:left;margin-left:-23.85pt;margin-top:4.6pt;width:429.95pt;height:8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lyOwIAAHUEAAAOAAAAZHJzL2Uyb0RvYy54bWysVFGP0zAMfkfiP0R559qNrbdV151Odwwh&#10;HXDi4AdkSboG0jg42brj1+Om3dgBT4g+RHZsf7Y/O726PrSW7TUGA67ik4ucM+0kKOO2Ff/yef1q&#10;wVmIwilhwemKP+nAr1cvX1x1vtRTaMAqjYxAXCg7X/EmRl9mWZCNbkW4AK8dGWvAVkRScZspFB2h&#10;tzab5nmRdYDKI0gdAt3eDUa+Svh1rWX8WNdBR2YrTrXFdGI6N/2Zra5EuUXhGyPHMsQ/VNEK4yjp&#10;CepORMF2aP6Aao1ECFDHCwltBnVtpE49UDeT/LduHhvhdeqFyAn+RFP4f7Dyw/4BmVEVnxE9TrQ0&#10;o5tdhJSaTYueoM6Hkvwe/QP2LQZ/D/JbYA5uG+G2+gYRukYLRWVNev/sWUCvBAplm+49KIIXBJ+4&#10;OtTY9oDEAjukkTydRqIPkUm6nM+K/HUx50ySbZIvitlinnKI8hjuMcS3GlrWCxVH2Dn1iQafcoj9&#10;fYhpMGrsTqivnNWtpTHvhWWToiguR8TRORPlETP1C9aotbE2Kbjd3FpkFFrxdfrG4HDuZh3rKr6c&#10;T+epime2cA6Rp+9vEKmPtJ49t2+cSnIUxg4yVWndSHbP7zCneNgc0jinPWbP/QbUE7GPMOw+vVUS&#10;GsAfnHW09xUP33cCNWf2naMJXs6mS6I7JmWxWNJW4Llhc2YQThJQxWVEzgblNg6Pa+fRbBvKNEkE&#10;OOiXqjbxuB5DVWP5tNskPXs853ry+vW3WP0EAAD//wMAUEsDBBQABgAIAAAAIQCr8nEd4AAAAAkB&#10;AAAPAAAAZHJzL2Rvd25yZXYueG1sTI/BTsMwDIbvSLxDZCRuW7oysa40naZJCA6ARIfENW1M25E4&#10;VZNthafHnOBm6//0+3OxmZwVJxxD70nBYp6AQGq86alV8La/n2UgQtRktPWECr4wwKa8vCh0bvyZ&#10;XvFUxVZwCYVcK+hiHHIpQ9Oh02HuByTOPvzodOR1bKUZ9ZnLnZVpktxKp3viC50ecNdh81kdnYLp&#10;vVo/vjz0we62cnmo94en/vlbqeuraXsHIuIU/2D41Wd1KNmp9kcyQVgFs+VqxaiCdQqC82yR8lAz&#10;mCU3IMtC/v+g/AEAAP//AwBQSwECLQAUAAYACAAAACEAtoM4kv4AAADhAQAAEwAAAAAAAAAAAAAA&#10;AAAAAAAAW0NvbnRlbnRfVHlwZXNdLnhtbFBLAQItABQABgAIAAAAIQA4/SH/1gAAAJQBAAALAAAA&#10;AAAAAAAAAAAAAC8BAABfcmVscy8ucmVsc1BLAQItABQABgAIAAAAIQCHTblyOwIAAHUEAAAOAAAA&#10;AAAAAAAAAAAAAC4CAABkcnMvZTJvRG9jLnhtbFBLAQItABQABgAIAAAAIQCr8nEd4AAAAAkBAAAP&#10;AAAAAAAAAAAAAAAAAJUEAABkcnMvZG93bnJldi54bWxQSwUGAAAAAAQABADzAAAAogUAAAAA&#10;">
                <v:textbox inset="5.85pt,.7pt,5.85pt,.7pt">
                  <w:txbxContent>
                    <w:p w14:paraId="0BB32DFE" w14:textId="77777777" w:rsidR="005C5597" w:rsidRDefault="00F62488" w:rsidP="005E0A28">
                      <w:pPr>
                        <w:spacing w:line="0" w:lineRule="atLeas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【中期目標（平成26年2月設定】</w:t>
                      </w:r>
                    </w:p>
                    <w:p w14:paraId="1AF50737" w14:textId="5ADBDA55" w:rsidR="005C5597" w:rsidRDefault="005C5597" w:rsidP="005E0A28">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32FC6" w:rsidRPr="00F62488">
                        <w:rPr>
                          <w:rFonts w:asciiTheme="majorEastAsia" w:eastAsiaTheme="majorEastAsia" w:hAnsiTheme="majorEastAsia" w:hint="eastAsia"/>
                          <w:color w:val="000000" w:themeColor="text1"/>
                        </w:rPr>
                        <w:t>平成29年度までに実雇用率2.0%以上、雇用数45,600人とする</w:t>
                      </w:r>
                    </w:p>
                    <w:p w14:paraId="6D08D1E5" w14:textId="3F53DEAC" w:rsidR="005E0A28" w:rsidRDefault="005C5597" w:rsidP="002808DC">
                      <w:pPr>
                        <w:spacing w:line="0" w:lineRule="atLeas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E0A28">
                        <w:rPr>
                          <w:rFonts w:asciiTheme="majorEastAsia" w:eastAsiaTheme="majorEastAsia" w:hAnsiTheme="majorEastAsia" w:hint="eastAsia"/>
                          <w:color w:val="000000" w:themeColor="text1"/>
                        </w:rPr>
                        <w:t>職業訓練段階から企業支援に至るあらゆるステージで、障がい者の職場定着を念頭に置いた取組みを進める</w:t>
                      </w:r>
                    </w:p>
                    <w:p w14:paraId="1BA8E1D3" w14:textId="5D9FB29A" w:rsidR="005C5597" w:rsidRPr="005C5597" w:rsidRDefault="005C5597" w:rsidP="005C5597">
                      <w:pPr>
                        <w:spacing w:line="0" w:lineRule="atLeast"/>
                        <w:ind w:firstLineChars="100" w:firstLine="210"/>
                      </w:pPr>
                      <w:r>
                        <w:rPr>
                          <w:rFonts w:asciiTheme="majorEastAsia" w:eastAsiaTheme="majorEastAsia" w:hAnsiTheme="majorEastAsia" w:hint="eastAsia"/>
                          <w:color w:val="000000" w:themeColor="text1"/>
                        </w:rPr>
                        <w:t>《平成27年度目標⇒実雇用率1.9%以上、雇用数42,500人》</w:t>
                      </w:r>
                    </w:p>
                  </w:txbxContent>
                </v:textbox>
              </v:roundrect>
            </w:pict>
          </mc:Fallback>
        </mc:AlternateContent>
      </w:r>
    </w:p>
    <w:p w14:paraId="05D193B1" w14:textId="6FCFE384" w:rsidR="005C5597" w:rsidRDefault="005C5597"/>
    <w:p w14:paraId="541B95FC" w14:textId="77777777" w:rsidR="005C5597" w:rsidRDefault="005C5597"/>
    <w:p w14:paraId="557976E1" w14:textId="77777777" w:rsidR="00584BA7" w:rsidRDefault="00584BA7"/>
    <w:p w14:paraId="151623DE" w14:textId="62624F5F" w:rsidR="005C5597" w:rsidRDefault="005C5597"/>
    <w:p w14:paraId="6D08D187" w14:textId="3B6EB888" w:rsidR="00793D69" w:rsidRDefault="008967D6">
      <w:r>
        <w:rPr>
          <w:noProof/>
        </w:rPr>
        <mc:AlternateContent>
          <mc:Choice Requires="wps">
            <w:drawing>
              <wp:anchor distT="0" distB="0" distL="114300" distR="114300" simplePos="0" relativeHeight="251717632" behindDoc="0" locked="0" layoutInCell="1" allowOverlap="1" wp14:anchorId="21A9FB1F" wp14:editId="608542D2">
                <wp:simplePos x="0" y="0"/>
                <wp:positionH relativeFrom="column">
                  <wp:posOffset>-225688</wp:posOffset>
                </wp:positionH>
                <wp:positionV relativeFrom="paragraph">
                  <wp:posOffset>166047</wp:posOffset>
                </wp:positionV>
                <wp:extent cx="3932555" cy="323850"/>
                <wp:effectExtent l="57150" t="0" r="67945" b="133350"/>
                <wp:wrapNone/>
                <wp:docPr id="2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2555" cy="323850"/>
                        </a:xfrm>
                        <a:prstGeom prst="rect">
                          <a:avLst/>
                        </a:prstGeom>
                        <a:solidFill>
                          <a:schemeClr val="bg2">
                            <a:lumMod val="90000"/>
                            <a:lumOff val="0"/>
                          </a:schemeClr>
                        </a:solidFill>
                        <a:ln w="19050">
                          <a:solidFill>
                            <a:srgbClr val="000000"/>
                          </a:solidFill>
                          <a:miter lim="800000"/>
                          <a:headEnd/>
                          <a:tailEnd/>
                        </a:ln>
                        <a:effectLst>
                          <a:outerShdw blurRad="50800" dist="50800" dir="5400000" algn="ctr" rotWithShape="0">
                            <a:schemeClr val="bg1"/>
                          </a:outerShdw>
                        </a:effectLst>
                      </wps:spPr>
                      <wps:txbx>
                        <w:txbxContent>
                          <w:p w14:paraId="6D08D1FA" w14:textId="77777777" w:rsidR="00934F1C" w:rsidRPr="00AB2621" w:rsidRDefault="00934F1C" w:rsidP="00AB2621">
                            <w:pPr>
                              <w:snapToGrid w:val="0"/>
                              <w:spacing w:line="400" w:lineRule="exact"/>
                              <w:jc w:val="center"/>
                              <w:rPr>
                                <w:rFonts w:ascii="Meiryo UI" w:eastAsia="Meiryo UI" w:hAnsi="Meiryo UI" w:cs="Meiryo UI"/>
                                <w:b/>
                                <w:sz w:val="28"/>
                                <w:szCs w:val="28"/>
                              </w:rPr>
                            </w:pPr>
                            <w:r w:rsidRPr="00AB2621">
                              <w:rPr>
                                <w:rFonts w:ascii="Meiryo UI" w:eastAsia="Meiryo UI" w:hAnsi="Meiryo UI" w:cs="Meiryo UI" w:hint="eastAsia"/>
                                <w:b/>
                                <w:sz w:val="28"/>
                                <w:szCs w:val="28"/>
                              </w:rPr>
                              <w:t>障がい者雇用を促進する取組み</w:t>
                            </w:r>
                            <w:r>
                              <w:rPr>
                                <w:rFonts w:ascii="Meiryo UI" w:eastAsia="Meiryo UI" w:hAnsi="Meiryo UI" w:cs="Meiryo UI" w:hint="eastAsia"/>
                                <w:b/>
                                <w:sz w:val="28"/>
                                <w:szCs w:val="28"/>
                              </w:rPr>
                              <w:t>と実績</w:t>
                            </w:r>
                          </w:p>
                        </w:txbxContent>
                      </wps:txbx>
                      <wps:bodyPr rot="0" vert="horz" wrap="square" lIns="74295" tIns="8890" rIns="74295" bIns="8890" anchor="t" anchorCtr="0" upright="1">
                        <a:noAutofit/>
                      </wps:bodyPr>
                    </wps:wsp>
                  </a:graphicData>
                </a:graphic>
              </wp:anchor>
            </w:drawing>
          </mc:Choice>
          <mc:Fallback>
            <w:pict>
              <v:rect id="正方形/長方形 28" o:spid="_x0000_s1042" style="position:absolute;left:0;text-align:left;margin-left:-17.75pt;margin-top:13.05pt;width:309.6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0uogIAACUFAAAOAAAAZHJzL2Uyb0RvYy54bWysVM1u1DAQviPxDpbvNNlsl+5GzVZVSxFS&#10;gYqCODuOk1g4thk7m23fAx4AzpwRBx6HSrwFY6e7bCknRA6Rx/Z83/x848OjdafISoCTRhd0spdS&#10;IjQ3ldRNQd+8Pns0p8R5piumjBYFvRKOHi0fPjgcbC4y0xpVCSAIol0+2IK23ts8SRxvRcfcnrFC&#10;42FtoGMeTWiSCtiA6J1KsjR9nAwGKguGC+dw93Q8pMuIX9eC+5d17YQnqqAYm49/iP8y/JPlIcsb&#10;YLaV/DYM9g9RdExqJN1CnTLPSA/yHlQnORhnar/HTZeYupZcxBwwm0n6RzaXLbMi5oLFcXZbJvf/&#10;YPmL1QUQWRU0O6BEsw57dPPl883Hbz++f0p+fvg6rkg2D6UarMvR49JeQEjW2XPD3zmizUnLdCOO&#10;AczQClZhgJNwP7njEAyHrqQcnpsKiVjvTazauoYuAGI9yDo252rbHLH2hOPmdDHNZrMZJRzPptl0&#10;PovdS1i+8bbg/FNhOhIWBQVsfkRnq3PnQzQs31yJ0RslqzOpVDSC4MSJArJiKJWyyaKr6jsMddxb&#10;pPiNgsFtlNW4vYkiSjYgRCK3C640GbAiixRDvs8MTbnlDRQjCQZ7B6OTHgdFya6g8+0llodqP9FV&#10;lLFnUo1rdFY6MIk4Aph+MEyPEJdtNZBS9fCKYdNnKYJRUslQsK2B8zHbH0kIUw0ONvdACRj/Vvo2&#10;qjK05691G/u+QxbLsRNH1ESQwSgnvy7XUX+TbKOw0lRXqBKki1LA1wUXrYFrSgac1IK69z0DQYl6&#10;plFpB/vZAmXhozGfLzAf2D0odw6Y5ghUUE/JuDzx42PQW5BNizyTmJY2x6jNWkbZBN2OMd0qGmcx&#10;ZnX7boRh37Xjrd+v2/IXAAAA//8DAFBLAwQUAAYACAAAACEAIX/zaOIAAAAJAQAADwAAAGRycy9k&#10;b3ducmV2LnhtbEyPQUvDQBCF74L/YRnBW7tJa9oSMylGkYIg0lah3rbZMYlmZ0N226b/3vVkj8N8&#10;vPe9bDmYVhypd41lhHgcgSAurW64QnjfPo8WIJxXrFVrmRDO5GCZX19lKtX2xGs6bnwlQgi7VCHU&#10;3neplK6sySg3th1x+H3Z3igfzr6SulenEG5aOYmimTSq4dBQq44eayp/NgeDsCrevj9e7p7WlX79&#10;LM4ru/MF7RBvb4aHexCeBv8Pw59+UIc8OO3tgbUTLcJomiQBRZjMYhABSBbTsGWPMJ/HIPNMXi7I&#10;fwEAAP//AwBQSwECLQAUAAYACAAAACEAtoM4kv4AAADhAQAAEwAAAAAAAAAAAAAAAAAAAAAAW0Nv&#10;bnRlbnRfVHlwZXNdLnhtbFBLAQItABQABgAIAAAAIQA4/SH/1gAAAJQBAAALAAAAAAAAAAAAAAAA&#10;AC8BAABfcmVscy8ucmVsc1BLAQItABQABgAIAAAAIQBhYP0uogIAACUFAAAOAAAAAAAAAAAAAAAA&#10;AC4CAABkcnMvZTJvRG9jLnhtbFBLAQItABQABgAIAAAAIQAhf/No4gAAAAkBAAAPAAAAAAAAAAAA&#10;AAAAAPwEAABkcnMvZG93bnJldi54bWxQSwUGAAAAAAQABADzAAAACwYAAAAA&#10;" fillcolor="#ddd8c2 [2894]" strokeweight="1.5pt">
                <v:shadow on="t" color="white [3212]" offset="0,4pt"/>
                <v:textbox inset="5.85pt,.7pt,5.85pt,.7pt">
                  <w:txbxContent>
                    <w:p w14:paraId="6D08D1FA" w14:textId="77777777" w:rsidR="00934F1C" w:rsidRPr="00AB2621" w:rsidRDefault="00934F1C" w:rsidP="00AB2621">
                      <w:pPr>
                        <w:snapToGrid w:val="0"/>
                        <w:spacing w:line="400" w:lineRule="exact"/>
                        <w:jc w:val="center"/>
                        <w:rPr>
                          <w:rFonts w:ascii="Meiryo UI" w:eastAsia="Meiryo UI" w:hAnsi="Meiryo UI" w:cs="Meiryo UI"/>
                          <w:b/>
                          <w:sz w:val="28"/>
                          <w:szCs w:val="28"/>
                        </w:rPr>
                      </w:pPr>
                      <w:r w:rsidRPr="00AB2621">
                        <w:rPr>
                          <w:rFonts w:ascii="Meiryo UI" w:eastAsia="Meiryo UI" w:hAnsi="Meiryo UI" w:cs="Meiryo UI" w:hint="eastAsia"/>
                          <w:b/>
                          <w:sz w:val="28"/>
                          <w:szCs w:val="28"/>
                        </w:rPr>
                        <w:t>障がい者雇用を促進する取組み</w:t>
                      </w:r>
                      <w:r>
                        <w:rPr>
                          <w:rFonts w:ascii="Meiryo UI" w:eastAsia="Meiryo UI" w:hAnsi="Meiryo UI" w:cs="Meiryo UI" w:hint="eastAsia"/>
                          <w:b/>
                          <w:sz w:val="28"/>
                          <w:szCs w:val="28"/>
                        </w:rPr>
                        <w:t>と実績</w:t>
                      </w:r>
                    </w:p>
                  </w:txbxContent>
                </v:textbox>
              </v:rect>
            </w:pict>
          </mc:Fallback>
        </mc:AlternateContent>
      </w:r>
    </w:p>
    <w:p w14:paraId="6D08D188" w14:textId="6BB61B25" w:rsidR="00793D69" w:rsidRDefault="008967D6">
      <w:r>
        <w:rPr>
          <w:noProof/>
        </w:rPr>
        <mc:AlternateContent>
          <mc:Choice Requires="wps">
            <w:drawing>
              <wp:anchor distT="0" distB="0" distL="114300" distR="114300" simplePos="0" relativeHeight="251716608" behindDoc="0" locked="0" layoutInCell="1" allowOverlap="1" wp14:anchorId="443C3A46" wp14:editId="7AD81FB4">
                <wp:simplePos x="0" y="0"/>
                <wp:positionH relativeFrom="column">
                  <wp:posOffset>-329397</wp:posOffset>
                </wp:positionH>
                <wp:positionV relativeFrom="paragraph">
                  <wp:posOffset>136717</wp:posOffset>
                </wp:positionV>
                <wp:extent cx="6763110" cy="7582619"/>
                <wp:effectExtent l="0" t="0" r="19050" b="1841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3110" cy="7582619"/>
                        </a:xfrm>
                        <a:prstGeom prst="roundRect">
                          <a:avLst>
                            <a:gd name="adj" fmla="val 3440"/>
                          </a:avLst>
                        </a:prstGeom>
                        <a:solidFill>
                          <a:srgbClr val="FFFFFF"/>
                        </a:solidFill>
                        <a:ln w="9525">
                          <a:solidFill>
                            <a:srgbClr val="000000"/>
                          </a:solidFill>
                          <a:round/>
                          <a:headEnd/>
                          <a:tailEnd/>
                        </a:ln>
                      </wps:spPr>
                      <wps:txbx>
                        <w:txbxContent>
                          <w:p w14:paraId="6D08D1FB" w14:textId="77777777" w:rsidR="00934F1C" w:rsidRDefault="00934F1C" w:rsidP="00710419">
                            <w:pPr>
                              <w:rPr>
                                <w:rFonts w:ascii="ＭＳ ゴシック" w:eastAsia="ＭＳ ゴシック" w:hAnsi="ＭＳ ゴシック"/>
                                <w:b/>
                                <w:w w:val="90"/>
                                <w:sz w:val="22"/>
                              </w:rPr>
                            </w:pPr>
                          </w:p>
                          <w:p w14:paraId="6D08D1FC" w14:textId="77777777" w:rsidR="00934F1C" w:rsidRDefault="00934F1C" w:rsidP="00710419">
                            <w:pPr>
                              <w:rPr>
                                <w:rFonts w:ascii="ＭＳ ゴシック" w:eastAsia="ＭＳ ゴシック" w:hAnsi="ＭＳ ゴシック"/>
                                <w:b/>
                                <w:w w:val="90"/>
                                <w:sz w:val="22"/>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30" o:spid="_x0000_s1030" style="position:absolute;left:0;text-align:left;margin-left:-25.95pt;margin-top:10.75pt;width:532.55pt;height:597.0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kXUwIAAHgEAAAOAAAAZHJzL2Uyb0RvYy54bWysVMFuEzEQvSPxD5bvdLNpkiarbqqqpQip&#10;QEXhAxzbmzV4PWbsZNN+BtfeuPALvfA3VOIzmPWmJQVOiD1YMx77zZs3nj082jSWrTUGA67k+d6A&#10;M+0kKOOWJX//7uzZlLMQhVPCgtMlv9KBH82fPjlsfaGHUINVGhmBuFC0vuR1jL7IsiBr3YiwB147&#10;ClaAjYjk4jJTKFpCb2w2HAwmWQuoPILUIdDuaR/k84RfVVrGN1UVdGS25MQtphXTuujWbH4oiiUK&#10;Xxu5pSH+gUUjjKOkD1CnIgq2QvMHVGMkQoAq7kloMqgqI3WqgarJB79Vc1kLr1MtJE7wDzKF/wcr&#10;X68vkBlV8n2Sx4mGevTj6+fvt7d3Nzdk3H37wihCMrU+FHT60l9gV2jw5yA/BubgpBZuqY8Roa21&#10;UEQu785njy50TqCrbNG+AkVJxCpCUmxTYdMBkhZskxpz9dAYvYlM0ubkYLKf50RQUuxgPB1O8lnK&#10;IYr76x5DfKGhYZ1RcoSVU2+p/SmHWJ+HmNqjtjUK9YGzqrHU7LWwbH80SkVmotieJeseMpUL1qgz&#10;Y21ycLk4scjoZsnP0rdlE3aPWcfaks/Gw3Ei8SgWdiEG6fsbRCojvdFO2udOJTsKY3ubWFq31bqT&#10;t29T3Cw2qaejDrOTfgHqisRH6AeABpaMGvCas5Yef8nDp5VAzZl96aiBB6PhbEzTkpzpdEbK425g&#10;sRMQThJQySNnvXkS+/laeTTLmvLkqXwHx9TyysT7t9Fz2pKn503Wo/nZ9dOpXz+M+U8AAAD//wMA&#10;UEsDBBQABgAIAAAAIQArumST4AAAAAwBAAAPAAAAZHJzL2Rvd25yZXYueG1sTI9NTsMwEEb3SNzB&#10;GiR2rZNUjUqIUyEQsKiQSsMB3HhIIuxxFLtN4PRMV7Cbn6dv3pTb2VlxxjH0nhSkywQEUuNNT62C&#10;j/p5sQERoiajrSdU8I0BttX1VakL4yd6x/MhtoJDKBRaQRfjUEgZmg6dDks/IPHu049OR27HVppR&#10;TxzurMySJJdO98QXOj3gY4fN1+HkFLS7XQj9Pn95neLb3j7l9eZnVSt1ezM/3IOIOMc/GC76rA4V&#10;Ox39iUwQVsFind4xqiBL1yAuQJKuMhBHrniUg6xK+f+J6hcAAP//AwBQSwECLQAUAAYACAAAACEA&#10;toM4kv4AAADhAQAAEwAAAAAAAAAAAAAAAAAAAAAAW0NvbnRlbnRfVHlwZXNdLnhtbFBLAQItABQA&#10;BgAIAAAAIQA4/SH/1gAAAJQBAAALAAAAAAAAAAAAAAAAAC8BAABfcmVscy8ucmVsc1BLAQItABQA&#10;BgAIAAAAIQCtgWkXUwIAAHgEAAAOAAAAAAAAAAAAAAAAAC4CAABkcnMvZTJvRG9jLnhtbFBLAQIt&#10;ABQABgAIAAAAIQArumST4AAAAAwBAAAPAAAAAAAAAAAAAAAAAK0EAABkcnMvZG93bnJldi54bWxQ&#10;SwUGAAAAAAQABADzAAAAugUAAAAA&#10;">
                <v:textbox inset="5.85pt,.7pt,5.85pt,.7pt">
                  <w:txbxContent>
                    <w:p w14:paraId="6D08D1FB" w14:textId="77777777" w:rsidR="00934F1C" w:rsidRDefault="00934F1C" w:rsidP="00710419">
                      <w:pPr>
                        <w:rPr>
                          <w:rFonts w:ascii="ＭＳ ゴシック" w:eastAsia="ＭＳ ゴシック" w:hAnsi="ＭＳ ゴシック"/>
                          <w:b/>
                          <w:w w:val="90"/>
                          <w:sz w:val="22"/>
                        </w:rPr>
                      </w:pPr>
                    </w:p>
                    <w:p w14:paraId="6D08D1FC" w14:textId="77777777" w:rsidR="00934F1C" w:rsidRDefault="00934F1C" w:rsidP="00710419">
                      <w:pPr>
                        <w:rPr>
                          <w:rFonts w:ascii="ＭＳ ゴシック" w:eastAsia="ＭＳ ゴシック" w:hAnsi="ＭＳ ゴシック"/>
                          <w:b/>
                          <w:w w:val="90"/>
                          <w:sz w:val="22"/>
                        </w:rPr>
                      </w:pPr>
                    </w:p>
                  </w:txbxContent>
                </v:textbox>
              </v:roundrect>
            </w:pict>
          </mc:Fallback>
        </mc:AlternateContent>
      </w:r>
    </w:p>
    <w:p w14:paraId="6D08D189" w14:textId="2189CFA9" w:rsidR="00793D69" w:rsidRDefault="00432204">
      <w:r>
        <w:rPr>
          <w:noProof/>
        </w:rPr>
        <mc:AlternateContent>
          <mc:Choice Requires="wps">
            <w:drawing>
              <wp:anchor distT="0" distB="0" distL="114300" distR="114300" simplePos="0" relativeHeight="251725824" behindDoc="0" locked="0" layoutInCell="1" allowOverlap="1" wp14:anchorId="40780730" wp14:editId="3EF040C4">
                <wp:simplePos x="0" y="0"/>
                <wp:positionH relativeFrom="column">
                  <wp:posOffset>-156210</wp:posOffset>
                </wp:positionH>
                <wp:positionV relativeFrom="paragraph">
                  <wp:posOffset>167640</wp:posOffset>
                </wp:positionV>
                <wp:extent cx="4055745" cy="258445"/>
                <wp:effectExtent l="19050" t="19050" r="20955" b="2730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745" cy="258445"/>
                        </a:xfrm>
                        <a:prstGeom prst="rect">
                          <a:avLst/>
                        </a:prstGeom>
                        <a:solidFill>
                          <a:schemeClr val="bg1">
                            <a:lumMod val="100000"/>
                            <a:lumOff val="0"/>
                          </a:schemeClr>
                        </a:solidFill>
                        <a:ln w="38100" cmpd="dbl">
                          <a:solidFill>
                            <a:srgbClr val="000000"/>
                          </a:solidFill>
                          <a:miter lim="800000"/>
                          <a:headEnd/>
                          <a:tailEnd/>
                        </a:ln>
                      </wps:spPr>
                      <wps:txbx>
                        <w:txbxContent>
                          <w:p w14:paraId="6D08D223" w14:textId="386A93EB" w:rsidR="00BE2741" w:rsidRPr="00BE2741" w:rsidRDefault="00BE2741" w:rsidP="008C6CA6">
                            <w:pPr>
                              <w:jc w:val="left"/>
                              <w:rPr>
                                <w:rFonts w:ascii="ＭＳ ゴシック" w:eastAsia="ＭＳ ゴシック" w:hAnsi="ＭＳ ゴシック"/>
                                <w:b/>
                                <w:sz w:val="24"/>
                              </w:rPr>
                            </w:pPr>
                            <w:r w:rsidRPr="00BE2741">
                              <w:rPr>
                                <w:rFonts w:ascii="ＭＳ ゴシック" w:eastAsia="ＭＳ ゴシック" w:hAnsi="ＭＳ ゴシック" w:hint="eastAsia"/>
                                <w:b/>
                                <w:sz w:val="24"/>
                              </w:rPr>
                              <w:t>職場定着の支援</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id="Rectangle 49" o:spid="_x0000_s1031" style="position:absolute;left:0;text-align:left;margin-left:-12.3pt;margin-top:13.2pt;width:319.35pt;height:20.3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klSwIAAJEEAAAOAAAAZHJzL2Uyb0RvYy54bWysVNuO0zAQfUfiHyy/06SlZdOo6WrVZRHS&#10;AisWPsBxnMTCN8Zu0/L1jJ1uNwtviD5E9nh8fOacmW6uj1qRgwAvranofJZTIgy3jTRdRb9/u3tT&#10;UOIDMw1T1oiKnoSn19vXrzaDK8XC9lY1AgiCGF8OrqJ9CK7MMs97oZmfWScMHrYWNAu4hS5rgA2I&#10;rlW2yPN32WChcWC58B6jt+Mh3Sb8thU8fGlbLwJRFUVuIX0hfev4zbYbVnbAXC/5mQb7BxaaSYOP&#10;XqBuWWBkD/IvKC05WG/bMONWZ7ZtJRepBqxmnv9RzWPPnEi1oDjeXWTy/w+Wfz48AJENeodOGabR&#10;o6+oGjOdEmS5jgINzpeY9+geIJbo3b3lPzwxdtdjmrgBsEMvWIO05jE/e3EhbjxeJfXwyTYIz/bB&#10;Jq2OLegIiCqQY7LkdLFEHAPhGFzmq9XVckUJx7PFqljiOj7ByqfbDnz4IKwmcVFRQPIJnR3ufRhT&#10;n1ISe6tkcyeVSpvYZmKngBwYNkjdzdNVtddIdYzN8/gb+wTj2E1jPIWQRurUCJFI+Sm6MmSo6NsC&#10;IZC/dihyU6v0wos8D1194ZCeu4BP4bQMOCpK6ooWE1JR+femwUpZGZhU4xqZKXO2Iqo/uhiO9TGZ&#10;nUSMztS2OaE3YMfJwEnGRW/hFyUDTkVF/c89A0GJ+mjQ36vlYo1mhLQpijUWBtODenLADEegigZK&#10;xuUujIO3dyC7Ht8Z1Tb2BjuilcmsZ05n8tj3SdnzjMbBmu5T1vM/yfY3AAAA//8DAFBLAwQUAAYA&#10;CAAAACEA4x0Oqd8AAAAJAQAADwAAAGRycy9kb3ducmV2LnhtbEyPwU7DMAyG70i8Q2Qkblvaqgqo&#10;NJ0mpB0Acei2B8gar+1onKrJto6nx5zgZsuffn9/uZrdIC44hd6ThnSZgEBqvO2p1bDfbRbPIEI0&#10;ZM3gCTXcMMCqur8rTWH9lWq8bGMrOIRCYTR0MY6FlKHp0Jmw9CMS345+cibyOrXSTubK4W6QWZIo&#10;6UxP/KEzI7522Hxtz06Df4vfrbr1uPus48d+XZt+c3rX+vFhXr+AiDjHPxh+9VkdKnY6+DPZIAYN&#10;iyxXjGrIVA6CAZXmKYgDD08pyKqU/xtUPwAAAP//AwBQSwECLQAUAAYACAAAACEAtoM4kv4AAADh&#10;AQAAEwAAAAAAAAAAAAAAAAAAAAAAW0NvbnRlbnRfVHlwZXNdLnhtbFBLAQItABQABgAIAAAAIQA4&#10;/SH/1gAAAJQBAAALAAAAAAAAAAAAAAAAAC8BAABfcmVscy8ucmVsc1BLAQItABQABgAIAAAAIQC7&#10;HuklSwIAAJEEAAAOAAAAAAAAAAAAAAAAAC4CAABkcnMvZTJvRG9jLnhtbFBLAQItABQABgAIAAAA&#10;IQDjHQ6p3wAAAAkBAAAPAAAAAAAAAAAAAAAAAKUEAABkcnMvZG93bnJldi54bWxQSwUGAAAAAAQA&#10;BADzAAAAsQUAAAAA&#10;" fillcolor="white [3212]" strokeweight="3pt">
                <v:stroke linestyle="thinThin"/>
                <v:textbox inset="5.85pt,.7pt,5.85pt,.7pt">
                  <w:txbxContent>
                    <w:p w14:paraId="6D08D223" w14:textId="386A93EB" w:rsidR="00BE2741" w:rsidRPr="00BE2741" w:rsidRDefault="00BE2741" w:rsidP="008C6CA6">
                      <w:pPr>
                        <w:jc w:val="left"/>
                        <w:rPr>
                          <w:rFonts w:ascii="ＭＳ ゴシック" w:eastAsia="ＭＳ ゴシック" w:hAnsi="ＭＳ ゴシック"/>
                          <w:b/>
                          <w:sz w:val="24"/>
                        </w:rPr>
                      </w:pPr>
                      <w:r w:rsidRPr="00BE2741">
                        <w:rPr>
                          <w:rFonts w:ascii="ＭＳ ゴシック" w:eastAsia="ＭＳ ゴシック" w:hAnsi="ＭＳ ゴシック" w:hint="eastAsia"/>
                          <w:b/>
                          <w:sz w:val="24"/>
                        </w:rPr>
                        <w:t>職場定着の支</w:t>
                      </w:r>
                      <w:bookmarkStart w:id="1" w:name="_GoBack"/>
                      <w:bookmarkEnd w:id="1"/>
                      <w:r w:rsidRPr="00BE2741">
                        <w:rPr>
                          <w:rFonts w:ascii="ＭＳ ゴシック" w:eastAsia="ＭＳ ゴシック" w:hAnsi="ＭＳ ゴシック" w:hint="eastAsia"/>
                          <w:b/>
                          <w:sz w:val="24"/>
                        </w:rPr>
                        <w:t>援</w:t>
                      </w:r>
                    </w:p>
                  </w:txbxContent>
                </v:textbox>
              </v:rect>
            </w:pict>
          </mc:Fallback>
        </mc:AlternateContent>
      </w:r>
    </w:p>
    <w:p w14:paraId="6D08D18A" w14:textId="016BD9A9" w:rsidR="00793D69" w:rsidRDefault="00793D69"/>
    <w:p w14:paraId="6D08D18B" w14:textId="2FC56DF5" w:rsidR="00793D69" w:rsidRDefault="00432204">
      <w:r>
        <w:rPr>
          <w:noProof/>
        </w:rPr>
        <mc:AlternateContent>
          <mc:Choice Requires="wps">
            <w:drawing>
              <wp:anchor distT="0" distB="0" distL="114300" distR="114300" simplePos="0" relativeHeight="251726848" behindDoc="0" locked="0" layoutInCell="1" allowOverlap="1" wp14:anchorId="5BEDAFAF" wp14:editId="2BCE5845">
                <wp:simplePos x="0" y="0"/>
                <wp:positionH relativeFrom="column">
                  <wp:posOffset>-156869</wp:posOffset>
                </wp:positionH>
                <wp:positionV relativeFrom="paragraph">
                  <wp:posOffset>89271</wp:posOffset>
                </wp:positionV>
                <wp:extent cx="6504940" cy="1475117"/>
                <wp:effectExtent l="0" t="0" r="10160" b="1079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1475117"/>
                        </a:xfrm>
                        <a:prstGeom prst="rect">
                          <a:avLst/>
                        </a:prstGeom>
                        <a:solidFill>
                          <a:srgbClr val="FFFFFF"/>
                        </a:solidFill>
                        <a:ln w="9525" cap="flat">
                          <a:solidFill>
                            <a:srgbClr val="000000"/>
                          </a:solidFill>
                          <a:prstDash val="sysDot"/>
                          <a:miter lim="800000"/>
                          <a:headEnd/>
                          <a:tailEnd/>
                        </a:ln>
                      </wps:spPr>
                      <wps:txbx>
                        <w:txbxContent>
                          <w:p w14:paraId="6D08D224" w14:textId="517E1DB1" w:rsidR="000662BE" w:rsidRPr="000662BE" w:rsidRDefault="002751B9" w:rsidP="000662BE">
                            <w:pPr>
                              <w:snapToGrid w:val="0"/>
                              <w:spacing w:line="0" w:lineRule="atLeast"/>
                              <w:rPr>
                                <w:rFonts w:ascii="ＭＳ ゴシック" w:eastAsia="ＭＳ ゴシック" w:hAnsi="ＭＳ ゴシック"/>
                                <w:b/>
                                <w:w w:val="80"/>
                                <w:sz w:val="22"/>
                              </w:rPr>
                            </w:pPr>
                            <w:r>
                              <w:rPr>
                                <w:rFonts w:ascii="ＭＳ ゴシック" w:eastAsia="ＭＳ ゴシック" w:hAnsi="ＭＳ ゴシック" w:hint="eastAsia"/>
                                <w:b/>
                                <w:w w:val="80"/>
                                <w:sz w:val="22"/>
                              </w:rPr>
                              <w:t>■</w:t>
                            </w:r>
                            <w:r w:rsidR="000662BE" w:rsidRPr="000662BE">
                              <w:rPr>
                                <w:rFonts w:ascii="ＭＳ ゴシック" w:eastAsia="ＭＳ ゴシック" w:hAnsi="ＭＳ ゴシック" w:hint="eastAsia"/>
                                <w:b/>
                                <w:w w:val="80"/>
                                <w:sz w:val="22"/>
                              </w:rPr>
                              <w:t>精神・発達障がい者職場定着支援事業</w:t>
                            </w:r>
                          </w:p>
                          <w:p w14:paraId="6FB0250C" w14:textId="77777777" w:rsidR="008A3223" w:rsidRDefault="008A3223" w:rsidP="00736CD8">
                            <w:pPr>
                              <w:spacing w:line="0" w:lineRule="atLeast"/>
                              <w:ind w:firstLineChars="50" w:firstLine="90"/>
                              <w:rPr>
                                <w:rFonts w:ascii="ＭＳ ゴシック" w:eastAsia="ＭＳ ゴシック" w:hAnsi="ＭＳ ゴシック"/>
                                <w:sz w:val="18"/>
                                <w:szCs w:val="18"/>
                              </w:rPr>
                            </w:pPr>
                          </w:p>
                          <w:p w14:paraId="6D08D225" w14:textId="76AE9B3B" w:rsidR="000662BE" w:rsidRPr="00736CD8" w:rsidRDefault="002751B9" w:rsidP="00736CD8">
                            <w:pPr>
                              <w:spacing w:line="0" w:lineRule="atLeast"/>
                              <w:ind w:firstLineChars="50" w:firstLine="90"/>
                              <w:rPr>
                                <w:rFonts w:ascii="ＭＳ ゴシック" w:eastAsia="ＭＳ ゴシック" w:hAnsi="ＭＳ ゴシック"/>
                                <w:b/>
                                <w:sz w:val="18"/>
                                <w:szCs w:val="18"/>
                              </w:rPr>
                            </w:pPr>
                            <w:r w:rsidRPr="00736CD8">
                              <w:rPr>
                                <w:rFonts w:ascii="ＭＳ ゴシック" w:eastAsia="ＭＳ ゴシック" w:hAnsi="ＭＳ ゴシック" w:hint="eastAsia"/>
                                <w:sz w:val="18"/>
                                <w:szCs w:val="18"/>
                              </w:rPr>
                              <w:t>○</w:t>
                            </w:r>
                            <w:r w:rsidR="000662BE" w:rsidRPr="00736CD8">
                              <w:rPr>
                                <w:rFonts w:ascii="ＭＳ ゴシック" w:eastAsia="ＭＳ ゴシック" w:hAnsi="ＭＳ ゴシック" w:hint="eastAsia"/>
                                <w:b/>
                                <w:sz w:val="18"/>
                                <w:szCs w:val="18"/>
                              </w:rPr>
                              <w:t>精神・発達障がい者職場サポーター養成研修</w:t>
                            </w:r>
                            <w:r w:rsidRPr="00736CD8">
                              <w:rPr>
                                <w:rFonts w:ascii="ＭＳ ゴシック" w:eastAsia="ＭＳ ゴシック" w:hAnsi="ＭＳ ゴシック" w:hint="eastAsia"/>
                                <w:sz w:val="18"/>
                                <w:szCs w:val="18"/>
                              </w:rPr>
                              <w:t>（</w:t>
                            </w:r>
                            <w:r w:rsidR="00956E68">
                              <w:rPr>
                                <w:rFonts w:ascii="ＭＳ ゴシック" w:eastAsia="ＭＳ ゴシック" w:hAnsi="ＭＳ ゴシック" w:hint="eastAsia"/>
                                <w:sz w:val="18"/>
                                <w:szCs w:val="18"/>
                              </w:rPr>
                              <w:t>H</w:t>
                            </w:r>
                            <w:r w:rsidRPr="00736CD8">
                              <w:rPr>
                                <w:rFonts w:ascii="ＭＳ ゴシック" w:eastAsia="ＭＳ ゴシック" w:hAnsi="ＭＳ ゴシック" w:hint="eastAsia"/>
                                <w:sz w:val="18"/>
                                <w:szCs w:val="18"/>
                              </w:rPr>
                              <w:t>26年度事業実績　受講者</w:t>
                            </w:r>
                            <w:r w:rsidR="00DE58D0">
                              <w:rPr>
                                <w:rFonts w:ascii="ＭＳ ゴシック" w:eastAsia="ＭＳ ゴシック" w:hAnsi="ＭＳ ゴシック" w:hint="eastAsia"/>
                                <w:sz w:val="18"/>
                                <w:szCs w:val="18"/>
                              </w:rPr>
                              <w:t>103</w:t>
                            </w:r>
                            <w:r w:rsidR="00EC2072">
                              <w:rPr>
                                <w:rFonts w:ascii="ＭＳ ゴシック" w:eastAsia="ＭＳ ゴシック" w:hAnsi="ＭＳ ゴシック" w:hint="eastAsia"/>
                                <w:sz w:val="18"/>
                                <w:szCs w:val="18"/>
                              </w:rPr>
                              <w:t>人</w:t>
                            </w:r>
                            <w:r w:rsidR="00ED2D56">
                              <w:rPr>
                                <w:rFonts w:ascii="ＭＳ ゴシック" w:eastAsia="ＭＳ ゴシック" w:hAnsi="ＭＳ ゴシック" w:hint="eastAsia"/>
                                <w:sz w:val="18"/>
                                <w:szCs w:val="18"/>
                              </w:rPr>
                              <w:t>〔目標：100人〕</w:t>
                            </w:r>
                            <w:r w:rsidR="00DE58D0">
                              <w:rPr>
                                <w:rFonts w:ascii="ＭＳ ゴシック" w:eastAsia="ＭＳ ゴシック" w:hAnsi="ＭＳ ゴシック" w:hint="eastAsia"/>
                                <w:sz w:val="18"/>
                                <w:szCs w:val="18"/>
                              </w:rPr>
                              <w:t>）</w:t>
                            </w:r>
                          </w:p>
                          <w:p w14:paraId="6D08D226" w14:textId="70578131" w:rsidR="00CA08CD" w:rsidRDefault="001F6EF2" w:rsidP="00736CD8">
                            <w:pPr>
                              <w:spacing w:line="0" w:lineRule="atLeast"/>
                              <w:ind w:firstLineChars="400" w:firstLine="72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障がい者</w:t>
                            </w:r>
                            <w:r w:rsidR="000A0DD3">
                              <w:rPr>
                                <w:rFonts w:ascii="ＭＳ ゴシック" w:eastAsia="ＭＳ ゴシック" w:hAnsi="ＭＳ ゴシック" w:hint="eastAsia"/>
                                <w:color w:val="000000" w:themeColor="text1"/>
                                <w:sz w:val="18"/>
                                <w:szCs w:val="18"/>
                              </w:rPr>
                              <w:t>雇用企業での</w:t>
                            </w:r>
                            <w:r w:rsidR="000662BE" w:rsidRPr="00736CD8">
                              <w:rPr>
                                <w:rFonts w:ascii="ＭＳ ゴシック" w:eastAsia="ＭＳ ゴシック" w:hAnsi="ＭＳ ゴシック" w:hint="eastAsia"/>
                                <w:color w:val="000000" w:themeColor="text1"/>
                                <w:sz w:val="18"/>
                                <w:szCs w:val="18"/>
                              </w:rPr>
                              <w:t>職場体験やセミナー開催により、障がい特性の理解と職場内での協力体制を構築し、</w:t>
                            </w:r>
                          </w:p>
                          <w:p w14:paraId="6D08D227" w14:textId="0B11B47B" w:rsidR="000662BE" w:rsidRPr="00736CD8" w:rsidRDefault="000662BE" w:rsidP="00736CD8">
                            <w:pPr>
                              <w:spacing w:line="0" w:lineRule="atLeast"/>
                              <w:ind w:firstLineChars="400" w:firstLine="720"/>
                              <w:rPr>
                                <w:rFonts w:ascii="ＭＳ ゴシック" w:eastAsia="ＭＳ ゴシック" w:hAnsi="ＭＳ ゴシック"/>
                                <w:color w:val="000000" w:themeColor="text1"/>
                                <w:sz w:val="18"/>
                                <w:szCs w:val="18"/>
                              </w:rPr>
                            </w:pPr>
                            <w:r w:rsidRPr="00736CD8">
                              <w:rPr>
                                <w:rFonts w:ascii="ＭＳ ゴシック" w:eastAsia="ＭＳ ゴシック" w:hAnsi="ＭＳ ゴシック" w:hint="eastAsia"/>
                                <w:color w:val="000000" w:themeColor="text1"/>
                                <w:sz w:val="18"/>
                                <w:szCs w:val="18"/>
                              </w:rPr>
                              <w:t>企業の受け入れ環境を整備</w:t>
                            </w:r>
                          </w:p>
                          <w:p w14:paraId="538A4308" w14:textId="77777777" w:rsidR="008A3223" w:rsidRDefault="008A3223" w:rsidP="00736CD8">
                            <w:pPr>
                              <w:spacing w:line="0" w:lineRule="atLeast"/>
                              <w:ind w:firstLineChars="50" w:firstLine="90"/>
                              <w:rPr>
                                <w:rFonts w:ascii="ＭＳ ゴシック" w:eastAsia="ＭＳ ゴシック" w:hAnsi="ＭＳ ゴシック"/>
                                <w:color w:val="000000" w:themeColor="text1"/>
                                <w:sz w:val="18"/>
                                <w:szCs w:val="18"/>
                              </w:rPr>
                            </w:pPr>
                          </w:p>
                          <w:p w14:paraId="6D08D228" w14:textId="237C08D0" w:rsidR="000662BE" w:rsidRPr="00736CD8" w:rsidRDefault="002751B9" w:rsidP="00736CD8">
                            <w:pPr>
                              <w:spacing w:line="0" w:lineRule="atLeast"/>
                              <w:ind w:firstLineChars="50" w:firstLine="90"/>
                              <w:rPr>
                                <w:rFonts w:ascii="ＭＳ ゴシック" w:eastAsia="ＭＳ ゴシック" w:hAnsi="ＭＳ ゴシック"/>
                                <w:color w:val="000000" w:themeColor="text1"/>
                                <w:sz w:val="18"/>
                                <w:szCs w:val="18"/>
                              </w:rPr>
                            </w:pPr>
                            <w:r w:rsidRPr="00736CD8">
                              <w:rPr>
                                <w:rFonts w:ascii="ＭＳ ゴシック" w:eastAsia="ＭＳ ゴシック" w:hAnsi="ＭＳ ゴシック" w:hint="eastAsia"/>
                                <w:color w:val="000000" w:themeColor="text1"/>
                                <w:sz w:val="18"/>
                                <w:szCs w:val="18"/>
                              </w:rPr>
                              <w:t>○</w:t>
                            </w:r>
                            <w:r w:rsidR="000662BE" w:rsidRPr="00736CD8">
                              <w:rPr>
                                <w:rFonts w:ascii="ＭＳ ゴシック" w:eastAsia="ＭＳ ゴシック" w:hAnsi="ＭＳ ゴシック" w:hint="eastAsia"/>
                                <w:b/>
                                <w:color w:val="000000" w:themeColor="text1"/>
                                <w:sz w:val="18"/>
                                <w:szCs w:val="18"/>
                              </w:rPr>
                              <w:t>精神・発達障がい者雇用管理手法の普及</w:t>
                            </w:r>
                            <w:r w:rsidRPr="00736CD8">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736CD8">
                              <w:rPr>
                                <w:rFonts w:ascii="ＭＳ ゴシック" w:eastAsia="ＭＳ ゴシック" w:hAnsi="ＭＳ ゴシック" w:hint="eastAsia"/>
                                <w:color w:val="000000" w:themeColor="text1"/>
                                <w:sz w:val="18"/>
                                <w:szCs w:val="18"/>
                              </w:rPr>
                              <w:t>26年度事業実績　導入企業</w:t>
                            </w:r>
                            <w:r w:rsidR="00DE58D0">
                              <w:rPr>
                                <w:rFonts w:ascii="ＭＳ ゴシック" w:eastAsia="ＭＳ ゴシック" w:hAnsi="ＭＳ ゴシック" w:hint="eastAsia"/>
                                <w:color w:val="000000" w:themeColor="text1"/>
                                <w:sz w:val="18"/>
                                <w:szCs w:val="18"/>
                              </w:rPr>
                              <w:t>54</w:t>
                            </w:r>
                            <w:r w:rsidRPr="00736CD8">
                              <w:rPr>
                                <w:rFonts w:ascii="ＭＳ ゴシック" w:eastAsia="ＭＳ ゴシック" w:hAnsi="ＭＳ ゴシック" w:hint="eastAsia"/>
                                <w:color w:val="000000" w:themeColor="text1"/>
                                <w:sz w:val="18"/>
                                <w:szCs w:val="18"/>
                              </w:rPr>
                              <w:t>社</w:t>
                            </w:r>
                            <w:r w:rsidR="00ED2D56" w:rsidRPr="00ED2D56">
                              <w:rPr>
                                <w:rFonts w:ascii="ＭＳ ゴシック" w:eastAsia="ＭＳ ゴシック" w:hAnsi="ＭＳ ゴシック" w:hint="eastAsia"/>
                                <w:color w:val="000000" w:themeColor="text1"/>
                                <w:sz w:val="18"/>
                                <w:szCs w:val="18"/>
                              </w:rPr>
                              <w:t>〔目標：</w:t>
                            </w:r>
                            <w:r w:rsidR="00ED2D56">
                              <w:rPr>
                                <w:rFonts w:ascii="ＭＳ ゴシック" w:eastAsia="ＭＳ ゴシック" w:hAnsi="ＭＳ ゴシック" w:hint="eastAsia"/>
                                <w:color w:val="000000" w:themeColor="text1"/>
                                <w:sz w:val="18"/>
                                <w:szCs w:val="18"/>
                              </w:rPr>
                              <w:t>50社</w:t>
                            </w:r>
                            <w:r w:rsidR="00ED2D56" w:rsidRPr="00ED2D56">
                              <w:rPr>
                                <w:rFonts w:ascii="ＭＳ ゴシック" w:eastAsia="ＭＳ ゴシック" w:hAnsi="ＭＳ ゴシック" w:hint="eastAsia"/>
                                <w:color w:val="000000" w:themeColor="text1"/>
                                <w:sz w:val="18"/>
                                <w:szCs w:val="18"/>
                              </w:rPr>
                              <w:t>〕</w:t>
                            </w:r>
                            <w:r w:rsidR="00DE58D0">
                              <w:rPr>
                                <w:rFonts w:ascii="ＭＳ ゴシック" w:eastAsia="ＭＳ ゴシック" w:hAnsi="ＭＳ ゴシック" w:hint="eastAsia"/>
                                <w:color w:val="000000" w:themeColor="text1"/>
                                <w:sz w:val="18"/>
                                <w:szCs w:val="18"/>
                              </w:rPr>
                              <w:t>）</w:t>
                            </w:r>
                          </w:p>
                          <w:p w14:paraId="48D4A5B5" w14:textId="77777777" w:rsidR="00140EB6" w:rsidRDefault="000662BE" w:rsidP="00736CD8">
                            <w:pPr>
                              <w:spacing w:line="0" w:lineRule="atLeast"/>
                              <w:ind w:left="720" w:hangingChars="400" w:hanging="720"/>
                              <w:rPr>
                                <w:rFonts w:ascii="ＭＳ ゴシック" w:eastAsia="ＭＳ ゴシック" w:hAnsi="ＭＳ ゴシック"/>
                                <w:color w:val="000000" w:themeColor="text1"/>
                                <w:sz w:val="18"/>
                                <w:szCs w:val="18"/>
                              </w:rPr>
                            </w:pPr>
                            <w:r w:rsidRPr="00736CD8">
                              <w:rPr>
                                <w:rFonts w:ascii="ＭＳ ゴシック" w:eastAsia="ＭＳ ゴシック" w:hAnsi="ＭＳ ゴシック" w:hint="eastAsia"/>
                                <w:color w:val="000000" w:themeColor="text1"/>
                                <w:sz w:val="18"/>
                                <w:szCs w:val="18"/>
                              </w:rPr>
                              <w:t xml:space="preserve">　　　　雇用する障がい者のセルフコントロールを積極的にサポート</w:t>
                            </w:r>
                            <w:r w:rsidR="00140EB6">
                              <w:rPr>
                                <w:rFonts w:ascii="ＭＳ ゴシック" w:eastAsia="ＭＳ ゴシック" w:hAnsi="ＭＳ ゴシック" w:hint="eastAsia"/>
                                <w:color w:val="000000" w:themeColor="text1"/>
                                <w:sz w:val="18"/>
                                <w:szCs w:val="18"/>
                              </w:rPr>
                              <w:t>する</w:t>
                            </w:r>
                            <w:r w:rsidRPr="00736CD8">
                              <w:rPr>
                                <w:rFonts w:ascii="ＭＳ ゴシック" w:eastAsia="ＭＳ ゴシック" w:hAnsi="ＭＳ ゴシック" w:hint="eastAsia"/>
                                <w:color w:val="000000" w:themeColor="text1"/>
                                <w:sz w:val="18"/>
                                <w:szCs w:val="18"/>
                              </w:rPr>
                              <w:t>管理手法</w:t>
                            </w:r>
                            <w:r w:rsidR="00140EB6">
                              <w:rPr>
                                <w:rFonts w:ascii="ＭＳ ゴシック" w:eastAsia="ＭＳ ゴシック" w:hAnsi="ＭＳ ゴシック" w:hint="eastAsia"/>
                                <w:color w:val="000000" w:themeColor="text1"/>
                                <w:sz w:val="18"/>
                                <w:szCs w:val="18"/>
                              </w:rPr>
                              <w:t>を導入した企業</w:t>
                            </w:r>
                            <w:r w:rsidRPr="00736CD8">
                              <w:rPr>
                                <w:rFonts w:ascii="ＭＳ ゴシック" w:eastAsia="ＭＳ ゴシック" w:hAnsi="ＭＳ ゴシック" w:hint="eastAsia"/>
                                <w:color w:val="000000" w:themeColor="text1"/>
                                <w:sz w:val="18"/>
                                <w:szCs w:val="18"/>
                              </w:rPr>
                              <w:t>の</w:t>
                            </w:r>
                            <w:r w:rsidR="00140EB6">
                              <w:rPr>
                                <w:rFonts w:ascii="ＭＳ ゴシック" w:eastAsia="ＭＳ ゴシック" w:hAnsi="ＭＳ ゴシック" w:hint="eastAsia"/>
                                <w:color w:val="000000" w:themeColor="text1"/>
                                <w:sz w:val="18"/>
                                <w:szCs w:val="18"/>
                              </w:rPr>
                              <w:t>検証を</w:t>
                            </w:r>
                            <w:r w:rsidRPr="00736CD8">
                              <w:rPr>
                                <w:rFonts w:ascii="ＭＳ ゴシック" w:eastAsia="ＭＳ ゴシック" w:hAnsi="ＭＳ ゴシック" w:hint="eastAsia"/>
                                <w:color w:val="000000" w:themeColor="text1"/>
                                <w:sz w:val="18"/>
                                <w:szCs w:val="18"/>
                              </w:rPr>
                              <w:t>進め、</w:t>
                            </w:r>
                          </w:p>
                          <w:p w14:paraId="6D08D22B" w14:textId="5E5A0B07" w:rsidR="000662BE" w:rsidRPr="000662BE" w:rsidRDefault="00140EB6" w:rsidP="008967D6">
                            <w:pPr>
                              <w:spacing w:line="0" w:lineRule="atLeast"/>
                              <w:ind w:firstLineChars="400" w:firstLine="720"/>
                            </w:pPr>
                            <w:r>
                              <w:rPr>
                                <w:rFonts w:ascii="ＭＳ ゴシック" w:eastAsia="ＭＳ ゴシック" w:hAnsi="ＭＳ ゴシック" w:hint="eastAsia"/>
                                <w:color w:val="000000" w:themeColor="text1"/>
                                <w:sz w:val="18"/>
                                <w:szCs w:val="18"/>
                              </w:rPr>
                              <w:t>普及することにより、</w:t>
                            </w:r>
                            <w:r w:rsidR="000662BE" w:rsidRPr="00736CD8">
                              <w:rPr>
                                <w:rFonts w:ascii="ＭＳ ゴシック" w:eastAsia="ＭＳ ゴシック" w:hAnsi="ＭＳ ゴシック" w:hint="eastAsia"/>
                                <w:color w:val="000000" w:themeColor="text1"/>
                                <w:sz w:val="18"/>
                                <w:szCs w:val="18"/>
                              </w:rPr>
                              <w:t>企業の定着支援能力を強化</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50" o:spid="_x0000_s1032" style="position:absolute;left:0;text-align:left;margin-left:-12.35pt;margin-top:7.05pt;width:512.2pt;height:116.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KUPwIAAHQEAAAOAAAAZHJzL2Uyb0RvYy54bWysVMtu2zAQvBfoPxC8N7INO7GFyEEQN0WB&#10;PoKm/YA1RVlEKS7LpS27X98l5ThO21NRHQg+lsPZmV1d3+w7K3Y6kEFXyfHFSArtFNbGbSr57ev9&#10;m7kUFMHVYNHpSh40yZvl61fXvS/1BFu0tQ6CQRyVva9kG6Mvi4JUqzugC/Ta8WGDoYPIy7Ap6gA9&#10;o3e2mIxGl0WPofYBlSbi3dVwKJcZv2m0ip+bhnQUtpLMLeYx5HGdxmJ5DeUmgG+NOtKAf2DRgXH8&#10;6AlqBRHENpg/oDqjAhI28UJhV2DTGKVzDpzNePRbNo8teJ1zYXHIn2Si/werPu0egjA1e3clhYOO&#10;PfrCqoHbWC1mWaDeU8lxj/4hpBTJf0D1nYTDu5bD9G0I2LcaaqY1ToIWLy6kBfFVse4/Ys3wsI2Y&#10;tdo3oUuArILYZ0sOJ0v0PgrFm5ez0XQxZecUn42nV7Mx80xvQPl03QeK7zR2Ik0qGZh9hofdB4pD&#10;6FNIpo/W1PfG2rwIm/WdDWIHXB/3+Tui03mYdaKv5GI2mTER4DJtLAyPvAijc7RR/v6GltisgNrh&#10;VTrQCmOKg7IzkbvBmq6S89N1KJO4b12dQyIYO8xZAuuOaieBU81TGffrffbzMkGmnTXWB5Y/4FD8&#10;3Kw8aTH8lKLnwq8k/dhC0FLY944tvJpOFpxmzIv5fMHah/OD9dkBOMVAlYxSDNO7OPTW1gezafmd&#10;cbbC4S2b3phsxzOnI3ku7WzosQ1T75yvc9Tzz2L5CwAA//8DAFBLAwQUAAYACAAAACEAViSY7+IA&#10;AAAKAQAADwAAAGRycy9kb3ducmV2LnhtbEyPwU7DMAyG70i8Q2QkLmhLV5WNlqYTQnABxrSBkLhl&#10;jWmrNk7VZGt5e8wJjvb/6ffnfD3ZTpxw8I0jBYt5BAKpdKahSsH72+PsBoQPmozuHKGCb/SwLs7P&#10;cp0ZN9IOT/tQCS4hn2kFdQh9JqUva7Taz12PxNmXG6wOPA6VNIMeudx2Mo6ipbS6Ib5Q6x7vayzb&#10;/dEquN6WL7odnz83V+ahlZvVx1P8apW6vJjubkEEnMIfDL/6rA4FOx3ckYwXnYJZnKwY5SBZgGAg&#10;TVNeHBTEyTIBWeTy/wvFDwAAAP//AwBQSwECLQAUAAYACAAAACEAtoM4kv4AAADhAQAAEwAAAAAA&#10;AAAAAAAAAAAAAAAAW0NvbnRlbnRfVHlwZXNdLnhtbFBLAQItABQABgAIAAAAIQA4/SH/1gAAAJQB&#10;AAALAAAAAAAAAAAAAAAAAC8BAABfcmVscy8ucmVsc1BLAQItABQABgAIAAAAIQASjZKUPwIAAHQE&#10;AAAOAAAAAAAAAAAAAAAAAC4CAABkcnMvZTJvRG9jLnhtbFBLAQItABQABgAIAAAAIQBWJJjv4gAA&#10;AAoBAAAPAAAAAAAAAAAAAAAAAJkEAABkcnMvZG93bnJldi54bWxQSwUGAAAAAAQABADzAAAAqAUA&#10;AAAA&#10;">
                <v:stroke dashstyle="1 1"/>
                <v:textbox inset="5.85pt,.7pt,5.85pt,.7pt">
                  <w:txbxContent>
                    <w:p w14:paraId="6D08D224" w14:textId="517E1DB1" w:rsidR="000662BE" w:rsidRPr="000662BE" w:rsidRDefault="002751B9" w:rsidP="000662BE">
                      <w:pPr>
                        <w:snapToGrid w:val="0"/>
                        <w:spacing w:line="0" w:lineRule="atLeast"/>
                        <w:rPr>
                          <w:rFonts w:ascii="ＭＳ ゴシック" w:eastAsia="ＭＳ ゴシック" w:hAnsi="ＭＳ ゴシック"/>
                          <w:b/>
                          <w:w w:val="80"/>
                          <w:sz w:val="22"/>
                        </w:rPr>
                      </w:pPr>
                      <w:r>
                        <w:rPr>
                          <w:rFonts w:ascii="ＭＳ ゴシック" w:eastAsia="ＭＳ ゴシック" w:hAnsi="ＭＳ ゴシック" w:hint="eastAsia"/>
                          <w:b/>
                          <w:w w:val="80"/>
                          <w:sz w:val="22"/>
                        </w:rPr>
                        <w:t>■</w:t>
                      </w:r>
                      <w:r w:rsidR="000662BE" w:rsidRPr="000662BE">
                        <w:rPr>
                          <w:rFonts w:ascii="ＭＳ ゴシック" w:eastAsia="ＭＳ ゴシック" w:hAnsi="ＭＳ ゴシック" w:hint="eastAsia"/>
                          <w:b/>
                          <w:w w:val="80"/>
                          <w:sz w:val="22"/>
                        </w:rPr>
                        <w:t>精神・発達障がい者職場定着支援事業</w:t>
                      </w:r>
                    </w:p>
                    <w:p w14:paraId="6FB0250C" w14:textId="77777777" w:rsidR="008A3223" w:rsidRDefault="008A3223" w:rsidP="00736CD8">
                      <w:pPr>
                        <w:spacing w:line="0" w:lineRule="atLeast"/>
                        <w:ind w:firstLineChars="50" w:firstLine="90"/>
                        <w:rPr>
                          <w:rFonts w:ascii="ＭＳ ゴシック" w:eastAsia="ＭＳ ゴシック" w:hAnsi="ＭＳ ゴシック" w:hint="eastAsia"/>
                          <w:sz w:val="18"/>
                          <w:szCs w:val="18"/>
                        </w:rPr>
                      </w:pPr>
                    </w:p>
                    <w:p w14:paraId="6D08D225" w14:textId="76AE9B3B" w:rsidR="000662BE" w:rsidRPr="00736CD8" w:rsidRDefault="002751B9" w:rsidP="00736CD8">
                      <w:pPr>
                        <w:spacing w:line="0" w:lineRule="atLeast"/>
                        <w:ind w:firstLineChars="50" w:firstLine="90"/>
                        <w:rPr>
                          <w:rFonts w:ascii="ＭＳ ゴシック" w:eastAsia="ＭＳ ゴシック" w:hAnsi="ＭＳ ゴシック"/>
                          <w:b/>
                          <w:sz w:val="18"/>
                          <w:szCs w:val="18"/>
                        </w:rPr>
                      </w:pPr>
                      <w:r w:rsidRPr="00736CD8">
                        <w:rPr>
                          <w:rFonts w:ascii="ＭＳ ゴシック" w:eastAsia="ＭＳ ゴシック" w:hAnsi="ＭＳ ゴシック" w:hint="eastAsia"/>
                          <w:sz w:val="18"/>
                          <w:szCs w:val="18"/>
                        </w:rPr>
                        <w:t>○</w:t>
                      </w:r>
                      <w:r w:rsidR="000662BE" w:rsidRPr="00736CD8">
                        <w:rPr>
                          <w:rFonts w:ascii="ＭＳ ゴシック" w:eastAsia="ＭＳ ゴシック" w:hAnsi="ＭＳ ゴシック" w:hint="eastAsia"/>
                          <w:b/>
                          <w:sz w:val="18"/>
                          <w:szCs w:val="18"/>
                        </w:rPr>
                        <w:t>精神・発達障がい者職場サポーター養成研修</w:t>
                      </w:r>
                      <w:r w:rsidRPr="00736CD8">
                        <w:rPr>
                          <w:rFonts w:ascii="ＭＳ ゴシック" w:eastAsia="ＭＳ ゴシック" w:hAnsi="ＭＳ ゴシック" w:hint="eastAsia"/>
                          <w:sz w:val="18"/>
                          <w:szCs w:val="18"/>
                        </w:rPr>
                        <w:t>（</w:t>
                      </w:r>
                      <w:r w:rsidR="00956E68">
                        <w:rPr>
                          <w:rFonts w:ascii="ＭＳ ゴシック" w:eastAsia="ＭＳ ゴシック" w:hAnsi="ＭＳ ゴシック" w:hint="eastAsia"/>
                          <w:sz w:val="18"/>
                          <w:szCs w:val="18"/>
                        </w:rPr>
                        <w:t>H</w:t>
                      </w:r>
                      <w:r w:rsidRPr="00736CD8">
                        <w:rPr>
                          <w:rFonts w:ascii="ＭＳ ゴシック" w:eastAsia="ＭＳ ゴシック" w:hAnsi="ＭＳ ゴシック" w:hint="eastAsia"/>
                          <w:sz w:val="18"/>
                          <w:szCs w:val="18"/>
                        </w:rPr>
                        <w:t>26年度事業実績　受講者</w:t>
                      </w:r>
                      <w:r w:rsidR="00DE58D0">
                        <w:rPr>
                          <w:rFonts w:ascii="ＭＳ ゴシック" w:eastAsia="ＭＳ ゴシック" w:hAnsi="ＭＳ ゴシック" w:hint="eastAsia"/>
                          <w:sz w:val="18"/>
                          <w:szCs w:val="18"/>
                        </w:rPr>
                        <w:t>103</w:t>
                      </w:r>
                      <w:r w:rsidR="00EC2072">
                        <w:rPr>
                          <w:rFonts w:ascii="ＭＳ ゴシック" w:eastAsia="ＭＳ ゴシック" w:hAnsi="ＭＳ ゴシック" w:hint="eastAsia"/>
                          <w:sz w:val="18"/>
                          <w:szCs w:val="18"/>
                        </w:rPr>
                        <w:t>人</w:t>
                      </w:r>
                      <w:r w:rsidR="00ED2D56">
                        <w:rPr>
                          <w:rFonts w:ascii="ＭＳ ゴシック" w:eastAsia="ＭＳ ゴシック" w:hAnsi="ＭＳ ゴシック" w:hint="eastAsia"/>
                          <w:sz w:val="18"/>
                          <w:szCs w:val="18"/>
                        </w:rPr>
                        <w:t>〔目標：100人〕</w:t>
                      </w:r>
                      <w:r w:rsidR="00DE58D0">
                        <w:rPr>
                          <w:rFonts w:ascii="ＭＳ ゴシック" w:eastAsia="ＭＳ ゴシック" w:hAnsi="ＭＳ ゴシック" w:hint="eastAsia"/>
                          <w:sz w:val="18"/>
                          <w:szCs w:val="18"/>
                        </w:rPr>
                        <w:t>）</w:t>
                      </w:r>
                    </w:p>
                    <w:p w14:paraId="6D08D226" w14:textId="70578131" w:rsidR="00CA08CD" w:rsidRDefault="001F6EF2" w:rsidP="00736CD8">
                      <w:pPr>
                        <w:spacing w:line="0" w:lineRule="atLeast"/>
                        <w:ind w:firstLineChars="400" w:firstLine="72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障がい者</w:t>
                      </w:r>
                      <w:r w:rsidR="000A0DD3">
                        <w:rPr>
                          <w:rFonts w:ascii="ＭＳ ゴシック" w:eastAsia="ＭＳ ゴシック" w:hAnsi="ＭＳ ゴシック" w:hint="eastAsia"/>
                          <w:color w:val="000000" w:themeColor="text1"/>
                          <w:sz w:val="18"/>
                          <w:szCs w:val="18"/>
                        </w:rPr>
                        <w:t>雇用企業での</w:t>
                      </w:r>
                      <w:r w:rsidR="000662BE" w:rsidRPr="00736CD8">
                        <w:rPr>
                          <w:rFonts w:ascii="ＭＳ ゴシック" w:eastAsia="ＭＳ ゴシック" w:hAnsi="ＭＳ ゴシック" w:hint="eastAsia"/>
                          <w:color w:val="000000" w:themeColor="text1"/>
                          <w:sz w:val="18"/>
                          <w:szCs w:val="18"/>
                        </w:rPr>
                        <w:t>職場体験やセミナー開催により、障がい特性の理解と職場内での協力体制を構築し、</w:t>
                      </w:r>
                    </w:p>
                    <w:p w14:paraId="6D08D227" w14:textId="0B11B47B" w:rsidR="000662BE" w:rsidRPr="00736CD8" w:rsidRDefault="000662BE" w:rsidP="00736CD8">
                      <w:pPr>
                        <w:spacing w:line="0" w:lineRule="atLeast"/>
                        <w:ind w:firstLineChars="400" w:firstLine="720"/>
                        <w:rPr>
                          <w:rFonts w:ascii="ＭＳ ゴシック" w:eastAsia="ＭＳ ゴシック" w:hAnsi="ＭＳ ゴシック"/>
                          <w:color w:val="000000" w:themeColor="text1"/>
                          <w:sz w:val="18"/>
                          <w:szCs w:val="18"/>
                        </w:rPr>
                      </w:pPr>
                      <w:r w:rsidRPr="00736CD8">
                        <w:rPr>
                          <w:rFonts w:ascii="ＭＳ ゴシック" w:eastAsia="ＭＳ ゴシック" w:hAnsi="ＭＳ ゴシック" w:hint="eastAsia"/>
                          <w:color w:val="000000" w:themeColor="text1"/>
                          <w:sz w:val="18"/>
                          <w:szCs w:val="18"/>
                        </w:rPr>
                        <w:t>企業の受け入れ環境を整備</w:t>
                      </w:r>
                    </w:p>
                    <w:p w14:paraId="538A4308" w14:textId="77777777" w:rsidR="008A3223" w:rsidRDefault="008A3223" w:rsidP="00736CD8">
                      <w:pPr>
                        <w:spacing w:line="0" w:lineRule="atLeast"/>
                        <w:ind w:firstLineChars="50" w:firstLine="90"/>
                        <w:rPr>
                          <w:rFonts w:ascii="ＭＳ ゴシック" w:eastAsia="ＭＳ ゴシック" w:hAnsi="ＭＳ ゴシック" w:hint="eastAsia"/>
                          <w:color w:val="000000" w:themeColor="text1"/>
                          <w:sz w:val="18"/>
                          <w:szCs w:val="18"/>
                        </w:rPr>
                      </w:pPr>
                    </w:p>
                    <w:p w14:paraId="6D08D228" w14:textId="237C08D0" w:rsidR="000662BE" w:rsidRPr="00736CD8" w:rsidRDefault="002751B9" w:rsidP="00736CD8">
                      <w:pPr>
                        <w:spacing w:line="0" w:lineRule="atLeast"/>
                        <w:ind w:firstLineChars="50" w:firstLine="90"/>
                        <w:rPr>
                          <w:rFonts w:ascii="ＭＳ ゴシック" w:eastAsia="ＭＳ ゴシック" w:hAnsi="ＭＳ ゴシック"/>
                          <w:color w:val="000000" w:themeColor="text1"/>
                          <w:sz w:val="18"/>
                          <w:szCs w:val="18"/>
                        </w:rPr>
                      </w:pPr>
                      <w:r w:rsidRPr="00736CD8">
                        <w:rPr>
                          <w:rFonts w:ascii="ＭＳ ゴシック" w:eastAsia="ＭＳ ゴシック" w:hAnsi="ＭＳ ゴシック" w:hint="eastAsia"/>
                          <w:color w:val="000000" w:themeColor="text1"/>
                          <w:sz w:val="18"/>
                          <w:szCs w:val="18"/>
                        </w:rPr>
                        <w:t>○</w:t>
                      </w:r>
                      <w:r w:rsidR="000662BE" w:rsidRPr="00736CD8">
                        <w:rPr>
                          <w:rFonts w:ascii="ＭＳ ゴシック" w:eastAsia="ＭＳ ゴシック" w:hAnsi="ＭＳ ゴシック" w:hint="eastAsia"/>
                          <w:b/>
                          <w:color w:val="000000" w:themeColor="text1"/>
                          <w:sz w:val="18"/>
                          <w:szCs w:val="18"/>
                        </w:rPr>
                        <w:t>精神・発達障がい者雇用管理手法の普及</w:t>
                      </w:r>
                      <w:r w:rsidRPr="00736CD8">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736CD8">
                        <w:rPr>
                          <w:rFonts w:ascii="ＭＳ ゴシック" w:eastAsia="ＭＳ ゴシック" w:hAnsi="ＭＳ ゴシック" w:hint="eastAsia"/>
                          <w:color w:val="000000" w:themeColor="text1"/>
                          <w:sz w:val="18"/>
                          <w:szCs w:val="18"/>
                        </w:rPr>
                        <w:t>26年度事業実績　導入企業</w:t>
                      </w:r>
                      <w:r w:rsidR="00DE58D0">
                        <w:rPr>
                          <w:rFonts w:ascii="ＭＳ ゴシック" w:eastAsia="ＭＳ ゴシック" w:hAnsi="ＭＳ ゴシック" w:hint="eastAsia"/>
                          <w:color w:val="000000" w:themeColor="text1"/>
                          <w:sz w:val="18"/>
                          <w:szCs w:val="18"/>
                        </w:rPr>
                        <w:t>54</w:t>
                      </w:r>
                      <w:r w:rsidRPr="00736CD8">
                        <w:rPr>
                          <w:rFonts w:ascii="ＭＳ ゴシック" w:eastAsia="ＭＳ ゴシック" w:hAnsi="ＭＳ ゴシック" w:hint="eastAsia"/>
                          <w:color w:val="000000" w:themeColor="text1"/>
                          <w:sz w:val="18"/>
                          <w:szCs w:val="18"/>
                        </w:rPr>
                        <w:t>社</w:t>
                      </w:r>
                      <w:r w:rsidR="00ED2D56" w:rsidRPr="00ED2D56">
                        <w:rPr>
                          <w:rFonts w:ascii="ＭＳ ゴシック" w:eastAsia="ＭＳ ゴシック" w:hAnsi="ＭＳ ゴシック" w:hint="eastAsia"/>
                          <w:color w:val="000000" w:themeColor="text1"/>
                          <w:sz w:val="18"/>
                          <w:szCs w:val="18"/>
                        </w:rPr>
                        <w:t>〔目標：</w:t>
                      </w:r>
                      <w:r w:rsidR="00ED2D56">
                        <w:rPr>
                          <w:rFonts w:ascii="ＭＳ ゴシック" w:eastAsia="ＭＳ ゴシック" w:hAnsi="ＭＳ ゴシック" w:hint="eastAsia"/>
                          <w:color w:val="000000" w:themeColor="text1"/>
                          <w:sz w:val="18"/>
                          <w:szCs w:val="18"/>
                        </w:rPr>
                        <w:t>50社</w:t>
                      </w:r>
                      <w:r w:rsidR="00ED2D56" w:rsidRPr="00ED2D56">
                        <w:rPr>
                          <w:rFonts w:ascii="ＭＳ ゴシック" w:eastAsia="ＭＳ ゴシック" w:hAnsi="ＭＳ ゴシック" w:hint="eastAsia"/>
                          <w:color w:val="000000" w:themeColor="text1"/>
                          <w:sz w:val="18"/>
                          <w:szCs w:val="18"/>
                        </w:rPr>
                        <w:t>〕</w:t>
                      </w:r>
                      <w:r w:rsidR="00DE58D0">
                        <w:rPr>
                          <w:rFonts w:ascii="ＭＳ ゴシック" w:eastAsia="ＭＳ ゴシック" w:hAnsi="ＭＳ ゴシック" w:hint="eastAsia"/>
                          <w:color w:val="000000" w:themeColor="text1"/>
                          <w:sz w:val="18"/>
                          <w:szCs w:val="18"/>
                        </w:rPr>
                        <w:t>）</w:t>
                      </w:r>
                    </w:p>
                    <w:p w14:paraId="48D4A5B5" w14:textId="77777777" w:rsidR="00140EB6" w:rsidRDefault="000662BE" w:rsidP="00736CD8">
                      <w:pPr>
                        <w:spacing w:line="0" w:lineRule="atLeast"/>
                        <w:ind w:left="720" w:hangingChars="400" w:hanging="720"/>
                        <w:rPr>
                          <w:rFonts w:ascii="ＭＳ ゴシック" w:eastAsia="ＭＳ ゴシック" w:hAnsi="ＭＳ ゴシック"/>
                          <w:color w:val="000000" w:themeColor="text1"/>
                          <w:sz w:val="18"/>
                          <w:szCs w:val="18"/>
                        </w:rPr>
                      </w:pPr>
                      <w:r w:rsidRPr="00736CD8">
                        <w:rPr>
                          <w:rFonts w:ascii="ＭＳ ゴシック" w:eastAsia="ＭＳ ゴシック" w:hAnsi="ＭＳ ゴシック" w:hint="eastAsia"/>
                          <w:color w:val="000000" w:themeColor="text1"/>
                          <w:sz w:val="18"/>
                          <w:szCs w:val="18"/>
                        </w:rPr>
                        <w:t xml:space="preserve">　　　　雇用する障がい者のセルフコントロールを積極的にサポート</w:t>
                      </w:r>
                      <w:r w:rsidR="00140EB6">
                        <w:rPr>
                          <w:rFonts w:ascii="ＭＳ ゴシック" w:eastAsia="ＭＳ ゴシック" w:hAnsi="ＭＳ ゴシック" w:hint="eastAsia"/>
                          <w:color w:val="000000" w:themeColor="text1"/>
                          <w:sz w:val="18"/>
                          <w:szCs w:val="18"/>
                        </w:rPr>
                        <w:t>する</w:t>
                      </w:r>
                      <w:r w:rsidRPr="00736CD8">
                        <w:rPr>
                          <w:rFonts w:ascii="ＭＳ ゴシック" w:eastAsia="ＭＳ ゴシック" w:hAnsi="ＭＳ ゴシック" w:hint="eastAsia"/>
                          <w:color w:val="000000" w:themeColor="text1"/>
                          <w:sz w:val="18"/>
                          <w:szCs w:val="18"/>
                        </w:rPr>
                        <w:t>管理手法</w:t>
                      </w:r>
                      <w:r w:rsidR="00140EB6">
                        <w:rPr>
                          <w:rFonts w:ascii="ＭＳ ゴシック" w:eastAsia="ＭＳ ゴシック" w:hAnsi="ＭＳ ゴシック" w:hint="eastAsia"/>
                          <w:color w:val="000000" w:themeColor="text1"/>
                          <w:sz w:val="18"/>
                          <w:szCs w:val="18"/>
                        </w:rPr>
                        <w:t>を導入した企業</w:t>
                      </w:r>
                      <w:r w:rsidRPr="00736CD8">
                        <w:rPr>
                          <w:rFonts w:ascii="ＭＳ ゴシック" w:eastAsia="ＭＳ ゴシック" w:hAnsi="ＭＳ ゴシック" w:hint="eastAsia"/>
                          <w:color w:val="000000" w:themeColor="text1"/>
                          <w:sz w:val="18"/>
                          <w:szCs w:val="18"/>
                        </w:rPr>
                        <w:t>の</w:t>
                      </w:r>
                      <w:r w:rsidR="00140EB6">
                        <w:rPr>
                          <w:rFonts w:ascii="ＭＳ ゴシック" w:eastAsia="ＭＳ ゴシック" w:hAnsi="ＭＳ ゴシック" w:hint="eastAsia"/>
                          <w:color w:val="000000" w:themeColor="text1"/>
                          <w:sz w:val="18"/>
                          <w:szCs w:val="18"/>
                        </w:rPr>
                        <w:t>検証を</w:t>
                      </w:r>
                      <w:r w:rsidRPr="00736CD8">
                        <w:rPr>
                          <w:rFonts w:ascii="ＭＳ ゴシック" w:eastAsia="ＭＳ ゴシック" w:hAnsi="ＭＳ ゴシック" w:hint="eastAsia"/>
                          <w:color w:val="000000" w:themeColor="text1"/>
                          <w:sz w:val="18"/>
                          <w:szCs w:val="18"/>
                        </w:rPr>
                        <w:t>進め、</w:t>
                      </w:r>
                    </w:p>
                    <w:p w14:paraId="6D08D22B" w14:textId="5E5A0B07" w:rsidR="000662BE" w:rsidRPr="000662BE" w:rsidRDefault="00140EB6" w:rsidP="008967D6">
                      <w:pPr>
                        <w:spacing w:line="0" w:lineRule="atLeast"/>
                        <w:ind w:firstLineChars="400" w:firstLine="720"/>
                      </w:pPr>
                      <w:r>
                        <w:rPr>
                          <w:rFonts w:ascii="ＭＳ ゴシック" w:eastAsia="ＭＳ ゴシック" w:hAnsi="ＭＳ ゴシック" w:hint="eastAsia"/>
                          <w:color w:val="000000" w:themeColor="text1"/>
                          <w:sz w:val="18"/>
                          <w:szCs w:val="18"/>
                        </w:rPr>
                        <w:t>普及することにより、</w:t>
                      </w:r>
                      <w:r w:rsidR="000662BE" w:rsidRPr="00736CD8">
                        <w:rPr>
                          <w:rFonts w:ascii="ＭＳ ゴシック" w:eastAsia="ＭＳ ゴシック" w:hAnsi="ＭＳ ゴシック" w:hint="eastAsia"/>
                          <w:color w:val="000000" w:themeColor="text1"/>
                          <w:sz w:val="18"/>
                          <w:szCs w:val="18"/>
                        </w:rPr>
                        <w:t>企業の定着支援能力を強化</w:t>
                      </w:r>
                    </w:p>
                  </w:txbxContent>
                </v:textbox>
              </v:rect>
            </w:pict>
          </mc:Fallback>
        </mc:AlternateContent>
      </w:r>
    </w:p>
    <w:p w14:paraId="6D08D18C" w14:textId="1938B6B1" w:rsidR="00793D69" w:rsidRDefault="00793D69"/>
    <w:p w14:paraId="6D08D18D" w14:textId="13768C6A" w:rsidR="00793D69" w:rsidRDefault="00793D69"/>
    <w:p w14:paraId="6D08D18E" w14:textId="3CA5E455" w:rsidR="00793D69" w:rsidRDefault="00793D69"/>
    <w:p w14:paraId="6D08D18F" w14:textId="78CB15E2" w:rsidR="00793D69" w:rsidRDefault="00793D69"/>
    <w:p w14:paraId="6D08D190" w14:textId="6E87B44C" w:rsidR="00793D69" w:rsidRDefault="00793D69"/>
    <w:p w14:paraId="6D08D191" w14:textId="41CAAE65" w:rsidR="00793D69" w:rsidRDefault="00793D69"/>
    <w:p w14:paraId="6D08D192" w14:textId="2DF4D0B7" w:rsidR="00793D69" w:rsidRDefault="00432204">
      <w:r>
        <w:rPr>
          <w:noProof/>
        </w:rPr>
        <mc:AlternateContent>
          <mc:Choice Requires="wps">
            <w:drawing>
              <wp:anchor distT="0" distB="0" distL="114300" distR="114300" simplePos="0" relativeHeight="251718656" behindDoc="0" locked="0" layoutInCell="1" allowOverlap="1" wp14:anchorId="296C42A0" wp14:editId="389AD1C8">
                <wp:simplePos x="0" y="0"/>
                <wp:positionH relativeFrom="column">
                  <wp:posOffset>-157480</wp:posOffset>
                </wp:positionH>
                <wp:positionV relativeFrom="paragraph">
                  <wp:posOffset>206435</wp:posOffset>
                </wp:positionV>
                <wp:extent cx="4055745" cy="276225"/>
                <wp:effectExtent l="19050" t="19050" r="20955" b="28575"/>
                <wp:wrapNone/>
                <wp:docPr id="2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745" cy="276225"/>
                        </a:xfrm>
                        <a:prstGeom prst="rect">
                          <a:avLst/>
                        </a:prstGeom>
                        <a:solidFill>
                          <a:schemeClr val="bg1">
                            <a:lumMod val="100000"/>
                            <a:lumOff val="0"/>
                          </a:schemeClr>
                        </a:solidFill>
                        <a:ln w="38100" cmpd="dbl">
                          <a:solidFill>
                            <a:srgbClr val="000000"/>
                          </a:solidFill>
                          <a:miter lim="800000"/>
                          <a:headEnd/>
                          <a:tailEnd/>
                        </a:ln>
                      </wps:spPr>
                      <wps:txbx>
                        <w:txbxContent>
                          <w:p w14:paraId="6D08D1FD" w14:textId="382EDBAD" w:rsidR="00750BF2" w:rsidRPr="00750BF2" w:rsidRDefault="00750BF2" w:rsidP="008C6CA6">
                            <w:pPr>
                              <w:jc w:val="left"/>
                              <w:rPr>
                                <w:rFonts w:ascii="ＭＳ ゴシック" w:eastAsia="ＭＳ ゴシック" w:hAnsi="ＭＳ ゴシック"/>
                                <w:b/>
                                <w:sz w:val="24"/>
                              </w:rPr>
                            </w:pPr>
                            <w:r w:rsidRPr="00750BF2">
                              <w:rPr>
                                <w:rFonts w:ascii="ＭＳ ゴシック" w:eastAsia="ＭＳ ゴシック" w:hAnsi="ＭＳ ゴシック" w:hint="eastAsia"/>
                                <w:b/>
                                <w:sz w:val="24"/>
                              </w:rPr>
                              <w:t>事業主の雇用機会の拡大</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id="Rectangle 40" o:spid="_x0000_s1033" style="position:absolute;left:0;text-align:left;margin-left:-12.4pt;margin-top:16.25pt;width:319.35pt;height:21.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7RTQIAAJEEAAAOAAAAZHJzL2Uyb0RvYy54bWysVNtu2zAMfR+wfxD0vtjxcqsRpyjSdRjQ&#10;bcW6fYAsy7Yw3UYpcbKvLyWnabq9DfODIFLS4eEh6fX1QSuyF+ClNRWdTnJKhOG2kaar6I/vd+9W&#10;lPjATMOUNaKiR+Hp9ebtm/XgSlHY3qpGAEEQ48vBVbQPwZVZ5nkvNPMT64TBw9aCZgFN6LIG2IDo&#10;WmVFni+ywULjwHLhPXpvx0O6SfhtK3j42rZeBKIqitxCWiGtdVyzzZqVHTDXS36iwf6BhWbSYNAz&#10;1C0LjOxA/gWlJQfrbRsm3OrMtq3kIuWA2UzzP7J57JkTKRcUx7uzTP7/wfIv+wcgsqlosaDEMI01&#10;+oaqMdMpQWZJoMH5Eu89ugeIKXp3b/lPT4zd9nhN3ADYoResQVrTKGj26kE0PD4l9fDZNgjPdsEm&#10;rQ4t6AiIKpBDKsnxXBJxCISjc5bP58vZnBKOZ8VyURTzFIKVz68d+PBRWE3ipqKA5BM629/7ENmw&#10;8vlKYm+VbO6kUsmIbSa2CsieYYPU3TQ9VTuNVEffNI/f2Cfox24a/cmF2KlTI0SK5C/RlSFDRd+v&#10;EAL5a4ciN7VKEV7d89DVZw4p3Bn8Ek7LgKOipK7o6oJUVP6DaVIjBybVuEdmypxKEdWPA+HLcKgP&#10;qdjLmFD01LY5Ym3AjpOBk4yb3sJvSgacior6XzsGghL1yWB9l7PiCosRkrFaXWFicHlQXxwwwxGo&#10;ooGScbsN4+DtHMiuxzij2sbeYEe0MhXrhdOJPPZ9UvY0o3GwLu106+VPsnkCAAD//wMAUEsDBBQA&#10;BgAIAAAAIQBvK7FC4AAAAAkBAAAPAAAAZHJzL2Rvd25yZXYueG1sTI/BTsMwEETvSPyDtUjcWqcp&#10;BEjjVBVSD4B6SNsP2MbbxBCvo9htU74ec4LjaEYzb4rlaDtxpsEbxwpm0wQEce204UbBfreePIPw&#10;AVlj55gUXMnDsry9KTDX7sIVnbehEbGEfY4K2hD6XEpft2TRT11PHL2jGyyGKIdG6gEvsdx2Mk2S&#10;TFo0HBda7Om1pfpre7IK3Fv4brKrod2mCh/7VYVm/fmu1P3duFqACDSGvzD84kd0KCPTwZ1Ye9Ep&#10;mKQPET0omKePIGIgm81fQBwUPGUJyLKQ/x+UPwAAAP//AwBQSwECLQAUAAYACAAAACEAtoM4kv4A&#10;AADhAQAAEwAAAAAAAAAAAAAAAAAAAAAAW0NvbnRlbnRfVHlwZXNdLnhtbFBLAQItABQABgAIAAAA&#10;IQA4/SH/1gAAAJQBAAALAAAAAAAAAAAAAAAAAC8BAABfcmVscy8ucmVsc1BLAQItABQABgAIAAAA&#10;IQChvH7RTQIAAJEEAAAOAAAAAAAAAAAAAAAAAC4CAABkcnMvZTJvRG9jLnhtbFBLAQItABQABgAI&#10;AAAAIQBvK7FC4AAAAAkBAAAPAAAAAAAAAAAAAAAAAKcEAABkcnMvZG93bnJldi54bWxQSwUGAAAA&#10;AAQABADzAAAAtAUAAAAA&#10;" fillcolor="white [3212]" strokeweight="3pt">
                <v:stroke linestyle="thinThin"/>
                <v:textbox inset="5.85pt,.7pt,5.85pt,.7pt">
                  <w:txbxContent>
                    <w:p w14:paraId="6D08D1FD" w14:textId="382EDBAD" w:rsidR="00750BF2" w:rsidRPr="00750BF2" w:rsidRDefault="00750BF2" w:rsidP="008C6CA6">
                      <w:pPr>
                        <w:jc w:val="left"/>
                        <w:rPr>
                          <w:rFonts w:ascii="ＭＳ ゴシック" w:eastAsia="ＭＳ ゴシック" w:hAnsi="ＭＳ ゴシック"/>
                          <w:b/>
                          <w:sz w:val="24"/>
                        </w:rPr>
                      </w:pPr>
                      <w:r w:rsidRPr="00750BF2">
                        <w:rPr>
                          <w:rFonts w:ascii="ＭＳ ゴシック" w:eastAsia="ＭＳ ゴシック" w:hAnsi="ＭＳ ゴシック" w:hint="eastAsia"/>
                          <w:b/>
                          <w:sz w:val="24"/>
                        </w:rPr>
                        <w:t>事業主の雇用機会の拡大</w:t>
                      </w:r>
                    </w:p>
                  </w:txbxContent>
                </v:textbox>
              </v:rect>
            </w:pict>
          </mc:Fallback>
        </mc:AlternateContent>
      </w:r>
    </w:p>
    <w:p w14:paraId="6D08D193" w14:textId="22335D66" w:rsidR="00793D69" w:rsidRDefault="00793D69"/>
    <w:p w14:paraId="6D08D194" w14:textId="5F42DAAE" w:rsidR="00793D69" w:rsidRDefault="00432204">
      <w:r>
        <w:rPr>
          <w:noProof/>
        </w:rPr>
        <mc:AlternateContent>
          <mc:Choice Requires="wps">
            <w:drawing>
              <wp:anchor distT="0" distB="0" distL="114300" distR="114300" simplePos="0" relativeHeight="251722752" behindDoc="0" locked="0" layoutInCell="1" allowOverlap="1" wp14:anchorId="5531F8DC" wp14:editId="1A435B49">
                <wp:simplePos x="0" y="0"/>
                <wp:positionH relativeFrom="column">
                  <wp:posOffset>3207433</wp:posOffset>
                </wp:positionH>
                <wp:positionV relativeFrom="paragraph">
                  <wp:posOffset>119465</wp:posOffset>
                </wp:positionV>
                <wp:extent cx="3153410" cy="1285240"/>
                <wp:effectExtent l="0" t="0" r="27940" b="1016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410" cy="1285240"/>
                        </a:xfrm>
                        <a:prstGeom prst="rect">
                          <a:avLst/>
                        </a:prstGeom>
                        <a:solidFill>
                          <a:srgbClr val="FFFFFF"/>
                        </a:solidFill>
                        <a:ln w="9525" cap="flat">
                          <a:solidFill>
                            <a:srgbClr val="000000"/>
                          </a:solidFill>
                          <a:prstDash val="sysDot"/>
                          <a:miter lim="800000"/>
                          <a:headEnd/>
                          <a:tailEnd/>
                        </a:ln>
                      </wps:spPr>
                      <wps:txbx>
                        <w:txbxContent>
                          <w:p w14:paraId="6D08D1FE" w14:textId="77777777" w:rsidR="00750BF2" w:rsidRDefault="00750BF2" w:rsidP="00750BF2">
                            <w:pPr>
                              <w:snapToGrid w:val="0"/>
                              <w:rPr>
                                <w:rFonts w:ascii="ＭＳ ゴシック" w:eastAsia="ＭＳ ゴシック" w:hAnsi="ＭＳ ゴシック"/>
                                <w:b/>
                                <w:w w:val="80"/>
                                <w:sz w:val="22"/>
                              </w:rPr>
                            </w:pPr>
                            <w:r w:rsidRPr="00654E1E">
                              <w:rPr>
                                <w:rFonts w:ascii="ＭＳ ゴシック" w:eastAsia="ＭＳ ゴシック" w:hAnsi="ＭＳ ゴシック" w:hint="eastAsia"/>
                                <w:b/>
                                <w:w w:val="80"/>
                                <w:sz w:val="22"/>
                              </w:rPr>
                              <w:t>■ハートフル税制による法人事業税の軽減</w:t>
                            </w:r>
                          </w:p>
                          <w:p w14:paraId="2511B120" w14:textId="77777777" w:rsidR="00432204" w:rsidRDefault="00432204" w:rsidP="00736CD8">
                            <w:pPr>
                              <w:snapToGrid w:val="0"/>
                              <w:ind w:firstLineChars="100" w:firstLine="180"/>
                              <w:rPr>
                                <w:rFonts w:ascii="ＭＳ ゴシック" w:eastAsia="ＭＳ ゴシック" w:hAnsi="ＭＳ ゴシック"/>
                                <w:sz w:val="18"/>
                                <w:szCs w:val="18"/>
                              </w:rPr>
                            </w:pPr>
                          </w:p>
                          <w:p w14:paraId="6D08D1FF" w14:textId="0A18E910" w:rsidR="00750BF2" w:rsidRPr="00736CD8" w:rsidRDefault="00750BF2" w:rsidP="00736CD8">
                            <w:pPr>
                              <w:snapToGrid w:val="0"/>
                              <w:ind w:firstLineChars="100" w:firstLine="1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○認定件数（H</w:t>
                            </w:r>
                            <w:r w:rsidR="00813F84">
                              <w:rPr>
                                <w:rFonts w:ascii="ＭＳ ゴシック" w:eastAsia="ＭＳ ゴシック" w:hAnsi="ＭＳ ゴシック" w:hint="eastAsia"/>
                                <w:sz w:val="18"/>
                                <w:szCs w:val="18"/>
                              </w:rPr>
                              <w:t>27</w:t>
                            </w:r>
                            <w:r w:rsidRPr="00736CD8">
                              <w:rPr>
                                <w:rFonts w:ascii="ＭＳ ゴシック" w:eastAsia="ＭＳ ゴシック" w:hAnsi="ＭＳ ゴシック" w:hint="eastAsia"/>
                                <w:sz w:val="18"/>
                                <w:szCs w:val="18"/>
                              </w:rPr>
                              <w:t>.</w:t>
                            </w:r>
                            <w:r w:rsidR="00813F84">
                              <w:rPr>
                                <w:rFonts w:ascii="ＭＳ ゴシック" w:eastAsia="ＭＳ ゴシック" w:hAnsi="ＭＳ ゴシック" w:hint="eastAsia"/>
                                <w:sz w:val="18"/>
                                <w:szCs w:val="18"/>
                              </w:rPr>
                              <w:t>3</w:t>
                            </w:r>
                            <w:r w:rsidRPr="00736CD8">
                              <w:rPr>
                                <w:rFonts w:ascii="ＭＳ ゴシック" w:eastAsia="ＭＳ ゴシック" w:hAnsi="ＭＳ ゴシック" w:hint="eastAsia"/>
                                <w:sz w:val="18"/>
                                <w:szCs w:val="18"/>
                              </w:rPr>
                              <w:t>月末現在）</w:t>
                            </w:r>
                          </w:p>
                          <w:p w14:paraId="6D08D200" w14:textId="77777777" w:rsidR="00750BF2" w:rsidRPr="00736CD8" w:rsidRDefault="00750BF2" w:rsidP="00736CD8">
                            <w:pPr>
                              <w:snapToGrid w:val="0"/>
                              <w:ind w:firstLineChars="200" w:firstLine="36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特例子会社・重度障がい者多数雇用法人12社</w:t>
                            </w:r>
                          </w:p>
                          <w:p w14:paraId="6D08D201" w14:textId="363BCC82" w:rsidR="00750BF2" w:rsidRPr="00736CD8" w:rsidRDefault="00750BF2" w:rsidP="00736CD8">
                            <w:pPr>
                              <w:snapToGrid w:val="0"/>
                              <w:spacing w:line="0" w:lineRule="atLeast"/>
                              <w:ind w:firstLineChars="100" w:firstLine="1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　障がい者多数雇用中小法人 </w:t>
                            </w:r>
                            <w:r w:rsidR="00611A4B" w:rsidRPr="00736CD8">
                              <w:rPr>
                                <w:rFonts w:ascii="ＭＳ ゴシック" w:eastAsia="ＭＳ ゴシック" w:hAnsi="ＭＳ ゴシック" w:hint="eastAsia"/>
                                <w:sz w:val="18"/>
                                <w:szCs w:val="18"/>
                              </w:rPr>
                              <w:t xml:space="preserve">　</w:t>
                            </w:r>
                            <w:r w:rsidRPr="00736CD8">
                              <w:rPr>
                                <w:rFonts w:ascii="ＭＳ ゴシック" w:eastAsia="ＭＳ ゴシック" w:hAnsi="ＭＳ ゴシック" w:hint="eastAsia"/>
                                <w:sz w:val="18"/>
                                <w:szCs w:val="18"/>
                              </w:rPr>
                              <w:t xml:space="preserve">      </w:t>
                            </w:r>
                            <w:r w:rsidR="002751B9" w:rsidRPr="00736CD8">
                              <w:rPr>
                                <w:rFonts w:ascii="ＭＳ ゴシック" w:eastAsia="ＭＳ ゴシック" w:hAnsi="ＭＳ ゴシック" w:hint="eastAsia"/>
                                <w:sz w:val="18"/>
                                <w:szCs w:val="18"/>
                              </w:rPr>
                              <w:t xml:space="preserve"> </w:t>
                            </w:r>
                            <w:r w:rsidRPr="00736CD8">
                              <w:rPr>
                                <w:rFonts w:ascii="ＭＳ ゴシック" w:eastAsia="ＭＳ ゴシック" w:hAnsi="ＭＳ ゴシック" w:hint="eastAsia"/>
                                <w:sz w:val="18"/>
                                <w:szCs w:val="18"/>
                              </w:rPr>
                              <w:t xml:space="preserve">   </w:t>
                            </w:r>
                            <w:r w:rsidR="00813F84">
                              <w:rPr>
                                <w:rFonts w:ascii="ＭＳ ゴシック" w:eastAsia="ＭＳ ゴシック" w:hAnsi="ＭＳ ゴシック" w:hint="eastAsia"/>
                                <w:sz w:val="18"/>
                                <w:szCs w:val="18"/>
                              </w:rPr>
                              <w:t>57</w:t>
                            </w:r>
                            <w:r w:rsidRPr="00736CD8">
                              <w:rPr>
                                <w:rFonts w:ascii="ＭＳ ゴシック" w:eastAsia="ＭＳ ゴシック" w:hAnsi="ＭＳ ゴシック" w:hint="eastAsia"/>
                                <w:sz w:val="18"/>
                                <w:szCs w:val="18"/>
                              </w:rPr>
                              <w:t>社</w:t>
                            </w:r>
                          </w:p>
                          <w:p w14:paraId="32C4D58B" w14:textId="77777777" w:rsidR="00432204" w:rsidRDefault="00432204" w:rsidP="003147D2">
                            <w:pPr>
                              <w:snapToGrid w:val="0"/>
                              <w:spacing w:line="0" w:lineRule="atLeast"/>
                              <w:ind w:firstLineChars="350" w:firstLine="502"/>
                              <w:rPr>
                                <w:rFonts w:ascii="ＭＳ ゴシック" w:eastAsia="ＭＳ ゴシック" w:hAnsi="ＭＳ ゴシック"/>
                                <w:w w:val="80"/>
                                <w:sz w:val="18"/>
                                <w:szCs w:val="18"/>
                              </w:rPr>
                            </w:pPr>
                          </w:p>
                          <w:p w14:paraId="7DB52D00" w14:textId="77777777" w:rsidR="003147D2" w:rsidRDefault="00FE0876" w:rsidP="003147D2">
                            <w:pPr>
                              <w:snapToGrid w:val="0"/>
                              <w:spacing w:line="0" w:lineRule="atLeast"/>
                              <w:ind w:firstLineChars="350" w:firstLine="502"/>
                              <w:rPr>
                                <w:rFonts w:ascii="ＭＳ ゴシック" w:eastAsia="ＭＳ ゴシック" w:hAnsi="ＭＳ ゴシック"/>
                                <w:w w:val="80"/>
                                <w:sz w:val="18"/>
                                <w:szCs w:val="18"/>
                              </w:rPr>
                            </w:pPr>
                            <w:r w:rsidRPr="00FE0876">
                              <w:rPr>
                                <w:rFonts w:ascii="ＭＳ ゴシック" w:eastAsia="ＭＳ ゴシック" w:hAnsi="ＭＳ ゴシック" w:hint="eastAsia"/>
                                <w:w w:val="80"/>
                                <w:sz w:val="18"/>
                                <w:szCs w:val="18"/>
                              </w:rPr>
                              <w:t>※</w:t>
                            </w:r>
                            <w:r w:rsidR="003147D2">
                              <w:rPr>
                                <w:rFonts w:ascii="ＭＳ ゴシック" w:eastAsia="ＭＳ ゴシック" w:hAnsi="ＭＳ ゴシック" w:hint="eastAsia"/>
                                <w:w w:val="80"/>
                                <w:sz w:val="18"/>
                                <w:szCs w:val="18"/>
                              </w:rPr>
                              <w:t>適用期間の</w:t>
                            </w:r>
                            <w:r w:rsidRPr="00FE0876">
                              <w:rPr>
                                <w:rFonts w:ascii="ＭＳ ゴシック" w:eastAsia="ＭＳ ゴシック" w:hAnsi="ＭＳ ゴシック" w:hint="eastAsia"/>
                                <w:w w:val="80"/>
                                <w:sz w:val="18"/>
                                <w:szCs w:val="18"/>
                              </w:rPr>
                              <w:t>5年間延長</w:t>
                            </w:r>
                            <w:r w:rsidR="003147D2">
                              <w:rPr>
                                <w:rFonts w:ascii="ＭＳ ゴシック" w:eastAsia="ＭＳ ゴシック" w:hAnsi="ＭＳ ゴシック" w:hint="eastAsia"/>
                                <w:w w:val="80"/>
                                <w:sz w:val="18"/>
                                <w:szCs w:val="18"/>
                              </w:rPr>
                              <w:t>と中小企業の対象を100人以下とする</w:t>
                            </w:r>
                          </w:p>
                          <w:p w14:paraId="6D08D204" w14:textId="2A8C541C" w:rsidR="00750BF2" w:rsidRPr="00736CD8" w:rsidRDefault="003147D2" w:rsidP="003147D2">
                            <w:pPr>
                              <w:snapToGrid w:val="0"/>
                              <w:spacing w:line="0" w:lineRule="atLeast"/>
                              <w:ind w:firstLineChars="450" w:firstLine="645"/>
                              <w:rPr>
                                <w:sz w:val="18"/>
                                <w:szCs w:val="18"/>
                              </w:rPr>
                            </w:pPr>
                            <w:r>
                              <w:rPr>
                                <w:rFonts w:ascii="ＭＳ ゴシック" w:eastAsia="ＭＳ ゴシック" w:hAnsi="ＭＳ ゴシック" w:hint="eastAsia"/>
                                <w:w w:val="80"/>
                                <w:sz w:val="18"/>
                                <w:szCs w:val="18"/>
                              </w:rPr>
                              <w:t>ためH27.4.1付けで</w:t>
                            </w:r>
                            <w:r w:rsidR="00FE0876" w:rsidRPr="00FE0876">
                              <w:rPr>
                                <w:rFonts w:ascii="ＭＳ ゴシック" w:eastAsia="ＭＳ ゴシック" w:hAnsi="ＭＳ ゴシック" w:hint="eastAsia"/>
                                <w:w w:val="80"/>
                                <w:sz w:val="18"/>
                                <w:szCs w:val="18"/>
                              </w:rPr>
                              <w:t>条例</w:t>
                            </w:r>
                            <w:r>
                              <w:rPr>
                                <w:rFonts w:ascii="ＭＳ ゴシック" w:eastAsia="ＭＳ ゴシック" w:hAnsi="ＭＳ ゴシック" w:hint="eastAsia"/>
                                <w:w w:val="80"/>
                                <w:sz w:val="18"/>
                                <w:szCs w:val="18"/>
                              </w:rPr>
                              <w:t>を</w:t>
                            </w:r>
                            <w:r w:rsidR="00FE0876" w:rsidRPr="00FE0876">
                              <w:rPr>
                                <w:rFonts w:ascii="ＭＳ ゴシック" w:eastAsia="ＭＳ ゴシック" w:hAnsi="ＭＳ ゴシック" w:hint="eastAsia"/>
                                <w:w w:val="80"/>
                                <w:sz w:val="18"/>
                                <w:szCs w:val="18"/>
                              </w:rPr>
                              <w:t>改正</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42" o:spid="_x0000_s1034" style="position:absolute;left:0;text-align:left;margin-left:252.55pt;margin-top:9.4pt;width:248.3pt;height:101.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FFQAIAAHQEAAAOAAAAZHJzL2Uyb0RvYy54bWysVFFv0zAQfkfiP1h+p2myFtqo6TS1DCEN&#10;mBj8gKvjNBaOz9hu0/Lrd3a6rgOeEHmwfL7z57vvu8vi+tBptpfOKzQVz0djzqQRWCuzrfj3b7dv&#10;Zpz5AKYGjUZW/Cg9v16+frXobSkLbFHX0jECMb7sbcXbEGyZZV60sgM/QisNORt0HQQy3TarHfSE&#10;3umsGI/fZj262joU0ns6XQ9Ovkz4TSNF+NI0XgamK065hbS6tG7imi0XUG4d2FaJUxrwD1l0oAw9&#10;eoZaQwC2c+oPqE4Jhx6bMBLYZdg0SshUA1WTj3+r5qEFK1MtRI63Z5r8/4MVn/f3jqm64sWUMwMd&#10;afSVWAOz1ZJNikhQb31JcQ/23sUSvb1D8cMzg6uWwuSNc9i3EmpKK4/x2YsL0fB0lW36T1gTPOwC&#10;Jq4OjesiILHADkmS41kSeQhM0OFVPr2a5KScIF9ezKbFJImWQfl03TofPkjsWNxU3FH2CR72dz7E&#10;dKB8Cknpo1b1rdI6GW67WWnH9kD9cZu+VAFVeRmmDesrPp9GjgRQmzYahkdehPlLtHH6/oYWs1mD&#10;b4dX/dGvMcQ4KDsVaBq06io+O1+HMpL73tQpJIDSw57q0ubEdiR4ECocNoek5yxCRvI3WB+JfodD&#10;89Ow0qZF94uznhq/4v7nDpzkTH80JOG7STGnMkMyZrM5ce8uHZsLBxhBQBUPnA3bVRhma2ed2rb0&#10;Tp6kMHhDojcqyfGc0yl5au2k0mkM4+xc2inq+WexfAQAAP//AwBQSwMEFAAGAAgAAAAhAOcGDBTg&#10;AAAACwEAAA8AAABkcnMvZG93bnJldi54bWxMj0FLw0AQhe+C/2EZwYvY3QRqS8ymiOhFbcW2CN62&#10;2TEJyc6G7LaJ/97pSY/De3zzvXw1uU6ccAiNJw3JTIFAKr1tqNKw3z3fLkGEaMiazhNq+MEAq+Ly&#10;IjeZ9SN94GkbK8EQCpnRUMfYZ1KGskZnwsz3SJx9+8GZyOdQSTuYkeGuk6lSd9KZhvhDbXp8rLFs&#10;t0enYf5evpl2fP1a39inVq4Xny/pxml9fTU93IOIOMW/Mpz1WR0Kdjr4I9kgOmaoecJVDpY84VxQ&#10;KlmAOGhI0yQFWeTy/4biFwAA//8DAFBLAQItABQABgAIAAAAIQC2gziS/gAAAOEBAAATAAAAAAAA&#10;AAAAAAAAAAAAAABbQ29udGVudF9UeXBlc10ueG1sUEsBAi0AFAAGAAgAAAAhADj9If/WAAAAlAEA&#10;AAsAAAAAAAAAAAAAAAAALwEAAF9yZWxzLy5yZWxzUEsBAi0AFAAGAAgAAAAhAK2R8UVAAgAAdAQA&#10;AA4AAAAAAAAAAAAAAAAALgIAAGRycy9lMm9Eb2MueG1sUEsBAi0AFAAGAAgAAAAhAOcGDBTgAAAA&#10;CwEAAA8AAAAAAAAAAAAAAAAAmgQAAGRycy9kb3ducmV2LnhtbFBLBQYAAAAABAAEAPMAAACnBQAA&#10;AAA=&#10;">
                <v:stroke dashstyle="1 1"/>
                <v:textbox inset="5.85pt,.7pt,5.85pt,.7pt">
                  <w:txbxContent>
                    <w:p w14:paraId="6D08D1FE" w14:textId="77777777" w:rsidR="00750BF2" w:rsidRDefault="00750BF2" w:rsidP="00750BF2">
                      <w:pPr>
                        <w:snapToGrid w:val="0"/>
                        <w:rPr>
                          <w:rFonts w:ascii="ＭＳ ゴシック" w:eastAsia="ＭＳ ゴシック" w:hAnsi="ＭＳ ゴシック"/>
                          <w:b/>
                          <w:w w:val="80"/>
                          <w:sz w:val="22"/>
                        </w:rPr>
                      </w:pPr>
                      <w:r w:rsidRPr="00654E1E">
                        <w:rPr>
                          <w:rFonts w:ascii="ＭＳ ゴシック" w:eastAsia="ＭＳ ゴシック" w:hAnsi="ＭＳ ゴシック" w:hint="eastAsia"/>
                          <w:b/>
                          <w:w w:val="80"/>
                          <w:sz w:val="22"/>
                        </w:rPr>
                        <w:t>■ハートフル税制による法人事業税の軽減</w:t>
                      </w:r>
                    </w:p>
                    <w:p w14:paraId="2511B120" w14:textId="77777777" w:rsidR="00432204" w:rsidRDefault="00432204" w:rsidP="00736CD8">
                      <w:pPr>
                        <w:snapToGrid w:val="0"/>
                        <w:ind w:firstLineChars="100" w:firstLine="180"/>
                        <w:rPr>
                          <w:rFonts w:ascii="ＭＳ ゴシック" w:eastAsia="ＭＳ ゴシック" w:hAnsi="ＭＳ ゴシック" w:hint="eastAsia"/>
                          <w:sz w:val="18"/>
                          <w:szCs w:val="18"/>
                        </w:rPr>
                      </w:pPr>
                    </w:p>
                    <w:p w14:paraId="6D08D1FF" w14:textId="0A18E910" w:rsidR="00750BF2" w:rsidRPr="00736CD8" w:rsidRDefault="00750BF2" w:rsidP="00736CD8">
                      <w:pPr>
                        <w:snapToGrid w:val="0"/>
                        <w:ind w:firstLineChars="100" w:firstLine="1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○認定件数（H</w:t>
                      </w:r>
                      <w:r w:rsidR="00813F84">
                        <w:rPr>
                          <w:rFonts w:ascii="ＭＳ ゴシック" w:eastAsia="ＭＳ ゴシック" w:hAnsi="ＭＳ ゴシック" w:hint="eastAsia"/>
                          <w:sz w:val="18"/>
                          <w:szCs w:val="18"/>
                        </w:rPr>
                        <w:t>27</w:t>
                      </w:r>
                      <w:r w:rsidRPr="00736CD8">
                        <w:rPr>
                          <w:rFonts w:ascii="ＭＳ ゴシック" w:eastAsia="ＭＳ ゴシック" w:hAnsi="ＭＳ ゴシック" w:hint="eastAsia"/>
                          <w:sz w:val="18"/>
                          <w:szCs w:val="18"/>
                        </w:rPr>
                        <w:t>.</w:t>
                      </w:r>
                      <w:r w:rsidR="00813F84">
                        <w:rPr>
                          <w:rFonts w:ascii="ＭＳ ゴシック" w:eastAsia="ＭＳ ゴシック" w:hAnsi="ＭＳ ゴシック" w:hint="eastAsia"/>
                          <w:sz w:val="18"/>
                          <w:szCs w:val="18"/>
                        </w:rPr>
                        <w:t>3</w:t>
                      </w:r>
                      <w:r w:rsidRPr="00736CD8">
                        <w:rPr>
                          <w:rFonts w:ascii="ＭＳ ゴシック" w:eastAsia="ＭＳ ゴシック" w:hAnsi="ＭＳ ゴシック" w:hint="eastAsia"/>
                          <w:sz w:val="18"/>
                          <w:szCs w:val="18"/>
                        </w:rPr>
                        <w:t>月末現在）</w:t>
                      </w:r>
                    </w:p>
                    <w:p w14:paraId="6D08D200" w14:textId="77777777" w:rsidR="00750BF2" w:rsidRPr="00736CD8" w:rsidRDefault="00750BF2" w:rsidP="00736CD8">
                      <w:pPr>
                        <w:snapToGrid w:val="0"/>
                        <w:ind w:firstLineChars="200" w:firstLine="36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特例子会社・重度障がい者多数雇用法人12社</w:t>
                      </w:r>
                    </w:p>
                    <w:p w14:paraId="6D08D201" w14:textId="363BCC82" w:rsidR="00750BF2" w:rsidRPr="00736CD8" w:rsidRDefault="00750BF2" w:rsidP="00736CD8">
                      <w:pPr>
                        <w:snapToGrid w:val="0"/>
                        <w:spacing w:line="0" w:lineRule="atLeast"/>
                        <w:ind w:firstLineChars="100" w:firstLine="1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　障がい者多数雇用中小法人 </w:t>
                      </w:r>
                      <w:r w:rsidR="00611A4B" w:rsidRPr="00736CD8">
                        <w:rPr>
                          <w:rFonts w:ascii="ＭＳ ゴシック" w:eastAsia="ＭＳ ゴシック" w:hAnsi="ＭＳ ゴシック" w:hint="eastAsia"/>
                          <w:sz w:val="18"/>
                          <w:szCs w:val="18"/>
                        </w:rPr>
                        <w:t xml:space="preserve">　</w:t>
                      </w:r>
                      <w:r w:rsidRPr="00736CD8">
                        <w:rPr>
                          <w:rFonts w:ascii="ＭＳ ゴシック" w:eastAsia="ＭＳ ゴシック" w:hAnsi="ＭＳ ゴシック" w:hint="eastAsia"/>
                          <w:sz w:val="18"/>
                          <w:szCs w:val="18"/>
                        </w:rPr>
                        <w:t xml:space="preserve">      </w:t>
                      </w:r>
                      <w:r w:rsidR="002751B9" w:rsidRPr="00736CD8">
                        <w:rPr>
                          <w:rFonts w:ascii="ＭＳ ゴシック" w:eastAsia="ＭＳ ゴシック" w:hAnsi="ＭＳ ゴシック" w:hint="eastAsia"/>
                          <w:sz w:val="18"/>
                          <w:szCs w:val="18"/>
                        </w:rPr>
                        <w:t xml:space="preserve"> </w:t>
                      </w:r>
                      <w:r w:rsidRPr="00736CD8">
                        <w:rPr>
                          <w:rFonts w:ascii="ＭＳ ゴシック" w:eastAsia="ＭＳ ゴシック" w:hAnsi="ＭＳ ゴシック" w:hint="eastAsia"/>
                          <w:sz w:val="18"/>
                          <w:szCs w:val="18"/>
                        </w:rPr>
                        <w:t xml:space="preserve">   </w:t>
                      </w:r>
                      <w:r w:rsidR="00813F84">
                        <w:rPr>
                          <w:rFonts w:ascii="ＭＳ ゴシック" w:eastAsia="ＭＳ ゴシック" w:hAnsi="ＭＳ ゴシック" w:hint="eastAsia"/>
                          <w:sz w:val="18"/>
                          <w:szCs w:val="18"/>
                        </w:rPr>
                        <w:t>57</w:t>
                      </w:r>
                      <w:r w:rsidRPr="00736CD8">
                        <w:rPr>
                          <w:rFonts w:ascii="ＭＳ ゴシック" w:eastAsia="ＭＳ ゴシック" w:hAnsi="ＭＳ ゴシック" w:hint="eastAsia"/>
                          <w:sz w:val="18"/>
                          <w:szCs w:val="18"/>
                        </w:rPr>
                        <w:t>社</w:t>
                      </w:r>
                    </w:p>
                    <w:p w14:paraId="32C4D58B" w14:textId="77777777" w:rsidR="00432204" w:rsidRDefault="00432204" w:rsidP="003147D2">
                      <w:pPr>
                        <w:snapToGrid w:val="0"/>
                        <w:spacing w:line="0" w:lineRule="atLeast"/>
                        <w:ind w:firstLineChars="350" w:firstLine="502"/>
                        <w:rPr>
                          <w:rFonts w:ascii="ＭＳ ゴシック" w:eastAsia="ＭＳ ゴシック" w:hAnsi="ＭＳ ゴシック" w:hint="eastAsia"/>
                          <w:w w:val="80"/>
                          <w:sz w:val="18"/>
                          <w:szCs w:val="18"/>
                        </w:rPr>
                      </w:pPr>
                    </w:p>
                    <w:p w14:paraId="7DB52D00" w14:textId="77777777" w:rsidR="003147D2" w:rsidRDefault="00FE0876" w:rsidP="003147D2">
                      <w:pPr>
                        <w:snapToGrid w:val="0"/>
                        <w:spacing w:line="0" w:lineRule="atLeast"/>
                        <w:ind w:firstLineChars="350" w:firstLine="502"/>
                        <w:rPr>
                          <w:rFonts w:ascii="ＭＳ ゴシック" w:eastAsia="ＭＳ ゴシック" w:hAnsi="ＭＳ ゴシック"/>
                          <w:w w:val="80"/>
                          <w:sz w:val="18"/>
                          <w:szCs w:val="18"/>
                        </w:rPr>
                      </w:pPr>
                      <w:r w:rsidRPr="00FE0876">
                        <w:rPr>
                          <w:rFonts w:ascii="ＭＳ ゴシック" w:eastAsia="ＭＳ ゴシック" w:hAnsi="ＭＳ ゴシック" w:hint="eastAsia"/>
                          <w:w w:val="80"/>
                          <w:sz w:val="18"/>
                          <w:szCs w:val="18"/>
                        </w:rPr>
                        <w:t>※</w:t>
                      </w:r>
                      <w:r w:rsidR="003147D2">
                        <w:rPr>
                          <w:rFonts w:ascii="ＭＳ ゴシック" w:eastAsia="ＭＳ ゴシック" w:hAnsi="ＭＳ ゴシック" w:hint="eastAsia"/>
                          <w:w w:val="80"/>
                          <w:sz w:val="18"/>
                          <w:szCs w:val="18"/>
                        </w:rPr>
                        <w:t>適用期間の</w:t>
                      </w:r>
                      <w:r w:rsidRPr="00FE0876">
                        <w:rPr>
                          <w:rFonts w:ascii="ＭＳ ゴシック" w:eastAsia="ＭＳ ゴシック" w:hAnsi="ＭＳ ゴシック" w:hint="eastAsia"/>
                          <w:w w:val="80"/>
                          <w:sz w:val="18"/>
                          <w:szCs w:val="18"/>
                        </w:rPr>
                        <w:t>5年間延長</w:t>
                      </w:r>
                      <w:r w:rsidR="003147D2">
                        <w:rPr>
                          <w:rFonts w:ascii="ＭＳ ゴシック" w:eastAsia="ＭＳ ゴシック" w:hAnsi="ＭＳ ゴシック" w:hint="eastAsia"/>
                          <w:w w:val="80"/>
                          <w:sz w:val="18"/>
                          <w:szCs w:val="18"/>
                        </w:rPr>
                        <w:t>と中小企業の対象を100人以下とする</w:t>
                      </w:r>
                    </w:p>
                    <w:p w14:paraId="6D08D204" w14:textId="2A8C541C" w:rsidR="00750BF2" w:rsidRPr="00736CD8" w:rsidRDefault="003147D2" w:rsidP="003147D2">
                      <w:pPr>
                        <w:snapToGrid w:val="0"/>
                        <w:spacing w:line="0" w:lineRule="atLeast"/>
                        <w:ind w:firstLineChars="450" w:firstLine="645"/>
                        <w:rPr>
                          <w:sz w:val="18"/>
                          <w:szCs w:val="18"/>
                        </w:rPr>
                      </w:pPr>
                      <w:r>
                        <w:rPr>
                          <w:rFonts w:ascii="ＭＳ ゴシック" w:eastAsia="ＭＳ ゴシック" w:hAnsi="ＭＳ ゴシック" w:hint="eastAsia"/>
                          <w:w w:val="80"/>
                          <w:sz w:val="18"/>
                          <w:szCs w:val="18"/>
                        </w:rPr>
                        <w:t>ためH27.4.1付けで</w:t>
                      </w:r>
                      <w:r w:rsidR="00FE0876" w:rsidRPr="00FE0876">
                        <w:rPr>
                          <w:rFonts w:ascii="ＭＳ ゴシック" w:eastAsia="ＭＳ ゴシック" w:hAnsi="ＭＳ ゴシック" w:hint="eastAsia"/>
                          <w:w w:val="80"/>
                          <w:sz w:val="18"/>
                          <w:szCs w:val="18"/>
                        </w:rPr>
                        <w:t>条例</w:t>
                      </w:r>
                      <w:r>
                        <w:rPr>
                          <w:rFonts w:ascii="ＭＳ ゴシック" w:eastAsia="ＭＳ ゴシック" w:hAnsi="ＭＳ ゴシック" w:hint="eastAsia"/>
                          <w:w w:val="80"/>
                          <w:sz w:val="18"/>
                          <w:szCs w:val="18"/>
                        </w:rPr>
                        <w:t>を</w:t>
                      </w:r>
                      <w:r w:rsidR="00FE0876" w:rsidRPr="00FE0876">
                        <w:rPr>
                          <w:rFonts w:ascii="ＭＳ ゴシック" w:eastAsia="ＭＳ ゴシック" w:hAnsi="ＭＳ ゴシック" w:hint="eastAsia"/>
                          <w:w w:val="80"/>
                          <w:sz w:val="18"/>
                          <w:szCs w:val="18"/>
                        </w:rPr>
                        <w:t>改正</w:t>
                      </w: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247D4CA5" wp14:editId="705C3D5C">
                <wp:simplePos x="0" y="0"/>
                <wp:positionH relativeFrom="column">
                  <wp:posOffset>-156869</wp:posOffset>
                </wp:positionH>
                <wp:positionV relativeFrom="paragraph">
                  <wp:posOffset>119464</wp:posOffset>
                </wp:positionV>
                <wp:extent cx="3242945" cy="1285336"/>
                <wp:effectExtent l="0" t="0" r="14605" b="1016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945" cy="1285336"/>
                        </a:xfrm>
                        <a:prstGeom prst="rect">
                          <a:avLst/>
                        </a:prstGeom>
                        <a:solidFill>
                          <a:srgbClr val="FFFFFF"/>
                        </a:solidFill>
                        <a:ln w="9525" cap="flat">
                          <a:solidFill>
                            <a:srgbClr val="000000"/>
                          </a:solidFill>
                          <a:prstDash val="sysDot"/>
                          <a:miter lim="800000"/>
                          <a:headEnd/>
                          <a:tailEnd/>
                        </a:ln>
                      </wps:spPr>
                      <wps:txbx>
                        <w:txbxContent>
                          <w:p w14:paraId="6D08D205" w14:textId="77777777" w:rsidR="00750BF2" w:rsidRPr="00ED1C2B" w:rsidRDefault="00750BF2" w:rsidP="00750BF2">
                            <w:pPr>
                              <w:snapToGrid w:val="0"/>
                              <w:spacing w:line="0" w:lineRule="atLeast"/>
                              <w:ind w:left="178" w:hangingChars="100" w:hanging="178"/>
                              <w:rPr>
                                <w:rFonts w:ascii="ＭＳ ゴシック" w:eastAsia="ＭＳ ゴシック" w:hAnsi="ＭＳ ゴシック"/>
                                <w:b/>
                                <w:w w:val="80"/>
                                <w:sz w:val="22"/>
                              </w:rPr>
                            </w:pPr>
                            <w:r w:rsidRPr="00ED1C2B">
                              <w:rPr>
                                <w:rFonts w:ascii="ＭＳ ゴシック" w:eastAsia="ＭＳ ゴシック" w:hAnsi="ＭＳ ゴシック" w:hint="eastAsia"/>
                                <w:b/>
                                <w:w w:val="80"/>
                                <w:sz w:val="22"/>
                              </w:rPr>
                              <w:t>■障がい者雇用促進センターによる</w:t>
                            </w:r>
                            <w:r>
                              <w:rPr>
                                <w:rFonts w:ascii="ＭＳ ゴシック" w:eastAsia="ＭＳ ゴシック" w:hAnsi="ＭＳ ゴシック" w:hint="eastAsia"/>
                                <w:b/>
                                <w:w w:val="80"/>
                                <w:sz w:val="22"/>
                              </w:rPr>
                              <w:t>誘導・支援</w:t>
                            </w:r>
                          </w:p>
                          <w:p w14:paraId="2980BC94" w14:textId="77777777" w:rsidR="00432204" w:rsidRDefault="00432204" w:rsidP="00736CD8">
                            <w:pPr>
                              <w:snapToGrid w:val="0"/>
                              <w:ind w:firstLineChars="100" w:firstLine="180"/>
                              <w:rPr>
                                <w:rFonts w:ascii="ＭＳ ゴシック" w:eastAsia="ＭＳ ゴシック" w:hAnsi="ＭＳ ゴシック"/>
                                <w:sz w:val="18"/>
                                <w:szCs w:val="18"/>
                              </w:rPr>
                            </w:pPr>
                          </w:p>
                          <w:p w14:paraId="6D08D206" w14:textId="77777777" w:rsidR="00750BF2" w:rsidRPr="00736CD8" w:rsidRDefault="00750BF2" w:rsidP="00736CD8">
                            <w:pPr>
                              <w:snapToGrid w:val="0"/>
                              <w:ind w:firstLineChars="100" w:firstLine="1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○ハートフル条例に基づく雇用率の達成指導</w:t>
                            </w:r>
                          </w:p>
                          <w:p w14:paraId="6D08D207" w14:textId="3F0051C7" w:rsidR="00750BF2" w:rsidRPr="00736CD8" w:rsidRDefault="004F457D" w:rsidP="00736CD8">
                            <w:pPr>
                              <w:snapToGrid w:val="0"/>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0BF2" w:rsidRPr="00736CD8">
                              <w:rPr>
                                <w:rFonts w:ascii="ＭＳ ゴシック" w:eastAsia="ＭＳ ゴシック" w:hAnsi="ＭＳ ゴシック" w:hint="eastAsia"/>
                                <w:sz w:val="18"/>
                                <w:szCs w:val="18"/>
                              </w:rPr>
                              <w:t>達成状況報告書提出事業主</w:t>
                            </w:r>
                            <w:r w:rsidR="00750BF2" w:rsidRPr="00813F84">
                              <w:rPr>
                                <w:rFonts w:ascii="ＭＳ ゴシック" w:eastAsia="ＭＳ ゴシック" w:hAnsi="ＭＳ ゴシック" w:hint="eastAsia"/>
                                <w:sz w:val="18"/>
                                <w:szCs w:val="18"/>
                              </w:rPr>
                              <w:t xml:space="preserve">　</w:t>
                            </w:r>
                            <w:r w:rsidR="00F42C47">
                              <w:rPr>
                                <w:rFonts w:ascii="ＭＳ ゴシック" w:eastAsia="ＭＳ ゴシック" w:hAnsi="ＭＳ ゴシック" w:hint="eastAsia"/>
                                <w:sz w:val="18"/>
                                <w:szCs w:val="18"/>
                              </w:rPr>
                              <w:t>600</w:t>
                            </w:r>
                            <w:r w:rsidR="00813F84">
                              <w:rPr>
                                <w:rFonts w:ascii="ＭＳ ゴシック" w:eastAsia="ＭＳ ゴシック" w:hAnsi="ＭＳ ゴシック" w:hint="eastAsia"/>
                                <w:sz w:val="18"/>
                                <w:szCs w:val="18"/>
                              </w:rPr>
                              <w:t>社</w:t>
                            </w:r>
                          </w:p>
                          <w:p w14:paraId="6D08D208" w14:textId="6EA38C54" w:rsidR="00750BF2" w:rsidRPr="00736CD8" w:rsidRDefault="00750BF2" w:rsidP="004F457D">
                            <w:pPr>
                              <w:snapToGrid w:val="0"/>
                              <w:ind w:firstLineChars="900" w:firstLine="162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うち達成事業主　</w:t>
                            </w:r>
                            <w:r w:rsidR="00F42C47">
                              <w:rPr>
                                <w:rFonts w:ascii="ＭＳ ゴシック" w:eastAsia="ＭＳ ゴシック" w:hAnsi="ＭＳ ゴシック" w:hint="eastAsia"/>
                                <w:sz w:val="18"/>
                                <w:szCs w:val="18"/>
                              </w:rPr>
                              <w:t>384</w:t>
                            </w:r>
                            <w:r w:rsidRPr="00736CD8">
                              <w:rPr>
                                <w:rFonts w:ascii="ＭＳ ゴシック" w:eastAsia="ＭＳ ゴシック" w:hAnsi="ＭＳ ゴシック" w:hint="eastAsia"/>
                                <w:sz w:val="18"/>
                                <w:szCs w:val="18"/>
                              </w:rPr>
                              <w:t>社(6</w:t>
                            </w:r>
                            <w:r w:rsidR="00F42C47">
                              <w:rPr>
                                <w:rFonts w:ascii="ＭＳ ゴシック" w:eastAsia="ＭＳ ゴシック" w:hAnsi="ＭＳ ゴシック" w:hint="eastAsia"/>
                                <w:sz w:val="18"/>
                                <w:szCs w:val="18"/>
                              </w:rPr>
                              <w:t>4</w:t>
                            </w:r>
                            <w:r w:rsidRPr="00736CD8">
                              <w:rPr>
                                <w:rFonts w:ascii="ＭＳ ゴシック" w:eastAsia="ＭＳ ゴシック" w:hAnsi="ＭＳ ゴシック" w:hint="eastAsia"/>
                                <w:sz w:val="18"/>
                                <w:szCs w:val="18"/>
                              </w:rPr>
                              <w:t>.0%)</w:t>
                            </w:r>
                          </w:p>
                          <w:p w14:paraId="6D08D209" w14:textId="4F7FD9F8" w:rsidR="00750BF2" w:rsidRPr="00736CD8" w:rsidRDefault="00750BF2" w:rsidP="00736CD8">
                            <w:pPr>
                              <w:snapToGrid w:val="0"/>
                              <w:ind w:firstLineChars="1000" w:firstLine="180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※実績はH2</w:t>
                            </w:r>
                            <w:r w:rsidR="00813F84">
                              <w:rPr>
                                <w:rFonts w:ascii="ＭＳ ゴシック" w:eastAsia="ＭＳ ゴシック" w:hAnsi="ＭＳ ゴシック" w:hint="eastAsia"/>
                                <w:sz w:val="18"/>
                                <w:szCs w:val="18"/>
                              </w:rPr>
                              <w:t>7</w:t>
                            </w:r>
                            <w:r w:rsidRPr="00736CD8">
                              <w:rPr>
                                <w:rFonts w:ascii="ＭＳ ゴシック" w:eastAsia="ＭＳ ゴシック" w:hAnsi="ＭＳ ゴシック" w:hint="eastAsia"/>
                                <w:sz w:val="18"/>
                                <w:szCs w:val="18"/>
                              </w:rPr>
                              <w:t>.</w:t>
                            </w:r>
                            <w:r w:rsidR="00F42C47">
                              <w:rPr>
                                <w:rFonts w:ascii="ＭＳ ゴシック" w:eastAsia="ＭＳ ゴシック" w:hAnsi="ＭＳ ゴシック" w:hint="eastAsia"/>
                                <w:sz w:val="18"/>
                                <w:szCs w:val="18"/>
                              </w:rPr>
                              <w:t>3</w:t>
                            </w:r>
                            <w:r w:rsidRPr="00736CD8">
                              <w:rPr>
                                <w:rFonts w:ascii="ＭＳ ゴシック" w:eastAsia="ＭＳ ゴシック" w:hAnsi="ＭＳ ゴシック" w:hint="eastAsia"/>
                                <w:sz w:val="18"/>
                                <w:szCs w:val="18"/>
                              </w:rPr>
                              <w:t>月末現在</w:t>
                            </w:r>
                          </w:p>
                          <w:p w14:paraId="4ACF424C" w14:textId="77777777" w:rsidR="00432204" w:rsidRDefault="00432204" w:rsidP="00736CD8">
                            <w:pPr>
                              <w:snapToGrid w:val="0"/>
                              <w:spacing w:line="0" w:lineRule="atLeast"/>
                              <w:ind w:firstLineChars="100" w:firstLine="180"/>
                              <w:rPr>
                                <w:rFonts w:ascii="ＭＳ ゴシック" w:eastAsia="ＭＳ ゴシック" w:hAnsi="ＭＳ ゴシック"/>
                                <w:sz w:val="18"/>
                                <w:szCs w:val="18"/>
                              </w:rPr>
                            </w:pPr>
                          </w:p>
                          <w:p w14:paraId="6D08D20A" w14:textId="77777777" w:rsidR="00750BF2" w:rsidRPr="00736CD8" w:rsidRDefault="00750BF2" w:rsidP="00736CD8">
                            <w:pPr>
                              <w:snapToGrid w:val="0"/>
                              <w:spacing w:line="0" w:lineRule="atLeast"/>
                              <w:ind w:firstLineChars="100" w:firstLine="180"/>
                              <w:rPr>
                                <w:sz w:val="18"/>
                                <w:szCs w:val="18"/>
                              </w:rPr>
                            </w:pPr>
                            <w:r w:rsidRPr="00736CD8">
                              <w:rPr>
                                <w:rFonts w:ascii="ＭＳ ゴシック" w:eastAsia="ＭＳ ゴシック" w:hAnsi="ＭＳ ゴシック" w:hint="eastAsia"/>
                                <w:sz w:val="18"/>
                                <w:szCs w:val="18"/>
                              </w:rPr>
                              <w:t>○</w:t>
                            </w:r>
                            <w:r w:rsidRPr="00736CD8">
                              <w:rPr>
                                <w:rFonts w:ascii="ＭＳ ゴシック" w:eastAsia="ＭＳ ゴシック" w:hAnsi="ＭＳ ゴシック" w:hint="eastAsia"/>
                                <w:spacing w:val="-8"/>
                                <w:sz w:val="18"/>
                                <w:szCs w:val="18"/>
                              </w:rPr>
                              <w:t>専門家派遣・人材紹介・セミナー開催等による誘導･支援</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41" o:spid="_x0000_s1035" style="position:absolute;left:0;text-align:left;margin-left:-12.35pt;margin-top:9.4pt;width:255.35pt;height:101.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f5PQIAAHQEAAAOAAAAZHJzL2Uyb0RvYy54bWysVMGO0zAQvSPxD5bvNG3aXdqo6WrVUoS0&#10;wIqFD5g6TmPh2GbsNi1fz9hpu13ghMjB8njGz2/ezGR+d2g120v0ypqSjwZDzqQRtlJmW/JvX9dv&#10;ppz5AKYCbY0s+VF6frd4/WreuULmtrG6ksgIxPiicyVvQnBFlnnRyBb8wDppyFlbbCGQidusQugI&#10;vdVZPhzeZp3FyqEV0ns6XfVOvkj4dS1F+FzXXgamS07cQloxrZu4Zos5FFsE1yhxogH/wKIFZejR&#10;C9QKArAdqj+gWiXQeluHgbBtZutaCZlyoGxGw9+yeWrAyZQLiePdRSb//2DFp/0jMlWVPJ9wZqCl&#10;Gn0h1cBstWSTURSoc76guCf3iDFF7x6s+O6ZscuGwuQ9ou0aCRXRSvHZiwvR8HSVbbqPtiJ42AWb&#10;tDrU2EZAUoEdUkmOl5LIQ2CCDsf5JJ9NbjgT5Bvl05vx+DZyyqA4X3fow3tpWxY3JUdin+Bh/+BD&#10;H3oOSfStVtVaaZ0M3G6WGtkeqD/W6Tuh++swbVhX8tlNHokAtWmtoX/kRZi/Rhum729okc0KfNO/&#10;6o9+ZUOMg6JVgaZBq7bk08t1KKK470yVQgIo3e9JAm1IibPAfaHCYXNI9ZxFyOjb2OpI8qPtm5+G&#10;lTaNxZ+cddT4Jfc/doCSM/3BUAnfkuCUZkjGdDqjqcFrx+bKAUYQUMkDZ/12GfrZ2jlU24beGaVS&#10;GHtPRa9VKsczpxN5au1U0NMYxtm5tlPU889i8QsAAP//AwBQSwMEFAAGAAgAAAAhAPXgLvPhAAAA&#10;CgEAAA8AAABkcnMvZG93bnJldi54bWxMj0FLw0AQhe+C/2EZwYu0my61DTGbIqIXtYpVBG/T7JiE&#10;ZHdDdtvEf9/xpMfhPd58X76ZbCeONITGOw2LeQKCXOlN4yoNH+8PsxREiOgMdt6Rhh8KsCnOz3LM&#10;jB/dGx13sRI84kKGGuoY+0zKUNZkMcx9T46zbz9YjHwOlTQDjjxuO6mSZCUtNo4/1NjTXU1luztY&#10;Ddev5TO249PX9srct3K7/nxUL1bry4vp9gZEpCn+leEXn9GhYKa9PzgTRKdhppZrrnKQsgIXlumK&#10;5fYalFookEUu/ysUJwAAAP//AwBQSwECLQAUAAYACAAAACEAtoM4kv4AAADhAQAAEwAAAAAAAAAA&#10;AAAAAAAAAAAAW0NvbnRlbnRfVHlwZXNdLnhtbFBLAQItABQABgAIAAAAIQA4/SH/1gAAAJQBAAAL&#10;AAAAAAAAAAAAAAAAAC8BAABfcmVscy8ucmVsc1BLAQItABQABgAIAAAAIQBECNf5PQIAAHQEAAAO&#10;AAAAAAAAAAAAAAAAAC4CAABkcnMvZTJvRG9jLnhtbFBLAQItABQABgAIAAAAIQD14C7z4QAAAAoB&#10;AAAPAAAAAAAAAAAAAAAAAJcEAABkcnMvZG93bnJldi54bWxQSwUGAAAAAAQABADzAAAApQUAAAAA&#10;">
                <v:stroke dashstyle="1 1"/>
                <v:textbox inset="5.85pt,.7pt,5.85pt,.7pt">
                  <w:txbxContent>
                    <w:p w14:paraId="6D08D205" w14:textId="77777777" w:rsidR="00750BF2" w:rsidRPr="00ED1C2B" w:rsidRDefault="00750BF2" w:rsidP="00750BF2">
                      <w:pPr>
                        <w:snapToGrid w:val="0"/>
                        <w:spacing w:line="0" w:lineRule="atLeast"/>
                        <w:ind w:left="178" w:hangingChars="100" w:hanging="178"/>
                        <w:rPr>
                          <w:rFonts w:ascii="ＭＳ ゴシック" w:eastAsia="ＭＳ ゴシック" w:hAnsi="ＭＳ ゴシック"/>
                          <w:b/>
                          <w:w w:val="80"/>
                          <w:sz w:val="22"/>
                        </w:rPr>
                      </w:pPr>
                      <w:r w:rsidRPr="00ED1C2B">
                        <w:rPr>
                          <w:rFonts w:ascii="ＭＳ ゴシック" w:eastAsia="ＭＳ ゴシック" w:hAnsi="ＭＳ ゴシック" w:hint="eastAsia"/>
                          <w:b/>
                          <w:w w:val="80"/>
                          <w:sz w:val="22"/>
                        </w:rPr>
                        <w:t>■障がい者雇用促進センターによる</w:t>
                      </w:r>
                      <w:r>
                        <w:rPr>
                          <w:rFonts w:ascii="ＭＳ ゴシック" w:eastAsia="ＭＳ ゴシック" w:hAnsi="ＭＳ ゴシック" w:hint="eastAsia"/>
                          <w:b/>
                          <w:w w:val="80"/>
                          <w:sz w:val="22"/>
                        </w:rPr>
                        <w:t>誘導・支援</w:t>
                      </w:r>
                    </w:p>
                    <w:p w14:paraId="2980BC94" w14:textId="77777777" w:rsidR="00432204" w:rsidRDefault="00432204" w:rsidP="00736CD8">
                      <w:pPr>
                        <w:snapToGrid w:val="0"/>
                        <w:ind w:firstLineChars="100" w:firstLine="180"/>
                        <w:rPr>
                          <w:rFonts w:ascii="ＭＳ ゴシック" w:eastAsia="ＭＳ ゴシック" w:hAnsi="ＭＳ ゴシック"/>
                          <w:sz w:val="18"/>
                          <w:szCs w:val="18"/>
                        </w:rPr>
                      </w:pPr>
                    </w:p>
                    <w:p w14:paraId="6D08D206" w14:textId="77777777" w:rsidR="00750BF2" w:rsidRPr="00736CD8" w:rsidRDefault="00750BF2" w:rsidP="00736CD8">
                      <w:pPr>
                        <w:snapToGrid w:val="0"/>
                        <w:ind w:firstLineChars="100" w:firstLine="1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○ハートフル条例に基づく雇用率の達成指導</w:t>
                      </w:r>
                    </w:p>
                    <w:p w14:paraId="6D08D207" w14:textId="3F0051C7" w:rsidR="00750BF2" w:rsidRPr="00736CD8" w:rsidRDefault="004F457D" w:rsidP="00736CD8">
                      <w:pPr>
                        <w:snapToGrid w:val="0"/>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0BF2" w:rsidRPr="00736CD8">
                        <w:rPr>
                          <w:rFonts w:ascii="ＭＳ ゴシック" w:eastAsia="ＭＳ ゴシック" w:hAnsi="ＭＳ ゴシック" w:hint="eastAsia"/>
                          <w:sz w:val="18"/>
                          <w:szCs w:val="18"/>
                        </w:rPr>
                        <w:t>達成状況報告書提出事業主</w:t>
                      </w:r>
                      <w:r w:rsidR="00750BF2" w:rsidRPr="00813F84">
                        <w:rPr>
                          <w:rFonts w:ascii="ＭＳ ゴシック" w:eastAsia="ＭＳ ゴシック" w:hAnsi="ＭＳ ゴシック" w:hint="eastAsia"/>
                          <w:sz w:val="18"/>
                          <w:szCs w:val="18"/>
                        </w:rPr>
                        <w:t xml:space="preserve">　</w:t>
                      </w:r>
                      <w:r w:rsidR="00F42C47">
                        <w:rPr>
                          <w:rFonts w:ascii="ＭＳ ゴシック" w:eastAsia="ＭＳ ゴシック" w:hAnsi="ＭＳ ゴシック" w:hint="eastAsia"/>
                          <w:sz w:val="18"/>
                          <w:szCs w:val="18"/>
                        </w:rPr>
                        <w:t>600</w:t>
                      </w:r>
                      <w:r w:rsidR="00813F84">
                        <w:rPr>
                          <w:rFonts w:ascii="ＭＳ ゴシック" w:eastAsia="ＭＳ ゴシック" w:hAnsi="ＭＳ ゴシック" w:hint="eastAsia"/>
                          <w:sz w:val="18"/>
                          <w:szCs w:val="18"/>
                        </w:rPr>
                        <w:t>社</w:t>
                      </w:r>
                    </w:p>
                    <w:p w14:paraId="6D08D208" w14:textId="6EA38C54" w:rsidR="00750BF2" w:rsidRPr="00736CD8" w:rsidRDefault="00750BF2" w:rsidP="004F457D">
                      <w:pPr>
                        <w:snapToGrid w:val="0"/>
                        <w:ind w:firstLineChars="900" w:firstLine="162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うち達成事業主　</w:t>
                      </w:r>
                      <w:r w:rsidR="00F42C47">
                        <w:rPr>
                          <w:rFonts w:ascii="ＭＳ ゴシック" w:eastAsia="ＭＳ ゴシック" w:hAnsi="ＭＳ ゴシック" w:hint="eastAsia"/>
                          <w:sz w:val="18"/>
                          <w:szCs w:val="18"/>
                        </w:rPr>
                        <w:t>384</w:t>
                      </w:r>
                      <w:r w:rsidRPr="00736CD8">
                        <w:rPr>
                          <w:rFonts w:ascii="ＭＳ ゴシック" w:eastAsia="ＭＳ ゴシック" w:hAnsi="ＭＳ ゴシック" w:hint="eastAsia"/>
                          <w:sz w:val="18"/>
                          <w:szCs w:val="18"/>
                        </w:rPr>
                        <w:t>社(6</w:t>
                      </w:r>
                      <w:r w:rsidR="00F42C47">
                        <w:rPr>
                          <w:rFonts w:ascii="ＭＳ ゴシック" w:eastAsia="ＭＳ ゴシック" w:hAnsi="ＭＳ ゴシック" w:hint="eastAsia"/>
                          <w:sz w:val="18"/>
                          <w:szCs w:val="18"/>
                        </w:rPr>
                        <w:t>4</w:t>
                      </w:r>
                      <w:r w:rsidRPr="00736CD8">
                        <w:rPr>
                          <w:rFonts w:ascii="ＭＳ ゴシック" w:eastAsia="ＭＳ ゴシック" w:hAnsi="ＭＳ ゴシック" w:hint="eastAsia"/>
                          <w:sz w:val="18"/>
                          <w:szCs w:val="18"/>
                        </w:rPr>
                        <w:t>.0%)</w:t>
                      </w:r>
                    </w:p>
                    <w:p w14:paraId="6D08D209" w14:textId="4F7FD9F8" w:rsidR="00750BF2" w:rsidRPr="00736CD8" w:rsidRDefault="00750BF2" w:rsidP="00736CD8">
                      <w:pPr>
                        <w:snapToGrid w:val="0"/>
                        <w:ind w:firstLineChars="1000" w:firstLine="180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※実績はH2</w:t>
                      </w:r>
                      <w:r w:rsidR="00813F84">
                        <w:rPr>
                          <w:rFonts w:ascii="ＭＳ ゴシック" w:eastAsia="ＭＳ ゴシック" w:hAnsi="ＭＳ ゴシック" w:hint="eastAsia"/>
                          <w:sz w:val="18"/>
                          <w:szCs w:val="18"/>
                        </w:rPr>
                        <w:t>7</w:t>
                      </w:r>
                      <w:r w:rsidRPr="00736CD8">
                        <w:rPr>
                          <w:rFonts w:ascii="ＭＳ ゴシック" w:eastAsia="ＭＳ ゴシック" w:hAnsi="ＭＳ ゴシック" w:hint="eastAsia"/>
                          <w:sz w:val="18"/>
                          <w:szCs w:val="18"/>
                        </w:rPr>
                        <w:t>.</w:t>
                      </w:r>
                      <w:r w:rsidR="00F42C47">
                        <w:rPr>
                          <w:rFonts w:ascii="ＭＳ ゴシック" w:eastAsia="ＭＳ ゴシック" w:hAnsi="ＭＳ ゴシック" w:hint="eastAsia"/>
                          <w:sz w:val="18"/>
                          <w:szCs w:val="18"/>
                        </w:rPr>
                        <w:t>3</w:t>
                      </w:r>
                      <w:r w:rsidRPr="00736CD8">
                        <w:rPr>
                          <w:rFonts w:ascii="ＭＳ ゴシック" w:eastAsia="ＭＳ ゴシック" w:hAnsi="ＭＳ ゴシック" w:hint="eastAsia"/>
                          <w:sz w:val="18"/>
                          <w:szCs w:val="18"/>
                        </w:rPr>
                        <w:t>月末現在</w:t>
                      </w:r>
                    </w:p>
                    <w:p w14:paraId="4ACF424C" w14:textId="77777777" w:rsidR="00432204" w:rsidRDefault="00432204" w:rsidP="00736CD8">
                      <w:pPr>
                        <w:snapToGrid w:val="0"/>
                        <w:spacing w:line="0" w:lineRule="atLeast"/>
                        <w:ind w:firstLineChars="100" w:firstLine="180"/>
                        <w:rPr>
                          <w:rFonts w:ascii="ＭＳ ゴシック" w:eastAsia="ＭＳ ゴシック" w:hAnsi="ＭＳ ゴシック"/>
                          <w:sz w:val="18"/>
                          <w:szCs w:val="18"/>
                        </w:rPr>
                      </w:pPr>
                    </w:p>
                    <w:p w14:paraId="6D08D20A" w14:textId="77777777" w:rsidR="00750BF2" w:rsidRPr="00736CD8" w:rsidRDefault="00750BF2" w:rsidP="00736CD8">
                      <w:pPr>
                        <w:snapToGrid w:val="0"/>
                        <w:spacing w:line="0" w:lineRule="atLeast"/>
                        <w:ind w:firstLineChars="100" w:firstLine="180"/>
                        <w:rPr>
                          <w:sz w:val="18"/>
                          <w:szCs w:val="18"/>
                        </w:rPr>
                      </w:pPr>
                      <w:r w:rsidRPr="00736CD8">
                        <w:rPr>
                          <w:rFonts w:ascii="ＭＳ ゴシック" w:eastAsia="ＭＳ ゴシック" w:hAnsi="ＭＳ ゴシック" w:hint="eastAsia"/>
                          <w:sz w:val="18"/>
                          <w:szCs w:val="18"/>
                        </w:rPr>
                        <w:t>○</w:t>
                      </w:r>
                      <w:r w:rsidRPr="00736CD8">
                        <w:rPr>
                          <w:rFonts w:ascii="ＭＳ ゴシック" w:eastAsia="ＭＳ ゴシック" w:hAnsi="ＭＳ ゴシック" w:hint="eastAsia"/>
                          <w:spacing w:val="-8"/>
                          <w:sz w:val="18"/>
                          <w:szCs w:val="18"/>
                        </w:rPr>
                        <w:t>専門家派遣・人材紹介・セミナー開催等による誘導･支援</w:t>
                      </w:r>
                    </w:p>
                  </w:txbxContent>
                </v:textbox>
              </v:rect>
            </w:pict>
          </mc:Fallback>
        </mc:AlternateContent>
      </w:r>
    </w:p>
    <w:p w14:paraId="6D08D195" w14:textId="77777777" w:rsidR="00793D69" w:rsidRDefault="00793D69"/>
    <w:p w14:paraId="6D08D196" w14:textId="5ACF56D4" w:rsidR="00793D69" w:rsidRDefault="00793D69"/>
    <w:p w14:paraId="6D08D197" w14:textId="05D5679C" w:rsidR="00793D69" w:rsidRDefault="00793D69"/>
    <w:p w14:paraId="6D08D198" w14:textId="735BA348" w:rsidR="00793D69" w:rsidRDefault="00793D69"/>
    <w:p w14:paraId="6D08D199" w14:textId="77777777" w:rsidR="00793D69" w:rsidRDefault="00793D69"/>
    <w:p w14:paraId="6D08D19A" w14:textId="66306E45" w:rsidR="00793D69" w:rsidRDefault="00A02A67">
      <w:r>
        <w:rPr>
          <w:noProof/>
        </w:rPr>
        <mc:AlternateContent>
          <mc:Choice Requires="wps">
            <w:drawing>
              <wp:anchor distT="0" distB="0" distL="114300" distR="114300" simplePos="0" relativeHeight="251723776" behindDoc="0" locked="0" layoutInCell="1" allowOverlap="1" wp14:anchorId="22A3D27D" wp14:editId="66066F82">
                <wp:simplePos x="0" y="0"/>
                <wp:positionH relativeFrom="column">
                  <wp:posOffset>-157480</wp:posOffset>
                </wp:positionH>
                <wp:positionV relativeFrom="paragraph">
                  <wp:posOffset>153670</wp:posOffset>
                </wp:positionV>
                <wp:extent cx="3242945" cy="1155700"/>
                <wp:effectExtent l="0" t="0" r="14605" b="25400"/>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945" cy="1155700"/>
                        </a:xfrm>
                        <a:prstGeom prst="rect">
                          <a:avLst/>
                        </a:prstGeom>
                        <a:solidFill>
                          <a:srgbClr val="FFFFFF"/>
                        </a:solidFill>
                        <a:ln w="9525" cap="flat">
                          <a:solidFill>
                            <a:srgbClr val="000000"/>
                          </a:solidFill>
                          <a:prstDash val="sysDot"/>
                          <a:miter lim="800000"/>
                          <a:headEnd/>
                          <a:tailEnd/>
                        </a:ln>
                      </wps:spPr>
                      <wps:txbx>
                        <w:txbxContent>
                          <w:p w14:paraId="6D08D210" w14:textId="77777777" w:rsidR="00750BF2" w:rsidRPr="00ED1C2B" w:rsidRDefault="00750BF2" w:rsidP="00611A4B">
                            <w:pPr>
                              <w:snapToGrid w:val="0"/>
                              <w:spacing w:line="0" w:lineRule="atLeast"/>
                              <w:ind w:left="178" w:hangingChars="100" w:hanging="178"/>
                              <w:rPr>
                                <w:rFonts w:ascii="ＭＳ ゴシック" w:eastAsia="ＭＳ ゴシック" w:hAnsi="ＭＳ ゴシック"/>
                                <w:b/>
                                <w:w w:val="80"/>
                                <w:sz w:val="22"/>
                              </w:rPr>
                            </w:pPr>
                            <w:r w:rsidRPr="00ED1C2B">
                              <w:rPr>
                                <w:rFonts w:ascii="ＭＳ ゴシック" w:eastAsia="ＭＳ ゴシック" w:hAnsi="ＭＳ ゴシック" w:hint="eastAsia"/>
                                <w:b/>
                                <w:w w:val="80"/>
                                <w:sz w:val="22"/>
                              </w:rPr>
                              <w:t>■</w:t>
                            </w:r>
                            <w:r>
                              <w:rPr>
                                <w:rFonts w:ascii="ＭＳ ゴシック" w:eastAsia="ＭＳ ゴシック" w:hAnsi="ＭＳ ゴシック" w:hint="eastAsia"/>
                                <w:b/>
                                <w:w w:val="80"/>
                                <w:sz w:val="22"/>
                              </w:rPr>
                              <w:t>障がい者サポートカンパニー制度</w:t>
                            </w:r>
                            <w:r w:rsidR="00F95C22">
                              <w:rPr>
                                <w:rFonts w:ascii="ＭＳ ゴシック" w:eastAsia="ＭＳ ゴシック" w:hAnsi="ＭＳ ゴシック" w:hint="eastAsia"/>
                                <w:b/>
                                <w:w w:val="80"/>
                                <w:sz w:val="22"/>
                              </w:rPr>
                              <w:t>登録企業</w:t>
                            </w:r>
                            <w:r>
                              <w:rPr>
                                <w:rFonts w:ascii="ＭＳ ゴシック" w:eastAsia="ＭＳ ゴシック" w:hAnsi="ＭＳ ゴシック" w:hint="eastAsia"/>
                                <w:b/>
                                <w:w w:val="80"/>
                                <w:sz w:val="22"/>
                              </w:rPr>
                              <w:t>の</w:t>
                            </w:r>
                            <w:r w:rsidR="00F95C22">
                              <w:rPr>
                                <w:rFonts w:ascii="ＭＳ ゴシック" w:eastAsia="ＭＳ ゴシック" w:hAnsi="ＭＳ ゴシック" w:hint="eastAsia"/>
                                <w:b/>
                                <w:w w:val="80"/>
                                <w:sz w:val="22"/>
                              </w:rPr>
                              <w:t>拡大</w:t>
                            </w:r>
                          </w:p>
                          <w:p w14:paraId="1C1EE9D3" w14:textId="77777777" w:rsidR="00432204" w:rsidRDefault="00432204" w:rsidP="004F457D">
                            <w:pPr>
                              <w:snapToGrid w:val="0"/>
                              <w:spacing w:line="0" w:lineRule="atLeast"/>
                              <w:ind w:leftChars="100" w:left="210"/>
                              <w:rPr>
                                <w:rFonts w:ascii="ＭＳ ゴシック" w:eastAsia="ＭＳ ゴシック" w:hAnsi="ＭＳ ゴシック"/>
                                <w:sz w:val="18"/>
                                <w:szCs w:val="18"/>
                              </w:rPr>
                            </w:pPr>
                          </w:p>
                          <w:p w14:paraId="6591EDA9" w14:textId="77777777" w:rsidR="004F457D" w:rsidRDefault="00F95C22" w:rsidP="004F457D">
                            <w:pPr>
                              <w:snapToGrid w:val="0"/>
                              <w:spacing w:line="0" w:lineRule="atLeast"/>
                              <w:ind w:leftChars="100" w:left="21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○福祉部、教育委員会と連携</w:t>
                            </w:r>
                            <w:r w:rsidR="002751B9" w:rsidRPr="00736CD8">
                              <w:rPr>
                                <w:rFonts w:ascii="ＭＳ ゴシック" w:eastAsia="ＭＳ ゴシック" w:hAnsi="ＭＳ ゴシック" w:hint="eastAsia"/>
                                <w:sz w:val="18"/>
                                <w:szCs w:val="18"/>
                              </w:rPr>
                              <w:t>し</w:t>
                            </w:r>
                            <w:r w:rsidR="00852F72">
                              <w:rPr>
                                <w:rFonts w:ascii="ＭＳ ゴシック" w:eastAsia="ＭＳ ゴシック" w:hAnsi="ＭＳ ゴシック" w:hint="eastAsia"/>
                                <w:sz w:val="18"/>
                                <w:szCs w:val="18"/>
                              </w:rPr>
                              <w:t>、</w:t>
                            </w:r>
                            <w:r w:rsidR="002751B9" w:rsidRPr="00736CD8">
                              <w:rPr>
                                <w:rFonts w:ascii="ＭＳ ゴシック" w:eastAsia="ＭＳ ゴシック" w:hAnsi="ＭＳ ゴシック" w:hint="eastAsia"/>
                                <w:sz w:val="18"/>
                                <w:szCs w:val="18"/>
                              </w:rPr>
                              <w:t>登録企業</w:t>
                            </w:r>
                            <w:r w:rsidR="00736CD8" w:rsidRPr="00736CD8">
                              <w:rPr>
                                <w:rFonts w:ascii="ＭＳ ゴシック" w:eastAsia="ＭＳ ゴシック" w:hAnsi="ＭＳ ゴシック" w:hint="eastAsia"/>
                                <w:sz w:val="18"/>
                                <w:szCs w:val="18"/>
                              </w:rPr>
                              <w:t>の拡大と雇用</w:t>
                            </w:r>
                          </w:p>
                          <w:p w14:paraId="6D08D212" w14:textId="2A576924" w:rsidR="00736CD8" w:rsidRPr="00736CD8" w:rsidRDefault="00AF4527" w:rsidP="004F457D">
                            <w:pPr>
                              <w:snapToGrid w:val="0"/>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促進</w:t>
                            </w:r>
                            <w:r w:rsidR="00736CD8" w:rsidRPr="00736CD8">
                              <w:rPr>
                                <w:rFonts w:ascii="ＭＳ ゴシック" w:eastAsia="ＭＳ ゴシック" w:hAnsi="ＭＳ ゴシック" w:hint="eastAsia"/>
                                <w:sz w:val="18"/>
                                <w:szCs w:val="18"/>
                              </w:rPr>
                              <w:t>に向けた取組み事例の紹介等を実施</w:t>
                            </w:r>
                          </w:p>
                          <w:p w14:paraId="6D08D213" w14:textId="770100D1" w:rsidR="00F95C22" w:rsidRPr="00736CD8" w:rsidRDefault="00AF4527" w:rsidP="00AF4527">
                            <w:pPr>
                              <w:snapToGrid w:val="0"/>
                              <w:spacing w:line="0" w:lineRule="atLeas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95C22" w:rsidRPr="00736CD8">
                              <w:rPr>
                                <w:rFonts w:ascii="ＭＳ ゴシック" w:eastAsia="ＭＳ ゴシック" w:hAnsi="ＭＳ ゴシック" w:hint="eastAsia"/>
                                <w:sz w:val="18"/>
                                <w:szCs w:val="18"/>
                              </w:rPr>
                              <w:t>登録企業（H</w:t>
                            </w:r>
                            <w:r w:rsidR="00DE58D0">
                              <w:rPr>
                                <w:rFonts w:ascii="ＭＳ ゴシック" w:eastAsia="ＭＳ ゴシック" w:hAnsi="ＭＳ ゴシック" w:hint="eastAsia"/>
                                <w:sz w:val="18"/>
                                <w:szCs w:val="18"/>
                              </w:rPr>
                              <w:t>27</w:t>
                            </w:r>
                            <w:r w:rsidR="00F95C22" w:rsidRPr="00736CD8">
                              <w:rPr>
                                <w:rFonts w:ascii="ＭＳ ゴシック" w:eastAsia="ＭＳ ゴシック" w:hAnsi="ＭＳ ゴシック" w:hint="eastAsia"/>
                                <w:sz w:val="18"/>
                                <w:szCs w:val="18"/>
                              </w:rPr>
                              <w:t>.</w:t>
                            </w:r>
                            <w:r w:rsidR="00813F84">
                              <w:rPr>
                                <w:rFonts w:ascii="ＭＳ ゴシック" w:eastAsia="ＭＳ ゴシック" w:hAnsi="ＭＳ ゴシック" w:hint="eastAsia"/>
                                <w:sz w:val="18"/>
                                <w:szCs w:val="18"/>
                              </w:rPr>
                              <w:t>3</w:t>
                            </w:r>
                            <w:r w:rsidR="00F95C22" w:rsidRPr="00736CD8">
                              <w:rPr>
                                <w:rFonts w:ascii="ＭＳ ゴシック" w:eastAsia="ＭＳ ゴシック" w:hAnsi="ＭＳ ゴシック" w:hint="eastAsia"/>
                                <w:sz w:val="18"/>
                                <w:szCs w:val="18"/>
                              </w:rPr>
                              <w:t>月末現在）</w:t>
                            </w:r>
                            <w:r w:rsidR="00F42C47">
                              <w:rPr>
                                <w:rFonts w:ascii="ＭＳ ゴシック" w:eastAsia="ＭＳ ゴシック" w:hAnsi="ＭＳ ゴシック" w:hint="eastAsia"/>
                                <w:sz w:val="18"/>
                                <w:szCs w:val="18"/>
                              </w:rPr>
                              <w:t>107</w:t>
                            </w:r>
                            <w:r w:rsidR="00F95C22" w:rsidRPr="00736CD8">
                              <w:rPr>
                                <w:rFonts w:ascii="ＭＳ ゴシック" w:eastAsia="ＭＳ ゴシック" w:hAnsi="ＭＳ ゴシック" w:hint="eastAsia"/>
                                <w:sz w:val="18"/>
                                <w:szCs w:val="18"/>
                              </w:rPr>
                              <w:t>社</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43" o:spid="_x0000_s1036" style="position:absolute;left:0;text-align:left;margin-left:-12.4pt;margin-top:12.1pt;width:255.35pt;height:9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H9QAIAAHUEAAAOAAAAZHJzL2Uyb0RvYy54bWysVMGO0zAQvSPxD5bvNE22Zduo6WrVsghp&#10;gRULHzB1nMbC8RjbbVq+nrHT7XaBEyIHy2OPn9+858ni5tBptpfOKzQVz0djzqQRWCuzrfi3r3dv&#10;Zpz5AKYGjUZW/Cg9v1m+frXobSkLbFHX0jECMb7sbcXbEGyZZV60sgM/QisNbTboOggUum1WO+gJ&#10;vdNZMR6/zXp0tXUopPe0uh42+TLhN40U4XPTeBmYrjhxC2l0adzEMVsuoNw6sK0SJxrwDyw6UIYu&#10;PUOtIQDbOfUHVKeEQ49NGAnsMmwaJWSqgarJx79V89iClakWEsfbs0z+/8GKT/sHx1Rd8aLgzEBH&#10;Hn0h1cBstWSTqyhQb31JeY/2wcUSvb1H8d0zg6uW0uStc9i3Emqilcf87MWBGHg6yjb9R6wJHnYB&#10;k1aHxnURkFRgh2TJ8WyJPAQmaPGqmBTzyZQzQXt5Pp1ej5NpGZRPx63z4b3EjsVJxR2xT/Cwv/ch&#10;0oHyKSXRR63qO6V1Ctx2s9KO7YHex136UgVU5WWaNqyv+HxaRCJAz7TRMFzyIs1foo3T9ze0yGYN&#10;vh1u9Ue/xhDzoOxUoG7Qqqv47HwcyijuO1OnlABKD3OqS5uT2lHgwahw2BySn3nSKaq/wfpI+jsc&#10;Xj91K01adD856+nlV9z/2IGTnOkPhjy8JsWpzpCC2WxObeMuNzYXG2AEAVU8cDZMV2Forp11atvS&#10;PXnywuAtud6o5MczpxN7etvJplMfxua5jFPW899i+QsAAP//AwBQSwMEFAAGAAgAAAAhAGQjJ6bi&#10;AAAACgEAAA8AAABkcnMvZG93bnJldi54bWxMj8FOwzAQRO9I/IO1SFxQ62ClpYQ4FUJwgRZEQUjc&#10;tvGSRInXUew24e8xJzju7GjmTb6ebCeONPjGsYbLeQKCuHSm4UrD+9vDbAXCB2SDnWPS8E0e1sXp&#10;SY6ZcSO/0nEXKhFD2GeooQ6hz6T0ZU0W/dz1xPH35QaLIZ5DJc2AYwy3nVRJspQWG44NNfZ0V1PZ&#10;7g5Ww+Kl3GA7Pn1uL8x9K7dXH4/q2Wp9fjbd3oAINIU/M/ziR3QoItPeHdh40WmYqTSiBw0qVSCi&#10;IV0trkHso5AsFcgil/8nFD8AAAD//wMAUEsBAi0AFAAGAAgAAAAhALaDOJL+AAAA4QEAABMAAAAA&#10;AAAAAAAAAAAAAAAAAFtDb250ZW50X1R5cGVzXS54bWxQSwECLQAUAAYACAAAACEAOP0h/9YAAACU&#10;AQAACwAAAAAAAAAAAAAAAAAvAQAAX3JlbHMvLnJlbHNQSwECLQAUAAYACAAAACEA93VR/UACAAB1&#10;BAAADgAAAAAAAAAAAAAAAAAuAgAAZHJzL2Uyb0RvYy54bWxQSwECLQAUAAYACAAAACEAZCMnpuIA&#10;AAAKAQAADwAAAAAAAAAAAAAAAACaBAAAZHJzL2Rvd25yZXYueG1sUEsFBgAAAAAEAAQA8wAAAKkF&#10;AAAAAA==&#10;">
                <v:stroke dashstyle="1 1"/>
                <v:textbox inset="5.85pt,.7pt,5.85pt,.7pt">
                  <w:txbxContent>
                    <w:p w14:paraId="6D08D210" w14:textId="77777777" w:rsidR="00750BF2" w:rsidRPr="00ED1C2B" w:rsidRDefault="00750BF2" w:rsidP="00611A4B">
                      <w:pPr>
                        <w:snapToGrid w:val="0"/>
                        <w:spacing w:line="0" w:lineRule="atLeast"/>
                        <w:ind w:left="178" w:hangingChars="100" w:hanging="178"/>
                        <w:rPr>
                          <w:rFonts w:ascii="ＭＳ ゴシック" w:eastAsia="ＭＳ ゴシック" w:hAnsi="ＭＳ ゴシック"/>
                          <w:b/>
                          <w:w w:val="80"/>
                          <w:sz w:val="22"/>
                        </w:rPr>
                      </w:pPr>
                      <w:r w:rsidRPr="00ED1C2B">
                        <w:rPr>
                          <w:rFonts w:ascii="ＭＳ ゴシック" w:eastAsia="ＭＳ ゴシック" w:hAnsi="ＭＳ ゴシック" w:hint="eastAsia"/>
                          <w:b/>
                          <w:w w:val="80"/>
                          <w:sz w:val="22"/>
                        </w:rPr>
                        <w:t>■</w:t>
                      </w:r>
                      <w:r>
                        <w:rPr>
                          <w:rFonts w:ascii="ＭＳ ゴシック" w:eastAsia="ＭＳ ゴシック" w:hAnsi="ＭＳ ゴシック" w:hint="eastAsia"/>
                          <w:b/>
                          <w:w w:val="80"/>
                          <w:sz w:val="22"/>
                        </w:rPr>
                        <w:t>障がい者サポートカンパニー制度</w:t>
                      </w:r>
                      <w:r w:rsidR="00F95C22">
                        <w:rPr>
                          <w:rFonts w:ascii="ＭＳ ゴシック" w:eastAsia="ＭＳ ゴシック" w:hAnsi="ＭＳ ゴシック" w:hint="eastAsia"/>
                          <w:b/>
                          <w:w w:val="80"/>
                          <w:sz w:val="22"/>
                        </w:rPr>
                        <w:t>登録企業</w:t>
                      </w:r>
                      <w:r>
                        <w:rPr>
                          <w:rFonts w:ascii="ＭＳ ゴシック" w:eastAsia="ＭＳ ゴシック" w:hAnsi="ＭＳ ゴシック" w:hint="eastAsia"/>
                          <w:b/>
                          <w:w w:val="80"/>
                          <w:sz w:val="22"/>
                        </w:rPr>
                        <w:t>の</w:t>
                      </w:r>
                      <w:r w:rsidR="00F95C22">
                        <w:rPr>
                          <w:rFonts w:ascii="ＭＳ ゴシック" w:eastAsia="ＭＳ ゴシック" w:hAnsi="ＭＳ ゴシック" w:hint="eastAsia"/>
                          <w:b/>
                          <w:w w:val="80"/>
                          <w:sz w:val="22"/>
                        </w:rPr>
                        <w:t>拡大</w:t>
                      </w:r>
                    </w:p>
                    <w:p w14:paraId="1C1EE9D3" w14:textId="77777777" w:rsidR="00432204" w:rsidRDefault="00432204" w:rsidP="004F457D">
                      <w:pPr>
                        <w:snapToGrid w:val="0"/>
                        <w:spacing w:line="0" w:lineRule="atLeast"/>
                        <w:ind w:leftChars="100" w:left="210"/>
                        <w:rPr>
                          <w:rFonts w:ascii="ＭＳ ゴシック" w:eastAsia="ＭＳ ゴシック" w:hAnsi="ＭＳ ゴシック"/>
                          <w:sz w:val="18"/>
                          <w:szCs w:val="18"/>
                        </w:rPr>
                      </w:pPr>
                    </w:p>
                    <w:p w14:paraId="6591EDA9" w14:textId="77777777" w:rsidR="004F457D" w:rsidRDefault="00F95C22" w:rsidP="004F457D">
                      <w:pPr>
                        <w:snapToGrid w:val="0"/>
                        <w:spacing w:line="0" w:lineRule="atLeast"/>
                        <w:ind w:leftChars="100" w:left="21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○福祉部、教育委員会と連携</w:t>
                      </w:r>
                      <w:r w:rsidR="002751B9" w:rsidRPr="00736CD8">
                        <w:rPr>
                          <w:rFonts w:ascii="ＭＳ ゴシック" w:eastAsia="ＭＳ ゴシック" w:hAnsi="ＭＳ ゴシック" w:hint="eastAsia"/>
                          <w:sz w:val="18"/>
                          <w:szCs w:val="18"/>
                        </w:rPr>
                        <w:t>し</w:t>
                      </w:r>
                      <w:r w:rsidR="00852F72">
                        <w:rPr>
                          <w:rFonts w:ascii="ＭＳ ゴシック" w:eastAsia="ＭＳ ゴシック" w:hAnsi="ＭＳ ゴシック" w:hint="eastAsia"/>
                          <w:sz w:val="18"/>
                          <w:szCs w:val="18"/>
                        </w:rPr>
                        <w:t>、</w:t>
                      </w:r>
                      <w:r w:rsidR="002751B9" w:rsidRPr="00736CD8">
                        <w:rPr>
                          <w:rFonts w:ascii="ＭＳ ゴシック" w:eastAsia="ＭＳ ゴシック" w:hAnsi="ＭＳ ゴシック" w:hint="eastAsia"/>
                          <w:sz w:val="18"/>
                          <w:szCs w:val="18"/>
                        </w:rPr>
                        <w:t>登録企業</w:t>
                      </w:r>
                      <w:r w:rsidR="00736CD8" w:rsidRPr="00736CD8">
                        <w:rPr>
                          <w:rFonts w:ascii="ＭＳ ゴシック" w:eastAsia="ＭＳ ゴシック" w:hAnsi="ＭＳ ゴシック" w:hint="eastAsia"/>
                          <w:sz w:val="18"/>
                          <w:szCs w:val="18"/>
                        </w:rPr>
                        <w:t>の拡大と雇用</w:t>
                      </w:r>
                    </w:p>
                    <w:p w14:paraId="6D08D212" w14:textId="2A576924" w:rsidR="00736CD8" w:rsidRPr="00736CD8" w:rsidRDefault="00AF4527" w:rsidP="004F457D">
                      <w:pPr>
                        <w:snapToGrid w:val="0"/>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促進</w:t>
                      </w:r>
                      <w:r w:rsidR="00736CD8" w:rsidRPr="00736CD8">
                        <w:rPr>
                          <w:rFonts w:ascii="ＭＳ ゴシック" w:eastAsia="ＭＳ ゴシック" w:hAnsi="ＭＳ ゴシック" w:hint="eastAsia"/>
                          <w:sz w:val="18"/>
                          <w:szCs w:val="18"/>
                        </w:rPr>
                        <w:t>に向けた取組み事例の紹介等を実施</w:t>
                      </w:r>
                    </w:p>
                    <w:p w14:paraId="6D08D213" w14:textId="770100D1" w:rsidR="00F95C22" w:rsidRPr="00736CD8" w:rsidRDefault="00AF4527" w:rsidP="00AF4527">
                      <w:pPr>
                        <w:snapToGrid w:val="0"/>
                        <w:spacing w:line="0" w:lineRule="atLeas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95C22" w:rsidRPr="00736CD8">
                        <w:rPr>
                          <w:rFonts w:ascii="ＭＳ ゴシック" w:eastAsia="ＭＳ ゴシック" w:hAnsi="ＭＳ ゴシック" w:hint="eastAsia"/>
                          <w:sz w:val="18"/>
                          <w:szCs w:val="18"/>
                        </w:rPr>
                        <w:t>登録企業（H</w:t>
                      </w:r>
                      <w:r w:rsidR="00DE58D0">
                        <w:rPr>
                          <w:rFonts w:ascii="ＭＳ ゴシック" w:eastAsia="ＭＳ ゴシック" w:hAnsi="ＭＳ ゴシック" w:hint="eastAsia"/>
                          <w:sz w:val="18"/>
                          <w:szCs w:val="18"/>
                        </w:rPr>
                        <w:t>27</w:t>
                      </w:r>
                      <w:r w:rsidR="00F95C22" w:rsidRPr="00736CD8">
                        <w:rPr>
                          <w:rFonts w:ascii="ＭＳ ゴシック" w:eastAsia="ＭＳ ゴシック" w:hAnsi="ＭＳ ゴシック" w:hint="eastAsia"/>
                          <w:sz w:val="18"/>
                          <w:szCs w:val="18"/>
                        </w:rPr>
                        <w:t>.</w:t>
                      </w:r>
                      <w:r w:rsidR="00813F84">
                        <w:rPr>
                          <w:rFonts w:ascii="ＭＳ ゴシック" w:eastAsia="ＭＳ ゴシック" w:hAnsi="ＭＳ ゴシック" w:hint="eastAsia"/>
                          <w:sz w:val="18"/>
                          <w:szCs w:val="18"/>
                        </w:rPr>
                        <w:t>3</w:t>
                      </w:r>
                      <w:r w:rsidR="00F95C22" w:rsidRPr="00736CD8">
                        <w:rPr>
                          <w:rFonts w:ascii="ＭＳ ゴシック" w:eastAsia="ＭＳ ゴシック" w:hAnsi="ＭＳ ゴシック" w:hint="eastAsia"/>
                          <w:sz w:val="18"/>
                          <w:szCs w:val="18"/>
                        </w:rPr>
                        <w:t>月末現在）</w:t>
                      </w:r>
                      <w:r w:rsidR="00F42C47">
                        <w:rPr>
                          <w:rFonts w:ascii="ＭＳ ゴシック" w:eastAsia="ＭＳ ゴシック" w:hAnsi="ＭＳ ゴシック" w:hint="eastAsia"/>
                          <w:sz w:val="18"/>
                          <w:szCs w:val="18"/>
                        </w:rPr>
                        <w:t>107</w:t>
                      </w:r>
                      <w:r w:rsidR="00F95C22" w:rsidRPr="00736CD8">
                        <w:rPr>
                          <w:rFonts w:ascii="ＭＳ ゴシック" w:eastAsia="ＭＳ ゴシック" w:hAnsi="ＭＳ ゴシック" w:hint="eastAsia"/>
                          <w:sz w:val="18"/>
                          <w:szCs w:val="18"/>
                        </w:rPr>
                        <w:t>社</w:t>
                      </w:r>
                    </w:p>
                  </w:txbxContent>
                </v:textbox>
              </v:rect>
            </w:pict>
          </mc:Fallback>
        </mc:AlternateContent>
      </w:r>
      <w:r w:rsidR="00432204">
        <w:rPr>
          <w:noProof/>
        </w:rPr>
        <mc:AlternateContent>
          <mc:Choice Requires="wps">
            <w:drawing>
              <wp:anchor distT="0" distB="0" distL="114300" distR="114300" simplePos="0" relativeHeight="251724800" behindDoc="0" locked="0" layoutInCell="1" allowOverlap="1" wp14:anchorId="70D6F67C" wp14:editId="6B033032">
                <wp:simplePos x="0" y="0"/>
                <wp:positionH relativeFrom="column">
                  <wp:posOffset>3207433</wp:posOffset>
                </wp:positionH>
                <wp:positionV relativeFrom="paragraph">
                  <wp:posOffset>153969</wp:posOffset>
                </wp:positionV>
                <wp:extent cx="3153410" cy="1155939"/>
                <wp:effectExtent l="0" t="0" r="27940" b="2540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410" cy="1155939"/>
                        </a:xfrm>
                        <a:prstGeom prst="rect">
                          <a:avLst/>
                        </a:prstGeom>
                        <a:solidFill>
                          <a:srgbClr val="FFFFFF"/>
                        </a:solidFill>
                        <a:ln w="9525" cap="flat">
                          <a:solidFill>
                            <a:srgbClr val="000000"/>
                          </a:solidFill>
                          <a:prstDash val="sysDot"/>
                          <a:miter lim="800000"/>
                          <a:headEnd/>
                          <a:tailEnd/>
                        </a:ln>
                      </wps:spPr>
                      <wps:txbx>
                        <w:txbxContent>
                          <w:p w14:paraId="69A9829B" w14:textId="77777777" w:rsidR="008967D6" w:rsidRDefault="00F95C22" w:rsidP="008967D6">
                            <w:pPr>
                              <w:snapToGrid w:val="0"/>
                              <w:spacing w:line="0" w:lineRule="atLeast"/>
                              <w:rPr>
                                <w:rFonts w:ascii="ＭＳ ゴシック" w:eastAsia="ＭＳ ゴシック" w:hAnsi="ＭＳ ゴシック"/>
                                <w:b/>
                                <w:w w:val="80"/>
                                <w:sz w:val="22"/>
                              </w:rPr>
                            </w:pPr>
                            <w:r w:rsidRPr="00654E1E">
                              <w:rPr>
                                <w:rFonts w:ascii="ＭＳ ゴシック" w:eastAsia="ＭＳ ゴシック" w:hAnsi="ＭＳ ゴシック" w:hint="eastAsia"/>
                                <w:b/>
                                <w:w w:val="80"/>
                                <w:sz w:val="22"/>
                              </w:rPr>
                              <w:t>■</w:t>
                            </w:r>
                            <w:r>
                              <w:rPr>
                                <w:rFonts w:ascii="ＭＳ ゴシック" w:eastAsia="ＭＳ ゴシック" w:hAnsi="ＭＳ ゴシック" w:hint="eastAsia"/>
                                <w:b/>
                                <w:w w:val="80"/>
                                <w:sz w:val="22"/>
                              </w:rPr>
                              <w:t>地域人づくり事業を活用した雇用支援事業</w:t>
                            </w:r>
                          </w:p>
                          <w:p w14:paraId="68FCFB9F" w14:textId="77777777" w:rsidR="00432204" w:rsidRDefault="00432204" w:rsidP="00736CD8">
                            <w:pPr>
                              <w:spacing w:line="0" w:lineRule="atLeast"/>
                              <w:ind w:firstLineChars="100" w:firstLine="180"/>
                              <w:rPr>
                                <w:sz w:val="18"/>
                                <w:szCs w:val="18"/>
                              </w:rPr>
                            </w:pPr>
                          </w:p>
                          <w:p w14:paraId="6D08D20C" w14:textId="43B50EC8" w:rsidR="00F95C22" w:rsidRPr="00736CD8" w:rsidRDefault="00F95C22" w:rsidP="00736CD8">
                            <w:pPr>
                              <w:spacing w:line="0" w:lineRule="atLeast"/>
                              <w:ind w:firstLineChars="100" w:firstLine="180"/>
                              <w:rPr>
                                <w:rFonts w:ascii="ＭＳ ゴシック" w:eastAsia="ＭＳ ゴシック" w:hAnsi="ＭＳ ゴシック"/>
                                <w:sz w:val="18"/>
                                <w:szCs w:val="18"/>
                              </w:rPr>
                            </w:pPr>
                            <w:r w:rsidRPr="00736CD8">
                              <w:rPr>
                                <w:rFonts w:hint="eastAsia"/>
                                <w:sz w:val="18"/>
                                <w:szCs w:val="18"/>
                              </w:rPr>
                              <w:t>○</w:t>
                            </w:r>
                            <w:r w:rsidRPr="00736CD8">
                              <w:rPr>
                                <w:rFonts w:ascii="ＭＳ ゴシック" w:eastAsia="ＭＳ ゴシック" w:hAnsi="ＭＳ ゴシック" w:hint="eastAsia"/>
                                <w:sz w:val="18"/>
                                <w:szCs w:val="18"/>
                              </w:rPr>
                              <w:t>障がい者の雇用促進事業第2期</w:t>
                            </w:r>
                            <w:r w:rsidR="00852F72">
                              <w:rPr>
                                <w:rFonts w:ascii="ＭＳ ゴシック" w:eastAsia="ＭＳ ゴシック" w:hAnsi="ＭＳ ゴシック" w:hint="eastAsia"/>
                                <w:sz w:val="18"/>
                                <w:szCs w:val="18"/>
                              </w:rPr>
                              <w:t>（就職目標</w:t>
                            </w:r>
                            <w:r w:rsidR="00A02A67">
                              <w:rPr>
                                <w:rFonts w:ascii="ＭＳ ゴシック" w:eastAsia="ＭＳ ゴシック" w:hAnsi="ＭＳ ゴシック" w:hint="eastAsia"/>
                                <w:sz w:val="18"/>
                                <w:szCs w:val="18"/>
                              </w:rPr>
                              <w:t>28</w:t>
                            </w:r>
                            <w:r w:rsidR="00852F72">
                              <w:rPr>
                                <w:rFonts w:ascii="ＭＳ ゴシック" w:eastAsia="ＭＳ ゴシック" w:hAnsi="ＭＳ ゴシック" w:hint="eastAsia"/>
                                <w:sz w:val="18"/>
                                <w:szCs w:val="18"/>
                              </w:rPr>
                              <w:t>人以上）</w:t>
                            </w:r>
                          </w:p>
                          <w:p w14:paraId="6D08D20D" w14:textId="77777777" w:rsidR="00F95C22" w:rsidRPr="00736CD8" w:rsidRDefault="00F95C22" w:rsidP="00611A4B">
                            <w:pPr>
                              <w:spacing w:line="0" w:lineRule="atLeast"/>
                              <w:ind w:leftChars="200" w:left="42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障がい者と企業とのマッチング機会の提供及び雇用促進に向けた支援を引き続き実施</w:t>
                            </w:r>
                          </w:p>
                          <w:p w14:paraId="6D08D20F" w14:textId="1FF0CCA2" w:rsidR="00736CD8" w:rsidRPr="00BB0221" w:rsidRDefault="00736CD8" w:rsidP="00A02A67">
                            <w:pPr>
                              <w:spacing w:line="0" w:lineRule="atLeast"/>
                              <w:ind w:leftChars="100" w:left="2730" w:hangingChars="1400" w:hanging="2520"/>
                              <w:rPr>
                                <w:rFonts w:ascii="ＭＳ ゴシック" w:eastAsia="ＭＳ ゴシック" w:hAnsi="ＭＳ ゴシック"/>
                                <w:sz w:val="20"/>
                                <w:szCs w:val="20"/>
                              </w:rPr>
                            </w:pPr>
                            <w:r w:rsidRPr="00736CD8">
                              <w:rPr>
                                <w:rFonts w:ascii="ＭＳ ゴシック" w:eastAsia="ＭＳ ゴシック" w:hAnsi="ＭＳ ゴシック" w:hint="eastAsia"/>
                                <w:sz w:val="18"/>
                                <w:szCs w:val="18"/>
                              </w:rPr>
                              <w:t>※1期事業</w:t>
                            </w:r>
                            <w:r w:rsidR="00BB0221">
                              <w:rPr>
                                <w:rFonts w:ascii="ＭＳ ゴシック" w:eastAsia="ＭＳ ゴシック" w:hAnsi="ＭＳ ゴシック" w:hint="eastAsia"/>
                                <w:sz w:val="18"/>
                                <w:szCs w:val="18"/>
                              </w:rPr>
                              <w:t>実績　就職者</w:t>
                            </w:r>
                            <w:r w:rsidR="00A02A67">
                              <w:rPr>
                                <w:rFonts w:ascii="ＭＳ ゴシック" w:eastAsia="ＭＳ ゴシック" w:hAnsi="ＭＳ ゴシック" w:hint="eastAsia"/>
                                <w:sz w:val="18"/>
                                <w:szCs w:val="18"/>
                              </w:rPr>
                              <w:t>41</w:t>
                            </w:r>
                            <w:r w:rsidR="00BB0221">
                              <w:rPr>
                                <w:rFonts w:ascii="ＭＳ ゴシック" w:eastAsia="ＭＳ ゴシック" w:hAnsi="ＭＳ ゴシック" w:hint="eastAsia"/>
                                <w:sz w:val="18"/>
                                <w:szCs w:val="18"/>
                              </w:rPr>
                              <w:t>人（H</w:t>
                            </w:r>
                            <w:r w:rsidR="00137866">
                              <w:rPr>
                                <w:rFonts w:ascii="ＭＳ ゴシック" w:eastAsia="ＭＳ ゴシック" w:hAnsi="ＭＳ ゴシック" w:hint="eastAsia"/>
                                <w:sz w:val="18"/>
                                <w:szCs w:val="18"/>
                              </w:rPr>
                              <w:t>27</w:t>
                            </w:r>
                            <w:r w:rsidR="00BB0221">
                              <w:rPr>
                                <w:rFonts w:ascii="ＭＳ ゴシック" w:eastAsia="ＭＳ ゴシック" w:hAnsi="ＭＳ ゴシック" w:hint="eastAsia"/>
                                <w:sz w:val="18"/>
                                <w:szCs w:val="18"/>
                              </w:rPr>
                              <w:t>.</w:t>
                            </w:r>
                            <w:r w:rsidR="00137866">
                              <w:rPr>
                                <w:rFonts w:ascii="ＭＳ ゴシック" w:eastAsia="ＭＳ ゴシック" w:hAnsi="ＭＳ ゴシック" w:hint="eastAsia"/>
                                <w:sz w:val="18"/>
                                <w:szCs w:val="18"/>
                              </w:rPr>
                              <w:t>3</w:t>
                            </w:r>
                            <w:r w:rsidR="00BB0221">
                              <w:rPr>
                                <w:rFonts w:ascii="ＭＳ ゴシック" w:eastAsia="ＭＳ ゴシック" w:hAnsi="ＭＳ ゴシック" w:hint="eastAsia"/>
                                <w:sz w:val="18"/>
                                <w:szCs w:val="18"/>
                              </w:rPr>
                              <w:t>月</w:t>
                            </w:r>
                            <w:r w:rsidR="00137866">
                              <w:rPr>
                                <w:rFonts w:ascii="ＭＳ ゴシック" w:eastAsia="ＭＳ ゴシック" w:hAnsi="ＭＳ ゴシック" w:hint="eastAsia"/>
                                <w:sz w:val="18"/>
                                <w:szCs w:val="18"/>
                              </w:rPr>
                              <w:t>末</w:t>
                            </w:r>
                            <w:r w:rsidR="00BB0221">
                              <w:rPr>
                                <w:rFonts w:ascii="ＭＳ ゴシック" w:eastAsia="ＭＳ ゴシック" w:hAnsi="ＭＳ ゴシック" w:hint="eastAsia"/>
                                <w:sz w:val="18"/>
                                <w:szCs w:val="18"/>
                              </w:rPr>
                              <w:t>現在</w:t>
                            </w:r>
                            <w:r w:rsidR="00A02A67">
                              <w:rPr>
                                <w:rFonts w:ascii="ＭＳ ゴシック" w:eastAsia="ＭＳ ゴシック" w:hAnsi="ＭＳ ゴシック" w:hint="eastAsia"/>
                                <w:sz w:val="18"/>
                                <w:szCs w:val="18"/>
                              </w:rPr>
                              <w:t>。内定者含む</w:t>
                            </w:r>
                            <w:r w:rsidR="00BB0221">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44" o:spid="_x0000_s1037" style="position:absolute;left:0;text-align:left;margin-left:252.55pt;margin-top:12.1pt;width:248.3pt;height:9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6HQAIAAHUEAAAOAAAAZHJzL2Uyb0RvYy54bWysVNuO0zAQfUfiHyy/0zS9QBs1Xa1aipAW&#10;WLHwAVPHaSwcj7HdpuXrd+x0u13gCZEHy+MZH585x87i5thqdpDOKzQlzwdDzqQRWCmzK/n3b5s3&#10;M858AFOBRiNLfpKe3yxfv1p0tpAjbFBX0jECMb7obMmbEGyRZV40sgU/QCsNJWt0LQQK3S6rHHSE&#10;3upsNBy+zTp0lXUopPe0uu6TfJnw61qK8KWuvQxMl5y4hTS6NG7jmC0XUOwc2EaJMw34BxYtKEOH&#10;XqDWEIDtnfoDqlXCocc6DAS2Gda1EjL1QN3kw9+6eWjAytQLiePtRSb//2DF58O9Y6oq+WjMmYGW&#10;PPpKqoHZackmkyhQZ31BdQ/23sUWvb1D8cMzg6uGyuStc9g1Eiqilcf67MWGGHjayrbdJ6wIHvYB&#10;k1bH2rURkFRgx2TJ6WKJPAYmaHGcT8eTnJwTlMvz6XQ+nqczoHjabp0PHyS2LE5K7oh9gofDnQ+R&#10;DhRPJYk+alVtlNYpcLvtSjt2ALofm/Sd0f11mTasK/l8OpoSEaBrWmvoD3lR5q/Rhun7G1pkswbf&#10;9Kf6k19jiHVQtCrQa9CqLfnssh2KKO57U6WSAEr3c+pLm7PaUeDeqHDcHpOfefIiqr/F6kT6O+xv&#10;P71WmjTofnHW0c0vuf+5Byc50x8NefhuMppTnyEFs9mcxHfXie1VAowgoJIHzvrpKvSPa2+d2jV0&#10;Tp68MHhLrtcq+fHM6cye7nay6fwO4+O5jlPV899i+QgAAP//AwBQSwMEFAAGAAgAAAAhAPxpv7Th&#10;AAAACwEAAA8AAABkcnMvZG93bnJldi54bWxMj01PwzAMhu9I/IfISFwQS1qxD5WmE0JwAQZiQ0jc&#10;ssa0VRunarK1/Hu8Exxtv3r8vPl6cp044hAaTxqSmQKBVHrbUKXhY/d4vQIRoiFrOk+o4QcDrIvz&#10;s9xk1o/0jsdtrARDKGRGQx1jn0kZyhqdCTPfI/Ht2w/ORB6HStrBjAx3nUyVWkhnGuIPtenxvsay&#10;3R6chvlb+WLa8flrc2UfWrlZfj6lr07ry4vp7hZExCn+heGkz+pQsNPeH8gG0TFDzROOakhvUhCn&#10;gFLJEsSeN2qRgixy+b9D8QsAAP//AwBQSwECLQAUAAYACAAAACEAtoM4kv4AAADhAQAAEwAAAAAA&#10;AAAAAAAAAAAAAAAAW0NvbnRlbnRfVHlwZXNdLnhtbFBLAQItABQABgAIAAAAIQA4/SH/1gAAAJQB&#10;AAALAAAAAAAAAAAAAAAAAC8BAABfcmVscy8ucmVsc1BLAQItABQABgAIAAAAIQDbKs6HQAIAAHUE&#10;AAAOAAAAAAAAAAAAAAAAAC4CAABkcnMvZTJvRG9jLnhtbFBLAQItABQABgAIAAAAIQD8ab+04QAA&#10;AAsBAAAPAAAAAAAAAAAAAAAAAJoEAABkcnMvZG93bnJldi54bWxQSwUGAAAAAAQABADzAAAAqAUA&#10;AAAA&#10;">
                <v:stroke dashstyle="1 1"/>
                <v:textbox inset="5.85pt,.7pt,5.85pt,.7pt">
                  <w:txbxContent>
                    <w:p w14:paraId="69A9829B" w14:textId="77777777" w:rsidR="008967D6" w:rsidRDefault="00F95C22" w:rsidP="008967D6">
                      <w:pPr>
                        <w:snapToGrid w:val="0"/>
                        <w:spacing w:line="0" w:lineRule="atLeast"/>
                        <w:rPr>
                          <w:rFonts w:ascii="ＭＳ ゴシック" w:eastAsia="ＭＳ ゴシック" w:hAnsi="ＭＳ ゴシック"/>
                          <w:b/>
                          <w:w w:val="80"/>
                          <w:sz w:val="22"/>
                        </w:rPr>
                      </w:pPr>
                      <w:r w:rsidRPr="00654E1E">
                        <w:rPr>
                          <w:rFonts w:ascii="ＭＳ ゴシック" w:eastAsia="ＭＳ ゴシック" w:hAnsi="ＭＳ ゴシック" w:hint="eastAsia"/>
                          <w:b/>
                          <w:w w:val="80"/>
                          <w:sz w:val="22"/>
                        </w:rPr>
                        <w:t>■</w:t>
                      </w:r>
                      <w:r>
                        <w:rPr>
                          <w:rFonts w:ascii="ＭＳ ゴシック" w:eastAsia="ＭＳ ゴシック" w:hAnsi="ＭＳ ゴシック" w:hint="eastAsia"/>
                          <w:b/>
                          <w:w w:val="80"/>
                          <w:sz w:val="22"/>
                        </w:rPr>
                        <w:t>地域人づくり事業を活用した雇用支援事業</w:t>
                      </w:r>
                    </w:p>
                    <w:p w14:paraId="68FCFB9F" w14:textId="77777777" w:rsidR="00432204" w:rsidRDefault="00432204" w:rsidP="00736CD8">
                      <w:pPr>
                        <w:spacing w:line="0" w:lineRule="atLeast"/>
                        <w:ind w:firstLineChars="100" w:firstLine="180"/>
                        <w:rPr>
                          <w:sz w:val="18"/>
                          <w:szCs w:val="18"/>
                        </w:rPr>
                      </w:pPr>
                    </w:p>
                    <w:p w14:paraId="6D08D20C" w14:textId="43B50EC8" w:rsidR="00F95C22" w:rsidRPr="00736CD8" w:rsidRDefault="00F95C22" w:rsidP="00736CD8">
                      <w:pPr>
                        <w:spacing w:line="0" w:lineRule="atLeast"/>
                        <w:ind w:firstLineChars="100" w:firstLine="180"/>
                        <w:rPr>
                          <w:rFonts w:ascii="ＭＳ ゴシック" w:eastAsia="ＭＳ ゴシック" w:hAnsi="ＭＳ ゴシック"/>
                          <w:sz w:val="18"/>
                          <w:szCs w:val="18"/>
                        </w:rPr>
                      </w:pPr>
                      <w:r w:rsidRPr="00736CD8">
                        <w:rPr>
                          <w:rFonts w:hint="eastAsia"/>
                          <w:sz w:val="18"/>
                          <w:szCs w:val="18"/>
                        </w:rPr>
                        <w:t>○</w:t>
                      </w:r>
                      <w:r w:rsidRPr="00736CD8">
                        <w:rPr>
                          <w:rFonts w:ascii="ＭＳ ゴシック" w:eastAsia="ＭＳ ゴシック" w:hAnsi="ＭＳ ゴシック" w:hint="eastAsia"/>
                          <w:sz w:val="18"/>
                          <w:szCs w:val="18"/>
                        </w:rPr>
                        <w:t>障がい者の雇用促進事業第2期</w:t>
                      </w:r>
                      <w:r w:rsidR="00852F72">
                        <w:rPr>
                          <w:rFonts w:ascii="ＭＳ ゴシック" w:eastAsia="ＭＳ ゴシック" w:hAnsi="ＭＳ ゴシック" w:hint="eastAsia"/>
                          <w:sz w:val="18"/>
                          <w:szCs w:val="18"/>
                        </w:rPr>
                        <w:t>（就職目標</w:t>
                      </w:r>
                      <w:r w:rsidR="00A02A67">
                        <w:rPr>
                          <w:rFonts w:ascii="ＭＳ ゴシック" w:eastAsia="ＭＳ ゴシック" w:hAnsi="ＭＳ ゴシック" w:hint="eastAsia"/>
                          <w:sz w:val="18"/>
                          <w:szCs w:val="18"/>
                        </w:rPr>
                        <w:t>28</w:t>
                      </w:r>
                      <w:r w:rsidR="00852F72">
                        <w:rPr>
                          <w:rFonts w:ascii="ＭＳ ゴシック" w:eastAsia="ＭＳ ゴシック" w:hAnsi="ＭＳ ゴシック" w:hint="eastAsia"/>
                          <w:sz w:val="18"/>
                          <w:szCs w:val="18"/>
                        </w:rPr>
                        <w:t>人以上）</w:t>
                      </w:r>
                    </w:p>
                    <w:p w14:paraId="6D08D20D" w14:textId="77777777" w:rsidR="00F95C22" w:rsidRPr="00736CD8" w:rsidRDefault="00F95C22" w:rsidP="00611A4B">
                      <w:pPr>
                        <w:spacing w:line="0" w:lineRule="atLeast"/>
                        <w:ind w:leftChars="200" w:left="42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障がい者と企業とのマッチング機会の提供及び雇用促進に向けた支援を引き続き実施</w:t>
                      </w:r>
                    </w:p>
                    <w:p w14:paraId="6D08D20F" w14:textId="1FF0CCA2" w:rsidR="00736CD8" w:rsidRPr="00BB0221" w:rsidRDefault="00736CD8" w:rsidP="00A02A67">
                      <w:pPr>
                        <w:spacing w:line="0" w:lineRule="atLeast"/>
                        <w:ind w:leftChars="100" w:left="2730" w:hangingChars="1400" w:hanging="2520"/>
                        <w:rPr>
                          <w:rFonts w:ascii="ＭＳ ゴシック" w:eastAsia="ＭＳ ゴシック" w:hAnsi="ＭＳ ゴシック"/>
                          <w:sz w:val="20"/>
                          <w:szCs w:val="20"/>
                        </w:rPr>
                      </w:pPr>
                      <w:r w:rsidRPr="00736CD8">
                        <w:rPr>
                          <w:rFonts w:ascii="ＭＳ ゴシック" w:eastAsia="ＭＳ ゴシック" w:hAnsi="ＭＳ ゴシック" w:hint="eastAsia"/>
                          <w:sz w:val="18"/>
                          <w:szCs w:val="18"/>
                        </w:rPr>
                        <w:t>※1期事業</w:t>
                      </w:r>
                      <w:r w:rsidR="00BB0221">
                        <w:rPr>
                          <w:rFonts w:ascii="ＭＳ ゴシック" w:eastAsia="ＭＳ ゴシック" w:hAnsi="ＭＳ ゴシック" w:hint="eastAsia"/>
                          <w:sz w:val="18"/>
                          <w:szCs w:val="18"/>
                        </w:rPr>
                        <w:t>実績　就職者</w:t>
                      </w:r>
                      <w:r w:rsidR="00A02A67">
                        <w:rPr>
                          <w:rFonts w:ascii="ＭＳ ゴシック" w:eastAsia="ＭＳ ゴシック" w:hAnsi="ＭＳ ゴシック" w:hint="eastAsia"/>
                          <w:sz w:val="18"/>
                          <w:szCs w:val="18"/>
                        </w:rPr>
                        <w:t>41</w:t>
                      </w:r>
                      <w:r w:rsidR="00BB0221">
                        <w:rPr>
                          <w:rFonts w:ascii="ＭＳ ゴシック" w:eastAsia="ＭＳ ゴシック" w:hAnsi="ＭＳ ゴシック" w:hint="eastAsia"/>
                          <w:sz w:val="18"/>
                          <w:szCs w:val="18"/>
                        </w:rPr>
                        <w:t>人（H</w:t>
                      </w:r>
                      <w:r w:rsidR="00137866">
                        <w:rPr>
                          <w:rFonts w:ascii="ＭＳ ゴシック" w:eastAsia="ＭＳ ゴシック" w:hAnsi="ＭＳ ゴシック" w:hint="eastAsia"/>
                          <w:sz w:val="18"/>
                          <w:szCs w:val="18"/>
                        </w:rPr>
                        <w:t>27</w:t>
                      </w:r>
                      <w:r w:rsidR="00BB0221">
                        <w:rPr>
                          <w:rFonts w:ascii="ＭＳ ゴシック" w:eastAsia="ＭＳ ゴシック" w:hAnsi="ＭＳ ゴシック" w:hint="eastAsia"/>
                          <w:sz w:val="18"/>
                          <w:szCs w:val="18"/>
                        </w:rPr>
                        <w:t>.</w:t>
                      </w:r>
                      <w:r w:rsidR="00137866">
                        <w:rPr>
                          <w:rFonts w:ascii="ＭＳ ゴシック" w:eastAsia="ＭＳ ゴシック" w:hAnsi="ＭＳ ゴシック" w:hint="eastAsia"/>
                          <w:sz w:val="18"/>
                          <w:szCs w:val="18"/>
                        </w:rPr>
                        <w:t>3</w:t>
                      </w:r>
                      <w:r w:rsidR="00BB0221">
                        <w:rPr>
                          <w:rFonts w:ascii="ＭＳ ゴシック" w:eastAsia="ＭＳ ゴシック" w:hAnsi="ＭＳ ゴシック" w:hint="eastAsia"/>
                          <w:sz w:val="18"/>
                          <w:szCs w:val="18"/>
                        </w:rPr>
                        <w:t>月</w:t>
                      </w:r>
                      <w:r w:rsidR="00137866">
                        <w:rPr>
                          <w:rFonts w:ascii="ＭＳ ゴシック" w:eastAsia="ＭＳ ゴシック" w:hAnsi="ＭＳ ゴシック" w:hint="eastAsia"/>
                          <w:sz w:val="18"/>
                          <w:szCs w:val="18"/>
                        </w:rPr>
                        <w:t>末</w:t>
                      </w:r>
                      <w:r w:rsidR="00BB0221">
                        <w:rPr>
                          <w:rFonts w:ascii="ＭＳ ゴシック" w:eastAsia="ＭＳ ゴシック" w:hAnsi="ＭＳ ゴシック" w:hint="eastAsia"/>
                          <w:sz w:val="18"/>
                          <w:szCs w:val="18"/>
                        </w:rPr>
                        <w:t>現在</w:t>
                      </w:r>
                      <w:r w:rsidR="00A02A67">
                        <w:rPr>
                          <w:rFonts w:ascii="ＭＳ ゴシック" w:eastAsia="ＭＳ ゴシック" w:hAnsi="ＭＳ ゴシック" w:hint="eastAsia"/>
                          <w:sz w:val="18"/>
                          <w:szCs w:val="18"/>
                        </w:rPr>
                        <w:t>。内定者含む</w:t>
                      </w:r>
                      <w:r w:rsidR="00BB0221">
                        <w:rPr>
                          <w:rFonts w:ascii="ＭＳ ゴシック" w:eastAsia="ＭＳ ゴシック" w:hAnsi="ＭＳ ゴシック" w:hint="eastAsia"/>
                          <w:sz w:val="18"/>
                          <w:szCs w:val="18"/>
                        </w:rPr>
                        <w:t>）</w:t>
                      </w:r>
                    </w:p>
                  </w:txbxContent>
                </v:textbox>
              </v:rect>
            </w:pict>
          </mc:Fallback>
        </mc:AlternateContent>
      </w:r>
    </w:p>
    <w:p w14:paraId="6D08D19B" w14:textId="5397BE67" w:rsidR="00793D69" w:rsidRDefault="00793D69"/>
    <w:p w14:paraId="6D08D19C" w14:textId="39923181" w:rsidR="00793D69" w:rsidRDefault="00793D69"/>
    <w:p w14:paraId="6D08D19D" w14:textId="6F47015D" w:rsidR="00793D69" w:rsidRDefault="00793D69"/>
    <w:p w14:paraId="6D08D19E" w14:textId="5D0727B9" w:rsidR="00793D69" w:rsidRDefault="00793D69"/>
    <w:p w14:paraId="6D08D19F" w14:textId="61973D0D" w:rsidR="00793D69" w:rsidRDefault="002218E3">
      <w:r>
        <w:rPr>
          <w:noProof/>
        </w:rPr>
        <mc:AlternateContent>
          <mc:Choice Requires="wps">
            <w:drawing>
              <wp:anchor distT="0" distB="0" distL="114300" distR="114300" simplePos="0" relativeHeight="251719680" behindDoc="0" locked="0" layoutInCell="1" allowOverlap="1" wp14:anchorId="26D136F5" wp14:editId="04E4E40D">
                <wp:simplePos x="0" y="0"/>
                <wp:positionH relativeFrom="column">
                  <wp:posOffset>-198911</wp:posOffset>
                </wp:positionH>
                <wp:positionV relativeFrom="paragraph">
                  <wp:posOffset>321370</wp:posOffset>
                </wp:positionV>
                <wp:extent cx="4055745" cy="250190"/>
                <wp:effectExtent l="19050" t="19050" r="20955" b="1651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745" cy="250190"/>
                        </a:xfrm>
                        <a:prstGeom prst="rect">
                          <a:avLst/>
                        </a:prstGeom>
                        <a:solidFill>
                          <a:schemeClr val="bg1">
                            <a:lumMod val="100000"/>
                            <a:lumOff val="0"/>
                          </a:schemeClr>
                        </a:solidFill>
                        <a:ln w="38100" cmpd="dbl">
                          <a:solidFill>
                            <a:srgbClr val="000000"/>
                          </a:solidFill>
                          <a:miter lim="800000"/>
                          <a:headEnd/>
                          <a:tailEnd/>
                        </a:ln>
                      </wps:spPr>
                      <wps:txbx>
                        <w:txbxContent>
                          <w:p w14:paraId="2CB1C635" w14:textId="6F9641C9" w:rsidR="008C6CA6" w:rsidRPr="00750BF2" w:rsidRDefault="00611A4B" w:rsidP="008C6CA6">
                            <w:pPr>
                              <w:jc w:val="left"/>
                              <w:rPr>
                                <w:rFonts w:ascii="ＭＳ ゴシック" w:eastAsia="ＭＳ ゴシック" w:hAnsi="ＭＳ ゴシック"/>
                                <w:b/>
                                <w:sz w:val="24"/>
                              </w:rPr>
                            </w:pPr>
                            <w:r w:rsidRPr="00611A4B">
                              <w:rPr>
                                <w:rFonts w:ascii="ＭＳ ゴシック" w:eastAsia="ＭＳ ゴシック" w:hAnsi="ＭＳ ゴシック" w:hint="eastAsia"/>
                                <w:b/>
                                <w:sz w:val="24"/>
                              </w:rPr>
                              <w:t>障がい者の</w:t>
                            </w:r>
                            <w:r w:rsidR="003C66F0" w:rsidRPr="00140EB6">
                              <w:rPr>
                                <w:rFonts w:ascii="ＭＳ ゴシック" w:eastAsia="ＭＳ ゴシック" w:hAnsi="ＭＳ ゴシック" w:hint="eastAsia"/>
                                <w:b/>
                                <w:color w:val="000000" w:themeColor="text1"/>
                                <w:sz w:val="24"/>
                              </w:rPr>
                              <w:t>就職</w:t>
                            </w:r>
                            <w:r w:rsidRPr="00140EB6">
                              <w:rPr>
                                <w:rFonts w:ascii="ＭＳ ゴシック" w:eastAsia="ＭＳ ゴシック" w:hAnsi="ＭＳ ゴシック" w:hint="eastAsia"/>
                                <w:b/>
                                <w:color w:val="000000" w:themeColor="text1"/>
                                <w:sz w:val="24"/>
                              </w:rPr>
                              <w:t>支援</w:t>
                            </w:r>
                            <w:r w:rsidR="008C6CA6">
                              <w:rPr>
                                <w:rFonts w:ascii="ＭＳ ゴシック" w:eastAsia="ＭＳ ゴシック" w:hAnsi="ＭＳ ゴシック" w:hint="eastAsia"/>
                                <w:b/>
                                <w:color w:val="000000" w:themeColor="text1"/>
                                <w:sz w:val="24"/>
                              </w:rPr>
                              <w:t xml:space="preserve"> </w:t>
                            </w:r>
                          </w:p>
                          <w:p w14:paraId="6D08D214" w14:textId="6566E15F" w:rsidR="00611A4B" w:rsidRPr="008C6CA6" w:rsidRDefault="00611A4B" w:rsidP="008C6CA6">
                            <w:pPr>
                              <w:rPr>
                                <w:rFonts w:ascii="ＭＳ ゴシック" w:eastAsia="ＭＳ ゴシック" w:hAnsi="ＭＳ ゴシック"/>
                                <w:b/>
                                <w:color w:val="000000" w:themeColor="text1"/>
                                <w:sz w:val="24"/>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id="Rectangle 46" o:spid="_x0000_s1038" style="position:absolute;left:0;text-align:left;margin-left:-15.65pt;margin-top:25.3pt;width:319.35pt;height:19.7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jTTAIAAJIEAAAOAAAAZHJzL2Uyb0RvYy54bWysVNuO0zAQfUfiHyy/0ySl3e1GTVerLouQ&#10;Flix8AGO4yQWvjF2m5avZ+y0JQtviDxYvoyPz5wzk/XtQSuyF+ClNRUtZjklwnDbSNNV9NvXhzcr&#10;SnxgpmHKGlHRo/D0dvP61XpwpZjb3qpGAEEQ48vBVbQPwZVZ5nkvNPMz64TBw9aCZgGX0GUNsAHR&#10;tcrmeX6VDRYaB5YL73H3fjykm4TftoKHz23rRSCqosgtpBHSWMcx26xZ2QFzveQnGuwfWGgmDT56&#10;gbpngZEdyL+gtORgvW3DjFud2baVXKQcMJsi/yOb5545kXJBcby7yOT/Hyz/tH8CIpuKzgtKDNPo&#10;0RdUjZlOCbK4igINzpcY9+yeIKbo3aPl3z0xdttjmLgDsEMvWIO0ihifvbgQFx6vknr4aBuEZ7tg&#10;k1aHFnQERBXIIVlyvFgiDoFw3Fzky+X1YkkJx7P5Mi9ukmcZK8+3HfjwXlhN4qSigOQTOts/+hDZ&#10;sPIckthbJZsHqVRaxDITWwVkz7BA6q5IV9VOI9Vxr8jjN9YJ7mM1jftnGqlSI0R6yU/RlSFDRd+u&#10;EAL5a4ciN7VKL7yI89DVFw7puQv4FE7LgK2ipK7oakIqKv/ONKmQA5NqnGPWypysiOqPLoZDfUhm&#10;F/OzsbVtjmgO2LE1sJVx0lv4ScmAbVFR/2PHQFCiPhg0+Hoxv0E3QlqsVugGgelBPTlghiNQRQMl&#10;43Qbxs7bOZBdj++Mcht7hyXRyuRWLJeR04k9Fn6S9tSksbOm6xT1+1ey+QUAAP//AwBQSwMEFAAG&#10;AAgAAAAhAED3v1PfAAAACQEAAA8AAABkcnMvZG93bnJldi54bWxMj0FOwzAQRfdI3MEaJHatXQqB&#10;hjhVhdQFIBZpe4BpPE0M8TiK3Tbl9JgVLEf/6f83xXJ0nTjREKxnDbOpAkFce2O50bDbridPIEJE&#10;Nth5Jg0XCrAsr68KzI0/c0WnTWxEKuGQo4Y2xj6XMtQtOQxT3xOn7OAHhzGdQyPNgOdU7jp5p1Qm&#10;HVpOCy329NJS/bU5Og3+NX432cXS9qOK77tVhXb9+ab17c24egYRaYx/MPzqJ3Uok9PeH9kE0WmY&#10;zGfzhGp4UBmIBGTq8R7EXsNCKZBlIf9/UP4AAAD//wMAUEsBAi0AFAAGAAgAAAAhALaDOJL+AAAA&#10;4QEAABMAAAAAAAAAAAAAAAAAAAAAAFtDb250ZW50X1R5cGVzXS54bWxQSwECLQAUAAYACAAAACEA&#10;OP0h/9YAAACUAQAACwAAAAAAAAAAAAAAAAAvAQAAX3JlbHMvLnJlbHNQSwECLQAUAAYACAAAACEA&#10;enPY00wCAACSBAAADgAAAAAAAAAAAAAAAAAuAgAAZHJzL2Uyb0RvYy54bWxQSwECLQAUAAYACAAA&#10;ACEAQPe/U98AAAAJAQAADwAAAAAAAAAAAAAAAACmBAAAZHJzL2Rvd25yZXYueG1sUEsFBgAAAAAE&#10;AAQA8wAAALIFAAAAAA==&#10;" fillcolor="white [3212]" strokeweight="3pt">
                <v:stroke linestyle="thinThin"/>
                <v:textbox inset="5.85pt,.7pt,5.85pt,.7pt">
                  <w:txbxContent>
                    <w:p w14:paraId="2CB1C635" w14:textId="6F9641C9" w:rsidR="008C6CA6" w:rsidRPr="00750BF2" w:rsidRDefault="00611A4B" w:rsidP="008C6CA6">
                      <w:pPr>
                        <w:jc w:val="left"/>
                        <w:rPr>
                          <w:rFonts w:ascii="ＭＳ ゴシック" w:eastAsia="ＭＳ ゴシック" w:hAnsi="ＭＳ ゴシック"/>
                          <w:b/>
                          <w:sz w:val="24"/>
                        </w:rPr>
                      </w:pPr>
                      <w:r w:rsidRPr="00611A4B">
                        <w:rPr>
                          <w:rFonts w:ascii="ＭＳ ゴシック" w:eastAsia="ＭＳ ゴシック" w:hAnsi="ＭＳ ゴシック" w:hint="eastAsia"/>
                          <w:b/>
                          <w:sz w:val="24"/>
                        </w:rPr>
                        <w:t>障がい者の</w:t>
                      </w:r>
                      <w:r w:rsidR="003C66F0" w:rsidRPr="00140EB6">
                        <w:rPr>
                          <w:rFonts w:ascii="ＭＳ ゴシック" w:eastAsia="ＭＳ ゴシック" w:hAnsi="ＭＳ ゴシック" w:hint="eastAsia"/>
                          <w:b/>
                          <w:color w:val="000000" w:themeColor="text1"/>
                          <w:sz w:val="24"/>
                        </w:rPr>
                        <w:t>就職</w:t>
                      </w:r>
                      <w:r w:rsidRPr="00140EB6">
                        <w:rPr>
                          <w:rFonts w:ascii="ＭＳ ゴシック" w:eastAsia="ＭＳ ゴシック" w:hAnsi="ＭＳ ゴシック" w:hint="eastAsia"/>
                          <w:b/>
                          <w:color w:val="000000" w:themeColor="text1"/>
                          <w:sz w:val="24"/>
                        </w:rPr>
                        <w:t>支援</w:t>
                      </w:r>
                      <w:r w:rsidR="008C6CA6">
                        <w:rPr>
                          <w:rFonts w:ascii="ＭＳ ゴシック" w:eastAsia="ＭＳ ゴシック" w:hAnsi="ＭＳ ゴシック" w:hint="eastAsia"/>
                          <w:b/>
                          <w:color w:val="000000" w:themeColor="text1"/>
                          <w:sz w:val="24"/>
                        </w:rPr>
                        <w:t xml:space="preserve"> </w:t>
                      </w:r>
                    </w:p>
                    <w:p w14:paraId="6D08D214" w14:textId="6566E15F" w:rsidR="00611A4B" w:rsidRPr="008C6CA6" w:rsidRDefault="00611A4B" w:rsidP="008C6CA6">
                      <w:pPr>
                        <w:rPr>
                          <w:rFonts w:ascii="ＭＳ ゴシック" w:eastAsia="ＭＳ ゴシック" w:hAnsi="ＭＳ ゴシック"/>
                          <w:b/>
                          <w:color w:val="000000" w:themeColor="text1"/>
                          <w:sz w:val="24"/>
                        </w:rPr>
                      </w:pPr>
                    </w:p>
                  </w:txbxContent>
                </v:textbox>
              </v:rect>
            </w:pict>
          </mc:Fallback>
        </mc:AlternateContent>
      </w:r>
      <w:r>
        <w:rPr>
          <w:noProof/>
        </w:rPr>
        <mc:AlternateContent>
          <mc:Choice Requires="wps">
            <w:drawing>
              <wp:anchor distT="0" distB="0" distL="114300" distR="114300" simplePos="0" relativeHeight="251727872" behindDoc="0" locked="0" layoutInCell="1" allowOverlap="1" wp14:anchorId="56341EB3" wp14:editId="48C943F9">
                <wp:simplePos x="0" y="0"/>
                <wp:positionH relativeFrom="column">
                  <wp:posOffset>3207433</wp:posOffset>
                </wp:positionH>
                <wp:positionV relativeFrom="paragraph">
                  <wp:posOffset>649988</wp:posOffset>
                </wp:positionV>
                <wp:extent cx="3153410" cy="1423143"/>
                <wp:effectExtent l="0" t="0" r="27940" b="2476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410" cy="1423143"/>
                        </a:xfrm>
                        <a:prstGeom prst="rect">
                          <a:avLst/>
                        </a:prstGeom>
                        <a:solidFill>
                          <a:srgbClr val="FFFFFF"/>
                        </a:solidFill>
                        <a:ln w="9525" cap="flat">
                          <a:solidFill>
                            <a:srgbClr val="000000"/>
                          </a:solidFill>
                          <a:prstDash val="sysDot"/>
                          <a:miter lim="800000"/>
                          <a:headEnd/>
                          <a:tailEnd/>
                        </a:ln>
                      </wps:spPr>
                      <wps:txbx>
                        <w:txbxContent>
                          <w:p w14:paraId="6D08D215" w14:textId="0182ECD2" w:rsidR="00736CD8" w:rsidRPr="00D36CCC" w:rsidRDefault="00736CD8" w:rsidP="00736CD8">
                            <w:pPr>
                              <w:snapToGrid w:val="0"/>
                              <w:spacing w:line="0" w:lineRule="atLeast"/>
                              <w:ind w:left="356" w:hangingChars="200" w:hanging="356"/>
                              <w:jc w:val="left"/>
                              <w:rPr>
                                <w:rFonts w:ascii="ＭＳ ゴシック" w:eastAsia="ＭＳ ゴシック" w:hAnsi="ＭＳ ゴシック"/>
                                <w:b/>
                                <w:w w:val="80"/>
                                <w:sz w:val="22"/>
                              </w:rPr>
                            </w:pPr>
                            <w:r>
                              <w:rPr>
                                <w:rFonts w:ascii="ＭＳ ゴシック" w:eastAsia="ＭＳ ゴシック" w:hAnsi="ＭＳ ゴシック" w:hint="eastAsia"/>
                                <w:b/>
                                <w:w w:val="80"/>
                                <w:sz w:val="22"/>
                              </w:rPr>
                              <w:t>■</w:t>
                            </w:r>
                            <w:r w:rsidRPr="00D36CCC">
                              <w:rPr>
                                <w:rFonts w:ascii="ＭＳ ゴシック" w:eastAsia="ＭＳ ゴシック" w:hAnsi="ＭＳ ゴシック" w:hint="eastAsia"/>
                                <w:b/>
                                <w:w w:val="80"/>
                                <w:sz w:val="22"/>
                              </w:rPr>
                              <w:t>ＯＳＡＫＡしごとフィールドによる就職支援</w:t>
                            </w:r>
                          </w:p>
                          <w:p w14:paraId="6C417AB3" w14:textId="77777777" w:rsidR="002218E3" w:rsidRDefault="002218E3" w:rsidP="00CA08CD">
                            <w:pPr>
                              <w:snapToGrid w:val="0"/>
                              <w:spacing w:line="0" w:lineRule="atLeast"/>
                              <w:ind w:leftChars="100" w:left="390" w:hangingChars="100" w:hanging="180"/>
                              <w:jc w:val="left"/>
                              <w:rPr>
                                <w:rFonts w:ascii="ＭＳ ゴシック" w:eastAsia="ＭＳ ゴシック" w:hAnsi="ＭＳ ゴシック"/>
                                <w:sz w:val="18"/>
                                <w:szCs w:val="18"/>
                              </w:rPr>
                            </w:pPr>
                          </w:p>
                          <w:p w14:paraId="202B7A25" w14:textId="77777777" w:rsidR="0040481E" w:rsidRDefault="00736CD8" w:rsidP="00CA08CD">
                            <w:pPr>
                              <w:snapToGrid w:val="0"/>
                              <w:spacing w:line="0" w:lineRule="atLeast"/>
                              <w:ind w:leftChars="100" w:left="390" w:hangingChars="100" w:hanging="180"/>
                              <w:jc w:val="left"/>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w:t>
                            </w:r>
                            <w:r w:rsidR="00CA08CD">
                              <w:rPr>
                                <w:rFonts w:ascii="ＭＳ ゴシック" w:eastAsia="ＭＳ ゴシック" w:hAnsi="ＭＳ ゴシック" w:hint="eastAsia"/>
                                <w:sz w:val="18"/>
                                <w:szCs w:val="18"/>
                              </w:rPr>
                              <w:t>障がいに応じた就職活動の進め方のアドバイスや</w:t>
                            </w:r>
                          </w:p>
                          <w:p w14:paraId="6D08D216" w14:textId="5C625D5A" w:rsidR="00CA08CD" w:rsidRDefault="00CA08CD" w:rsidP="0040481E">
                            <w:pPr>
                              <w:snapToGrid w:val="0"/>
                              <w:spacing w:line="0" w:lineRule="atLeast"/>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模擬職場体験</w:t>
                            </w:r>
                            <w:r w:rsidR="00AF4527">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支援の実施</w:t>
                            </w:r>
                          </w:p>
                          <w:p w14:paraId="6D08D217" w14:textId="17F199A0" w:rsidR="00736CD8" w:rsidRPr="00736CD8" w:rsidRDefault="00CA08CD" w:rsidP="00CA08CD">
                            <w:pPr>
                              <w:snapToGrid w:val="0"/>
                              <w:spacing w:line="0" w:lineRule="atLeast"/>
                              <w:ind w:firstLineChars="300" w:firstLine="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36CD8" w:rsidRPr="00736CD8">
                              <w:rPr>
                                <w:rFonts w:ascii="ＭＳ ゴシック" w:eastAsia="ＭＳ ゴシック" w:hAnsi="ＭＳ ゴシック" w:hint="eastAsia"/>
                                <w:sz w:val="18"/>
                                <w:szCs w:val="18"/>
                              </w:rPr>
                              <w:t>利用状況（H</w:t>
                            </w:r>
                            <w:r w:rsidR="00137866">
                              <w:rPr>
                                <w:rFonts w:ascii="ＭＳ ゴシック" w:eastAsia="ＭＳ ゴシック" w:hAnsi="ＭＳ ゴシック" w:hint="eastAsia"/>
                                <w:sz w:val="18"/>
                                <w:szCs w:val="18"/>
                              </w:rPr>
                              <w:t>27</w:t>
                            </w:r>
                            <w:r w:rsidR="00736CD8" w:rsidRPr="00736CD8">
                              <w:rPr>
                                <w:rFonts w:ascii="ＭＳ ゴシック" w:eastAsia="ＭＳ ゴシック" w:hAnsi="ＭＳ ゴシック" w:hint="eastAsia"/>
                                <w:sz w:val="18"/>
                                <w:szCs w:val="18"/>
                              </w:rPr>
                              <w:t>.</w:t>
                            </w:r>
                            <w:r w:rsidR="00137866">
                              <w:rPr>
                                <w:rFonts w:ascii="ＭＳ ゴシック" w:eastAsia="ＭＳ ゴシック" w:hAnsi="ＭＳ ゴシック" w:hint="eastAsia"/>
                                <w:sz w:val="18"/>
                                <w:szCs w:val="18"/>
                              </w:rPr>
                              <w:t>3</w:t>
                            </w:r>
                            <w:r w:rsidR="00BB0221">
                              <w:rPr>
                                <w:rFonts w:ascii="ＭＳ ゴシック" w:eastAsia="ＭＳ ゴシック" w:hAnsi="ＭＳ ゴシック" w:hint="eastAsia"/>
                                <w:sz w:val="18"/>
                                <w:szCs w:val="18"/>
                              </w:rPr>
                              <w:t>月</w:t>
                            </w:r>
                            <w:r w:rsidR="00736CD8" w:rsidRPr="00736CD8">
                              <w:rPr>
                                <w:rFonts w:ascii="ＭＳ ゴシック" w:eastAsia="ＭＳ ゴシック" w:hAnsi="ＭＳ ゴシック" w:hint="eastAsia"/>
                                <w:sz w:val="18"/>
                                <w:szCs w:val="18"/>
                              </w:rPr>
                              <w:t>末現在）</w:t>
                            </w:r>
                          </w:p>
                          <w:p w14:paraId="6D08D218" w14:textId="5178C126" w:rsidR="00736CD8" w:rsidRPr="00736CD8" w:rsidRDefault="00736CD8" w:rsidP="00CA08CD">
                            <w:pPr>
                              <w:snapToGrid w:val="0"/>
                              <w:spacing w:line="0" w:lineRule="atLeast"/>
                              <w:ind w:firstLineChars="600" w:firstLine="10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新規登録者数　</w:t>
                            </w:r>
                            <w:r w:rsidR="00F42C47">
                              <w:rPr>
                                <w:rFonts w:ascii="ＭＳ ゴシック" w:eastAsia="ＭＳ ゴシック" w:hAnsi="ＭＳ ゴシック" w:hint="eastAsia"/>
                                <w:sz w:val="18"/>
                                <w:szCs w:val="18"/>
                              </w:rPr>
                              <w:t>505</w:t>
                            </w:r>
                            <w:r w:rsidRPr="00736CD8">
                              <w:rPr>
                                <w:rFonts w:ascii="ＭＳ ゴシック" w:eastAsia="ＭＳ ゴシック" w:hAnsi="ＭＳ ゴシック" w:hint="eastAsia"/>
                                <w:sz w:val="18"/>
                                <w:szCs w:val="18"/>
                              </w:rPr>
                              <w:t xml:space="preserve">人　</w:t>
                            </w:r>
                          </w:p>
                          <w:p w14:paraId="6D08D219" w14:textId="6A1EDEA3" w:rsidR="00736CD8" w:rsidRPr="00736CD8" w:rsidRDefault="00736CD8" w:rsidP="00CA08CD">
                            <w:pPr>
                              <w:snapToGrid w:val="0"/>
                              <w:spacing w:line="0" w:lineRule="atLeast"/>
                              <w:ind w:firstLineChars="600" w:firstLine="10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就職者数　 　 </w:t>
                            </w:r>
                            <w:r w:rsidR="00F42C47">
                              <w:rPr>
                                <w:rFonts w:ascii="ＭＳ ゴシック" w:eastAsia="ＭＳ ゴシック" w:hAnsi="ＭＳ ゴシック" w:hint="eastAsia"/>
                                <w:sz w:val="18"/>
                                <w:szCs w:val="18"/>
                              </w:rPr>
                              <w:t>200</w:t>
                            </w:r>
                            <w:r w:rsidRPr="00736CD8">
                              <w:rPr>
                                <w:rFonts w:ascii="ＭＳ ゴシック" w:eastAsia="ＭＳ ゴシック" w:hAnsi="ＭＳ ゴシック" w:hint="eastAsia"/>
                                <w:sz w:val="18"/>
                                <w:szCs w:val="18"/>
                              </w:rPr>
                              <w:t>人</w:t>
                            </w:r>
                          </w:p>
                          <w:p w14:paraId="6D08D21A" w14:textId="77777777" w:rsidR="00736CD8" w:rsidRPr="00736CD8" w:rsidRDefault="00736CD8">
                            <w:pPr>
                              <w:rPr>
                                <w:sz w:val="18"/>
                                <w:szCs w:val="18"/>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53" o:spid="_x0000_s1039" style="position:absolute;left:0;text-align:left;margin-left:252.55pt;margin-top:51.2pt;width:248.3pt;height:112.0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XGQAIAAHUEAAAOAAAAZHJzL2Uyb0RvYy54bWysVNuO0zAQfUfiHyy/0zS9QBs1Xa1aFiEt&#10;sGLhAyaO01g4thm7TcvXM3a6pQs8IfJg+TI+PnPOTFY3x06zg0SvrCl5PhpzJo2wtTK7kn/9cvdq&#10;wZkPYGrQ1siSn6TnN+uXL1a9K+TEtlbXEhmBGF/0ruRtCK7IMi9a2YEfWScNHTYWOwi0xF1WI/SE&#10;3ulsMh6/znqLtUMrpPe0ux0O+TrhN40U4VPTeBmYLjlxC2nENFZxzNYrKHYIrlXiTAP+gUUHytCj&#10;F6gtBGB7VH9AdUqg9bYJI2G7zDaNEjLlQNnk49+yeWzByZQLiePdRSb//2DFx8MDMlWXfELyGOjI&#10;o8+kGpidlmw+jQL1zhcU9+geMKbo3b0V3zwzdtNSmLxFtH0roSZaeYzPnl2IC09XWdV/sDXBwz7Y&#10;pNWxwS4CkgrsmCw5XSyRx8AEbU7z+XSWEzVBZ/lsMs1niVMGxdN1hz68k7ZjcVJyJPYJHg73PkQ6&#10;UDyFJPpWq/pOaZ0WuKs2GtkBqD7u0pcyoCyvw7RhfcmX88mciACVaaNheORZmL9GG6fvb2iRzRZ8&#10;O7zqT35rQ4yDolOBukGrruSLy3UoorhvTZ1CAig9zCkvbc5qR4EHo8KxOiY/84t3la1PpD/aofqp&#10;W2nSWvzBWU+VX3L/fQ8oOdPvDXn4ZjZZUp4hLRaLJYmP1wfV1QEYQUAlD5wN000YmmvvUO1aeidP&#10;Xhh7S643KvkRK2LgdGZPtZ1sOvdhbJ7rdYr69bdY/wQAAP//AwBQSwMEFAAGAAgAAAAhAHjGGkni&#10;AAAADAEAAA8AAABkcnMvZG93bnJldi54bWxMj0FLw0AQhe+C/2EZwYvY3UTTSsymiOhFrWIVwds0&#10;OyYh2d2Q3Tb133d60uPwHt/7pljubS92NIbWOw3JTIEgV3nTulrD58fj5Q2IENEZ7L0jDb8UYFme&#10;nhSYGz+5d9qtYy0Y4kKOGpoYh1zKUDVkMcz8QI6zHz9ajHyOtTQjTgy3vUyVmkuLreOFBge6b6jq&#10;1lurIXurXrCbnr9XF+ahk6vF11P6arU+P9vf3YKItI9/ZTjqszqU7LTxW2eC6JmhsoSrHKj0GsSx&#10;oVSyALHRcJXOM5BlIf8/UR4AAAD//wMAUEsBAi0AFAAGAAgAAAAhALaDOJL+AAAA4QEAABMAAAAA&#10;AAAAAAAAAAAAAAAAAFtDb250ZW50X1R5cGVzXS54bWxQSwECLQAUAAYACAAAACEAOP0h/9YAAACU&#10;AQAACwAAAAAAAAAAAAAAAAAvAQAAX3JlbHMvLnJlbHNQSwECLQAUAAYACAAAACEAFdVlxkACAAB1&#10;BAAADgAAAAAAAAAAAAAAAAAuAgAAZHJzL2Uyb0RvYy54bWxQSwECLQAUAAYACAAAACEAeMYaSeIA&#10;AAAMAQAADwAAAAAAAAAAAAAAAACaBAAAZHJzL2Rvd25yZXYueG1sUEsFBgAAAAAEAAQA8wAAAKkF&#10;AAAAAA==&#10;">
                <v:stroke dashstyle="1 1"/>
                <v:textbox inset="5.85pt,.7pt,5.85pt,.7pt">
                  <w:txbxContent>
                    <w:p w14:paraId="6D08D215" w14:textId="0182ECD2" w:rsidR="00736CD8" w:rsidRPr="00D36CCC" w:rsidRDefault="00736CD8" w:rsidP="00736CD8">
                      <w:pPr>
                        <w:snapToGrid w:val="0"/>
                        <w:spacing w:line="0" w:lineRule="atLeast"/>
                        <w:ind w:left="356" w:hangingChars="200" w:hanging="356"/>
                        <w:jc w:val="left"/>
                        <w:rPr>
                          <w:rFonts w:ascii="ＭＳ ゴシック" w:eastAsia="ＭＳ ゴシック" w:hAnsi="ＭＳ ゴシック"/>
                          <w:b/>
                          <w:w w:val="80"/>
                          <w:sz w:val="22"/>
                        </w:rPr>
                      </w:pPr>
                      <w:r>
                        <w:rPr>
                          <w:rFonts w:ascii="ＭＳ ゴシック" w:eastAsia="ＭＳ ゴシック" w:hAnsi="ＭＳ ゴシック" w:hint="eastAsia"/>
                          <w:b/>
                          <w:w w:val="80"/>
                          <w:sz w:val="22"/>
                        </w:rPr>
                        <w:t>■</w:t>
                      </w:r>
                      <w:r w:rsidRPr="00D36CCC">
                        <w:rPr>
                          <w:rFonts w:ascii="ＭＳ ゴシック" w:eastAsia="ＭＳ ゴシック" w:hAnsi="ＭＳ ゴシック" w:hint="eastAsia"/>
                          <w:b/>
                          <w:w w:val="80"/>
                          <w:sz w:val="22"/>
                        </w:rPr>
                        <w:t>ＯＳＡＫＡしごとフィールドによる就職支援</w:t>
                      </w:r>
                    </w:p>
                    <w:p w14:paraId="6C417AB3" w14:textId="77777777" w:rsidR="002218E3" w:rsidRDefault="002218E3" w:rsidP="00CA08CD">
                      <w:pPr>
                        <w:snapToGrid w:val="0"/>
                        <w:spacing w:line="0" w:lineRule="atLeast"/>
                        <w:ind w:leftChars="100" w:left="390" w:hangingChars="100" w:hanging="180"/>
                        <w:jc w:val="left"/>
                        <w:rPr>
                          <w:rFonts w:ascii="ＭＳ ゴシック" w:eastAsia="ＭＳ ゴシック" w:hAnsi="ＭＳ ゴシック"/>
                          <w:sz w:val="18"/>
                          <w:szCs w:val="18"/>
                        </w:rPr>
                      </w:pPr>
                    </w:p>
                    <w:p w14:paraId="202B7A25" w14:textId="77777777" w:rsidR="0040481E" w:rsidRDefault="00736CD8" w:rsidP="00CA08CD">
                      <w:pPr>
                        <w:snapToGrid w:val="0"/>
                        <w:spacing w:line="0" w:lineRule="atLeast"/>
                        <w:ind w:leftChars="100" w:left="390" w:hangingChars="100" w:hanging="180"/>
                        <w:jc w:val="left"/>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w:t>
                      </w:r>
                      <w:r w:rsidR="00CA08CD">
                        <w:rPr>
                          <w:rFonts w:ascii="ＭＳ ゴシック" w:eastAsia="ＭＳ ゴシック" w:hAnsi="ＭＳ ゴシック" w:hint="eastAsia"/>
                          <w:sz w:val="18"/>
                          <w:szCs w:val="18"/>
                        </w:rPr>
                        <w:t>障がいに応じた就職活動の進め方のアドバイスや</w:t>
                      </w:r>
                    </w:p>
                    <w:p w14:paraId="6D08D216" w14:textId="5C625D5A" w:rsidR="00CA08CD" w:rsidRDefault="00CA08CD" w:rsidP="0040481E">
                      <w:pPr>
                        <w:snapToGrid w:val="0"/>
                        <w:spacing w:line="0" w:lineRule="atLeast"/>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模擬職場体験</w:t>
                      </w:r>
                      <w:r w:rsidR="00AF4527">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支援の実施</w:t>
                      </w:r>
                    </w:p>
                    <w:p w14:paraId="6D08D217" w14:textId="17F199A0" w:rsidR="00736CD8" w:rsidRPr="00736CD8" w:rsidRDefault="00CA08CD" w:rsidP="00CA08CD">
                      <w:pPr>
                        <w:snapToGrid w:val="0"/>
                        <w:spacing w:line="0" w:lineRule="atLeast"/>
                        <w:ind w:firstLineChars="300" w:firstLine="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36CD8" w:rsidRPr="00736CD8">
                        <w:rPr>
                          <w:rFonts w:ascii="ＭＳ ゴシック" w:eastAsia="ＭＳ ゴシック" w:hAnsi="ＭＳ ゴシック" w:hint="eastAsia"/>
                          <w:sz w:val="18"/>
                          <w:szCs w:val="18"/>
                        </w:rPr>
                        <w:t>利用状況（H</w:t>
                      </w:r>
                      <w:r w:rsidR="00137866">
                        <w:rPr>
                          <w:rFonts w:ascii="ＭＳ ゴシック" w:eastAsia="ＭＳ ゴシック" w:hAnsi="ＭＳ ゴシック" w:hint="eastAsia"/>
                          <w:sz w:val="18"/>
                          <w:szCs w:val="18"/>
                        </w:rPr>
                        <w:t>27</w:t>
                      </w:r>
                      <w:r w:rsidR="00736CD8" w:rsidRPr="00736CD8">
                        <w:rPr>
                          <w:rFonts w:ascii="ＭＳ ゴシック" w:eastAsia="ＭＳ ゴシック" w:hAnsi="ＭＳ ゴシック" w:hint="eastAsia"/>
                          <w:sz w:val="18"/>
                          <w:szCs w:val="18"/>
                        </w:rPr>
                        <w:t>.</w:t>
                      </w:r>
                      <w:r w:rsidR="00137866">
                        <w:rPr>
                          <w:rFonts w:ascii="ＭＳ ゴシック" w:eastAsia="ＭＳ ゴシック" w:hAnsi="ＭＳ ゴシック" w:hint="eastAsia"/>
                          <w:sz w:val="18"/>
                          <w:szCs w:val="18"/>
                        </w:rPr>
                        <w:t>3</w:t>
                      </w:r>
                      <w:r w:rsidR="00BB0221">
                        <w:rPr>
                          <w:rFonts w:ascii="ＭＳ ゴシック" w:eastAsia="ＭＳ ゴシック" w:hAnsi="ＭＳ ゴシック" w:hint="eastAsia"/>
                          <w:sz w:val="18"/>
                          <w:szCs w:val="18"/>
                        </w:rPr>
                        <w:t>月</w:t>
                      </w:r>
                      <w:r w:rsidR="00736CD8" w:rsidRPr="00736CD8">
                        <w:rPr>
                          <w:rFonts w:ascii="ＭＳ ゴシック" w:eastAsia="ＭＳ ゴシック" w:hAnsi="ＭＳ ゴシック" w:hint="eastAsia"/>
                          <w:sz w:val="18"/>
                          <w:szCs w:val="18"/>
                        </w:rPr>
                        <w:t>末現在）</w:t>
                      </w:r>
                    </w:p>
                    <w:p w14:paraId="6D08D218" w14:textId="5178C126" w:rsidR="00736CD8" w:rsidRPr="00736CD8" w:rsidRDefault="00736CD8" w:rsidP="00CA08CD">
                      <w:pPr>
                        <w:snapToGrid w:val="0"/>
                        <w:spacing w:line="0" w:lineRule="atLeast"/>
                        <w:ind w:firstLineChars="600" w:firstLine="10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新規登録者数　</w:t>
                      </w:r>
                      <w:r w:rsidR="00F42C47">
                        <w:rPr>
                          <w:rFonts w:ascii="ＭＳ ゴシック" w:eastAsia="ＭＳ ゴシック" w:hAnsi="ＭＳ ゴシック" w:hint="eastAsia"/>
                          <w:sz w:val="18"/>
                          <w:szCs w:val="18"/>
                        </w:rPr>
                        <w:t>505</w:t>
                      </w:r>
                      <w:r w:rsidRPr="00736CD8">
                        <w:rPr>
                          <w:rFonts w:ascii="ＭＳ ゴシック" w:eastAsia="ＭＳ ゴシック" w:hAnsi="ＭＳ ゴシック" w:hint="eastAsia"/>
                          <w:sz w:val="18"/>
                          <w:szCs w:val="18"/>
                        </w:rPr>
                        <w:t xml:space="preserve">人　</w:t>
                      </w:r>
                    </w:p>
                    <w:p w14:paraId="6D08D219" w14:textId="6A1EDEA3" w:rsidR="00736CD8" w:rsidRPr="00736CD8" w:rsidRDefault="00736CD8" w:rsidP="00CA08CD">
                      <w:pPr>
                        <w:snapToGrid w:val="0"/>
                        <w:spacing w:line="0" w:lineRule="atLeast"/>
                        <w:ind w:firstLineChars="600" w:firstLine="1080"/>
                        <w:rPr>
                          <w:rFonts w:ascii="ＭＳ ゴシック" w:eastAsia="ＭＳ ゴシック" w:hAnsi="ＭＳ ゴシック"/>
                          <w:sz w:val="18"/>
                          <w:szCs w:val="18"/>
                        </w:rPr>
                      </w:pPr>
                      <w:r w:rsidRPr="00736CD8">
                        <w:rPr>
                          <w:rFonts w:ascii="ＭＳ ゴシック" w:eastAsia="ＭＳ ゴシック" w:hAnsi="ＭＳ ゴシック" w:hint="eastAsia"/>
                          <w:sz w:val="18"/>
                          <w:szCs w:val="18"/>
                        </w:rPr>
                        <w:t xml:space="preserve">就職者数　 　 </w:t>
                      </w:r>
                      <w:r w:rsidR="00F42C47">
                        <w:rPr>
                          <w:rFonts w:ascii="ＭＳ ゴシック" w:eastAsia="ＭＳ ゴシック" w:hAnsi="ＭＳ ゴシック" w:hint="eastAsia"/>
                          <w:sz w:val="18"/>
                          <w:szCs w:val="18"/>
                        </w:rPr>
                        <w:t>200</w:t>
                      </w:r>
                      <w:r w:rsidRPr="00736CD8">
                        <w:rPr>
                          <w:rFonts w:ascii="ＭＳ ゴシック" w:eastAsia="ＭＳ ゴシック" w:hAnsi="ＭＳ ゴシック" w:hint="eastAsia"/>
                          <w:sz w:val="18"/>
                          <w:szCs w:val="18"/>
                        </w:rPr>
                        <w:t>人</w:t>
                      </w:r>
                    </w:p>
                    <w:p w14:paraId="6D08D21A" w14:textId="77777777" w:rsidR="00736CD8" w:rsidRPr="00736CD8" w:rsidRDefault="00736CD8">
                      <w:pPr>
                        <w:rPr>
                          <w:sz w:val="18"/>
                          <w:szCs w:val="18"/>
                        </w:rPr>
                      </w:pP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1D7FDA87" wp14:editId="27C259B9">
                <wp:simplePos x="0" y="0"/>
                <wp:positionH relativeFrom="column">
                  <wp:posOffset>-200001</wp:posOffset>
                </wp:positionH>
                <wp:positionV relativeFrom="paragraph">
                  <wp:posOffset>667241</wp:posOffset>
                </wp:positionV>
                <wp:extent cx="3242945" cy="1406453"/>
                <wp:effectExtent l="0" t="0" r="14605" b="2286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945" cy="1406453"/>
                        </a:xfrm>
                        <a:prstGeom prst="rect">
                          <a:avLst/>
                        </a:prstGeom>
                        <a:solidFill>
                          <a:srgbClr val="FFFFFF"/>
                        </a:solidFill>
                        <a:ln w="9525" cap="flat">
                          <a:solidFill>
                            <a:srgbClr val="000000"/>
                          </a:solidFill>
                          <a:prstDash val="sysDot"/>
                          <a:miter lim="800000"/>
                          <a:headEnd/>
                          <a:tailEnd/>
                        </a:ln>
                      </wps:spPr>
                      <wps:txbx>
                        <w:txbxContent>
                          <w:p w14:paraId="6D08D21B" w14:textId="58E6C838" w:rsidR="00BE2741" w:rsidRPr="00140EB6" w:rsidRDefault="00BE2741" w:rsidP="000662BE">
                            <w:pPr>
                              <w:snapToGrid w:val="0"/>
                              <w:spacing w:line="0" w:lineRule="atLeast"/>
                              <w:ind w:left="178" w:hangingChars="100" w:hanging="178"/>
                              <w:rPr>
                                <w:rFonts w:ascii="ＭＳ ゴシック" w:eastAsia="ＭＳ ゴシック" w:hAnsi="ＭＳ ゴシック"/>
                                <w:b/>
                                <w:color w:val="000000" w:themeColor="text1"/>
                                <w:w w:val="80"/>
                                <w:sz w:val="22"/>
                              </w:rPr>
                            </w:pPr>
                            <w:r>
                              <w:rPr>
                                <w:rFonts w:ascii="ＭＳ ゴシック" w:eastAsia="ＭＳ ゴシック" w:hAnsi="ＭＳ ゴシック" w:hint="eastAsia"/>
                                <w:b/>
                                <w:w w:val="80"/>
                                <w:sz w:val="22"/>
                              </w:rPr>
                              <w:t>■</w:t>
                            </w:r>
                            <w:r w:rsidRPr="00D36CCC">
                              <w:rPr>
                                <w:rFonts w:ascii="ＭＳ ゴシック" w:eastAsia="ＭＳ ゴシック" w:hAnsi="ＭＳ ゴシック" w:hint="eastAsia"/>
                                <w:b/>
                                <w:w w:val="80"/>
                                <w:sz w:val="22"/>
                              </w:rPr>
                              <w:t>職業訓練による</w:t>
                            </w:r>
                            <w:r w:rsidR="003C66F0" w:rsidRPr="00140EB6">
                              <w:rPr>
                                <w:rFonts w:ascii="ＭＳ ゴシック" w:eastAsia="ＭＳ ゴシック" w:hAnsi="ＭＳ ゴシック" w:hint="eastAsia"/>
                                <w:b/>
                                <w:color w:val="000000" w:themeColor="text1"/>
                                <w:w w:val="80"/>
                                <w:sz w:val="22"/>
                              </w:rPr>
                              <w:t>就職</w:t>
                            </w:r>
                            <w:r w:rsidRPr="00140EB6">
                              <w:rPr>
                                <w:rFonts w:ascii="ＭＳ ゴシック" w:eastAsia="ＭＳ ゴシック" w:hAnsi="ＭＳ ゴシック" w:hint="eastAsia"/>
                                <w:b/>
                                <w:color w:val="000000" w:themeColor="text1"/>
                                <w:w w:val="80"/>
                                <w:sz w:val="22"/>
                              </w:rPr>
                              <w:t>支援</w:t>
                            </w:r>
                          </w:p>
                          <w:p w14:paraId="65F8CA86" w14:textId="77777777" w:rsidR="002218E3" w:rsidRDefault="002218E3" w:rsidP="00BE2741">
                            <w:pPr>
                              <w:snapToGrid w:val="0"/>
                              <w:spacing w:line="0" w:lineRule="atLeast"/>
                              <w:ind w:leftChars="50" w:left="105"/>
                              <w:rPr>
                                <w:rFonts w:ascii="ＭＳ ゴシック" w:eastAsia="ＭＳ ゴシック" w:hAnsi="ＭＳ ゴシック"/>
                                <w:color w:val="000000" w:themeColor="text1"/>
                                <w:sz w:val="18"/>
                                <w:szCs w:val="18"/>
                              </w:rPr>
                            </w:pPr>
                          </w:p>
                          <w:p w14:paraId="6D08D21C" w14:textId="77777777" w:rsidR="00BE2741" w:rsidRPr="00140EB6" w:rsidRDefault="00BE2741" w:rsidP="00BE2741">
                            <w:pPr>
                              <w:snapToGrid w:val="0"/>
                              <w:spacing w:line="0" w:lineRule="atLeast"/>
                              <w:ind w:leftChars="50" w:left="105"/>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○公共職業訓練（特別委託訓練含む）</w:t>
                            </w:r>
                          </w:p>
                          <w:p w14:paraId="6D08D21D" w14:textId="24132A4F" w:rsidR="00BE2741" w:rsidRPr="00140EB6" w:rsidRDefault="00BE2741" w:rsidP="00CA08CD">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25年度  受講者数  347人　就職率83.1％</w:t>
                            </w:r>
                          </w:p>
                          <w:p w14:paraId="2411148B" w14:textId="0E4AD672" w:rsidR="00140EB6" w:rsidRPr="00140EB6" w:rsidRDefault="00BE2741" w:rsidP="00736CD8">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 xml:space="preserve">26年度  </w:t>
                            </w:r>
                            <w:r w:rsidR="008C3B87" w:rsidRPr="00140EB6">
                              <w:rPr>
                                <w:rFonts w:ascii="ＭＳ ゴシック" w:eastAsia="ＭＳ ゴシック" w:hAnsi="ＭＳ ゴシック" w:hint="eastAsia"/>
                                <w:color w:val="000000" w:themeColor="text1"/>
                                <w:sz w:val="18"/>
                                <w:szCs w:val="18"/>
                              </w:rPr>
                              <w:t>受講者数</w:t>
                            </w:r>
                            <w:r w:rsidR="00140EB6">
                              <w:rPr>
                                <w:rFonts w:ascii="ＭＳ ゴシック" w:eastAsia="ＭＳ ゴシック" w:hAnsi="ＭＳ ゴシック" w:hint="eastAsia"/>
                                <w:color w:val="000000" w:themeColor="text1"/>
                                <w:sz w:val="18"/>
                                <w:szCs w:val="18"/>
                              </w:rPr>
                              <w:t xml:space="preserve">　</w:t>
                            </w:r>
                            <w:r w:rsidR="008C3B87" w:rsidRPr="00140EB6">
                              <w:rPr>
                                <w:rFonts w:ascii="ＭＳ ゴシック" w:eastAsia="ＭＳ ゴシック" w:hAnsi="ＭＳ ゴシック" w:hint="eastAsia"/>
                                <w:color w:val="000000" w:themeColor="text1"/>
                                <w:sz w:val="18"/>
                                <w:szCs w:val="18"/>
                              </w:rPr>
                              <w:t>316人</w:t>
                            </w:r>
                            <w:r w:rsidR="00140EB6">
                              <w:rPr>
                                <w:rFonts w:ascii="ＭＳ ゴシック" w:eastAsia="ＭＳ ゴシック" w:hAnsi="ＭＳ ゴシック" w:hint="eastAsia"/>
                                <w:color w:val="000000" w:themeColor="text1"/>
                                <w:sz w:val="18"/>
                                <w:szCs w:val="18"/>
                              </w:rPr>
                              <w:t>（定員 365人）</w:t>
                            </w:r>
                          </w:p>
                          <w:p w14:paraId="147E58FD" w14:textId="77777777" w:rsidR="002218E3" w:rsidRDefault="002218E3" w:rsidP="00BE2741">
                            <w:pPr>
                              <w:snapToGrid w:val="0"/>
                              <w:spacing w:line="0" w:lineRule="atLeast"/>
                              <w:ind w:leftChars="50" w:left="105"/>
                              <w:rPr>
                                <w:rFonts w:ascii="ＭＳ ゴシック" w:eastAsia="ＭＳ ゴシック" w:hAnsi="ＭＳ ゴシック"/>
                                <w:color w:val="000000" w:themeColor="text1"/>
                                <w:sz w:val="18"/>
                                <w:szCs w:val="18"/>
                              </w:rPr>
                            </w:pPr>
                          </w:p>
                          <w:p w14:paraId="6D08D21F" w14:textId="77777777" w:rsidR="00BE2741" w:rsidRPr="00140EB6" w:rsidRDefault="00BE2741" w:rsidP="00BE2741">
                            <w:pPr>
                              <w:snapToGrid w:val="0"/>
                              <w:spacing w:line="0" w:lineRule="atLeast"/>
                              <w:ind w:leftChars="50" w:left="105"/>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○短期委託訓練（多様な委託訓練）</w:t>
                            </w:r>
                          </w:p>
                          <w:p w14:paraId="6D08D220" w14:textId="68117A4D" w:rsidR="00BE2741" w:rsidRPr="00140EB6" w:rsidRDefault="00BE2741" w:rsidP="00736CD8">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25年度  受講者数  450人　就職率46.2％</w:t>
                            </w:r>
                          </w:p>
                          <w:p w14:paraId="6D08D222" w14:textId="228CB679" w:rsidR="00BE2741" w:rsidRPr="00140EB6" w:rsidRDefault="00BE2741" w:rsidP="008C3B87">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 xml:space="preserve">26年度  </w:t>
                            </w:r>
                            <w:r w:rsidR="008C3B87" w:rsidRPr="00140EB6">
                              <w:rPr>
                                <w:rFonts w:ascii="ＭＳ ゴシック" w:eastAsia="ＭＳ ゴシック" w:hAnsi="ＭＳ ゴシック" w:hint="eastAsia"/>
                                <w:color w:val="000000" w:themeColor="text1"/>
                                <w:sz w:val="18"/>
                                <w:szCs w:val="18"/>
                              </w:rPr>
                              <w:t>受講者数</w:t>
                            </w:r>
                            <w:r w:rsidR="00140EB6">
                              <w:rPr>
                                <w:rFonts w:ascii="ＭＳ ゴシック" w:eastAsia="ＭＳ ゴシック" w:hAnsi="ＭＳ ゴシック" w:hint="eastAsia"/>
                                <w:color w:val="000000" w:themeColor="text1"/>
                                <w:sz w:val="18"/>
                                <w:szCs w:val="18"/>
                              </w:rPr>
                              <w:t xml:space="preserve">　</w:t>
                            </w:r>
                            <w:r w:rsidR="00137866">
                              <w:rPr>
                                <w:rFonts w:ascii="ＭＳ ゴシック" w:eastAsia="ＭＳ ゴシック" w:hAnsi="ＭＳ ゴシック" w:hint="eastAsia"/>
                                <w:color w:val="000000" w:themeColor="text1"/>
                                <w:sz w:val="18"/>
                                <w:szCs w:val="18"/>
                              </w:rPr>
                              <w:t>310</w:t>
                            </w:r>
                            <w:r w:rsidR="008C3B87" w:rsidRPr="00140EB6">
                              <w:rPr>
                                <w:rFonts w:ascii="ＭＳ ゴシック" w:eastAsia="ＭＳ ゴシック" w:hAnsi="ＭＳ ゴシック" w:hint="eastAsia"/>
                                <w:color w:val="000000" w:themeColor="text1"/>
                                <w:sz w:val="18"/>
                                <w:szCs w:val="18"/>
                              </w:rPr>
                              <w:t>人</w:t>
                            </w:r>
                            <w:r w:rsidR="00140EB6">
                              <w:rPr>
                                <w:rFonts w:ascii="ＭＳ ゴシック" w:eastAsia="ＭＳ ゴシック" w:hAnsi="ＭＳ ゴシック" w:hint="eastAsia"/>
                                <w:color w:val="000000" w:themeColor="text1"/>
                                <w:sz w:val="18"/>
                                <w:szCs w:val="18"/>
                              </w:rPr>
                              <w:t>（定員 730人）</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47" o:spid="_x0000_s1040" style="position:absolute;left:0;text-align:left;margin-left:-15.75pt;margin-top:52.55pt;width:255.35pt;height:110.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omQAIAAHUEAAAOAAAAZHJzL2Uyb0RvYy54bWysVNtuEzEQfUfiHyy/003StCSrbqqqoQip&#10;QEXhAyZeb9bC6zFjJ5vw9Yy9aZoCT4h9sHwZnzlzjmevrnedFVtNwaCr5PhsJIV2Cmvj1pX89vXu&#10;zUyKEMHVYNHpSu51kNeL16+uel/qCbZoa02CQVwoe1/JNkZfFkVQre4gnKHXjg8bpA4iL2ld1AQ9&#10;o3e2mIxGl0WPVHtCpUPg3eVwKBcZv2m0ip+bJugobCWZW8wj5XGVxmJxBeWawLdGHWjAP7DowDhO&#10;eoRaQgSxIfMHVGcUYcAmninsCmwao3SugasZj36r5rEFr3MtLE7wR5nC/4NVn7YPJEzN3s2lcNCx&#10;R19YNXBrq8X0bRKo96HkuEf/QKnE4O9RfQ/C4W3LYfqGCPtWQ820xim+eHEhLQJfFav+I9YMD5uI&#10;WatdQ10CZBXELluyP1qid1Eo3jyfTCfz6YUUis/G09Hl9OI854Dy6bqnEN9r7ESaVJKYfYaH7X2I&#10;iQ6UTyGZPlpT3xlr84LWq1tLYgv8Pu7yd0APp2HWib6S84tJIgL8TBsLQ5IXYeEUbZS/v6ElNksI&#10;7ZA17MMSY4qDsjORu8GarpKz43Uok7jvXJ1DIhg7zLku6w5qJ4EHo+JutRv8nCbMpP4K6z3rTzi8&#10;fu5WnrRIP6Xo+eVXMvzYAGkp7AfHHr5lxbnOmBez2Zzbhk4PVicH4BQDVTJKMUxv49BcG09m3XKe&#10;cfbC4Q273pjsxzOnA3t+29mmQx+m5jld56jnv8XiFwAAAP//AwBQSwMEFAAGAAgAAAAhANCboiDj&#10;AAAACwEAAA8AAABkcnMvZG93bnJldi54bWxMj0FPg0AQhe8m/ofNmHgx7QIVqsjSGKMXazVWY+Jt&#10;y46FwM4Sdlvw3zue9Dh5X977plhNthNHHHzjSEE8j0AgVc40tFfw/vYwuwLhgyajO0eo4Bs9rMrT&#10;k0Lnxo30isdt2AsuIZ9rBXUIfS6lr2q02s9dj8TZlxusDnwOe2kGPXK57WQSRZm0uiFeqHWPdzVW&#10;7fZgFaQv1ZNux/Xn5sLct3Kz/HhMnq1S52fT7Q2IgFP4g+FXn9WhZKedO5DxolMwW8QpoxxEaQyC&#10;icvldQJip2CRZBnIspD/fyh/AAAA//8DAFBLAQItABQABgAIAAAAIQC2gziS/gAAAOEBAAATAAAA&#10;AAAAAAAAAAAAAAAAAABbQ29udGVudF9UeXBlc10ueG1sUEsBAi0AFAAGAAgAAAAhADj9If/WAAAA&#10;lAEAAAsAAAAAAAAAAAAAAAAALwEAAF9yZWxzLy5yZWxzUEsBAi0AFAAGAAgAAAAhADqPSiZAAgAA&#10;dQQAAA4AAAAAAAAAAAAAAAAALgIAAGRycy9lMm9Eb2MueG1sUEsBAi0AFAAGAAgAAAAhANCboiDj&#10;AAAACwEAAA8AAAAAAAAAAAAAAAAAmgQAAGRycy9kb3ducmV2LnhtbFBLBQYAAAAABAAEAPMAAACq&#10;BQAAAAA=&#10;">
                <v:stroke dashstyle="1 1"/>
                <v:textbox inset="5.85pt,.7pt,5.85pt,.7pt">
                  <w:txbxContent>
                    <w:p w14:paraId="6D08D21B" w14:textId="58E6C838" w:rsidR="00BE2741" w:rsidRPr="00140EB6" w:rsidRDefault="00BE2741" w:rsidP="000662BE">
                      <w:pPr>
                        <w:snapToGrid w:val="0"/>
                        <w:spacing w:line="0" w:lineRule="atLeast"/>
                        <w:ind w:left="178" w:hangingChars="100" w:hanging="178"/>
                        <w:rPr>
                          <w:rFonts w:ascii="ＭＳ ゴシック" w:eastAsia="ＭＳ ゴシック" w:hAnsi="ＭＳ ゴシック"/>
                          <w:b/>
                          <w:color w:val="000000" w:themeColor="text1"/>
                          <w:w w:val="80"/>
                          <w:sz w:val="22"/>
                        </w:rPr>
                      </w:pPr>
                      <w:r>
                        <w:rPr>
                          <w:rFonts w:ascii="ＭＳ ゴシック" w:eastAsia="ＭＳ ゴシック" w:hAnsi="ＭＳ ゴシック" w:hint="eastAsia"/>
                          <w:b/>
                          <w:w w:val="80"/>
                          <w:sz w:val="22"/>
                        </w:rPr>
                        <w:t>■</w:t>
                      </w:r>
                      <w:r w:rsidRPr="00D36CCC">
                        <w:rPr>
                          <w:rFonts w:ascii="ＭＳ ゴシック" w:eastAsia="ＭＳ ゴシック" w:hAnsi="ＭＳ ゴシック" w:hint="eastAsia"/>
                          <w:b/>
                          <w:w w:val="80"/>
                          <w:sz w:val="22"/>
                        </w:rPr>
                        <w:t>職業訓練による</w:t>
                      </w:r>
                      <w:r w:rsidR="003C66F0" w:rsidRPr="00140EB6">
                        <w:rPr>
                          <w:rFonts w:ascii="ＭＳ ゴシック" w:eastAsia="ＭＳ ゴシック" w:hAnsi="ＭＳ ゴシック" w:hint="eastAsia"/>
                          <w:b/>
                          <w:color w:val="000000" w:themeColor="text1"/>
                          <w:w w:val="80"/>
                          <w:sz w:val="22"/>
                        </w:rPr>
                        <w:t>就職</w:t>
                      </w:r>
                      <w:r w:rsidRPr="00140EB6">
                        <w:rPr>
                          <w:rFonts w:ascii="ＭＳ ゴシック" w:eastAsia="ＭＳ ゴシック" w:hAnsi="ＭＳ ゴシック" w:hint="eastAsia"/>
                          <w:b/>
                          <w:color w:val="000000" w:themeColor="text1"/>
                          <w:w w:val="80"/>
                          <w:sz w:val="22"/>
                        </w:rPr>
                        <w:t>支援</w:t>
                      </w:r>
                    </w:p>
                    <w:p w14:paraId="65F8CA86" w14:textId="77777777" w:rsidR="002218E3" w:rsidRDefault="002218E3" w:rsidP="00BE2741">
                      <w:pPr>
                        <w:snapToGrid w:val="0"/>
                        <w:spacing w:line="0" w:lineRule="atLeast"/>
                        <w:ind w:leftChars="50" w:left="105"/>
                        <w:rPr>
                          <w:rFonts w:ascii="ＭＳ ゴシック" w:eastAsia="ＭＳ ゴシック" w:hAnsi="ＭＳ ゴシック" w:hint="eastAsia"/>
                          <w:color w:val="000000" w:themeColor="text1"/>
                          <w:sz w:val="18"/>
                          <w:szCs w:val="18"/>
                        </w:rPr>
                      </w:pPr>
                    </w:p>
                    <w:p w14:paraId="6D08D21C" w14:textId="77777777" w:rsidR="00BE2741" w:rsidRPr="00140EB6" w:rsidRDefault="00BE2741" w:rsidP="00BE2741">
                      <w:pPr>
                        <w:snapToGrid w:val="0"/>
                        <w:spacing w:line="0" w:lineRule="atLeast"/>
                        <w:ind w:leftChars="50" w:left="105"/>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○公共職業訓練（特別委託訓練含む）</w:t>
                      </w:r>
                    </w:p>
                    <w:p w14:paraId="6D08D21D" w14:textId="24132A4F" w:rsidR="00BE2741" w:rsidRPr="00140EB6" w:rsidRDefault="00BE2741" w:rsidP="00CA08CD">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25年度  受講者数  347人　就職率83.1％</w:t>
                      </w:r>
                    </w:p>
                    <w:p w14:paraId="2411148B" w14:textId="0E4AD672" w:rsidR="00140EB6" w:rsidRPr="00140EB6" w:rsidRDefault="00BE2741" w:rsidP="00736CD8">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 xml:space="preserve">26年度  </w:t>
                      </w:r>
                      <w:r w:rsidR="008C3B87" w:rsidRPr="00140EB6">
                        <w:rPr>
                          <w:rFonts w:ascii="ＭＳ ゴシック" w:eastAsia="ＭＳ ゴシック" w:hAnsi="ＭＳ ゴシック" w:hint="eastAsia"/>
                          <w:color w:val="000000" w:themeColor="text1"/>
                          <w:sz w:val="18"/>
                          <w:szCs w:val="18"/>
                        </w:rPr>
                        <w:t>受講者数</w:t>
                      </w:r>
                      <w:r w:rsidR="00140EB6">
                        <w:rPr>
                          <w:rFonts w:ascii="ＭＳ ゴシック" w:eastAsia="ＭＳ ゴシック" w:hAnsi="ＭＳ ゴシック" w:hint="eastAsia"/>
                          <w:color w:val="000000" w:themeColor="text1"/>
                          <w:sz w:val="18"/>
                          <w:szCs w:val="18"/>
                        </w:rPr>
                        <w:t xml:space="preserve">　</w:t>
                      </w:r>
                      <w:r w:rsidR="008C3B87" w:rsidRPr="00140EB6">
                        <w:rPr>
                          <w:rFonts w:ascii="ＭＳ ゴシック" w:eastAsia="ＭＳ ゴシック" w:hAnsi="ＭＳ ゴシック" w:hint="eastAsia"/>
                          <w:color w:val="000000" w:themeColor="text1"/>
                          <w:sz w:val="18"/>
                          <w:szCs w:val="18"/>
                        </w:rPr>
                        <w:t>316人</w:t>
                      </w:r>
                      <w:r w:rsidR="00140EB6">
                        <w:rPr>
                          <w:rFonts w:ascii="ＭＳ ゴシック" w:eastAsia="ＭＳ ゴシック" w:hAnsi="ＭＳ ゴシック" w:hint="eastAsia"/>
                          <w:color w:val="000000" w:themeColor="text1"/>
                          <w:sz w:val="18"/>
                          <w:szCs w:val="18"/>
                        </w:rPr>
                        <w:t>（定員 365人）</w:t>
                      </w:r>
                    </w:p>
                    <w:p w14:paraId="147E58FD" w14:textId="77777777" w:rsidR="002218E3" w:rsidRDefault="002218E3" w:rsidP="00BE2741">
                      <w:pPr>
                        <w:snapToGrid w:val="0"/>
                        <w:spacing w:line="0" w:lineRule="atLeast"/>
                        <w:ind w:leftChars="50" w:left="105"/>
                        <w:rPr>
                          <w:rFonts w:ascii="ＭＳ ゴシック" w:eastAsia="ＭＳ ゴシック" w:hAnsi="ＭＳ ゴシック" w:hint="eastAsia"/>
                          <w:color w:val="000000" w:themeColor="text1"/>
                          <w:sz w:val="18"/>
                          <w:szCs w:val="18"/>
                        </w:rPr>
                      </w:pPr>
                    </w:p>
                    <w:p w14:paraId="6D08D21F" w14:textId="77777777" w:rsidR="00BE2741" w:rsidRPr="00140EB6" w:rsidRDefault="00BE2741" w:rsidP="00BE2741">
                      <w:pPr>
                        <w:snapToGrid w:val="0"/>
                        <w:spacing w:line="0" w:lineRule="atLeast"/>
                        <w:ind w:leftChars="50" w:left="105"/>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○短期委託訓練（多様な委託訓練）</w:t>
                      </w:r>
                    </w:p>
                    <w:p w14:paraId="6D08D220" w14:textId="68117A4D" w:rsidR="00BE2741" w:rsidRPr="00140EB6" w:rsidRDefault="00BE2741" w:rsidP="00736CD8">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25年度  受講者数  450人　就職率46.2％</w:t>
                      </w:r>
                    </w:p>
                    <w:p w14:paraId="6D08D222" w14:textId="228CB679" w:rsidR="00BE2741" w:rsidRPr="00140EB6" w:rsidRDefault="00BE2741" w:rsidP="008C3B87">
                      <w:pPr>
                        <w:snapToGrid w:val="0"/>
                        <w:spacing w:line="0" w:lineRule="atLeast"/>
                        <w:ind w:leftChars="50" w:left="105" w:firstLineChars="200" w:firstLine="360"/>
                        <w:rPr>
                          <w:rFonts w:ascii="ＭＳ ゴシック" w:eastAsia="ＭＳ ゴシック" w:hAnsi="ＭＳ ゴシック"/>
                          <w:color w:val="000000" w:themeColor="text1"/>
                          <w:sz w:val="18"/>
                          <w:szCs w:val="18"/>
                        </w:rPr>
                      </w:pPr>
                      <w:r w:rsidRPr="00140EB6">
                        <w:rPr>
                          <w:rFonts w:ascii="ＭＳ ゴシック" w:eastAsia="ＭＳ ゴシック" w:hAnsi="ＭＳ ゴシック" w:hint="eastAsia"/>
                          <w:color w:val="000000" w:themeColor="text1"/>
                          <w:sz w:val="18"/>
                          <w:szCs w:val="18"/>
                        </w:rPr>
                        <w:t>・</w:t>
                      </w:r>
                      <w:r w:rsidR="00956E68">
                        <w:rPr>
                          <w:rFonts w:ascii="ＭＳ ゴシック" w:eastAsia="ＭＳ ゴシック" w:hAnsi="ＭＳ ゴシック" w:hint="eastAsia"/>
                          <w:color w:val="000000" w:themeColor="text1"/>
                          <w:sz w:val="18"/>
                          <w:szCs w:val="18"/>
                        </w:rPr>
                        <w:t>H</w:t>
                      </w:r>
                      <w:r w:rsidRPr="00140EB6">
                        <w:rPr>
                          <w:rFonts w:ascii="ＭＳ ゴシック" w:eastAsia="ＭＳ ゴシック" w:hAnsi="ＭＳ ゴシック" w:hint="eastAsia"/>
                          <w:color w:val="000000" w:themeColor="text1"/>
                          <w:sz w:val="18"/>
                          <w:szCs w:val="18"/>
                        </w:rPr>
                        <w:t xml:space="preserve">26年度  </w:t>
                      </w:r>
                      <w:r w:rsidR="008C3B87" w:rsidRPr="00140EB6">
                        <w:rPr>
                          <w:rFonts w:ascii="ＭＳ ゴシック" w:eastAsia="ＭＳ ゴシック" w:hAnsi="ＭＳ ゴシック" w:hint="eastAsia"/>
                          <w:color w:val="000000" w:themeColor="text1"/>
                          <w:sz w:val="18"/>
                          <w:szCs w:val="18"/>
                        </w:rPr>
                        <w:t>受講者数</w:t>
                      </w:r>
                      <w:r w:rsidR="00140EB6">
                        <w:rPr>
                          <w:rFonts w:ascii="ＭＳ ゴシック" w:eastAsia="ＭＳ ゴシック" w:hAnsi="ＭＳ ゴシック" w:hint="eastAsia"/>
                          <w:color w:val="000000" w:themeColor="text1"/>
                          <w:sz w:val="18"/>
                          <w:szCs w:val="18"/>
                        </w:rPr>
                        <w:t xml:space="preserve">　</w:t>
                      </w:r>
                      <w:r w:rsidR="00137866">
                        <w:rPr>
                          <w:rFonts w:ascii="ＭＳ ゴシック" w:eastAsia="ＭＳ ゴシック" w:hAnsi="ＭＳ ゴシック" w:hint="eastAsia"/>
                          <w:color w:val="000000" w:themeColor="text1"/>
                          <w:sz w:val="18"/>
                          <w:szCs w:val="18"/>
                        </w:rPr>
                        <w:t>310</w:t>
                      </w:r>
                      <w:r w:rsidR="008C3B87" w:rsidRPr="00140EB6">
                        <w:rPr>
                          <w:rFonts w:ascii="ＭＳ ゴシック" w:eastAsia="ＭＳ ゴシック" w:hAnsi="ＭＳ ゴシック" w:hint="eastAsia"/>
                          <w:color w:val="000000" w:themeColor="text1"/>
                          <w:sz w:val="18"/>
                          <w:szCs w:val="18"/>
                        </w:rPr>
                        <w:t>人</w:t>
                      </w:r>
                      <w:r w:rsidR="00140EB6">
                        <w:rPr>
                          <w:rFonts w:ascii="ＭＳ ゴシック" w:eastAsia="ＭＳ ゴシック" w:hAnsi="ＭＳ ゴシック" w:hint="eastAsia"/>
                          <w:color w:val="000000" w:themeColor="text1"/>
                          <w:sz w:val="18"/>
                          <w:szCs w:val="18"/>
                        </w:rPr>
                        <w:t>（定員 730人）</w:t>
                      </w:r>
                    </w:p>
                  </w:txbxContent>
                </v:textbox>
              </v:rect>
            </w:pict>
          </mc:Fallback>
        </mc:AlternateContent>
      </w:r>
    </w:p>
    <w:sectPr w:rsidR="00793D69" w:rsidSect="00584BA7">
      <w:pgSz w:w="11906" w:h="16838" w:code="9"/>
      <w:pgMar w:top="233" w:right="907" w:bottom="233"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869EA" w14:textId="77777777" w:rsidR="000543AB" w:rsidRDefault="000543AB" w:rsidP="00021C2A">
      <w:r>
        <w:separator/>
      </w:r>
    </w:p>
  </w:endnote>
  <w:endnote w:type="continuationSeparator" w:id="0">
    <w:p w14:paraId="35CA365D" w14:textId="77777777" w:rsidR="000543AB" w:rsidRDefault="000543AB" w:rsidP="0002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4A24A" w14:textId="77777777" w:rsidR="000543AB" w:rsidRDefault="000543AB" w:rsidP="00021C2A">
      <w:r>
        <w:separator/>
      </w:r>
    </w:p>
  </w:footnote>
  <w:footnote w:type="continuationSeparator" w:id="0">
    <w:p w14:paraId="7743A245" w14:textId="77777777" w:rsidR="000543AB" w:rsidRDefault="000543AB" w:rsidP="0002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4A"/>
    <w:rsid w:val="00021C2A"/>
    <w:rsid w:val="00026424"/>
    <w:rsid w:val="00027994"/>
    <w:rsid w:val="000543AB"/>
    <w:rsid w:val="000662BE"/>
    <w:rsid w:val="00067CFB"/>
    <w:rsid w:val="000A0DD3"/>
    <w:rsid w:val="000D56E2"/>
    <w:rsid w:val="000D7A90"/>
    <w:rsid w:val="0011410E"/>
    <w:rsid w:val="00123F9F"/>
    <w:rsid w:val="00134BC7"/>
    <w:rsid w:val="00137866"/>
    <w:rsid w:val="00140EB6"/>
    <w:rsid w:val="00146328"/>
    <w:rsid w:val="0017314D"/>
    <w:rsid w:val="00181AC4"/>
    <w:rsid w:val="001A671F"/>
    <w:rsid w:val="001D05E3"/>
    <w:rsid w:val="001F305B"/>
    <w:rsid w:val="001F3310"/>
    <w:rsid w:val="001F6949"/>
    <w:rsid w:val="001F6EF2"/>
    <w:rsid w:val="001F700D"/>
    <w:rsid w:val="00214E16"/>
    <w:rsid w:val="002152CF"/>
    <w:rsid w:val="0022174A"/>
    <w:rsid w:val="002218E3"/>
    <w:rsid w:val="00244072"/>
    <w:rsid w:val="00244DFE"/>
    <w:rsid w:val="0024643F"/>
    <w:rsid w:val="002523E1"/>
    <w:rsid w:val="00274FF9"/>
    <w:rsid w:val="002751B9"/>
    <w:rsid w:val="002808DC"/>
    <w:rsid w:val="0028342F"/>
    <w:rsid w:val="00287439"/>
    <w:rsid w:val="002969E4"/>
    <w:rsid w:val="003065A5"/>
    <w:rsid w:val="003147D2"/>
    <w:rsid w:val="00334809"/>
    <w:rsid w:val="0034026C"/>
    <w:rsid w:val="0038534C"/>
    <w:rsid w:val="003B3F98"/>
    <w:rsid w:val="003C66F0"/>
    <w:rsid w:val="0040481E"/>
    <w:rsid w:val="004049F2"/>
    <w:rsid w:val="00413097"/>
    <w:rsid w:val="00432204"/>
    <w:rsid w:val="00432BEA"/>
    <w:rsid w:val="00442521"/>
    <w:rsid w:val="00486B79"/>
    <w:rsid w:val="00497EA6"/>
    <w:rsid w:val="004A33E8"/>
    <w:rsid w:val="004B1E72"/>
    <w:rsid w:val="004B3814"/>
    <w:rsid w:val="004D1458"/>
    <w:rsid w:val="004D5348"/>
    <w:rsid w:val="004F457D"/>
    <w:rsid w:val="00505921"/>
    <w:rsid w:val="005343D1"/>
    <w:rsid w:val="005811C5"/>
    <w:rsid w:val="005828DE"/>
    <w:rsid w:val="00584BA7"/>
    <w:rsid w:val="00596CF8"/>
    <w:rsid w:val="005C53D1"/>
    <w:rsid w:val="005C5597"/>
    <w:rsid w:val="005E0A28"/>
    <w:rsid w:val="005E610D"/>
    <w:rsid w:val="00611A4B"/>
    <w:rsid w:val="00647F3D"/>
    <w:rsid w:val="006729E6"/>
    <w:rsid w:val="0069790D"/>
    <w:rsid w:val="006A7EB6"/>
    <w:rsid w:val="006B34CF"/>
    <w:rsid w:val="006B5814"/>
    <w:rsid w:val="006C1B69"/>
    <w:rsid w:val="00711D61"/>
    <w:rsid w:val="0071328F"/>
    <w:rsid w:val="007314F1"/>
    <w:rsid w:val="00736CD8"/>
    <w:rsid w:val="00750BF2"/>
    <w:rsid w:val="00752203"/>
    <w:rsid w:val="00755419"/>
    <w:rsid w:val="00756A4D"/>
    <w:rsid w:val="007707BE"/>
    <w:rsid w:val="00793D69"/>
    <w:rsid w:val="007E25A4"/>
    <w:rsid w:val="007F3EE4"/>
    <w:rsid w:val="00813F84"/>
    <w:rsid w:val="00822D16"/>
    <w:rsid w:val="00832FC6"/>
    <w:rsid w:val="00835131"/>
    <w:rsid w:val="00852F72"/>
    <w:rsid w:val="00860E42"/>
    <w:rsid w:val="008741EB"/>
    <w:rsid w:val="008967D6"/>
    <w:rsid w:val="008A3223"/>
    <w:rsid w:val="008A6233"/>
    <w:rsid w:val="008C3B87"/>
    <w:rsid w:val="008C6CA6"/>
    <w:rsid w:val="008E1A38"/>
    <w:rsid w:val="00904795"/>
    <w:rsid w:val="009132F3"/>
    <w:rsid w:val="00934F1C"/>
    <w:rsid w:val="0094437A"/>
    <w:rsid w:val="009446A0"/>
    <w:rsid w:val="00956E68"/>
    <w:rsid w:val="00963D18"/>
    <w:rsid w:val="009667AD"/>
    <w:rsid w:val="009E3ECA"/>
    <w:rsid w:val="00A02A67"/>
    <w:rsid w:val="00A17218"/>
    <w:rsid w:val="00A2589A"/>
    <w:rsid w:val="00AA6D52"/>
    <w:rsid w:val="00AB427B"/>
    <w:rsid w:val="00AC7DAD"/>
    <w:rsid w:val="00AD52CA"/>
    <w:rsid w:val="00AD5C75"/>
    <w:rsid w:val="00AE2197"/>
    <w:rsid w:val="00AE6A4A"/>
    <w:rsid w:val="00AF4527"/>
    <w:rsid w:val="00B73681"/>
    <w:rsid w:val="00B91F65"/>
    <w:rsid w:val="00BB0221"/>
    <w:rsid w:val="00BB4BC4"/>
    <w:rsid w:val="00BE2741"/>
    <w:rsid w:val="00BE6338"/>
    <w:rsid w:val="00C103FB"/>
    <w:rsid w:val="00C555EB"/>
    <w:rsid w:val="00C91A6C"/>
    <w:rsid w:val="00C9442E"/>
    <w:rsid w:val="00CA08CD"/>
    <w:rsid w:val="00CB071A"/>
    <w:rsid w:val="00CE0E1E"/>
    <w:rsid w:val="00CE1712"/>
    <w:rsid w:val="00D02092"/>
    <w:rsid w:val="00D15F6A"/>
    <w:rsid w:val="00D17390"/>
    <w:rsid w:val="00D36CCC"/>
    <w:rsid w:val="00D818D6"/>
    <w:rsid w:val="00DA0A41"/>
    <w:rsid w:val="00DA7662"/>
    <w:rsid w:val="00DC642F"/>
    <w:rsid w:val="00DD16D2"/>
    <w:rsid w:val="00DE58D0"/>
    <w:rsid w:val="00E15BA0"/>
    <w:rsid w:val="00E34E42"/>
    <w:rsid w:val="00E46FAF"/>
    <w:rsid w:val="00E6513F"/>
    <w:rsid w:val="00E709A9"/>
    <w:rsid w:val="00E76BDA"/>
    <w:rsid w:val="00EA7FD2"/>
    <w:rsid w:val="00EC2072"/>
    <w:rsid w:val="00ED2D56"/>
    <w:rsid w:val="00EE059F"/>
    <w:rsid w:val="00F0375E"/>
    <w:rsid w:val="00F042BD"/>
    <w:rsid w:val="00F42C47"/>
    <w:rsid w:val="00F62488"/>
    <w:rsid w:val="00F62851"/>
    <w:rsid w:val="00F636C5"/>
    <w:rsid w:val="00F668B2"/>
    <w:rsid w:val="00F87B07"/>
    <w:rsid w:val="00F95C22"/>
    <w:rsid w:val="00F976F9"/>
    <w:rsid w:val="00FA3726"/>
    <w:rsid w:val="00FA57B2"/>
    <w:rsid w:val="00FC6D72"/>
    <w:rsid w:val="00FD0553"/>
    <w:rsid w:val="00FD3E64"/>
    <w:rsid w:val="00FD49B5"/>
    <w:rsid w:val="00FE0876"/>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0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54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55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5419"/>
    <w:rPr>
      <w:rFonts w:asciiTheme="majorHAnsi" w:eastAsiaTheme="majorEastAsia" w:hAnsiTheme="majorHAnsi" w:cstheme="majorBidi"/>
      <w:sz w:val="18"/>
      <w:szCs w:val="18"/>
    </w:rPr>
  </w:style>
  <w:style w:type="paragraph" w:styleId="a5">
    <w:name w:val="header"/>
    <w:basedOn w:val="a"/>
    <w:link w:val="a6"/>
    <w:uiPriority w:val="99"/>
    <w:unhideWhenUsed/>
    <w:rsid w:val="00021C2A"/>
    <w:pPr>
      <w:tabs>
        <w:tab w:val="center" w:pos="4252"/>
        <w:tab w:val="right" w:pos="8504"/>
      </w:tabs>
      <w:snapToGrid w:val="0"/>
    </w:pPr>
  </w:style>
  <w:style w:type="character" w:customStyle="1" w:styleId="a6">
    <w:name w:val="ヘッダー (文字)"/>
    <w:basedOn w:val="a0"/>
    <w:link w:val="a5"/>
    <w:uiPriority w:val="99"/>
    <w:rsid w:val="00021C2A"/>
  </w:style>
  <w:style w:type="paragraph" w:styleId="a7">
    <w:name w:val="footer"/>
    <w:basedOn w:val="a"/>
    <w:link w:val="a8"/>
    <w:uiPriority w:val="99"/>
    <w:unhideWhenUsed/>
    <w:rsid w:val="00021C2A"/>
    <w:pPr>
      <w:tabs>
        <w:tab w:val="center" w:pos="4252"/>
        <w:tab w:val="right" w:pos="8504"/>
      </w:tabs>
      <w:snapToGrid w:val="0"/>
    </w:pPr>
  </w:style>
  <w:style w:type="character" w:customStyle="1" w:styleId="a8">
    <w:name w:val="フッター (文字)"/>
    <w:basedOn w:val="a0"/>
    <w:link w:val="a7"/>
    <w:uiPriority w:val="99"/>
    <w:rsid w:val="00021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54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55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5419"/>
    <w:rPr>
      <w:rFonts w:asciiTheme="majorHAnsi" w:eastAsiaTheme="majorEastAsia" w:hAnsiTheme="majorHAnsi" w:cstheme="majorBidi"/>
      <w:sz w:val="18"/>
      <w:szCs w:val="18"/>
    </w:rPr>
  </w:style>
  <w:style w:type="paragraph" w:styleId="a5">
    <w:name w:val="header"/>
    <w:basedOn w:val="a"/>
    <w:link w:val="a6"/>
    <w:uiPriority w:val="99"/>
    <w:unhideWhenUsed/>
    <w:rsid w:val="00021C2A"/>
    <w:pPr>
      <w:tabs>
        <w:tab w:val="center" w:pos="4252"/>
        <w:tab w:val="right" w:pos="8504"/>
      </w:tabs>
      <w:snapToGrid w:val="0"/>
    </w:pPr>
  </w:style>
  <w:style w:type="character" w:customStyle="1" w:styleId="a6">
    <w:name w:val="ヘッダー (文字)"/>
    <w:basedOn w:val="a0"/>
    <w:link w:val="a5"/>
    <w:uiPriority w:val="99"/>
    <w:rsid w:val="00021C2A"/>
  </w:style>
  <w:style w:type="paragraph" w:styleId="a7">
    <w:name w:val="footer"/>
    <w:basedOn w:val="a"/>
    <w:link w:val="a8"/>
    <w:uiPriority w:val="99"/>
    <w:unhideWhenUsed/>
    <w:rsid w:val="00021C2A"/>
    <w:pPr>
      <w:tabs>
        <w:tab w:val="center" w:pos="4252"/>
        <w:tab w:val="right" w:pos="8504"/>
      </w:tabs>
      <w:snapToGrid w:val="0"/>
    </w:pPr>
  </w:style>
  <w:style w:type="character" w:customStyle="1" w:styleId="a8">
    <w:name w:val="フッター (文字)"/>
    <w:basedOn w:val="a0"/>
    <w:link w:val="a7"/>
    <w:uiPriority w:val="99"/>
    <w:rsid w:val="0002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7C4C2-D7AB-43CE-94EC-64A27AA973FC}">
  <ds:schemaRefs>
    <ds:schemaRef ds:uri="http://schemas.microsoft.com/sharepoint/v3/contenttype/forms"/>
  </ds:schemaRefs>
</ds:datastoreItem>
</file>

<file path=customXml/itemProps2.xml><?xml version="1.0" encoding="utf-8"?>
<ds:datastoreItem xmlns:ds="http://schemas.openxmlformats.org/officeDocument/2006/customXml" ds:itemID="{39056B0E-14B1-4C76-B10E-CD63E7679A76}">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A4F8EB0D-B720-4C44-8433-53656463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39F00C-C426-4B10-B505-169EA457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4</cp:revision>
  <cp:lastPrinted>2015-05-22T06:31:00Z</cp:lastPrinted>
  <dcterms:created xsi:type="dcterms:W3CDTF">2015-05-22T06:34:00Z</dcterms:created>
  <dcterms:modified xsi:type="dcterms:W3CDTF">2015-08-10T08:07:00Z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0x0101007116C7A2EEC6E3468F68BEDF12CEBB32</vt:lpwstr>
  </property>
</Properties>
</file>