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23" w:rsidRPr="00031FD8" w:rsidRDefault="00C35623" w:rsidP="00D0127D">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第８節　大阪市二次医療圏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00D0127D">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D0127D">
        <w:rPr>
          <w:rFonts w:ascii="ＭＳ ゴシック" w:eastAsia="ＭＳ ゴシック" w:hAnsi="ＭＳ ゴシック" w:hint="eastAsia"/>
          <w:sz w:val="44"/>
          <w:bdr w:val="single" w:sz="4" w:space="0" w:color="auto"/>
          <w:shd w:val="clear" w:color="auto" w:fill="C6D9F1"/>
          <w:lang w:eastAsia="ja-JP"/>
        </w:rPr>
        <w:t xml:space="preserve">　</w:t>
      </w:r>
    </w:p>
    <w:p w:rsidR="00C35623" w:rsidRPr="00756346" w:rsidRDefault="00C35623" w:rsidP="00362B27">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大阪市二次医療圏内の医療体制の現状と課題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C35623" w:rsidRPr="00340FE2" w:rsidRDefault="00C35623" w:rsidP="00362B2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C35623" w:rsidRDefault="00C35623" w:rsidP="00E67EC6">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C35623" w:rsidRPr="00781344" w:rsidRDefault="00C35623" w:rsidP="00362B27">
      <w:pPr>
        <w:ind w:left="660" w:hangingChars="300" w:hanging="66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 xml:space="preserve">　　○大阪市二次医療圏の総人口は</w:t>
      </w:r>
      <w:r w:rsidRPr="00781344">
        <w:rPr>
          <w:rFonts w:ascii="HG丸ｺﾞｼｯｸM-PRO" w:eastAsia="HG丸ｺﾞｼｯｸM-PRO" w:hAnsi="HG丸ｺﾞｼｯｸM-PRO"/>
          <w:color w:val="000000"/>
          <w:sz w:val="22"/>
          <w:szCs w:val="22"/>
        </w:rPr>
        <w:t>2,691,185</w:t>
      </w:r>
      <w:r w:rsidRPr="00781344">
        <w:rPr>
          <w:rFonts w:ascii="HG丸ｺﾞｼｯｸM-PRO" w:eastAsia="HG丸ｺﾞｼｯｸM-PRO" w:hAnsi="HG丸ｺﾞｼｯｸM-PRO" w:hint="eastAsia"/>
          <w:color w:val="000000"/>
          <w:sz w:val="22"/>
          <w:szCs w:val="22"/>
        </w:rPr>
        <w:t>人となっています。</w:t>
      </w:r>
    </w:p>
    <w:p w:rsidR="00C35623" w:rsidRDefault="00C35623" w:rsidP="00362B27">
      <w:pPr>
        <w:ind w:leftChars="300" w:left="63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また、高齢化率は25.3％となっています。</w:t>
      </w:r>
    </w:p>
    <w:p w:rsidR="00362B27" w:rsidRPr="00781344" w:rsidRDefault="00362B27" w:rsidP="00362B27">
      <w:pPr>
        <w:ind w:leftChars="300" w:left="630"/>
        <w:rPr>
          <w:rFonts w:ascii="ＭＳ Ｐゴシック" w:eastAsia="ＭＳ Ｐゴシック" w:hAnsi="ＭＳ Ｐゴシック"/>
          <w:color w:val="000000"/>
          <w:sz w:val="22"/>
          <w:szCs w:val="22"/>
        </w:rPr>
      </w:pPr>
    </w:p>
    <w:tbl>
      <w:tblPr>
        <w:tblW w:w="5000" w:type="pct"/>
        <w:tblLayout w:type="fixed"/>
        <w:tblLook w:val="04A0" w:firstRow="1" w:lastRow="0" w:firstColumn="1" w:lastColumn="0" w:noHBand="0" w:noVBand="1"/>
      </w:tblPr>
      <w:tblGrid>
        <w:gridCol w:w="4898"/>
        <w:gridCol w:w="4957"/>
      </w:tblGrid>
      <w:tr w:rsidR="00C35623" w:rsidRPr="00BB63FF" w:rsidTr="008E4CA5">
        <w:tc>
          <w:tcPr>
            <w:tcW w:w="2485" w:type="pct"/>
            <w:shd w:val="clear" w:color="auto" w:fill="auto"/>
          </w:tcPr>
          <w:p w:rsidR="00C35623" w:rsidRPr="00781344" w:rsidRDefault="00915E99" w:rsidP="007F0695">
            <w:pPr>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t>図表9-8-1</w:t>
            </w:r>
            <w:r w:rsidR="00C35623" w:rsidRPr="00781344">
              <w:rPr>
                <w:rFonts w:ascii="ＭＳ Ｐゴシック" w:eastAsia="ＭＳ Ｐゴシック" w:hAnsi="ＭＳ Ｐゴシック" w:hint="eastAsia"/>
                <w:kern w:val="0"/>
                <w:sz w:val="20"/>
                <w:szCs w:val="20"/>
              </w:rPr>
              <w:t xml:space="preserve">　</w:t>
            </w:r>
            <w:r w:rsidR="0019696D" w:rsidRPr="00653D5C">
              <w:rPr>
                <w:rFonts w:ascii="ＭＳ Ｐゴシック" w:eastAsia="ＭＳ Ｐゴシック" w:hAnsi="ＭＳ Ｐゴシック" w:hint="eastAsia"/>
                <w:color w:val="000000"/>
                <w:sz w:val="20"/>
                <w:szCs w:val="20"/>
              </w:rPr>
              <w:t>基本</w:t>
            </w:r>
            <w:r w:rsidR="005E3DDF">
              <w:rPr>
                <w:rFonts w:ascii="ＭＳ Ｐゴシック" w:eastAsia="ＭＳ Ｐゴシック" w:hAnsi="ＭＳ Ｐゴシック" w:hint="eastAsia"/>
                <w:color w:val="000000"/>
                <w:sz w:val="20"/>
                <w:szCs w:val="20"/>
              </w:rPr>
              <w:t>保健</w:t>
            </w:r>
            <w:r w:rsidR="0019696D" w:rsidRPr="00653D5C">
              <w:rPr>
                <w:rFonts w:ascii="ＭＳ Ｐゴシック" w:eastAsia="ＭＳ Ｐゴシック" w:hAnsi="ＭＳ Ｐゴシック" w:hint="eastAsia"/>
                <w:color w:val="000000"/>
                <w:sz w:val="20"/>
                <w:szCs w:val="20"/>
              </w:rPr>
              <w:t>医療圏</w:t>
            </w:r>
            <w:r w:rsidR="00C35623" w:rsidRPr="00653D5C">
              <w:rPr>
                <w:rFonts w:ascii="ＭＳ Ｐゴシック" w:eastAsia="ＭＳ Ｐゴシック" w:hAnsi="ＭＳ Ｐゴシック" w:hint="eastAsia"/>
                <w:color w:val="000000"/>
                <w:sz w:val="20"/>
                <w:szCs w:val="20"/>
              </w:rPr>
              <w:t>別</w:t>
            </w:r>
            <w:r w:rsidR="00C35623" w:rsidRPr="00781344">
              <w:rPr>
                <w:rFonts w:ascii="ＭＳ Ｐゴシック" w:eastAsia="ＭＳ Ｐゴシック" w:hAnsi="ＭＳ Ｐゴシック" w:hint="eastAsia"/>
                <w:sz w:val="20"/>
                <w:szCs w:val="20"/>
              </w:rPr>
              <w:t>人口（</w:t>
            </w:r>
            <w:r w:rsidR="0079570E">
              <w:rPr>
                <w:rFonts w:ascii="ＭＳ Ｐゴシック" w:eastAsia="ＭＳ Ｐゴシック" w:hAnsi="ＭＳ Ｐゴシック" w:hint="eastAsia"/>
                <w:sz w:val="20"/>
                <w:szCs w:val="20"/>
              </w:rPr>
              <w:t>2015年</w:t>
            </w:r>
            <w:r w:rsidR="00C35623" w:rsidRPr="00781344">
              <w:rPr>
                <w:rFonts w:ascii="ＭＳ Ｐゴシック" w:eastAsia="ＭＳ Ｐゴシック" w:hAnsi="ＭＳ Ｐゴシック" w:hint="eastAsia"/>
                <w:sz w:val="20"/>
                <w:szCs w:val="20"/>
              </w:rPr>
              <w:t>）</w:t>
            </w:r>
          </w:p>
        </w:tc>
        <w:tc>
          <w:tcPr>
            <w:tcW w:w="2515" w:type="pct"/>
            <w:shd w:val="clear" w:color="auto" w:fill="auto"/>
          </w:tcPr>
          <w:p w:rsidR="00C35623" w:rsidRPr="00781344" w:rsidRDefault="00915E99" w:rsidP="007F0695">
            <w:pPr>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t>図表9-8-2</w:t>
            </w:r>
            <w:r w:rsidR="00C35623" w:rsidRPr="00781344">
              <w:rPr>
                <w:rFonts w:ascii="ＭＳ Ｐゴシック" w:eastAsia="ＭＳ Ｐゴシック" w:hAnsi="ＭＳ Ｐゴシック" w:hint="eastAsia"/>
                <w:kern w:val="0"/>
                <w:sz w:val="20"/>
                <w:szCs w:val="20"/>
              </w:rPr>
              <w:t xml:space="preserve">　</w:t>
            </w:r>
            <w:r w:rsidR="0019696D" w:rsidRPr="00653D5C">
              <w:rPr>
                <w:rFonts w:ascii="ＭＳ Ｐゴシック" w:eastAsia="ＭＳ Ｐゴシック" w:hAnsi="ＭＳ Ｐゴシック" w:hint="eastAsia"/>
                <w:color w:val="000000"/>
                <w:sz w:val="20"/>
                <w:szCs w:val="20"/>
              </w:rPr>
              <w:t>基本</w:t>
            </w:r>
            <w:r w:rsidR="005E3DDF">
              <w:rPr>
                <w:rFonts w:ascii="ＭＳ Ｐゴシック" w:eastAsia="ＭＳ Ｐゴシック" w:hAnsi="ＭＳ Ｐゴシック" w:hint="eastAsia"/>
                <w:color w:val="000000"/>
                <w:sz w:val="20"/>
                <w:szCs w:val="20"/>
              </w:rPr>
              <w:t>保健</w:t>
            </w:r>
            <w:r w:rsidR="0019696D" w:rsidRPr="00653D5C">
              <w:rPr>
                <w:rFonts w:ascii="ＭＳ Ｐゴシック" w:eastAsia="ＭＳ Ｐゴシック" w:hAnsi="ＭＳ Ｐゴシック" w:hint="eastAsia"/>
                <w:color w:val="000000"/>
                <w:sz w:val="20"/>
                <w:szCs w:val="20"/>
              </w:rPr>
              <w:t>医療圏</w:t>
            </w:r>
            <w:r w:rsidR="00C35623" w:rsidRPr="00653D5C">
              <w:rPr>
                <w:rFonts w:ascii="ＭＳ Ｐゴシック" w:eastAsia="ＭＳ Ｐゴシック" w:hAnsi="ＭＳ Ｐゴシック" w:hint="eastAsia"/>
                <w:color w:val="000000"/>
                <w:sz w:val="20"/>
                <w:szCs w:val="20"/>
              </w:rPr>
              <w:t>別</w:t>
            </w:r>
            <w:r w:rsidR="00C35623" w:rsidRPr="00781344">
              <w:rPr>
                <w:rFonts w:ascii="ＭＳ Ｐゴシック" w:eastAsia="ＭＳ Ｐゴシック" w:hAnsi="ＭＳ Ｐゴシック" w:hint="eastAsia"/>
                <w:sz w:val="20"/>
                <w:szCs w:val="20"/>
              </w:rPr>
              <w:t>高齢化率（</w:t>
            </w:r>
            <w:r w:rsidR="0079570E">
              <w:rPr>
                <w:rFonts w:ascii="ＭＳ Ｐゴシック" w:eastAsia="ＭＳ Ｐゴシック" w:hAnsi="ＭＳ Ｐゴシック" w:hint="eastAsia"/>
                <w:sz w:val="20"/>
                <w:szCs w:val="20"/>
              </w:rPr>
              <w:t>2015年</w:t>
            </w:r>
            <w:r w:rsidR="00C35623" w:rsidRPr="00781344">
              <w:rPr>
                <w:rFonts w:ascii="ＭＳ Ｐゴシック" w:eastAsia="ＭＳ Ｐゴシック" w:hAnsi="ＭＳ Ｐゴシック" w:hint="eastAsia"/>
                <w:sz w:val="20"/>
                <w:szCs w:val="20"/>
              </w:rPr>
              <w:t>）</w:t>
            </w:r>
          </w:p>
        </w:tc>
      </w:tr>
      <w:tr w:rsidR="00C35623" w:rsidTr="008E4CA5">
        <w:tc>
          <w:tcPr>
            <w:tcW w:w="2485" w:type="pct"/>
            <w:shd w:val="clear" w:color="auto" w:fill="auto"/>
            <w:vAlign w:val="center"/>
          </w:tcPr>
          <w:p w:rsidR="00C35623" w:rsidRPr="00781344" w:rsidRDefault="008E4CA5" w:rsidP="00781344">
            <w:pPr>
              <w:jc w:val="center"/>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szCs w:val="21"/>
              </w:rPr>
              <w:drawing>
                <wp:inline distT="0" distB="0" distL="0" distR="0">
                  <wp:extent cx="2973070" cy="1831340"/>
                  <wp:effectExtent l="0" t="0" r="0" b="0"/>
                  <wp:docPr id="19" name="図 19" title="図表9-8-1　基本保健医療圏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大阪市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831340"/>
                          </a:xfrm>
                          <a:prstGeom prst="rect">
                            <a:avLst/>
                          </a:prstGeom>
                        </pic:spPr>
                      </pic:pic>
                    </a:graphicData>
                  </a:graphic>
                </wp:inline>
              </w:drawing>
            </w:r>
          </w:p>
        </w:tc>
        <w:tc>
          <w:tcPr>
            <w:tcW w:w="2515" w:type="pct"/>
            <w:shd w:val="clear" w:color="auto" w:fill="auto"/>
            <w:vAlign w:val="center"/>
          </w:tcPr>
          <w:p w:rsidR="00C35623" w:rsidRPr="00781344" w:rsidRDefault="008E4CA5" w:rsidP="00781344">
            <w:pPr>
              <w:jc w:val="center"/>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szCs w:val="21"/>
              </w:rPr>
              <w:drawing>
                <wp:inline distT="0" distB="0" distL="0" distR="0">
                  <wp:extent cx="3010535" cy="1791970"/>
                  <wp:effectExtent l="0" t="0" r="0" b="0"/>
                  <wp:docPr id="24" name="図 24" title="図表9-8-2　基本保健医療圏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大阪市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791970"/>
                          </a:xfrm>
                          <a:prstGeom prst="rect">
                            <a:avLst/>
                          </a:prstGeom>
                        </pic:spPr>
                      </pic:pic>
                    </a:graphicData>
                  </a:graphic>
                </wp:inline>
              </w:drawing>
            </w:r>
          </w:p>
        </w:tc>
      </w:tr>
    </w:tbl>
    <w:p w:rsidR="00C35623" w:rsidRDefault="00C35623" w:rsidP="00C35623">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C35623" w:rsidRDefault="00C35623" w:rsidP="00E67EC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C35623" w:rsidRPr="00781344" w:rsidRDefault="00C35623" w:rsidP="00E67EC6">
      <w:pPr>
        <w:rPr>
          <w:rFonts w:ascii="HG丸ｺﾞｼｯｸM-PRO" w:eastAsia="HG丸ｺﾞｼｯｸM-PRO" w:hAnsi="HG丸ｺﾞｼｯｸM-PRO"/>
          <w:color w:val="000000"/>
          <w:sz w:val="22"/>
          <w:szCs w:val="22"/>
        </w:rPr>
      </w:pPr>
      <w:r w:rsidRPr="002433A4">
        <w:rPr>
          <w:rFonts w:ascii="HG丸ｺﾞｼｯｸM-PRO" w:eastAsia="HG丸ｺﾞｼｯｸM-PRO" w:hAnsi="HG丸ｺﾞｼｯｸM-PRO" w:hint="eastAsia"/>
          <w:color w:val="FF0000"/>
          <w:sz w:val="22"/>
          <w:szCs w:val="22"/>
        </w:rPr>
        <w:t xml:space="preserve">　　</w:t>
      </w:r>
      <w:r w:rsidRPr="00781344">
        <w:rPr>
          <w:rFonts w:ascii="HG丸ｺﾞｼｯｸM-PRO" w:eastAsia="HG丸ｺﾞｼｯｸM-PRO" w:hAnsi="HG丸ｺﾞｼｯｸM-PRO" w:hint="eastAsia"/>
          <w:color w:val="000000"/>
          <w:sz w:val="22"/>
          <w:szCs w:val="22"/>
        </w:rPr>
        <w:t>○人口は2015年をピークに減少傾向であると推計されています。</w:t>
      </w:r>
    </w:p>
    <w:p w:rsidR="00C35623" w:rsidRPr="00781344" w:rsidRDefault="00BB63FF" w:rsidP="00E67EC6">
      <w:pPr>
        <w:ind w:firstLineChars="200" w:firstLine="44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00C35623" w:rsidRPr="00781344">
        <w:rPr>
          <w:rFonts w:ascii="HG丸ｺﾞｼｯｸM-PRO" w:eastAsia="HG丸ｺﾞｼｯｸM-PRO" w:hAnsi="HG丸ｺﾞｼｯｸM-PRO" w:hint="eastAsia"/>
          <w:color w:val="000000"/>
          <w:sz w:val="22"/>
          <w:szCs w:val="22"/>
        </w:rPr>
        <w:t>高齢化率は2010年の22.7％から2040年には35.4</w:t>
      </w:r>
      <w:r w:rsidR="00600ED1">
        <w:rPr>
          <w:rFonts w:ascii="HG丸ｺﾞｼｯｸM-PRO" w:eastAsia="HG丸ｺﾞｼｯｸM-PRO" w:hAnsi="HG丸ｺﾞｼｯｸM-PRO" w:hint="eastAsia"/>
          <w:color w:val="000000"/>
          <w:sz w:val="22"/>
          <w:szCs w:val="22"/>
        </w:rPr>
        <w:t>％に上昇</w:t>
      </w:r>
      <w:r w:rsidR="00C35623" w:rsidRPr="00781344">
        <w:rPr>
          <w:rFonts w:ascii="HG丸ｺﾞｼｯｸM-PRO" w:eastAsia="HG丸ｺﾞｼｯｸM-PRO" w:hAnsi="HG丸ｺﾞｼｯｸM-PRO" w:hint="eastAsia"/>
          <w:color w:val="000000"/>
          <w:sz w:val="22"/>
          <w:szCs w:val="22"/>
        </w:rPr>
        <w:t>すると推計されています。</w:t>
      </w:r>
    </w:p>
    <w:tbl>
      <w:tblPr>
        <w:tblW w:w="0" w:type="auto"/>
        <w:tblBorders>
          <w:insideV w:val="single" w:sz="4" w:space="0" w:color="auto"/>
        </w:tblBorders>
        <w:tblLayout w:type="fixed"/>
        <w:tblLook w:val="04A0" w:firstRow="1" w:lastRow="0" w:firstColumn="1" w:lastColumn="0" w:noHBand="0" w:noVBand="1"/>
      </w:tblPr>
      <w:tblGrid>
        <w:gridCol w:w="7905"/>
        <w:gridCol w:w="1950"/>
      </w:tblGrid>
      <w:tr w:rsidR="00C35623" w:rsidTr="008E4CA5">
        <w:tc>
          <w:tcPr>
            <w:tcW w:w="7905" w:type="dxa"/>
            <w:tcBorders>
              <w:right w:val="nil"/>
            </w:tcBorders>
            <w:shd w:val="clear" w:color="auto" w:fill="auto"/>
          </w:tcPr>
          <w:p w:rsidR="00C35623" w:rsidRPr="00781344" w:rsidRDefault="00915E99" w:rsidP="007F0695">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kern w:val="0"/>
                <w:sz w:val="20"/>
                <w:szCs w:val="20"/>
              </w:rPr>
              <w:t>図表9-8-3</w:t>
            </w:r>
            <w:r w:rsidR="00C35623" w:rsidRPr="00781344">
              <w:rPr>
                <w:rFonts w:ascii="ＭＳ Ｐゴシック" w:eastAsia="ＭＳ Ｐゴシック" w:hAnsi="ＭＳ Ｐゴシック" w:hint="eastAsia"/>
                <w:kern w:val="0"/>
                <w:sz w:val="20"/>
                <w:szCs w:val="20"/>
              </w:rPr>
              <w:t xml:space="preserve">　</w:t>
            </w:r>
            <w:r w:rsidR="00C35623" w:rsidRPr="00781344">
              <w:rPr>
                <w:rFonts w:ascii="ＭＳ Ｐゴシック" w:eastAsia="ＭＳ Ｐゴシック" w:hAnsi="ＭＳ Ｐゴシック" w:hint="eastAsia"/>
                <w:sz w:val="20"/>
                <w:szCs w:val="20"/>
              </w:rPr>
              <w:t>将来人口と高齢化率の推計</w:t>
            </w:r>
          </w:p>
        </w:tc>
        <w:tc>
          <w:tcPr>
            <w:tcW w:w="1950" w:type="dxa"/>
            <w:tcBorders>
              <w:left w:val="nil"/>
            </w:tcBorders>
            <w:shd w:val="clear" w:color="auto" w:fill="auto"/>
          </w:tcPr>
          <w:p w:rsidR="00C35623" w:rsidRPr="00781344" w:rsidRDefault="00C35623" w:rsidP="00A70D26">
            <w:pPr>
              <w:rPr>
                <w:rFonts w:ascii="HG丸ｺﾞｼｯｸM-PRO" w:eastAsia="HG丸ｺﾞｼｯｸM-PRO" w:hAnsi="HG丸ｺﾞｼｯｸM-PRO"/>
                <w:color w:val="000000"/>
                <w:sz w:val="22"/>
                <w:szCs w:val="22"/>
              </w:rPr>
            </w:pPr>
          </w:p>
        </w:tc>
      </w:tr>
      <w:tr w:rsidR="00C35623" w:rsidRPr="008718F9" w:rsidTr="008E4CA5">
        <w:tc>
          <w:tcPr>
            <w:tcW w:w="7905" w:type="dxa"/>
            <w:tcBorders>
              <w:right w:val="nil"/>
            </w:tcBorders>
            <w:shd w:val="clear" w:color="auto" w:fill="auto"/>
            <w:vAlign w:val="center"/>
          </w:tcPr>
          <w:p w:rsidR="00C35623" w:rsidRPr="00781344" w:rsidRDefault="008E4CA5" w:rsidP="00781344">
            <w:pPr>
              <w:jc w:val="center"/>
              <w:rPr>
                <w:rFonts w:ascii="HG丸ｺﾞｼｯｸM-PRO" w:eastAsia="HG丸ｺﾞｼｯｸM-PRO" w:hAnsi="HG丸ｺﾞｼｯｸM-PRO"/>
                <w:color w:val="000000"/>
                <w:sz w:val="22"/>
                <w:szCs w:val="22"/>
              </w:rPr>
            </w:pPr>
            <w:r>
              <w:rPr>
                <w:rFonts w:ascii="HG丸ｺﾞｼｯｸM-PRO" w:eastAsia="HG丸ｺﾞｼｯｸM-PRO" w:hAnsi="HG丸ｺﾞｼｯｸM-PRO"/>
                <w:noProof/>
                <w:color w:val="000000"/>
                <w:sz w:val="22"/>
                <w:szCs w:val="22"/>
              </w:rPr>
              <w:drawing>
                <wp:inline distT="0" distB="0" distL="0" distR="0">
                  <wp:extent cx="4585047" cy="2838450"/>
                  <wp:effectExtent l="0" t="0" r="6350" b="0"/>
                  <wp:docPr id="3584" name="図 3584" title="図表9-8-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大阪市③.JPG"/>
                          <pic:cNvPicPr/>
                        </pic:nvPicPr>
                        <pic:blipFill>
                          <a:blip r:embed="rId14">
                            <a:extLst>
                              <a:ext uri="{28A0092B-C50C-407E-A947-70E740481C1C}">
                                <a14:useLocalDpi xmlns:a14="http://schemas.microsoft.com/office/drawing/2010/main" val="0"/>
                              </a:ext>
                            </a:extLst>
                          </a:blip>
                          <a:stretch>
                            <a:fillRect/>
                          </a:stretch>
                        </pic:blipFill>
                        <pic:spPr>
                          <a:xfrm>
                            <a:off x="0" y="0"/>
                            <a:ext cx="4611214" cy="2854649"/>
                          </a:xfrm>
                          <a:prstGeom prst="rect">
                            <a:avLst/>
                          </a:prstGeom>
                        </pic:spPr>
                      </pic:pic>
                    </a:graphicData>
                  </a:graphic>
                </wp:inline>
              </w:drawing>
            </w:r>
          </w:p>
        </w:tc>
        <w:tc>
          <w:tcPr>
            <w:tcW w:w="1950" w:type="dxa"/>
            <w:tcBorders>
              <w:left w:val="nil"/>
            </w:tcBorders>
            <w:shd w:val="clear" w:color="auto" w:fill="auto"/>
            <w:vAlign w:val="bottom"/>
          </w:tcPr>
          <w:p w:rsidR="00C35623" w:rsidRPr="00781344" w:rsidRDefault="00C35623" w:rsidP="00781344">
            <w:pPr>
              <w:spacing w:line="240" w:lineRule="exact"/>
              <w:rPr>
                <w:rFonts w:ascii="ＭＳ ゴシック" w:eastAsia="ＭＳ ゴシック" w:hAnsi="ＭＳ ゴシック"/>
                <w:kern w:val="0"/>
                <w:sz w:val="20"/>
                <w:szCs w:val="20"/>
              </w:rPr>
            </w:pPr>
            <w:r w:rsidRPr="00781344">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C35623" w:rsidRDefault="00C35623" w:rsidP="00C3562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C35623" w:rsidRPr="00781344" w:rsidRDefault="00C35623" w:rsidP="00E67EC6">
      <w:pPr>
        <w:ind w:leftChars="24" w:left="710" w:hangingChars="300" w:hanging="660"/>
        <w:rPr>
          <w:rFonts w:ascii="HG丸ｺﾞｼｯｸM-PRO" w:eastAsia="HG丸ｺﾞｼｯｸM-PRO" w:hAnsi="HG丸ｺﾞｼｯｸM-PRO"/>
          <w:color w:val="000000"/>
          <w:sz w:val="22"/>
          <w:szCs w:val="22"/>
        </w:rPr>
      </w:pPr>
      <w:r w:rsidRPr="002433A4">
        <w:rPr>
          <w:rFonts w:ascii="HG丸ｺﾞｼｯｸM-PRO" w:eastAsia="HG丸ｺﾞｼｯｸM-PRO" w:hAnsi="HG丸ｺﾞｼｯｸM-PRO" w:hint="eastAsia"/>
          <w:color w:val="FF0000"/>
          <w:sz w:val="22"/>
          <w:szCs w:val="22"/>
        </w:rPr>
        <w:t xml:space="preserve">　　</w:t>
      </w:r>
      <w:r w:rsidRPr="00781344">
        <w:rPr>
          <w:rFonts w:ascii="HG丸ｺﾞｼｯｸM-PRO" w:eastAsia="HG丸ｺﾞｼｯｸM-PRO" w:hAnsi="HG丸ｺﾞｼｯｸM-PRO" w:hint="eastAsia"/>
          <w:color w:val="000000"/>
          <w:sz w:val="22"/>
          <w:szCs w:val="22"/>
        </w:rPr>
        <w:t>○</w:t>
      </w:r>
      <w:r w:rsidR="00CE1A4B" w:rsidRPr="00802D0E">
        <w:rPr>
          <w:rFonts w:ascii="HG丸ｺﾞｼｯｸM-PRO" w:eastAsia="HG丸ｺﾞｼｯｸM-PRO" w:hAnsi="HG丸ｺﾞｼｯｸM-PRO" w:hint="eastAsia"/>
          <w:color w:val="000000"/>
          <w:sz w:val="22"/>
          <w:szCs w:val="22"/>
        </w:rPr>
        <w:t>地域医療支援病院等一定の要件を満たす</w:t>
      </w:r>
      <w:r w:rsidRPr="00781344">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hint="eastAsia"/>
          <w:color w:val="000000"/>
          <w:sz w:val="22"/>
          <w:szCs w:val="22"/>
        </w:rPr>
        <w:t>主な</w:t>
      </w:r>
      <w:r w:rsidRPr="00781344">
        <w:rPr>
          <w:rFonts w:ascii="HG丸ｺﾞｼｯｸM-PRO" w:eastAsia="HG丸ｺﾞｼｯｸM-PRO" w:hAnsi="HG丸ｺﾞｼｯｸM-PRO" w:hint="eastAsia"/>
          <w:color w:val="000000"/>
          <w:sz w:val="22"/>
          <w:szCs w:val="22"/>
        </w:rPr>
        <w:t>医療施設の状況」は</w:t>
      </w:r>
      <w:r w:rsidR="00915E99">
        <w:rPr>
          <w:rFonts w:ascii="HG丸ｺﾞｼｯｸM-PRO" w:eastAsia="HG丸ｺﾞｼｯｸM-PRO" w:hAnsi="HG丸ｺﾞｼｯｸM-PRO" w:hint="eastAsia"/>
          <w:color w:val="000000"/>
          <w:sz w:val="22"/>
          <w:szCs w:val="22"/>
        </w:rPr>
        <w:t>図表9-8-4</w:t>
      </w:r>
      <w:r w:rsidRPr="00781344">
        <w:rPr>
          <w:rFonts w:ascii="HG丸ｺﾞｼｯｸM-PRO" w:eastAsia="HG丸ｺﾞｼｯｸM-PRO" w:hAnsi="HG丸ｺﾞｼｯｸM-PRO" w:hint="eastAsia"/>
          <w:color w:val="000000"/>
          <w:sz w:val="22"/>
          <w:szCs w:val="22"/>
        </w:rPr>
        <w:t>、「診療報酬における機能に応じた病床の分類と介護施設等の状況」は</w:t>
      </w:r>
      <w:r w:rsidR="00915E99">
        <w:rPr>
          <w:rFonts w:ascii="HG丸ｺﾞｼｯｸM-PRO" w:eastAsia="HG丸ｺﾞｼｯｸM-PRO" w:hAnsi="HG丸ｺﾞｼｯｸM-PRO" w:hint="eastAsia"/>
          <w:color w:val="000000"/>
          <w:sz w:val="22"/>
          <w:szCs w:val="22"/>
        </w:rPr>
        <w:t>図表9-8-5</w:t>
      </w:r>
      <w:r w:rsidRPr="00781344">
        <w:rPr>
          <w:rFonts w:ascii="HG丸ｺﾞｼｯｸM-PRO" w:eastAsia="HG丸ｺﾞｼｯｸM-PRO" w:hAnsi="HG丸ｺﾞｼｯｸM-PRO" w:hint="eastAsia"/>
          <w:color w:val="000000"/>
          <w:sz w:val="22"/>
          <w:szCs w:val="22"/>
        </w:rPr>
        <w:t>、「診療所の状況」は</w:t>
      </w:r>
      <w:r w:rsidR="00915E99">
        <w:rPr>
          <w:rFonts w:ascii="HG丸ｺﾞｼｯｸM-PRO" w:eastAsia="HG丸ｺﾞｼｯｸM-PRO" w:hAnsi="HG丸ｺﾞｼｯｸM-PRO" w:hint="eastAsia"/>
          <w:color w:val="000000"/>
          <w:sz w:val="22"/>
          <w:szCs w:val="22"/>
        </w:rPr>
        <w:t>図表9-8-6</w:t>
      </w:r>
      <w:r w:rsidRPr="00781344">
        <w:rPr>
          <w:rFonts w:ascii="HG丸ｺﾞｼｯｸM-PRO" w:eastAsia="HG丸ｺﾞｼｯｸM-PRO" w:hAnsi="HG丸ｺﾞｼｯｸM-PRO" w:hint="eastAsia"/>
          <w:color w:val="000000"/>
          <w:sz w:val="22"/>
          <w:szCs w:val="22"/>
        </w:rPr>
        <w:t>のとおりです。</w:t>
      </w:r>
    </w:p>
    <w:tbl>
      <w:tblPr>
        <w:tblW w:w="0" w:type="auto"/>
        <w:tblBorders>
          <w:insideH w:val="single" w:sz="4" w:space="0" w:color="auto"/>
          <w:insideV w:val="single" w:sz="4" w:space="0" w:color="auto"/>
        </w:tblBorders>
        <w:tblLook w:val="04A0" w:firstRow="1" w:lastRow="0" w:firstColumn="1" w:lastColumn="0" w:noHBand="0" w:noVBand="1"/>
      </w:tblPr>
      <w:tblGrid>
        <w:gridCol w:w="9837"/>
      </w:tblGrid>
      <w:tr w:rsidR="00C35623" w:rsidTr="00781344">
        <w:tc>
          <w:tcPr>
            <w:tcW w:w="9837" w:type="dxa"/>
            <w:tcBorders>
              <w:top w:val="nil"/>
              <w:bottom w:val="nil"/>
            </w:tcBorders>
            <w:shd w:val="clear" w:color="auto" w:fill="auto"/>
          </w:tcPr>
          <w:p w:rsidR="00C35623" w:rsidRPr="00781344" w:rsidRDefault="00915E99" w:rsidP="00781344">
            <w:pPr>
              <w:tabs>
                <w:tab w:val="left" w:pos="567"/>
              </w:tabs>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kern w:val="0"/>
                <w:sz w:val="20"/>
                <w:szCs w:val="20"/>
              </w:rPr>
              <w:t>図表9-8-4</w:t>
            </w:r>
            <w:r w:rsidR="00C35623" w:rsidRPr="00781344">
              <w:rPr>
                <w:rFonts w:ascii="ＭＳ Ｐゴシック" w:eastAsia="ＭＳ Ｐゴシック" w:hAnsi="ＭＳ Ｐゴシック" w:hint="eastAsia"/>
                <w:color w:val="000000"/>
                <w:kern w:val="0"/>
                <w:sz w:val="20"/>
                <w:szCs w:val="20"/>
              </w:rPr>
              <w:t xml:space="preserve">　主な医療施設の状況</w:t>
            </w:r>
          </w:p>
        </w:tc>
      </w:tr>
    </w:tbl>
    <w:p w:rsidR="002A5E05" w:rsidRPr="00C6096A" w:rsidRDefault="00A25A40" w:rsidP="00C35623">
      <w:r w:rsidRPr="00A25A40">
        <w:rPr>
          <w:noProof/>
        </w:rPr>
        <w:drawing>
          <wp:inline distT="0" distB="0" distL="0" distR="0" wp14:anchorId="10A92D9D" wp14:editId="45478CFE">
            <wp:extent cx="6120765" cy="7460283"/>
            <wp:effectExtent l="0" t="0" r="0" b="7620"/>
            <wp:docPr id="3" name="図 3" title="図表9-8-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7460283"/>
                    </a:xfrm>
                    <a:prstGeom prst="rect">
                      <a:avLst/>
                    </a:prstGeom>
                    <a:noFill/>
                    <a:ln>
                      <a:noFill/>
                    </a:ln>
                  </pic:spPr>
                </pic:pic>
              </a:graphicData>
            </a:graphic>
          </wp:inline>
        </w:drawing>
      </w:r>
    </w:p>
    <w:p w:rsidR="00C35623" w:rsidRDefault="00A25A40" w:rsidP="00C35623">
      <w:r>
        <w:rPr>
          <w:noProof/>
        </w:rPr>
        <w:lastRenderedPageBreak/>
        <w:drawing>
          <wp:anchor distT="0" distB="0" distL="114300" distR="114300" simplePos="0" relativeHeight="251692544" behindDoc="0" locked="0" layoutInCell="1" allowOverlap="1" wp14:anchorId="49713683" wp14:editId="174529D7">
            <wp:simplePos x="0" y="0"/>
            <wp:positionH relativeFrom="column">
              <wp:posOffset>955675</wp:posOffset>
            </wp:positionH>
            <wp:positionV relativeFrom="paragraph">
              <wp:posOffset>5333365</wp:posOffset>
            </wp:positionV>
            <wp:extent cx="3755751" cy="3600000"/>
            <wp:effectExtent l="0" t="0" r="0" b="635"/>
            <wp:wrapNone/>
            <wp:docPr id="3587" name="図 3587"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55751" cy="3600000"/>
                    </a:xfrm>
                    <a:prstGeom prst="rect">
                      <a:avLst/>
                    </a:prstGeom>
                  </pic:spPr>
                </pic:pic>
              </a:graphicData>
            </a:graphic>
            <wp14:sizeRelH relativeFrom="page">
              <wp14:pctWidth>0</wp14:pctWidth>
            </wp14:sizeRelH>
            <wp14:sizeRelV relativeFrom="page">
              <wp14:pctHeight>0</wp14:pctHeight>
            </wp14:sizeRelV>
          </wp:anchor>
        </w:drawing>
      </w:r>
      <w:r w:rsidRPr="00A25A40">
        <w:rPr>
          <w:noProof/>
        </w:rPr>
        <w:drawing>
          <wp:inline distT="0" distB="0" distL="0" distR="0" wp14:anchorId="7F432BD7" wp14:editId="4EF5DECD">
            <wp:extent cx="6120765" cy="5345254"/>
            <wp:effectExtent l="0" t="0" r="0" b="8255"/>
            <wp:docPr id="8" name="図 8" title="図表9-8-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345254"/>
                    </a:xfrm>
                    <a:prstGeom prst="rect">
                      <a:avLst/>
                    </a:prstGeom>
                    <a:noFill/>
                    <a:ln>
                      <a:noFill/>
                    </a:ln>
                  </pic:spPr>
                </pic:pic>
              </a:graphicData>
            </a:graphic>
          </wp:inline>
        </w:drawing>
      </w:r>
    </w:p>
    <w:p w:rsidR="00C35623" w:rsidRDefault="00C35623" w:rsidP="00A25A40">
      <w:pPr>
        <w:jc w:val="cente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C35623" w:rsidRPr="00352385" w:rsidRDefault="00915E99" w:rsidP="00C35623">
      <w:pPr>
        <w:jc w:val="left"/>
        <w:rPr>
          <w:rFonts w:ascii="ＭＳ Ｐゴシック" w:eastAsia="ＭＳ Ｐゴシック" w:hAnsi="ＭＳ Ｐゴシック"/>
          <w:sz w:val="22"/>
          <w:szCs w:val="22"/>
        </w:rPr>
      </w:pPr>
      <w:r>
        <w:rPr>
          <w:rFonts w:ascii="ＭＳ Ｐゴシック" w:eastAsia="ＭＳ Ｐゴシック" w:hAnsi="ＭＳ Ｐゴシック" w:hint="eastAsia"/>
          <w:color w:val="000000"/>
          <w:kern w:val="0"/>
          <w:sz w:val="20"/>
          <w:szCs w:val="21"/>
        </w:rPr>
        <w:lastRenderedPageBreak/>
        <w:t>図表9-8-5</w:t>
      </w:r>
      <w:r w:rsidR="00C35623" w:rsidRPr="00781344">
        <w:rPr>
          <w:rFonts w:ascii="ＭＳ Ｐゴシック" w:eastAsia="ＭＳ Ｐゴシック" w:hAnsi="ＭＳ Ｐゴシック" w:hint="eastAsia"/>
          <w:color w:val="000000"/>
          <w:kern w:val="0"/>
          <w:sz w:val="20"/>
          <w:szCs w:val="21"/>
        </w:rPr>
        <w:t xml:space="preserve">　診療報酬における機能に応じた病床の分類と介護施設等の状況</w:t>
      </w:r>
    </w:p>
    <w:p w:rsidR="00C35623" w:rsidRDefault="00901044" w:rsidP="00C35623">
      <w:pPr>
        <w:jc w:val="center"/>
        <w:rPr>
          <w:rFonts w:ascii="ＭＳ Ｐゴシック" w:eastAsia="ＭＳ Ｐゴシック" w:hAnsi="ＭＳ Ｐゴシック"/>
          <w:sz w:val="22"/>
          <w:szCs w:val="22"/>
        </w:rPr>
      </w:pPr>
      <w:r>
        <w:rPr>
          <w:noProof/>
        </w:rPr>
        <w:drawing>
          <wp:inline distT="0" distB="0" distL="0" distR="0">
            <wp:extent cx="6191250" cy="3914775"/>
            <wp:effectExtent l="0" t="0" r="0" b="9525"/>
            <wp:docPr id="6" name="図 4" title="図表9-8-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3914775"/>
                    </a:xfrm>
                    <a:prstGeom prst="rect">
                      <a:avLst/>
                    </a:prstGeom>
                    <a:noFill/>
                    <a:ln>
                      <a:noFill/>
                    </a:ln>
                  </pic:spPr>
                </pic:pic>
              </a:graphicData>
            </a:graphic>
          </wp:inline>
        </w:drawing>
      </w:r>
    </w:p>
    <w:tbl>
      <w:tblPr>
        <w:tblW w:w="5000" w:type="pct"/>
        <w:tblBorders>
          <w:insideH w:val="single" w:sz="4" w:space="0" w:color="auto"/>
          <w:insideV w:val="single" w:sz="4" w:space="0" w:color="auto"/>
        </w:tblBorders>
        <w:tblLook w:val="04A0" w:firstRow="1" w:lastRow="0" w:firstColumn="1" w:lastColumn="0" w:noHBand="0" w:noVBand="1"/>
      </w:tblPr>
      <w:tblGrid>
        <w:gridCol w:w="9855"/>
      </w:tblGrid>
      <w:tr w:rsidR="00C35623" w:rsidTr="00781344">
        <w:tc>
          <w:tcPr>
            <w:tcW w:w="5000" w:type="pct"/>
            <w:shd w:val="clear" w:color="auto" w:fill="auto"/>
            <w:hideMark/>
          </w:tcPr>
          <w:p w:rsidR="00C35623" w:rsidRPr="00781344" w:rsidRDefault="00C35623" w:rsidP="00781344">
            <w:pPr>
              <w:spacing w:line="240" w:lineRule="exact"/>
              <w:ind w:leftChars="100" w:left="690" w:hangingChars="300" w:hanging="480"/>
              <w:jc w:val="left"/>
              <w:rPr>
                <w:rFonts w:ascii="ＭＳ ゴシック" w:eastAsia="ＭＳ ゴシック" w:hAnsi="ＭＳ ゴシック"/>
                <w:sz w:val="16"/>
                <w:szCs w:val="18"/>
              </w:rPr>
            </w:pPr>
            <w:r w:rsidRPr="00781344">
              <w:rPr>
                <w:rFonts w:ascii="ＭＳ ゴシック" w:eastAsia="ＭＳ ゴシック" w:hAnsi="ＭＳ ゴシック" w:hint="eastAsia"/>
                <w:sz w:val="16"/>
                <w:szCs w:val="18"/>
              </w:rPr>
              <w:t>出典　中央社会保険医療協議会診療報酬調査専門組織（DPC評価分科会）審議会資料（</w:t>
            </w:r>
            <w:r w:rsidR="0079570E">
              <w:rPr>
                <w:rFonts w:ascii="ＭＳ ゴシック" w:eastAsia="ＭＳ ゴシック" w:hAnsi="ＭＳ ゴシック" w:hint="eastAsia"/>
                <w:sz w:val="16"/>
                <w:szCs w:val="18"/>
              </w:rPr>
              <w:t>2015年</w:t>
            </w:r>
            <w:r w:rsidRPr="00781344">
              <w:rPr>
                <w:rFonts w:ascii="ＭＳ ゴシック" w:eastAsia="ＭＳ ゴシック" w:hAnsi="ＭＳ ゴシック" w:hint="eastAsia"/>
                <w:sz w:val="16"/>
                <w:szCs w:val="18"/>
              </w:rPr>
              <w:t>度3月現在）・病床機能報告（</w:t>
            </w:r>
            <w:r w:rsidR="0079570E">
              <w:rPr>
                <w:rFonts w:ascii="ＭＳ ゴシック" w:eastAsia="ＭＳ ゴシック" w:hAnsi="ＭＳ ゴシック" w:hint="eastAsia"/>
                <w:sz w:val="16"/>
                <w:szCs w:val="18"/>
              </w:rPr>
              <w:t>2016年</w:t>
            </w:r>
            <w:r w:rsidRPr="00781344">
              <w:rPr>
                <w:rFonts w:ascii="ＭＳ ゴシック" w:eastAsia="ＭＳ ゴシック" w:hAnsi="ＭＳ ゴシック" w:hint="eastAsia"/>
                <w:sz w:val="16"/>
                <w:szCs w:val="18"/>
              </w:rPr>
              <w:t>7月1日時点の医療機能：</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2月17日集計）・大阪府健康医療部資料（一類感染症は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6月16日現在、その他病床・有床診療所は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6月30日現在）・大阪府福祉部資料（認知症高齢者グループホームは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1月1日現在、その他施設は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4月1日現在）</w:t>
            </w:r>
          </w:p>
        </w:tc>
      </w:tr>
    </w:tbl>
    <w:p w:rsidR="00C35623" w:rsidRPr="00095EFA" w:rsidRDefault="00C35623" w:rsidP="00C35623">
      <w:pPr>
        <w:jc w:val="center"/>
        <w:rPr>
          <w:rFonts w:ascii="ＭＳ Ｐゴシック" w:eastAsia="ＭＳ Ｐゴシック" w:hAnsi="ＭＳ Ｐゴシック"/>
          <w:sz w:val="22"/>
          <w:szCs w:val="22"/>
        </w:rPr>
      </w:pPr>
    </w:p>
    <w:p w:rsidR="00600ED1" w:rsidRDefault="00600ED1" w:rsidP="00362B27">
      <w:pPr>
        <w:ind w:firstLineChars="200" w:firstLine="440"/>
        <w:rPr>
          <w:rFonts w:ascii="HG丸ｺﾞｼｯｸM-PRO" w:eastAsia="HG丸ｺﾞｼｯｸM-PRO" w:hAnsi="HG丸ｺﾞｼｯｸM-PRO"/>
          <w:sz w:val="22"/>
          <w:szCs w:val="22"/>
        </w:rPr>
      </w:pPr>
      <w:r w:rsidRPr="00600ED1">
        <w:rPr>
          <w:rFonts w:ascii="HG丸ｺﾞｼｯｸM-PRO" w:eastAsia="HG丸ｺﾞｼｯｸM-PRO" w:hAnsi="HG丸ｺﾞｼｯｸM-PRO" w:hint="eastAsia"/>
          <w:color w:val="000000"/>
          <w:sz w:val="22"/>
          <w:szCs w:val="22"/>
        </w:rPr>
        <w:t>○</w:t>
      </w:r>
      <w:r w:rsidR="00E37F3E">
        <w:rPr>
          <w:rFonts w:ascii="HG丸ｺﾞｼｯｸM-PRO" w:eastAsia="HG丸ｺﾞｼｯｸM-PRO" w:hAnsi="HG丸ｺﾞｼｯｸM-PRO" w:hint="eastAsia"/>
          <w:color w:val="000000"/>
          <w:sz w:val="22"/>
          <w:szCs w:val="22"/>
        </w:rPr>
        <w:t>一般</w:t>
      </w:r>
      <w:r w:rsidRPr="00600ED1">
        <w:rPr>
          <w:rFonts w:ascii="HG丸ｺﾞｼｯｸM-PRO" w:eastAsia="HG丸ｺﾞｼｯｸM-PRO" w:hAnsi="HG丸ｺﾞｼｯｸM-PRO" w:hint="eastAsia"/>
          <w:color w:val="000000"/>
          <w:sz w:val="22"/>
          <w:szCs w:val="22"/>
        </w:rPr>
        <w:t>診療所は</w:t>
      </w:r>
      <w:r>
        <w:rPr>
          <w:rFonts w:ascii="HG丸ｺﾞｼｯｸM-PRO" w:eastAsia="HG丸ｺﾞｼｯｸM-PRO" w:hAnsi="HG丸ｺﾞｼｯｸM-PRO" w:hint="eastAsia"/>
          <w:color w:val="000000"/>
          <w:sz w:val="22"/>
          <w:szCs w:val="22"/>
        </w:rPr>
        <w:t>3,4</w:t>
      </w:r>
      <w:r w:rsidR="007F04AD">
        <w:rPr>
          <w:rFonts w:ascii="HG丸ｺﾞｼｯｸM-PRO" w:eastAsia="HG丸ｺﾞｼｯｸM-PRO" w:hAnsi="HG丸ｺﾞｼｯｸM-PRO" w:hint="eastAsia"/>
          <w:color w:val="000000"/>
          <w:sz w:val="22"/>
          <w:szCs w:val="22"/>
        </w:rPr>
        <w:t>16</w:t>
      </w:r>
      <w:r w:rsidRPr="00600ED1">
        <w:rPr>
          <w:rFonts w:ascii="HG丸ｺﾞｼｯｸM-PRO" w:eastAsia="HG丸ｺﾞｼｯｸM-PRO" w:hAnsi="HG丸ｺﾞｼｯｸM-PRO" w:hint="eastAsia"/>
          <w:color w:val="000000"/>
          <w:sz w:val="22"/>
          <w:szCs w:val="22"/>
        </w:rPr>
        <w:t>施設、歯科診療所は</w:t>
      </w:r>
      <w:r>
        <w:rPr>
          <w:rFonts w:ascii="HG丸ｺﾞｼｯｸM-PRO" w:eastAsia="HG丸ｺﾞｼｯｸM-PRO" w:hAnsi="HG丸ｺﾞｼｯｸM-PRO" w:hint="eastAsia"/>
          <w:color w:val="000000"/>
          <w:sz w:val="22"/>
          <w:szCs w:val="22"/>
        </w:rPr>
        <w:t>2,2</w:t>
      </w:r>
      <w:r w:rsidR="007F04AD">
        <w:rPr>
          <w:rFonts w:ascii="HG丸ｺﾞｼｯｸM-PRO" w:eastAsia="HG丸ｺﾞｼｯｸM-PRO" w:hAnsi="HG丸ｺﾞｼｯｸM-PRO" w:hint="eastAsia"/>
          <w:color w:val="000000"/>
          <w:sz w:val="22"/>
          <w:szCs w:val="22"/>
        </w:rPr>
        <w:t>58</w:t>
      </w:r>
      <w:r w:rsidRPr="00600ED1">
        <w:rPr>
          <w:rFonts w:ascii="HG丸ｺﾞｼｯｸM-PRO" w:eastAsia="HG丸ｺﾞｼｯｸM-PRO" w:hAnsi="HG丸ｺﾞｼｯｸM-PRO" w:hint="eastAsia"/>
          <w:color w:val="000000"/>
          <w:sz w:val="22"/>
          <w:szCs w:val="22"/>
        </w:rPr>
        <w:t>施設あります</w:t>
      </w:r>
      <w:r>
        <w:rPr>
          <w:rFonts w:ascii="HG丸ｺﾞｼｯｸM-PRO" w:eastAsia="HG丸ｺﾞｼｯｸM-PRO" w:hAnsi="HG丸ｺﾞｼｯｸM-PRO" w:hint="eastAsia"/>
          <w:sz w:val="22"/>
          <w:szCs w:val="22"/>
        </w:rPr>
        <w:t>。</w:t>
      </w:r>
    </w:p>
    <w:p w:rsidR="00C35623" w:rsidRPr="00600ED1" w:rsidRDefault="00C35623" w:rsidP="00C35623">
      <w:pPr>
        <w:spacing w:line="240" w:lineRule="exact"/>
        <w:jc w:val="left"/>
        <w:rPr>
          <w:rFonts w:ascii="ＭＳ ゴシック" w:eastAsia="ＭＳ ゴシック" w:hAnsi="ＭＳ ゴシック"/>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9837"/>
      </w:tblGrid>
      <w:tr w:rsidR="00C35623" w:rsidTr="00781344">
        <w:tc>
          <w:tcPr>
            <w:tcW w:w="9837" w:type="dxa"/>
            <w:tcBorders>
              <w:top w:val="nil"/>
              <w:bottom w:val="nil"/>
            </w:tcBorders>
            <w:shd w:val="clear" w:color="auto" w:fill="auto"/>
          </w:tcPr>
          <w:p w:rsidR="00C35623" w:rsidRPr="00781344" w:rsidRDefault="00915E99" w:rsidP="00581C55">
            <w:pPr>
              <w:tabs>
                <w:tab w:val="left" w:pos="567"/>
              </w:tabs>
              <w:ind w:firstLineChars="1000" w:firstLine="200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kern w:val="0"/>
                <w:sz w:val="20"/>
                <w:szCs w:val="21"/>
              </w:rPr>
              <w:t>図表9-8-6</w:t>
            </w:r>
            <w:r w:rsidR="00C35623" w:rsidRPr="00781344">
              <w:rPr>
                <w:rFonts w:ascii="ＭＳ Ｐゴシック" w:eastAsia="ＭＳ Ｐゴシック" w:hAnsi="ＭＳ Ｐゴシック" w:hint="eastAsia"/>
                <w:color w:val="000000"/>
                <w:kern w:val="0"/>
                <w:sz w:val="20"/>
                <w:szCs w:val="21"/>
              </w:rPr>
              <w:t xml:space="preserve">　</w:t>
            </w:r>
            <w:r w:rsidR="005E3DDF">
              <w:rPr>
                <w:rFonts w:ascii="ＭＳ Ｐゴシック" w:eastAsia="ＭＳ Ｐゴシック" w:hAnsi="ＭＳ Ｐゴシック" w:hint="eastAsia"/>
                <w:color w:val="000000"/>
                <w:kern w:val="0"/>
                <w:sz w:val="20"/>
                <w:szCs w:val="21"/>
              </w:rPr>
              <w:t>基本保健医療圏別</w:t>
            </w:r>
            <w:r w:rsidR="00C35623" w:rsidRPr="00781344">
              <w:rPr>
                <w:rFonts w:ascii="ＭＳ Ｐゴシック" w:eastAsia="ＭＳ Ｐゴシック" w:hAnsi="ＭＳ Ｐゴシック" w:hint="eastAsia"/>
                <w:color w:val="000000"/>
                <w:sz w:val="20"/>
                <w:szCs w:val="21"/>
              </w:rPr>
              <w:t>診療所の状況（</w:t>
            </w:r>
            <w:r w:rsidR="0079570E">
              <w:rPr>
                <w:rFonts w:ascii="ＭＳ Ｐゴシック" w:eastAsia="ＭＳ Ｐゴシック" w:hAnsi="ＭＳ Ｐゴシック" w:hint="eastAsia"/>
                <w:color w:val="000000"/>
                <w:sz w:val="20"/>
                <w:szCs w:val="21"/>
              </w:rPr>
              <w:t>201</w:t>
            </w:r>
            <w:r w:rsidR="00581C55">
              <w:rPr>
                <w:rFonts w:ascii="ＭＳ Ｐゴシック" w:eastAsia="ＭＳ Ｐゴシック" w:hAnsi="ＭＳ Ｐゴシック" w:hint="eastAsia"/>
                <w:color w:val="000000"/>
                <w:sz w:val="20"/>
                <w:szCs w:val="21"/>
              </w:rPr>
              <w:t>6</w:t>
            </w:r>
            <w:r w:rsidR="0079570E">
              <w:rPr>
                <w:rFonts w:ascii="ＭＳ Ｐゴシック" w:eastAsia="ＭＳ Ｐゴシック" w:hAnsi="ＭＳ Ｐゴシック" w:hint="eastAsia"/>
                <w:color w:val="000000"/>
                <w:sz w:val="20"/>
                <w:szCs w:val="21"/>
              </w:rPr>
              <w:t>年</w:t>
            </w:r>
            <w:r w:rsidR="00C35623" w:rsidRPr="00781344">
              <w:rPr>
                <w:rFonts w:ascii="ＭＳ Ｐゴシック" w:eastAsia="ＭＳ Ｐゴシック" w:hAnsi="ＭＳ Ｐゴシック" w:hint="eastAsia"/>
                <w:color w:val="000000"/>
                <w:sz w:val="20"/>
                <w:szCs w:val="21"/>
              </w:rPr>
              <w:t>）</w:t>
            </w:r>
          </w:p>
        </w:tc>
      </w:tr>
      <w:tr w:rsidR="00C35623" w:rsidTr="00781344">
        <w:tc>
          <w:tcPr>
            <w:tcW w:w="9837" w:type="dxa"/>
            <w:tcBorders>
              <w:top w:val="nil"/>
            </w:tcBorders>
            <w:shd w:val="clear" w:color="auto" w:fill="auto"/>
          </w:tcPr>
          <w:p w:rsidR="00C35623" w:rsidRPr="00781344" w:rsidRDefault="00E37F3E" w:rsidP="00781344">
            <w:pPr>
              <w:tabs>
                <w:tab w:val="left" w:pos="567"/>
              </w:tabs>
              <w:jc w:val="center"/>
              <w:rPr>
                <w:rFonts w:ascii="HG丸ｺﾞｼｯｸM-PRO" w:eastAsia="HG丸ｺﾞｼｯｸM-PRO" w:hAnsi="HG丸ｺﾞｼｯｸM-PRO"/>
                <w:color w:val="000000"/>
                <w:sz w:val="22"/>
                <w:szCs w:val="22"/>
              </w:rPr>
            </w:pPr>
            <w:r>
              <w:rPr>
                <w:noProof/>
              </w:rPr>
              <w:drawing>
                <wp:inline distT="0" distB="0" distL="0" distR="0" wp14:anchorId="5006F53D" wp14:editId="7783123D">
                  <wp:extent cx="3420000" cy="2126665"/>
                  <wp:effectExtent l="0" t="0" r="9525" b="6985"/>
                  <wp:docPr id="2" name="図 2" title="図表9-8-6　基本保健医療圏別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20000" cy="2126665"/>
                          </a:xfrm>
                          <a:prstGeom prst="rect">
                            <a:avLst/>
                          </a:prstGeom>
                        </pic:spPr>
                      </pic:pic>
                    </a:graphicData>
                  </a:graphic>
                </wp:inline>
              </w:drawing>
            </w:r>
          </w:p>
        </w:tc>
      </w:tr>
    </w:tbl>
    <w:p w:rsidR="00C35623" w:rsidRPr="00781344" w:rsidRDefault="00C35623" w:rsidP="00C35623">
      <w:pPr>
        <w:tabs>
          <w:tab w:val="left" w:pos="567"/>
        </w:tabs>
        <w:ind w:rightChars="1012" w:right="2125"/>
        <w:jc w:val="right"/>
        <w:rPr>
          <w:rFonts w:ascii="HG丸ｺﾞｼｯｸM-PRO" w:eastAsia="HG丸ｺﾞｼｯｸM-PRO" w:hAnsi="HG丸ｺﾞｼｯｸM-PRO"/>
          <w:color w:val="000000"/>
          <w:sz w:val="22"/>
          <w:szCs w:val="22"/>
        </w:rPr>
      </w:pPr>
      <w:r w:rsidRPr="002C07A0">
        <w:rPr>
          <w:rFonts w:ascii="ＭＳ ゴシック" w:eastAsia="ＭＳ ゴシック" w:hAnsi="ＭＳ ゴシック" w:hint="eastAsia"/>
          <w:kern w:val="0"/>
          <w:sz w:val="16"/>
          <w:szCs w:val="20"/>
        </w:rPr>
        <w:t xml:space="preserve">出典　</w:t>
      </w:r>
      <w:r w:rsidR="00BB63FF">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w:t>
      </w:r>
      <w:r w:rsidR="00BB63FF">
        <w:rPr>
          <w:rFonts w:ascii="ＭＳ ゴシック" w:eastAsia="ＭＳ ゴシック" w:hAnsi="ＭＳ ゴシック" w:hint="eastAsia"/>
          <w:kern w:val="0"/>
          <w:sz w:val="16"/>
          <w:szCs w:val="20"/>
        </w:rPr>
        <w:t>動態</w:t>
      </w:r>
      <w:r w:rsidRPr="002C07A0">
        <w:rPr>
          <w:rFonts w:ascii="ＭＳ ゴシック" w:eastAsia="ＭＳ ゴシック" w:hAnsi="ＭＳ ゴシック" w:hint="eastAsia"/>
          <w:kern w:val="0"/>
          <w:sz w:val="16"/>
          <w:szCs w:val="20"/>
        </w:rPr>
        <w:t>調査</w:t>
      </w:r>
      <w:r w:rsidR="00BB63FF">
        <w:rPr>
          <w:rFonts w:ascii="ＭＳ ゴシック" w:eastAsia="ＭＳ ゴシック" w:hAnsi="ＭＳ ゴシック" w:hint="eastAsia"/>
          <w:kern w:val="0"/>
          <w:sz w:val="16"/>
          <w:szCs w:val="20"/>
        </w:rPr>
        <w:t>」</w:t>
      </w:r>
    </w:p>
    <w:p w:rsidR="00C35623" w:rsidRDefault="00C35623" w:rsidP="00C35623">
      <w:pPr>
        <w:widowControl/>
        <w:jc w:val="center"/>
        <w:rPr>
          <w:rFonts w:ascii="ＭＳ ゴシック" w:eastAsia="ＭＳ ゴシック" w:hAnsi="ＭＳ ゴシック"/>
          <w:kern w:val="0"/>
          <w:szCs w:val="21"/>
        </w:rPr>
      </w:pPr>
    </w:p>
    <w:p w:rsidR="00C35623" w:rsidRDefault="00C35623" w:rsidP="005069FC">
      <w:pPr>
        <w:snapToGrid w:val="0"/>
        <w:rPr>
          <w:rFonts w:ascii="ＭＳ ゴシック" w:eastAsia="ＭＳ ゴシック" w:hAnsi="ＭＳ ゴシック"/>
          <w:b/>
          <w:color w:val="0070C0"/>
          <w:sz w:val="36"/>
          <w:szCs w:val="36"/>
          <w:u w:val="single"/>
        </w:rPr>
      </w:pPr>
    </w:p>
    <w:p w:rsidR="005069FC" w:rsidRDefault="005069FC" w:rsidP="005069FC">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A465B0" w:rsidRDefault="00901044" w:rsidP="005069FC">
      <w:pPr>
        <w:snapToGrid w:val="0"/>
        <w:rPr>
          <w:rFonts w:ascii="ＭＳ ゴシック" w:eastAsia="ＭＳ ゴシック" w:hAnsi="ＭＳ ゴシック"/>
          <w:b/>
          <w:color w:val="0070C0"/>
          <w:sz w:val="36"/>
          <w:szCs w:val="36"/>
          <w:u w:val="single"/>
        </w:rPr>
      </w:pPr>
      <w:r>
        <w:rPr>
          <w:noProof/>
        </w:rPr>
        <mc:AlternateContent>
          <mc:Choice Requires="wps">
            <w:drawing>
              <wp:anchor distT="0" distB="0" distL="114300" distR="114300" simplePos="0" relativeHeight="251637248" behindDoc="0" locked="0" layoutInCell="1" allowOverlap="1">
                <wp:simplePos x="0" y="0"/>
                <wp:positionH relativeFrom="column">
                  <wp:posOffset>51435</wp:posOffset>
                </wp:positionH>
                <wp:positionV relativeFrom="paragraph">
                  <wp:posOffset>55880</wp:posOffset>
                </wp:positionV>
                <wp:extent cx="6012180" cy="974090"/>
                <wp:effectExtent l="0" t="0" r="26670" b="16510"/>
                <wp:wrapNone/>
                <wp:docPr id="3598" name="AutoShape 52" descr="（主な現状と課題）&#10;　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974090"/>
                        </a:xfrm>
                        <a:prstGeom prst="roundRect">
                          <a:avLst>
                            <a:gd name="adj" fmla="val 0"/>
                          </a:avLst>
                        </a:prstGeom>
                        <a:solidFill>
                          <a:srgbClr val="DBEEF4"/>
                        </a:solidFill>
                        <a:ln w="19050">
                          <a:solidFill>
                            <a:srgbClr val="B7DEE8"/>
                          </a:solidFill>
                          <a:round/>
                          <a:headEnd/>
                          <a:tailEnd/>
                        </a:ln>
                      </wps:spPr>
                      <wps:txbx>
                        <w:txbxContent>
                          <w:p w:rsidR="00BB528A" w:rsidRPr="0079570E" w:rsidRDefault="00BB528A" w:rsidP="00362B27">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B12EB8" w:rsidRDefault="00BB528A" w:rsidP="00362B27">
                            <w:pPr>
                              <w:snapToGrid w:val="0"/>
                              <w:spacing w:line="340" w:lineRule="exact"/>
                              <w:ind w:left="240" w:hangingChars="100" w:hanging="240"/>
                              <w:rPr>
                                <w:rFonts w:ascii="ＭＳ ゴシック" w:eastAsia="ＭＳ ゴシック" w:hAnsi="ＭＳ ゴシック"/>
                                <w:color w:val="0070C0"/>
                                <w:sz w:val="24"/>
                              </w:rPr>
                            </w:pPr>
                            <w:r w:rsidRPr="0079570E">
                              <w:rPr>
                                <w:rFonts w:ascii="ＭＳ ゴシック" w:eastAsia="ＭＳ ゴシック" w:hAnsi="ＭＳ ゴシック" w:hint="eastAsia"/>
                                <w:color w:val="0070C0"/>
                                <w:sz w:val="24"/>
                              </w:rPr>
                              <w:t>◆</w:t>
                            </w:r>
                            <w:r>
                              <w:rPr>
                                <w:rFonts w:ascii="ＭＳ ゴシック" w:eastAsia="ＭＳ ゴシック" w:hAnsi="ＭＳ ゴシック" w:hint="eastAsia"/>
                                <w:b/>
                                <w:color w:val="0070C0"/>
                                <w:sz w:val="24"/>
                              </w:rPr>
                              <w:t>５</w:t>
                            </w:r>
                            <w:r w:rsidRPr="0079570E">
                              <w:rPr>
                                <w:rFonts w:ascii="ＭＳ ゴシック" w:eastAsia="ＭＳ ゴシック" w:hAnsi="ＭＳ ゴシック" w:hint="eastAsia"/>
                                <w:b/>
                                <w:color w:val="0070C0"/>
                                <w:sz w:val="24"/>
                              </w:rPr>
                              <w:t>疾病</w:t>
                            </w:r>
                            <w:r>
                              <w:rPr>
                                <w:rFonts w:ascii="ＭＳ ゴシック" w:eastAsia="ＭＳ ゴシック" w:hAnsi="ＭＳ ゴシック" w:hint="eastAsia"/>
                                <w:b/>
                                <w:color w:val="0070C0"/>
                                <w:sz w:val="24"/>
                              </w:rPr>
                              <w:t>４</w:t>
                            </w:r>
                            <w:r w:rsidRPr="0079570E">
                              <w:rPr>
                                <w:rFonts w:ascii="ＭＳ ゴシック" w:eastAsia="ＭＳ ゴシック" w:hAnsi="ＭＳ ゴシック"/>
                                <w:b/>
                                <w:color w:val="0070C0"/>
                                <w:sz w:val="24"/>
                              </w:rPr>
                              <w:t>事業における患者の受療状況は外来においては</w:t>
                            </w:r>
                            <w:r w:rsidRPr="0079570E">
                              <w:rPr>
                                <w:rFonts w:ascii="ＭＳ ゴシック" w:eastAsia="ＭＳ ゴシック" w:hAnsi="ＭＳ ゴシック" w:hint="eastAsia"/>
                                <w:b/>
                                <w:color w:val="0070C0"/>
                                <w:sz w:val="24"/>
                              </w:rPr>
                              <w:t>約</w:t>
                            </w:r>
                            <w:r>
                              <w:rPr>
                                <w:rFonts w:ascii="ＭＳ ゴシック" w:eastAsia="ＭＳ ゴシック" w:hAnsi="ＭＳ ゴシック" w:hint="eastAsia"/>
                                <w:b/>
                                <w:color w:val="0070C0"/>
                                <w:sz w:val="24"/>
                              </w:rPr>
                              <w:t>９</w:t>
                            </w:r>
                            <w:r w:rsidRPr="0079570E">
                              <w:rPr>
                                <w:rFonts w:ascii="ＭＳ ゴシック" w:eastAsia="ＭＳ ゴシック" w:hAnsi="ＭＳ ゴシック" w:hint="eastAsia"/>
                                <w:b/>
                                <w:color w:val="0070C0"/>
                                <w:sz w:val="24"/>
                              </w:rPr>
                              <w:t>割、入院においては精神疾患以外で</w:t>
                            </w:r>
                            <w:r>
                              <w:rPr>
                                <w:rFonts w:ascii="ＭＳ ゴシック" w:eastAsia="ＭＳ ゴシック" w:hAnsi="ＭＳ ゴシック" w:hint="eastAsia"/>
                                <w:b/>
                                <w:color w:val="0070C0"/>
                                <w:sz w:val="24"/>
                              </w:rPr>
                              <w:t>８</w:t>
                            </w:r>
                            <w:r w:rsidRPr="0079570E">
                              <w:rPr>
                                <w:rFonts w:ascii="ＭＳ ゴシック" w:eastAsia="ＭＳ ゴシック" w:hAnsi="ＭＳ ゴシック" w:hint="eastAsia"/>
                                <w:b/>
                                <w:color w:val="0070C0"/>
                                <w:sz w:val="24"/>
                              </w:rPr>
                              <w:t>割以上</w:t>
                            </w:r>
                            <w:r w:rsidRPr="0079570E">
                              <w:rPr>
                                <w:rFonts w:ascii="ＭＳ ゴシック" w:eastAsia="ＭＳ ゴシック" w:hAnsi="ＭＳ ゴシック"/>
                                <w:b/>
                                <w:color w:val="0070C0"/>
                                <w:sz w:val="24"/>
                              </w:rPr>
                              <w:t>と</w:t>
                            </w:r>
                            <w:r w:rsidRPr="0079570E">
                              <w:rPr>
                                <w:rFonts w:ascii="ＭＳ ゴシック" w:eastAsia="ＭＳ ゴシック" w:hAnsi="ＭＳ ゴシック" w:hint="eastAsia"/>
                                <w:b/>
                                <w:color w:val="0070C0"/>
                                <w:sz w:val="24"/>
                              </w:rPr>
                              <w:t>圏域内の自己完結率は高くなっており</w:t>
                            </w:r>
                            <w:r w:rsidRPr="0079570E">
                              <w:rPr>
                                <w:rFonts w:ascii="ＭＳ ゴシック" w:eastAsia="ＭＳ ゴシック" w:hAnsi="ＭＳ ゴシック"/>
                                <w:b/>
                                <w:color w:val="0070C0"/>
                                <w:sz w:val="24"/>
                              </w:rPr>
                              <w:t>、医療</w:t>
                            </w:r>
                            <w:r w:rsidRPr="0079570E">
                              <w:rPr>
                                <w:rFonts w:ascii="ＭＳ ゴシック" w:eastAsia="ＭＳ ゴシック" w:hAnsi="ＭＳ ゴシック" w:hint="eastAsia"/>
                                <w:b/>
                                <w:color w:val="0070C0"/>
                                <w:sz w:val="24"/>
                              </w:rPr>
                              <w:t>提供</w:t>
                            </w:r>
                            <w:r w:rsidRPr="0079570E">
                              <w:rPr>
                                <w:rFonts w:ascii="ＭＳ ゴシック" w:eastAsia="ＭＳ ゴシック" w:hAnsi="ＭＳ ゴシック"/>
                                <w:b/>
                                <w:color w:val="0070C0"/>
                                <w:sz w:val="24"/>
                              </w:rPr>
                              <w:t>体制は充実して</w:t>
                            </w:r>
                            <w:r w:rsidRPr="0079570E">
                              <w:rPr>
                                <w:rFonts w:ascii="ＭＳ ゴシック" w:eastAsia="ＭＳ ゴシック" w:hAnsi="ＭＳ ゴシック" w:hint="eastAsia"/>
                                <w:b/>
                                <w:color w:val="0070C0"/>
                                <w:sz w:val="24"/>
                              </w:rPr>
                              <w:t>いますが、精神疾患の入院</w:t>
                            </w:r>
                            <w:r w:rsidRPr="0079570E">
                              <w:rPr>
                                <w:rFonts w:ascii="ＭＳ ゴシック" w:eastAsia="ＭＳ ゴシック" w:hAnsi="ＭＳ ゴシック"/>
                                <w:b/>
                                <w:color w:val="0070C0"/>
                                <w:sz w:val="24"/>
                              </w:rPr>
                              <w:t>においては流出超過となっています。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2" o:spid="_x0000_s1026" alt="（主な現状と課題）&#10;　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 style="position:absolute;left:0;text-align:left;margin-left:4.05pt;margin-top:4.4pt;width:473.4pt;height:76.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" fillcolor="#dbeef4" strokecolor="#b7dee8" strokeweight="1.5pt">
                <v:textbox style="mso-fit-shape-to-text:t">
                  <w:txbxContent>
                    <w:p w:rsidR="00BB528A" w:rsidRPr="0079570E" w:rsidRDefault="00BB528A" w:rsidP="00362B27">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B12EB8" w:rsidRDefault="00BB528A" w:rsidP="00362B27">
                      <w:pPr>
                        <w:snapToGrid w:val="0"/>
                        <w:spacing w:line="340" w:lineRule="exact"/>
                        <w:ind w:left="240" w:hangingChars="100" w:hanging="240"/>
                        <w:rPr>
                          <w:rFonts w:ascii="ＭＳ ゴシック" w:eastAsia="ＭＳ ゴシック" w:hAnsi="ＭＳ ゴシック"/>
                          <w:color w:val="0070C0"/>
                          <w:sz w:val="24"/>
                        </w:rPr>
                      </w:pPr>
                      <w:r w:rsidRPr="0079570E">
                        <w:rPr>
                          <w:rFonts w:ascii="ＭＳ ゴシック" w:eastAsia="ＭＳ ゴシック" w:hAnsi="ＭＳ ゴシック" w:hint="eastAsia"/>
                          <w:color w:val="0070C0"/>
                          <w:sz w:val="24"/>
                        </w:rPr>
                        <w:t>◆</w:t>
                      </w:r>
                      <w:r>
                        <w:rPr>
                          <w:rFonts w:ascii="ＭＳ ゴシック" w:eastAsia="ＭＳ ゴシック" w:hAnsi="ＭＳ ゴシック" w:hint="eastAsia"/>
                          <w:b/>
                          <w:color w:val="0070C0"/>
                          <w:sz w:val="24"/>
                        </w:rPr>
                        <w:t>５</w:t>
                      </w:r>
                      <w:r w:rsidRPr="0079570E">
                        <w:rPr>
                          <w:rFonts w:ascii="ＭＳ ゴシック" w:eastAsia="ＭＳ ゴシック" w:hAnsi="ＭＳ ゴシック" w:hint="eastAsia"/>
                          <w:b/>
                          <w:color w:val="0070C0"/>
                          <w:sz w:val="24"/>
                        </w:rPr>
                        <w:t>疾病</w:t>
                      </w:r>
                      <w:r>
                        <w:rPr>
                          <w:rFonts w:ascii="ＭＳ ゴシック" w:eastAsia="ＭＳ ゴシック" w:hAnsi="ＭＳ ゴシック" w:hint="eastAsia"/>
                          <w:b/>
                          <w:color w:val="0070C0"/>
                          <w:sz w:val="24"/>
                        </w:rPr>
                        <w:t>４</w:t>
                      </w:r>
                      <w:r w:rsidRPr="0079570E">
                        <w:rPr>
                          <w:rFonts w:ascii="ＭＳ ゴシック" w:eastAsia="ＭＳ ゴシック" w:hAnsi="ＭＳ ゴシック"/>
                          <w:b/>
                          <w:color w:val="0070C0"/>
                          <w:sz w:val="24"/>
                        </w:rPr>
                        <w:t>事業における患者の受療状況は外来においては</w:t>
                      </w:r>
                      <w:r w:rsidRPr="0079570E">
                        <w:rPr>
                          <w:rFonts w:ascii="ＭＳ ゴシック" w:eastAsia="ＭＳ ゴシック" w:hAnsi="ＭＳ ゴシック" w:hint="eastAsia"/>
                          <w:b/>
                          <w:color w:val="0070C0"/>
                          <w:sz w:val="24"/>
                        </w:rPr>
                        <w:t>約</w:t>
                      </w:r>
                      <w:r>
                        <w:rPr>
                          <w:rFonts w:ascii="ＭＳ ゴシック" w:eastAsia="ＭＳ ゴシック" w:hAnsi="ＭＳ ゴシック" w:hint="eastAsia"/>
                          <w:b/>
                          <w:color w:val="0070C0"/>
                          <w:sz w:val="24"/>
                        </w:rPr>
                        <w:t>９</w:t>
                      </w:r>
                      <w:r w:rsidRPr="0079570E">
                        <w:rPr>
                          <w:rFonts w:ascii="ＭＳ ゴシック" w:eastAsia="ＭＳ ゴシック" w:hAnsi="ＭＳ ゴシック" w:hint="eastAsia"/>
                          <w:b/>
                          <w:color w:val="0070C0"/>
                          <w:sz w:val="24"/>
                        </w:rPr>
                        <w:t>割、入院においては精神疾患以外で</w:t>
                      </w:r>
                      <w:r>
                        <w:rPr>
                          <w:rFonts w:ascii="ＭＳ ゴシック" w:eastAsia="ＭＳ ゴシック" w:hAnsi="ＭＳ ゴシック" w:hint="eastAsia"/>
                          <w:b/>
                          <w:color w:val="0070C0"/>
                          <w:sz w:val="24"/>
                        </w:rPr>
                        <w:t>８</w:t>
                      </w:r>
                      <w:r w:rsidRPr="0079570E">
                        <w:rPr>
                          <w:rFonts w:ascii="ＭＳ ゴシック" w:eastAsia="ＭＳ ゴシック" w:hAnsi="ＭＳ ゴシック" w:hint="eastAsia"/>
                          <w:b/>
                          <w:color w:val="0070C0"/>
                          <w:sz w:val="24"/>
                        </w:rPr>
                        <w:t>割以上</w:t>
                      </w:r>
                      <w:r w:rsidRPr="0079570E">
                        <w:rPr>
                          <w:rFonts w:ascii="ＭＳ ゴシック" w:eastAsia="ＭＳ ゴシック" w:hAnsi="ＭＳ ゴシック"/>
                          <w:b/>
                          <w:color w:val="0070C0"/>
                          <w:sz w:val="24"/>
                        </w:rPr>
                        <w:t>と</w:t>
                      </w:r>
                      <w:r w:rsidRPr="0079570E">
                        <w:rPr>
                          <w:rFonts w:ascii="ＭＳ ゴシック" w:eastAsia="ＭＳ ゴシック" w:hAnsi="ＭＳ ゴシック" w:hint="eastAsia"/>
                          <w:b/>
                          <w:color w:val="0070C0"/>
                          <w:sz w:val="24"/>
                        </w:rPr>
                        <w:t>圏域内の自己完結率は高くなっており</w:t>
                      </w:r>
                      <w:r w:rsidRPr="0079570E">
                        <w:rPr>
                          <w:rFonts w:ascii="ＭＳ ゴシック" w:eastAsia="ＭＳ ゴシック" w:hAnsi="ＭＳ ゴシック"/>
                          <w:b/>
                          <w:color w:val="0070C0"/>
                          <w:sz w:val="24"/>
                        </w:rPr>
                        <w:t>、医療</w:t>
                      </w:r>
                      <w:r w:rsidRPr="0079570E">
                        <w:rPr>
                          <w:rFonts w:ascii="ＭＳ ゴシック" w:eastAsia="ＭＳ ゴシック" w:hAnsi="ＭＳ ゴシック" w:hint="eastAsia"/>
                          <w:b/>
                          <w:color w:val="0070C0"/>
                          <w:sz w:val="24"/>
                        </w:rPr>
                        <w:t>提供</w:t>
                      </w:r>
                      <w:r w:rsidRPr="0079570E">
                        <w:rPr>
                          <w:rFonts w:ascii="ＭＳ ゴシック" w:eastAsia="ＭＳ ゴシック" w:hAnsi="ＭＳ ゴシック"/>
                          <w:b/>
                          <w:color w:val="0070C0"/>
                          <w:sz w:val="24"/>
                        </w:rPr>
                        <w:t>体制は充実して</w:t>
                      </w:r>
                      <w:r w:rsidRPr="0079570E">
                        <w:rPr>
                          <w:rFonts w:ascii="ＭＳ ゴシック" w:eastAsia="ＭＳ ゴシック" w:hAnsi="ＭＳ ゴシック" w:hint="eastAsia"/>
                          <w:b/>
                          <w:color w:val="0070C0"/>
                          <w:sz w:val="24"/>
                        </w:rPr>
                        <w:t>いますが、精神疾患の入院</w:t>
                      </w:r>
                      <w:r w:rsidRPr="0079570E">
                        <w:rPr>
                          <w:rFonts w:ascii="ＭＳ ゴシック" w:eastAsia="ＭＳ ゴシック" w:hAnsi="ＭＳ ゴシック"/>
                          <w:b/>
                          <w:color w:val="0070C0"/>
                          <w:sz w:val="24"/>
                        </w:rPr>
                        <w:t>においては流出超過となっています。</w:t>
                      </w:r>
                    </w:p>
                  </w:txbxContent>
                </v:textbox>
              </v:roundrect>
            </w:pict>
          </mc:Fallback>
        </mc:AlternateContent>
      </w:r>
    </w:p>
    <w:p w:rsidR="005069FC" w:rsidRDefault="005069FC" w:rsidP="005069FC">
      <w:pPr>
        <w:snapToGrid w:val="0"/>
        <w:rPr>
          <w:rFonts w:ascii="ＭＳ ゴシック" w:eastAsia="ＭＳ ゴシック" w:hAnsi="ＭＳ ゴシック"/>
          <w:b/>
          <w:color w:val="0070C0"/>
          <w:sz w:val="36"/>
          <w:szCs w:val="36"/>
          <w:u w:val="single"/>
        </w:rPr>
      </w:pPr>
    </w:p>
    <w:p w:rsidR="00BB409D" w:rsidRDefault="00BB409D" w:rsidP="005069FC">
      <w:pPr>
        <w:snapToGrid w:val="0"/>
        <w:rPr>
          <w:rFonts w:ascii="ＭＳ ゴシック" w:eastAsia="ＭＳ ゴシック" w:hAnsi="ＭＳ ゴシック"/>
          <w:b/>
          <w:color w:val="0070C0"/>
          <w:sz w:val="36"/>
          <w:szCs w:val="36"/>
          <w:u w:val="single"/>
        </w:rPr>
      </w:pPr>
    </w:p>
    <w:p w:rsidR="00BB409D" w:rsidRPr="00362B27" w:rsidRDefault="00BB409D" w:rsidP="005069FC">
      <w:pPr>
        <w:snapToGrid w:val="0"/>
        <w:rPr>
          <w:rFonts w:ascii="HG丸ｺﾞｼｯｸM-PRO" w:eastAsia="HG丸ｺﾞｼｯｸM-PRO" w:hAnsi="HG丸ｺﾞｼｯｸM-PRO"/>
          <w:b/>
          <w:color w:val="0070C0"/>
          <w:sz w:val="22"/>
          <w:szCs w:val="22"/>
          <w:u w:val="single"/>
        </w:rPr>
      </w:pPr>
    </w:p>
    <w:p w:rsidR="0002015B" w:rsidRPr="00544183" w:rsidRDefault="0002015B" w:rsidP="00BB528A">
      <w:pPr>
        <w:snapToGrid w:val="0"/>
        <w:ind w:firstLineChars="50" w:firstLine="141"/>
        <w:rPr>
          <w:rFonts w:ascii="ＭＳ ゴシック" w:eastAsia="ＭＳ ゴシック" w:hAnsi="ＭＳ ゴシック"/>
          <w:b/>
          <w:color w:val="0070C0"/>
          <w:sz w:val="28"/>
          <w:szCs w:val="28"/>
        </w:rPr>
      </w:pPr>
      <w:r w:rsidRPr="008F50A1">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医療体制</w:t>
      </w: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02015B" w:rsidRDefault="0002015B" w:rsidP="00BB528A">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がん治療を行う病院（診療所）のうち、5大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w:t>
      </w:r>
      <w:r w:rsidRPr="00BF1F43">
        <w:rPr>
          <w:rFonts w:ascii="HG丸ｺﾞｼｯｸM-PRO" w:eastAsia="HG丸ｺﾞｼｯｸM-PRO" w:hAnsi="HG丸ｺﾞｼｯｸM-PRO" w:hint="eastAsia"/>
          <w:sz w:val="22"/>
          <w:szCs w:val="22"/>
        </w:rPr>
        <w:t>が</w:t>
      </w:r>
      <w:r w:rsidRPr="00F91694">
        <w:rPr>
          <w:rFonts w:ascii="HG丸ｺﾞｼｯｸM-PRO" w:eastAsia="HG丸ｺﾞｼｯｸM-PRO" w:hAnsi="HG丸ｺﾞｼｯｸM-PRO" w:hint="eastAsia"/>
          <w:color w:val="000000"/>
          <w:sz w:val="22"/>
          <w:szCs w:val="22"/>
        </w:rPr>
        <w:t>73</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8施設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、化学療法可能な病院が86</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55施設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、放射線療法可能な病院が26</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3施設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ありま</w:t>
      </w:r>
      <w:r>
        <w:rPr>
          <w:rFonts w:ascii="HG丸ｺﾞｼｯｸM-PRO" w:eastAsia="HG丸ｺﾞｼｯｸM-PRO" w:hAnsi="HG丸ｺﾞｼｯｸM-PRO" w:hint="eastAsia"/>
          <w:sz w:val="22"/>
          <w:szCs w:val="22"/>
        </w:rPr>
        <w:t>す。</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65C46">
        <w:rPr>
          <w:rFonts w:ascii="HG丸ｺﾞｼｯｸM-PRO" w:eastAsia="HG丸ｺﾞｼｯｸM-PRO" w:hAnsi="HG丸ｺﾞｼｯｸM-PRO" w:hint="eastAsia"/>
          <w:sz w:val="22"/>
          <w:szCs w:val="22"/>
        </w:rPr>
        <w:t>大阪市には1か所の都道府県がん診療連携拠点病院と5か所の地域がん診療連携拠点病院</w:t>
      </w:r>
      <w:r>
        <w:rPr>
          <w:rFonts w:ascii="HG丸ｺﾞｼｯｸM-PRO" w:eastAsia="HG丸ｺﾞｼｯｸM-PRO" w:hAnsi="HG丸ｺﾞｼｯｸM-PRO" w:hint="eastAsia"/>
          <w:sz w:val="22"/>
          <w:szCs w:val="22"/>
        </w:rPr>
        <w:t>、1か所の小児がん拠点病院、また17か所の大阪府がん診療拠点病院</w:t>
      </w:r>
      <w:r w:rsidRPr="00E65C46">
        <w:rPr>
          <w:rFonts w:ascii="HG丸ｺﾞｼｯｸM-PRO" w:eastAsia="HG丸ｺﾞｼｯｸM-PRO" w:hAnsi="HG丸ｺﾞｼｯｸM-PRO" w:hint="eastAsia"/>
          <w:sz w:val="22"/>
          <w:szCs w:val="22"/>
        </w:rPr>
        <w:t>があります。</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がん治療を行う病院は充実しており、医療提供体制は整っていますが、地域医療連携室を設置する等医療連携体制は他の二次医療圏を下回っ</w:t>
      </w:r>
      <w:r w:rsidR="0079570E">
        <w:rPr>
          <w:rFonts w:ascii="HG丸ｺﾞｼｯｸM-PRO" w:eastAsia="HG丸ｺﾞｼｯｸM-PRO" w:hAnsi="HG丸ｺﾞｼｯｸM-PRO" w:hint="eastAsia"/>
          <w:sz w:val="22"/>
          <w:szCs w:val="22"/>
        </w:rPr>
        <w:t>ており、各医療機関の役割に基づく連携の推進を図る必要があります</w:t>
      </w:r>
      <w:r w:rsidR="0079570E" w:rsidRPr="00362B27">
        <w:rPr>
          <w:rFonts w:ascii="HG丸ｺﾞｼｯｸM-PRO" w:eastAsia="HG丸ｺﾞｼｯｸM-PRO" w:hAnsi="HG丸ｺﾞｼｯｸM-PRO" w:hint="eastAsia"/>
          <w:sz w:val="22"/>
          <w:szCs w:val="22"/>
        </w:rPr>
        <w:t>。</w:t>
      </w:r>
    </w:p>
    <w:p w:rsidR="0002015B" w:rsidRDefault="0002015B" w:rsidP="00BB528A">
      <w:pPr>
        <w:ind w:firstLineChars="200" w:firstLine="440"/>
        <w:rPr>
          <w:rFonts w:ascii="ＭＳ Ｐゴシック" w:eastAsia="ＭＳ Ｐゴシック" w:hAnsi="ＭＳ Ｐゴシック"/>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02015B" w:rsidRDefault="0002015B" w:rsidP="00BB528A">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34</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31</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24</w:t>
      </w:r>
      <w:r w:rsidRPr="00073B18">
        <w:rPr>
          <w:rFonts w:ascii="HG丸ｺﾞｼｯｸM-PRO" w:eastAsia="HG丸ｺﾞｼｯｸM-PRO" w:hAnsi="HG丸ｺﾞｼｯｸM-PRO" w:hint="eastAsia"/>
          <w:sz w:val="22"/>
          <w:szCs w:val="22"/>
        </w:rPr>
        <w:t>施設あります。</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Pr="00122C87"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脳卒中の急性期治療を行う医療機関は充実していますが、</w:t>
      </w:r>
      <w:r w:rsidRPr="0002015B">
        <w:rPr>
          <w:rFonts w:ascii="HG丸ｺﾞｼｯｸM-PRO" w:eastAsia="HG丸ｺﾞｼｯｸM-PRO" w:hAnsi="HG丸ｺﾞｼｯｸM-PRO" w:hint="eastAsia"/>
          <w:color w:val="000000"/>
          <w:sz w:val="22"/>
          <w:szCs w:val="22"/>
        </w:rPr>
        <w:t>脳血管疾患リハビリテーション可能な病院が</w:t>
      </w:r>
      <w:r w:rsidRPr="0002015B">
        <w:rPr>
          <w:rFonts w:ascii="HG丸ｺﾞｼｯｸM-PRO" w:eastAsia="HG丸ｺﾞｼｯｸM-PRO" w:hAnsi="HG丸ｺﾞｼｯｸM-PRO"/>
          <w:color w:val="000000"/>
          <w:sz w:val="22"/>
          <w:szCs w:val="22"/>
        </w:rPr>
        <w:t>124</w:t>
      </w:r>
      <w:r w:rsidRPr="0002015B">
        <w:rPr>
          <w:rFonts w:ascii="HG丸ｺﾞｼｯｸM-PRO" w:eastAsia="HG丸ｺﾞｼｯｸM-PRO" w:hAnsi="HG丸ｺﾞｼｯｸM-PRO" w:hint="eastAsia"/>
          <w:color w:val="000000"/>
          <w:sz w:val="22"/>
          <w:szCs w:val="22"/>
        </w:rPr>
        <w:t>施設であり、</w:t>
      </w:r>
      <w:r w:rsidRPr="00122C87">
        <w:rPr>
          <w:rFonts w:ascii="HG丸ｺﾞｼｯｸM-PRO" w:eastAsia="HG丸ｺﾞｼｯｸM-PRO" w:hAnsi="HG丸ｺﾞｼｯｸM-PRO" w:hint="eastAsia"/>
          <w:sz w:val="22"/>
          <w:szCs w:val="22"/>
        </w:rPr>
        <w:t>回復期治療を行う医療機関は大阪府の値をやや下回っています。</w:t>
      </w:r>
      <w:r w:rsidRPr="0002015B">
        <w:rPr>
          <w:rFonts w:ascii="HG丸ｺﾞｼｯｸM-PRO" w:eastAsia="HG丸ｺﾞｼｯｸM-PRO" w:hAnsi="HG丸ｺﾞｼｯｸM-PRO" w:hint="eastAsia"/>
          <w:color w:val="000000"/>
          <w:sz w:val="22"/>
          <w:szCs w:val="22"/>
        </w:rPr>
        <w:t>役割分担を踏まえた医療機関の</w:t>
      </w:r>
      <w:r w:rsidR="0079570E">
        <w:rPr>
          <w:rFonts w:ascii="HG丸ｺﾞｼｯｸM-PRO" w:eastAsia="HG丸ｺﾞｼｯｸM-PRO" w:hAnsi="HG丸ｺﾞｼｯｸM-PRO" w:hint="eastAsia"/>
          <w:sz w:val="22"/>
          <w:szCs w:val="22"/>
        </w:rPr>
        <w:t>連携の推進が必要です</w:t>
      </w:r>
      <w:r w:rsidR="0079570E" w:rsidRPr="00362B27">
        <w:rPr>
          <w:rFonts w:ascii="HG丸ｺﾞｼｯｸM-PRO" w:eastAsia="HG丸ｺﾞｼｯｸM-PRO" w:hAnsi="HG丸ｺﾞｼｯｸM-PRO" w:hint="eastAsia"/>
          <w:sz w:val="22"/>
          <w:szCs w:val="22"/>
        </w:rPr>
        <w:t>。</w:t>
      </w:r>
    </w:p>
    <w:p w:rsidR="0002015B" w:rsidRPr="005F70A0" w:rsidRDefault="0002015B" w:rsidP="00BB528A">
      <w:pPr>
        <w:ind w:firstLineChars="200" w:firstLine="440"/>
        <w:rPr>
          <w:rFonts w:ascii="ＭＳ Ｐゴシック" w:eastAsia="ＭＳ Ｐゴシック" w:hAnsi="ＭＳ Ｐゴシック"/>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02015B" w:rsidRDefault="0002015B" w:rsidP="00BB528A">
      <w:pPr>
        <w:ind w:leftChars="200" w:left="640" w:hangingChars="100" w:hanging="220"/>
        <w:rPr>
          <w:rFonts w:ascii="HG丸ｺﾞｼｯｸM-PRO" w:eastAsia="HG丸ｺﾞｼｯｸM-PRO" w:hAnsi="HG丸ｺﾞｼｯｸM-PRO"/>
          <w:sz w:val="22"/>
          <w:szCs w:val="22"/>
        </w:rPr>
      </w:pPr>
      <w:r w:rsidRPr="0002015B">
        <w:rPr>
          <w:rFonts w:ascii="HG丸ｺﾞｼｯｸM-PRO" w:eastAsia="HG丸ｺﾞｼｯｸM-PRO" w:hAnsi="HG丸ｺﾞｼｯｸM-PRO" w:hint="eastAsia"/>
          <w:color w:val="000000"/>
          <w:sz w:val="22"/>
          <w:szCs w:val="22"/>
        </w:rPr>
        <w:t>○心血管疾患の急性期治療を行う病院のうち</w:t>
      </w:r>
      <w:r w:rsidRPr="007E49D9">
        <w:rPr>
          <w:rFonts w:ascii="HG丸ｺﾞｼｯｸM-PRO" w:eastAsia="HG丸ｺﾞｼｯｸM-PRO" w:hAnsi="HG丸ｺﾞｼｯｸM-PRO" w:hint="eastAsia"/>
          <w:sz w:val="22"/>
          <w:szCs w:val="22"/>
        </w:rPr>
        <w:t>、経皮的冠動脈形成術可能な病院が</w:t>
      </w:r>
      <w:r>
        <w:rPr>
          <w:rFonts w:ascii="HG丸ｺﾞｼｯｸM-PRO" w:eastAsia="HG丸ｺﾞｼｯｸM-PRO" w:hAnsi="HG丸ｺﾞｼｯｸM-PRO" w:hint="eastAsia"/>
          <w:sz w:val="22"/>
          <w:szCs w:val="22"/>
        </w:rPr>
        <w:t>40</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42</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18</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、心大血管</w:t>
      </w:r>
      <w:r w:rsidRPr="0002015B">
        <w:rPr>
          <w:rFonts w:ascii="HG丸ｺﾞｼｯｸM-PRO" w:eastAsia="HG丸ｺﾞｼｯｸM-PRO" w:hAnsi="HG丸ｺﾞｼｯｸM-PRO" w:hint="eastAsia"/>
          <w:color w:val="000000"/>
          <w:sz w:val="22"/>
          <w:szCs w:val="22"/>
        </w:rPr>
        <w:t>疾患リハビリテーション可能な病院</w:t>
      </w:r>
      <w:r w:rsidRPr="00E67EC6">
        <w:rPr>
          <w:rFonts w:ascii="HG丸ｺﾞｼｯｸM-PRO" w:eastAsia="HG丸ｺﾞｼｯｸM-PRO" w:hAnsi="HG丸ｺﾞｼｯｸM-PRO" w:hint="eastAsia"/>
          <w:sz w:val="22"/>
          <w:szCs w:val="22"/>
        </w:rPr>
        <w:t>が</w:t>
      </w:r>
      <w:r w:rsidR="006915FF" w:rsidRPr="00E67EC6">
        <w:rPr>
          <w:rFonts w:ascii="HG丸ｺﾞｼｯｸM-PRO" w:eastAsia="HG丸ｺﾞｼｯｸM-PRO" w:hAnsi="HG丸ｺﾞｼｯｸM-PRO" w:hint="eastAsia"/>
          <w:sz w:val="22"/>
          <w:szCs w:val="22"/>
        </w:rPr>
        <w:t>27</w:t>
      </w:r>
      <w:r w:rsidRPr="00E67EC6">
        <w:rPr>
          <w:rFonts w:ascii="HG丸ｺﾞｼｯｸM-PRO" w:eastAsia="HG丸ｺﾞｼｯｸM-PRO" w:hAnsi="HG丸ｺﾞｼｯｸM-PRO"/>
          <w:sz w:val="22"/>
          <w:szCs w:val="22"/>
        </w:rPr>
        <w:t>施</w:t>
      </w:r>
      <w:r w:rsidRPr="0002015B">
        <w:rPr>
          <w:rFonts w:ascii="HG丸ｺﾞｼｯｸM-PRO" w:eastAsia="HG丸ｺﾞｼｯｸM-PRO" w:hAnsi="HG丸ｺﾞｼｯｸM-PRO"/>
          <w:color w:val="000000"/>
          <w:sz w:val="22"/>
          <w:szCs w:val="22"/>
        </w:rPr>
        <w:t>設</w:t>
      </w:r>
      <w:r w:rsidRPr="007E49D9">
        <w:rPr>
          <w:rFonts w:ascii="HG丸ｺﾞｼｯｸM-PRO" w:eastAsia="HG丸ｺﾞｼｯｸM-PRO" w:hAnsi="HG丸ｺﾞｼｯｸM-PRO" w:hint="eastAsia"/>
          <w:sz w:val="22"/>
          <w:szCs w:val="22"/>
        </w:rPr>
        <w:t>あります。</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心血管治療を行う医療機関は急性期、回復期ともに充</w:t>
      </w:r>
      <w:r w:rsidR="0079570E">
        <w:rPr>
          <w:rFonts w:ascii="HG丸ｺﾞｼｯｸM-PRO" w:eastAsia="HG丸ｺﾞｼｯｸM-PRO" w:hAnsi="HG丸ｺﾞｼｯｸM-PRO" w:hint="eastAsia"/>
          <w:sz w:val="22"/>
          <w:szCs w:val="22"/>
        </w:rPr>
        <w:t>実しています。役割分担を踏まえた医療機関の連携の推進が必要です</w:t>
      </w:r>
      <w:r w:rsidR="0079570E" w:rsidRPr="00362B27">
        <w:rPr>
          <w:rFonts w:ascii="HG丸ｺﾞｼｯｸM-PRO" w:eastAsia="HG丸ｺﾞｼｯｸM-PRO" w:hAnsi="HG丸ｺﾞｼｯｸM-PRO" w:hint="eastAsia"/>
          <w:sz w:val="22"/>
          <w:szCs w:val="22"/>
        </w:rPr>
        <w:t>。</w:t>
      </w: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w:t>
      </w:r>
      <w:r w:rsidRPr="00BF1F43">
        <w:rPr>
          <w:rFonts w:ascii="HG丸ｺﾞｼｯｸM-PRO" w:eastAsia="HG丸ｺﾞｼｯｸM-PRO" w:hAnsi="HG丸ｺﾞｼｯｸM-PRO" w:hint="eastAsia"/>
          <w:sz w:val="22"/>
          <w:szCs w:val="22"/>
        </w:rPr>
        <w:t>スリン療法可能</w:t>
      </w:r>
      <w:r w:rsidRPr="00F91694">
        <w:rPr>
          <w:rFonts w:ascii="HG丸ｺﾞｼｯｸM-PRO" w:eastAsia="HG丸ｺﾞｼｯｸM-PRO" w:hAnsi="HG丸ｺﾞｼｯｸM-PRO" w:hint="eastAsia"/>
          <w:color w:val="000000"/>
          <w:sz w:val="22"/>
          <w:szCs w:val="22"/>
        </w:rPr>
        <w:t>な病院が127</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689施設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、また、合併症治療については、網膜光凝固術可能な病院が34</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122施設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、血液透析が可能な病院が</w:t>
      </w:r>
      <w:r w:rsidR="006915FF" w:rsidRPr="00F91694">
        <w:rPr>
          <w:rFonts w:ascii="HG丸ｺﾞｼｯｸM-PRO" w:eastAsia="HG丸ｺﾞｼｯｸM-PRO" w:hAnsi="HG丸ｺﾞｼｯｸM-PRO" w:hint="eastAsia"/>
          <w:color w:val="000000"/>
          <w:sz w:val="22"/>
          <w:szCs w:val="22"/>
        </w:rPr>
        <w:t>54</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00362B27" w:rsidRPr="00E67EC6">
        <w:rPr>
          <w:rFonts w:ascii="HG丸ｺﾞｼｯｸM-PRO" w:eastAsia="HG丸ｺﾞｼｯｸM-PRO" w:hAnsi="HG丸ｺﾞｼｯｸM-PRO" w:hint="eastAsia"/>
          <w:sz w:val="22"/>
          <w:szCs w:val="22"/>
        </w:rPr>
        <w:t>64</w:t>
      </w:r>
      <w:r w:rsidRPr="00F91694">
        <w:rPr>
          <w:rFonts w:ascii="HG丸ｺﾞｼｯｸM-PRO" w:eastAsia="HG丸ｺﾞｼｯｸM-PRO" w:hAnsi="HG丸ｺﾞｼｯｸM-PRO" w:hint="eastAsia"/>
          <w:color w:val="000000"/>
          <w:sz w:val="22"/>
          <w:szCs w:val="22"/>
        </w:rPr>
        <w:t>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あ</w:t>
      </w:r>
      <w:r w:rsidRPr="00BF1F43">
        <w:rPr>
          <w:rFonts w:ascii="HG丸ｺﾞｼｯｸM-PRO" w:eastAsia="HG丸ｺﾞｼｯｸM-PRO" w:hAnsi="HG丸ｺﾞｼｯｸM-PRO" w:hint="eastAsia"/>
          <w:sz w:val="22"/>
          <w:szCs w:val="22"/>
        </w:rPr>
        <w:t>りま</w:t>
      </w:r>
      <w:r w:rsidRPr="007E49D9">
        <w:rPr>
          <w:rFonts w:ascii="HG丸ｺﾞｼｯｸM-PRO" w:eastAsia="HG丸ｺﾞｼｯｸM-PRO" w:hAnsi="HG丸ｺﾞｼｯｸM-PRO" w:hint="eastAsia"/>
          <w:sz w:val="22"/>
          <w:szCs w:val="22"/>
        </w:rPr>
        <w:t>す。</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Pr="00781344" w:rsidRDefault="0002015B" w:rsidP="00BB528A">
      <w:pPr>
        <w:widowControl/>
        <w:ind w:leftChars="200" w:left="64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02015B">
        <w:rPr>
          <w:rFonts w:ascii="HG丸ｺﾞｼｯｸM-PRO" w:eastAsia="HG丸ｺﾞｼｯｸM-PRO" w:hAnsi="HG丸ｺﾞｼｯｸM-PRO" w:hint="eastAsia"/>
          <w:color w:val="000000"/>
          <w:sz w:val="22"/>
          <w:szCs w:val="22"/>
        </w:rPr>
        <w:t>糖尿病治療を行う医療機関および糖尿病重症化予防を行う病院は充実していますが、</w:t>
      </w:r>
      <w:r w:rsidRPr="00781344">
        <w:rPr>
          <w:rFonts w:ascii="HG丸ｺﾞｼｯｸM-PRO" w:eastAsia="HG丸ｺﾞｼｯｸM-PRO" w:hAnsi="HG丸ｺﾞｼｯｸM-PRO" w:hint="eastAsia"/>
          <w:color w:val="000000"/>
          <w:sz w:val="22"/>
          <w:szCs w:val="22"/>
        </w:rPr>
        <w:t>糖尿病</w:t>
      </w:r>
      <w:r w:rsidR="000D1987">
        <w:rPr>
          <w:rFonts w:ascii="HG丸ｺﾞｼｯｸM-PRO" w:eastAsia="HG丸ｺﾞｼｯｸM-PRO" w:hAnsi="HG丸ｺﾞｼｯｸM-PRO" w:hint="eastAsia"/>
          <w:color w:val="000000"/>
          <w:sz w:val="22"/>
          <w:szCs w:val="22"/>
        </w:rPr>
        <w:t>連携</w:t>
      </w:r>
      <w:r w:rsidRPr="00781344">
        <w:rPr>
          <w:rFonts w:ascii="HG丸ｺﾞｼｯｸM-PRO" w:eastAsia="HG丸ｺﾞｼｯｸM-PRO" w:hAnsi="HG丸ｺﾞｼｯｸM-PRO" w:hint="eastAsia"/>
          <w:color w:val="000000"/>
          <w:sz w:val="22"/>
          <w:szCs w:val="22"/>
        </w:rPr>
        <w:t>手帳等を活用してい</w:t>
      </w:r>
      <w:r w:rsidRPr="00F509DA">
        <w:rPr>
          <w:rFonts w:ascii="HG丸ｺﾞｼｯｸM-PRO" w:eastAsia="HG丸ｺﾞｼｯｸM-PRO" w:hAnsi="HG丸ｺﾞｼｯｸM-PRO" w:hint="eastAsia"/>
          <w:sz w:val="22"/>
          <w:szCs w:val="22"/>
        </w:rPr>
        <w:t>る病院の割合は他の二次医療圏に比べると</w:t>
      </w:r>
      <w:r w:rsidRPr="00F509DA">
        <w:rPr>
          <w:rFonts w:ascii="HG丸ｺﾞｼｯｸM-PRO" w:eastAsia="HG丸ｺﾞｼｯｸM-PRO" w:hAnsi="HG丸ｺﾞｼｯｸM-PRO"/>
          <w:sz w:val="22"/>
          <w:szCs w:val="22"/>
        </w:rPr>
        <w:t>低く</w:t>
      </w:r>
      <w:r w:rsidRPr="00F509DA">
        <w:rPr>
          <w:rFonts w:ascii="HG丸ｺﾞｼｯｸM-PRO" w:eastAsia="HG丸ｺﾞｼｯｸM-PRO" w:hAnsi="HG丸ｺﾞｼｯｸM-PRO" w:hint="eastAsia"/>
          <w:sz w:val="22"/>
          <w:szCs w:val="22"/>
        </w:rPr>
        <w:t>、糖尿病連</w:t>
      </w:r>
      <w:r w:rsidR="0079570E">
        <w:rPr>
          <w:rFonts w:ascii="HG丸ｺﾞｼｯｸM-PRO" w:eastAsia="HG丸ｺﾞｼｯｸM-PRO" w:hAnsi="HG丸ｺﾞｼｯｸM-PRO" w:hint="eastAsia"/>
          <w:color w:val="000000"/>
          <w:sz w:val="22"/>
          <w:szCs w:val="22"/>
        </w:rPr>
        <w:t>携手帳の更なる普及と、</w:t>
      </w:r>
      <w:r w:rsidR="00203E91" w:rsidRPr="00802D0E">
        <w:rPr>
          <w:rFonts w:ascii="HG丸ｺﾞｼｯｸM-PRO" w:eastAsia="HG丸ｺﾞｼｯｸM-PRO" w:hAnsi="HG丸ｺﾞｼｯｸM-PRO" w:hint="eastAsia"/>
          <w:color w:val="000000"/>
          <w:sz w:val="22"/>
          <w:szCs w:val="22"/>
        </w:rPr>
        <w:t>かかりつけ医と専門医療機関、歯科医との</w:t>
      </w:r>
      <w:r w:rsidR="0079570E">
        <w:rPr>
          <w:rFonts w:ascii="HG丸ｺﾞｼｯｸM-PRO" w:eastAsia="HG丸ｺﾞｼｯｸM-PRO" w:hAnsi="HG丸ｺﾞｼｯｸM-PRO" w:hint="eastAsia"/>
          <w:color w:val="000000"/>
          <w:sz w:val="22"/>
          <w:szCs w:val="22"/>
        </w:rPr>
        <w:t>医療連携の推進が必要です</w:t>
      </w:r>
      <w:r w:rsidR="0079570E" w:rsidRPr="00362B27">
        <w:rPr>
          <w:rFonts w:ascii="HG丸ｺﾞｼｯｸM-PRO" w:eastAsia="HG丸ｺﾞｼｯｸM-PRO" w:hAnsi="HG丸ｺﾞｼｯｸM-PRO" w:hint="eastAsia"/>
          <w:sz w:val="22"/>
          <w:szCs w:val="22"/>
        </w:rPr>
        <w:t>。</w:t>
      </w:r>
    </w:p>
    <w:p w:rsidR="0002015B" w:rsidRDefault="0002015B" w:rsidP="00BB528A">
      <w:pPr>
        <w:widowControl/>
        <w:ind w:leftChars="200" w:left="640" w:hangingChars="100" w:hanging="220"/>
        <w:jc w:val="left"/>
        <w:rPr>
          <w:rFonts w:ascii="ＭＳ Ｐゴシック" w:eastAsia="ＭＳ Ｐゴシック" w:hAnsi="ＭＳ Ｐゴシック"/>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02015B" w:rsidRPr="00F91694" w:rsidRDefault="0002015B" w:rsidP="00BB528A">
      <w:pPr>
        <w:widowControl/>
        <w:ind w:leftChars="200" w:left="640" w:hangingChars="100" w:hanging="220"/>
        <w:jc w:val="left"/>
        <w:rPr>
          <w:rFonts w:ascii="HG丸ｺﾞｼｯｸM-PRO" w:eastAsia="HG丸ｺﾞｼｯｸM-PRO" w:hAnsi="HG丸ｺﾞｼｯｸM-PRO"/>
          <w:color w:val="000000"/>
          <w:sz w:val="22"/>
          <w:szCs w:val="22"/>
        </w:rPr>
      </w:pPr>
      <w:r w:rsidRPr="00F91694">
        <w:rPr>
          <w:rFonts w:ascii="HG丸ｺﾞｼｯｸM-PRO" w:eastAsia="HG丸ｺﾞｼｯｸM-PRO" w:hAnsi="HG丸ｺﾞｼｯｸM-PRO" w:hint="eastAsia"/>
          <w:color w:val="000000"/>
          <w:sz w:val="22"/>
          <w:szCs w:val="22"/>
        </w:rPr>
        <w:t>○地域連携拠点医療機関については、多様な精神疾患に対応するために、疾患ごとに定めており、</w:t>
      </w:r>
      <w:r w:rsidRPr="00802D0E">
        <w:rPr>
          <w:rFonts w:ascii="HG丸ｺﾞｼｯｸM-PRO" w:eastAsia="HG丸ｺﾞｼｯｸM-PRO" w:hAnsi="HG丸ｺﾞｼｯｸM-PRO" w:hint="eastAsia"/>
          <w:color w:val="000000"/>
          <w:sz w:val="22"/>
          <w:szCs w:val="22"/>
        </w:rPr>
        <w:t>統合失調症</w:t>
      </w:r>
      <w:r w:rsidR="0007577E">
        <w:rPr>
          <w:rFonts w:ascii="HG丸ｺﾞｼｯｸM-PRO" w:eastAsia="HG丸ｺﾞｼｯｸM-PRO" w:hAnsi="HG丸ｺﾞｼｯｸM-PRO" w:hint="eastAsia"/>
          <w:color w:val="000000"/>
          <w:sz w:val="22"/>
          <w:szCs w:val="22"/>
        </w:rPr>
        <w:t>は</w:t>
      </w:r>
      <w:r w:rsidR="0037221D">
        <w:rPr>
          <w:rFonts w:ascii="HG丸ｺﾞｼｯｸM-PRO" w:eastAsia="HG丸ｺﾞｼｯｸM-PRO" w:hAnsi="HG丸ｺﾞｼｯｸM-PRO" w:hint="eastAsia"/>
          <w:color w:val="000000"/>
          <w:sz w:val="22"/>
          <w:szCs w:val="22"/>
        </w:rPr>
        <w:t>32</w:t>
      </w:r>
      <w:r w:rsidRPr="00802D0E">
        <w:rPr>
          <w:rFonts w:ascii="HG丸ｺﾞｼｯｸM-PRO" w:eastAsia="HG丸ｺﾞｼｯｸM-PRO" w:hAnsi="HG丸ｺﾞｼｯｸM-PRO" w:hint="eastAsia"/>
          <w:color w:val="000000"/>
          <w:sz w:val="22"/>
          <w:szCs w:val="22"/>
        </w:rPr>
        <w:t>施設、</w:t>
      </w:r>
      <w:r w:rsidR="00E67EC6">
        <w:rPr>
          <w:rFonts w:ascii="HG丸ｺﾞｼｯｸM-PRO" w:eastAsia="HG丸ｺﾞｼｯｸM-PRO" w:hAnsi="HG丸ｺﾞｼｯｸM-PRO" w:hint="eastAsia"/>
          <w:color w:val="000000"/>
          <w:sz w:val="22"/>
          <w:szCs w:val="22"/>
        </w:rPr>
        <w:t>認知症は12施設、</w:t>
      </w:r>
      <w:r w:rsidRPr="00802D0E">
        <w:rPr>
          <w:rFonts w:ascii="HG丸ｺﾞｼｯｸM-PRO" w:eastAsia="HG丸ｺﾞｼｯｸM-PRO" w:hAnsi="HG丸ｺﾞｼｯｸM-PRO" w:hint="eastAsia"/>
          <w:color w:val="000000"/>
          <w:sz w:val="22"/>
          <w:szCs w:val="22"/>
        </w:rPr>
        <w:t>うつ</w:t>
      </w:r>
      <w:r w:rsidR="0007577E">
        <w:rPr>
          <w:rFonts w:ascii="HG丸ｺﾞｼｯｸM-PRO" w:eastAsia="HG丸ｺﾞｼｯｸM-PRO" w:hAnsi="HG丸ｺﾞｼｯｸM-PRO" w:hint="eastAsia"/>
          <w:color w:val="000000"/>
          <w:sz w:val="22"/>
          <w:szCs w:val="22"/>
        </w:rPr>
        <w:t>病</w:t>
      </w:r>
      <w:r w:rsidR="00362B27">
        <w:rPr>
          <w:rFonts w:ascii="HG丸ｺﾞｼｯｸM-PRO" w:eastAsia="HG丸ｺﾞｼｯｸM-PRO" w:hAnsi="HG丸ｺﾞｼｯｸM-PRO" w:hint="eastAsia"/>
          <w:color w:val="000000"/>
          <w:sz w:val="22"/>
          <w:szCs w:val="22"/>
        </w:rPr>
        <w:t>は</w:t>
      </w:r>
      <w:r w:rsidR="00B12EB8" w:rsidRPr="00802D0E">
        <w:rPr>
          <w:rFonts w:ascii="HG丸ｺﾞｼｯｸM-PRO" w:eastAsia="HG丸ｺﾞｼｯｸM-PRO" w:hAnsi="HG丸ｺﾞｼｯｸM-PRO" w:hint="eastAsia"/>
          <w:color w:val="000000"/>
          <w:sz w:val="22"/>
          <w:szCs w:val="22"/>
        </w:rPr>
        <w:t>14</w:t>
      </w:r>
      <w:r w:rsidRPr="00802D0E">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となっています。</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○圏域内には精神科病床が少なく、</w:t>
      </w:r>
      <w:r w:rsidRPr="0002015B">
        <w:rPr>
          <w:rFonts w:ascii="HG丸ｺﾞｼｯｸM-PRO" w:eastAsia="HG丸ｺﾞｼｯｸM-PRO" w:hAnsi="HG丸ｺﾞｼｯｸM-PRO" w:hint="eastAsia"/>
          <w:color w:val="000000"/>
          <w:sz w:val="22"/>
          <w:szCs w:val="22"/>
        </w:rPr>
        <w:t>入院を要する患者が圏域外へ流出超過となっている実情を踏まえ、多様な精神疾患に対応できる</w:t>
      </w:r>
      <w:r w:rsidRPr="00B574C8">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提供機能</w:t>
      </w:r>
      <w:r w:rsidRPr="00B574C8">
        <w:rPr>
          <w:rFonts w:ascii="HG丸ｺﾞｼｯｸM-PRO" w:eastAsia="HG丸ｺﾞｼｯｸM-PRO" w:hAnsi="HG丸ｺﾞｼｯｸM-PRO" w:hint="eastAsia"/>
          <w:sz w:val="22"/>
          <w:szCs w:val="22"/>
        </w:rPr>
        <w:t>を明確にし、連携体制を構築していく必要があります。</w:t>
      </w:r>
    </w:p>
    <w:p w:rsidR="0002015B" w:rsidRPr="002815A4"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Pr="00C35FCE" w:rsidRDefault="0002015B" w:rsidP="00BB528A">
      <w:pPr>
        <w:widowControl/>
        <w:ind w:leftChars="200" w:left="640" w:hangingChars="100" w:hanging="220"/>
        <w:jc w:val="left"/>
        <w:rPr>
          <w:rFonts w:ascii="HG丸ｺﾞｼｯｸM-PRO" w:eastAsia="HG丸ｺﾞｼｯｸM-PRO" w:hAnsi="HG丸ｺﾞｼｯｸM-PRO"/>
          <w:sz w:val="22"/>
          <w:szCs w:val="22"/>
        </w:rPr>
      </w:pPr>
      <w:r w:rsidRPr="008A2573">
        <w:rPr>
          <w:rFonts w:ascii="HG丸ｺﾞｼｯｸM-PRO" w:eastAsia="HG丸ｺﾞｼｯｸM-PRO" w:hAnsi="HG丸ｺﾞｼｯｸM-PRO" w:hint="eastAsia"/>
          <w:sz w:val="22"/>
          <w:szCs w:val="22"/>
        </w:rPr>
        <w:t>○</w:t>
      </w:r>
      <w:r w:rsidRPr="00E65C46">
        <w:rPr>
          <w:rFonts w:ascii="HG丸ｺﾞｼｯｸM-PRO" w:eastAsia="HG丸ｺﾞｼｯｸM-PRO" w:hAnsi="HG丸ｺﾞｼｯｸM-PRO" w:hint="eastAsia"/>
          <w:sz w:val="22"/>
          <w:szCs w:val="22"/>
        </w:rPr>
        <w:t>認知症対策については、認知症疾患医療センターが中心的な役割を担っています。</w:t>
      </w:r>
    </w:p>
    <w:p w:rsidR="0002015B" w:rsidRDefault="0002015B" w:rsidP="00BB528A">
      <w:pPr>
        <w:widowControl/>
        <w:ind w:leftChars="200" w:left="640" w:hangingChars="100" w:hanging="220"/>
        <w:jc w:val="left"/>
        <w:rPr>
          <w:rFonts w:ascii="ＭＳ Ｐゴシック" w:eastAsia="ＭＳ Ｐゴシック" w:hAnsi="ＭＳ Ｐゴシック"/>
          <w:sz w:val="22"/>
          <w:szCs w:val="22"/>
        </w:rPr>
      </w:pPr>
    </w:p>
    <w:p w:rsidR="0002015B" w:rsidRPr="00544183" w:rsidRDefault="0002015B" w:rsidP="00BB528A">
      <w:pPr>
        <w:widowControl/>
        <w:ind w:leftChars="200" w:left="64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○初期救急医療機関は、医科7施設、歯科1施設あります。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D87C1E">
        <w:rPr>
          <w:rFonts w:ascii="HG丸ｺﾞｼｯｸM-PRO" w:eastAsia="HG丸ｺﾞｼｯｸM-PRO" w:hAnsi="HG丸ｺﾞｼｯｸM-PRO" w:hint="eastAsia"/>
          <w:sz w:val="22"/>
          <w:szCs w:val="22"/>
        </w:rPr>
        <w:t>94</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三次救急告示医療機関6施設あります</w:t>
      </w:r>
      <w:r w:rsidRPr="009D306C">
        <w:rPr>
          <w:rFonts w:ascii="HG丸ｺﾞｼｯｸM-PRO" w:eastAsia="HG丸ｺﾞｼｯｸM-PRO" w:hAnsi="HG丸ｺﾞｼｯｸM-PRO" w:hint="eastAsia"/>
          <w:sz w:val="22"/>
          <w:szCs w:val="22"/>
        </w:rPr>
        <w:t>。</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203E91" w:rsidRDefault="00203E91" w:rsidP="00BB528A">
      <w:pPr>
        <w:ind w:leftChars="200" w:left="640" w:hangingChars="100" w:hanging="220"/>
        <w:rPr>
          <w:rFonts w:ascii="HG丸ｺﾞｼｯｸM-PRO" w:eastAsia="HG丸ｺﾞｼｯｸM-PRO" w:hAnsi="HG丸ｺﾞｼｯｸM-PRO"/>
          <w:sz w:val="22"/>
          <w:szCs w:val="22"/>
        </w:rPr>
      </w:pPr>
      <w:r w:rsidRPr="00802D0E">
        <w:rPr>
          <w:rFonts w:ascii="HG丸ｺﾞｼｯｸM-PRO" w:eastAsia="HG丸ｺﾞｼｯｸM-PRO" w:hAnsi="HG丸ｺﾞｼｯｸM-PRO" w:hint="eastAsia"/>
          <w:sz w:val="22"/>
          <w:szCs w:val="22"/>
        </w:rPr>
        <w:t>○府と同様に、救急搬送患者の約８割を民間病院が担っています。</w:t>
      </w:r>
    </w:p>
    <w:p w:rsidR="00203E91" w:rsidRDefault="00203E91" w:rsidP="00BB528A">
      <w:pPr>
        <w:ind w:leftChars="200" w:left="640" w:hangingChars="100" w:hanging="220"/>
        <w:rPr>
          <w:rFonts w:ascii="HG丸ｺﾞｼｯｸM-PRO" w:eastAsia="HG丸ｺﾞｼｯｸM-PRO" w:hAnsi="HG丸ｺﾞｼｯｸM-PRO"/>
          <w:sz w:val="22"/>
          <w:szCs w:val="22"/>
        </w:rPr>
      </w:pP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初期救急医療を担う休日・夜間急病診療所における医師</w:t>
      </w:r>
      <w:r>
        <w:rPr>
          <w:rFonts w:ascii="HG丸ｺﾞｼｯｸM-PRO" w:eastAsia="HG丸ｺﾞｼｯｸM-PRO" w:hAnsi="HG丸ｺﾞｼｯｸM-PRO" w:hint="eastAsia"/>
          <w:sz w:val="22"/>
          <w:szCs w:val="22"/>
        </w:rPr>
        <w:t>等</w:t>
      </w:r>
      <w:r w:rsidRPr="00B574C8">
        <w:rPr>
          <w:rFonts w:ascii="HG丸ｺﾞｼｯｸM-PRO" w:eastAsia="HG丸ｺﾞｼｯｸM-PRO" w:hAnsi="HG丸ｺﾞｼｯｸM-PRO" w:hint="eastAsia"/>
          <w:sz w:val="22"/>
          <w:szCs w:val="22"/>
        </w:rPr>
        <w:t>の確保と、特定科目（眼科・耳鼻咽喉科）の後送病院の確保が難しくなっており、安定的な体制整備が望まれます。</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○基幹災害拠点病院として１施設、地域災害拠点病院として６施設、特定診療災害医療センターとして１施設、</w:t>
      </w:r>
      <w:r w:rsidRPr="00AC255B">
        <w:rPr>
          <w:rFonts w:ascii="HG丸ｺﾞｼｯｸM-PRO" w:eastAsia="HG丸ｺﾞｼｯｸM-PRO" w:hAnsi="HG丸ｺﾞｼｯｸM-PRO" w:hint="eastAsia"/>
          <w:sz w:val="22"/>
          <w:szCs w:val="22"/>
        </w:rPr>
        <w:t>市町村災害医療センターとして１施設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rsidR="0002015B" w:rsidRDefault="0002015B" w:rsidP="00BB528A">
      <w:pPr>
        <w:ind w:leftChars="200" w:left="640" w:hangingChars="100" w:hanging="220"/>
        <w:rPr>
          <w:rFonts w:ascii="HG丸ｺﾞｼｯｸM-PRO" w:eastAsia="HG丸ｺﾞｼｯｸM-PRO" w:hAnsi="HG丸ｺﾞｼｯｸM-PRO"/>
          <w:sz w:val="22"/>
          <w:szCs w:val="22"/>
        </w:rPr>
      </w:pPr>
    </w:p>
    <w:p w:rsidR="00BB528A" w:rsidRDefault="00BB528A" w:rsidP="00BB528A">
      <w:pPr>
        <w:ind w:leftChars="200" w:left="640" w:hangingChars="100" w:hanging="220"/>
        <w:rPr>
          <w:rFonts w:ascii="HG丸ｺﾞｼｯｸM-PRO" w:eastAsia="HG丸ｺﾞｼｯｸM-PRO" w:hAnsi="HG丸ｺﾞｼｯｸM-PRO"/>
          <w:sz w:val="22"/>
          <w:szCs w:val="22"/>
        </w:rPr>
      </w:pPr>
    </w:p>
    <w:p w:rsidR="005E2374" w:rsidRPr="005E2374" w:rsidRDefault="005E2374"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○医療救護や予防、防疫等の災害医療に関する役割は、</w:t>
      </w:r>
      <w:r w:rsidRPr="00954961">
        <w:rPr>
          <w:rFonts w:ascii="HG丸ｺﾞｼｯｸM-PRO" w:eastAsia="HG丸ｺﾞｼｯｸM-PRO" w:hAnsi="HG丸ｺﾞｼｯｸM-PRO" w:hint="eastAsia"/>
          <w:sz w:val="22"/>
          <w:szCs w:val="22"/>
        </w:rPr>
        <w:t>健康局（</w:t>
      </w:r>
      <w:r w:rsidRPr="00103247">
        <w:rPr>
          <w:rFonts w:ascii="HG丸ｺﾞｼｯｸM-PRO" w:eastAsia="HG丸ｺﾞｼｯｸM-PRO" w:hAnsi="HG丸ｺﾞｼｯｸM-PRO" w:hint="eastAsia"/>
          <w:sz w:val="22"/>
          <w:szCs w:val="22"/>
        </w:rPr>
        <w:t>大阪市</w:t>
      </w:r>
      <w:r w:rsidRPr="00954961">
        <w:rPr>
          <w:rFonts w:ascii="HG丸ｺﾞｼｯｸM-PRO" w:eastAsia="HG丸ｺﾞｼｯｸM-PRO" w:hAnsi="HG丸ｺﾞｼｯｸM-PRO" w:hint="eastAsia"/>
          <w:sz w:val="22"/>
          <w:szCs w:val="22"/>
        </w:rPr>
        <w:t>保健所を含む）が市</w:t>
      </w:r>
      <w:r w:rsidRPr="00AC11BC">
        <w:rPr>
          <w:rFonts w:ascii="HG丸ｺﾞｼｯｸM-PRO" w:eastAsia="HG丸ｺﾞｼｯｸM-PRO" w:hAnsi="HG丸ｺﾞｼｯｸM-PRO" w:hint="eastAsia"/>
          <w:sz w:val="22"/>
          <w:szCs w:val="22"/>
        </w:rPr>
        <w:t>災害対策本部の中の「健康部」として</w:t>
      </w:r>
      <w:r>
        <w:rPr>
          <w:rFonts w:ascii="HG丸ｺﾞｼｯｸM-PRO" w:eastAsia="HG丸ｺﾞｼｯｸM-PRO" w:hAnsi="HG丸ｺﾞｼｯｸM-PRO" w:hint="eastAsia"/>
          <w:sz w:val="22"/>
          <w:szCs w:val="22"/>
        </w:rPr>
        <w:t>担っています。</w:t>
      </w:r>
      <w:r w:rsidRPr="00AC11BC">
        <w:rPr>
          <w:rFonts w:ascii="HG丸ｺﾞｼｯｸM-PRO" w:eastAsia="HG丸ｺﾞｼｯｸM-PRO" w:hAnsi="HG丸ｺﾞｼｯｸM-PRO" w:hint="eastAsia"/>
          <w:sz w:val="22"/>
          <w:szCs w:val="22"/>
        </w:rPr>
        <w:t>災害発生時には、</w:t>
      </w:r>
      <w:r>
        <w:rPr>
          <w:rFonts w:ascii="HG丸ｺﾞｼｯｸM-PRO" w:eastAsia="HG丸ｺﾞｼｯｸM-PRO" w:hAnsi="HG丸ｺﾞｼｯｸM-PRO" w:hint="eastAsia"/>
          <w:sz w:val="22"/>
          <w:szCs w:val="22"/>
        </w:rPr>
        <w:t>市</w:t>
      </w:r>
      <w:r w:rsidRPr="00AC11BC">
        <w:rPr>
          <w:rFonts w:ascii="HG丸ｺﾞｼｯｸM-PRO" w:eastAsia="HG丸ｺﾞｼｯｸM-PRO" w:hAnsi="HG丸ｺﾞｼｯｸM-PRO" w:hint="eastAsia"/>
          <w:sz w:val="22"/>
          <w:szCs w:val="22"/>
        </w:rPr>
        <w:t>災害対策本部の中に</w:t>
      </w:r>
      <w:r>
        <w:rPr>
          <w:rFonts w:ascii="HG丸ｺﾞｼｯｸM-PRO" w:eastAsia="HG丸ｺﾞｼｯｸM-PRO" w:hAnsi="HG丸ｺﾞｼｯｸM-PRO" w:hint="eastAsia"/>
          <w:sz w:val="22"/>
          <w:szCs w:val="22"/>
        </w:rPr>
        <w:t>救急</w:t>
      </w:r>
      <w:r w:rsidRPr="00AC11BC">
        <w:rPr>
          <w:rFonts w:ascii="HG丸ｺﾞｼｯｸM-PRO" w:eastAsia="HG丸ｺﾞｼｯｸM-PRO" w:hAnsi="HG丸ｺﾞｼｯｸM-PRO" w:hint="eastAsia"/>
          <w:sz w:val="22"/>
          <w:szCs w:val="22"/>
        </w:rPr>
        <w:t>医療調整班が設置され、初期初動からその後の医療救護活動の調整</w:t>
      </w:r>
      <w:r w:rsidRPr="005E2374">
        <w:rPr>
          <w:rFonts w:ascii="HG丸ｺﾞｼｯｸM-PRO" w:eastAsia="HG丸ｺﾞｼｯｸM-PRO" w:hAnsi="HG丸ｺﾞｼｯｸM-PRO" w:hint="eastAsia"/>
          <w:sz w:val="22"/>
          <w:szCs w:val="22"/>
        </w:rPr>
        <w:t>を行います。</w:t>
      </w:r>
    </w:p>
    <w:p w:rsidR="005E2374" w:rsidRDefault="005E2374" w:rsidP="00BB528A">
      <w:pPr>
        <w:ind w:leftChars="200" w:left="640" w:hangingChars="100" w:hanging="220"/>
        <w:rPr>
          <w:rFonts w:ascii="HG丸ｺﾞｼｯｸM-PRO" w:eastAsia="HG丸ｺﾞｼｯｸM-PRO" w:hAnsi="HG丸ｺﾞｼｯｸM-PRO"/>
          <w:sz w:val="22"/>
          <w:szCs w:val="22"/>
        </w:rPr>
      </w:pPr>
    </w:p>
    <w:p w:rsidR="0002015B" w:rsidRDefault="0002015B" w:rsidP="00BB528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災害拠点病院や災害</w:t>
      </w:r>
      <w:r w:rsidRPr="00B574C8">
        <w:rPr>
          <w:rFonts w:ascii="HG丸ｺﾞｼｯｸM-PRO" w:eastAsia="HG丸ｺﾞｼｯｸM-PRO" w:hAnsi="HG丸ｺﾞｼｯｸM-PRO"/>
          <w:sz w:val="22"/>
          <w:szCs w:val="22"/>
        </w:rPr>
        <w:t>医療</w:t>
      </w:r>
      <w:r w:rsidRPr="00B574C8">
        <w:rPr>
          <w:rFonts w:ascii="HG丸ｺﾞｼｯｸM-PRO" w:eastAsia="HG丸ｺﾞｼｯｸM-PRO" w:hAnsi="HG丸ｺﾞｼｯｸM-PRO" w:hint="eastAsia"/>
          <w:sz w:val="22"/>
          <w:szCs w:val="22"/>
        </w:rPr>
        <w:t>協力病院等の災害時に備えた医療体制は充実していますが、ソフト面で災害時マニュアルや事業継続</w:t>
      </w:r>
      <w:r w:rsidR="00203E91" w:rsidRPr="00802D0E">
        <w:rPr>
          <w:rFonts w:ascii="HG丸ｺﾞｼｯｸM-PRO" w:eastAsia="HG丸ｺﾞｼｯｸM-PRO" w:hAnsi="HG丸ｺﾞｼｯｸM-PRO" w:hint="eastAsia"/>
          <w:sz w:val="22"/>
          <w:szCs w:val="22"/>
        </w:rPr>
        <w:t>計画</w:t>
      </w:r>
      <w:r w:rsidRPr="00B574C8">
        <w:rPr>
          <w:rFonts w:ascii="HG丸ｺﾞｼｯｸM-PRO" w:eastAsia="HG丸ｺﾞｼｯｸM-PRO" w:hAnsi="HG丸ｺﾞｼｯｸM-PRO" w:hint="eastAsia"/>
          <w:sz w:val="22"/>
          <w:szCs w:val="22"/>
        </w:rPr>
        <w:t>（BCP）の策定率は低く、さらに策定を進めていく必要があります。</w:t>
      </w:r>
    </w:p>
    <w:p w:rsidR="0002015B" w:rsidRDefault="0002015B" w:rsidP="00BB528A">
      <w:pPr>
        <w:ind w:firstLineChars="200" w:firstLine="440"/>
        <w:rPr>
          <w:rFonts w:ascii="ＭＳ Ｐゴシック" w:eastAsia="ＭＳ Ｐゴシック" w:hAnsi="ＭＳ Ｐゴシック"/>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○分娩を取り扱っている施設は、病院22施設、診療所20施設、助産所5施設あります。総合周産期母子医療センターとして2施設指定、地域周産期母子医療センターとして</w:t>
      </w:r>
      <w:r w:rsidR="00662C4F" w:rsidRPr="00E67EC6">
        <w:rPr>
          <w:rFonts w:ascii="HG丸ｺﾞｼｯｸM-PRO" w:eastAsia="HG丸ｺﾞｼｯｸM-PRO" w:hAnsi="HG丸ｺﾞｼｯｸM-PRO" w:hint="eastAsia"/>
          <w:sz w:val="22"/>
          <w:szCs w:val="22"/>
        </w:rPr>
        <w:t>6</w:t>
      </w:r>
      <w:r>
        <w:rPr>
          <w:rFonts w:ascii="HG丸ｺﾞｼｯｸM-PRO" w:eastAsia="HG丸ｺﾞｼｯｸM-PRO" w:hAnsi="HG丸ｺﾞｼｯｸM-PRO" w:hint="eastAsia"/>
          <w:sz w:val="22"/>
          <w:szCs w:val="22"/>
        </w:rPr>
        <w:t>施設認定しています。</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Pr="00B574C8"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出生数の減少にもかかわらず低出生体重児出生数は減少しておらず、また、出産時の母の年齢35歳以上の割合は増加しています。周産期母子センター、周産期専用病床等医療提供体制は充実していますが、引き続き、周産期医療体制を維持する必要があります。</w:t>
      </w:r>
    </w:p>
    <w:p w:rsidR="0002015B" w:rsidRDefault="0002015B" w:rsidP="00BB528A">
      <w:pPr>
        <w:ind w:firstLineChars="200" w:firstLine="440"/>
        <w:rPr>
          <w:rFonts w:ascii="ＭＳ Ｐゴシック" w:eastAsia="ＭＳ Ｐゴシック" w:hAnsi="ＭＳ Ｐゴシック"/>
          <w:sz w:val="22"/>
          <w:szCs w:val="22"/>
        </w:rPr>
      </w:pPr>
    </w:p>
    <w:p w:rsidR="0002015B" w:rsidRPr="00544183" w:rsidRDefault="0002015B" w:rsidP="00BB52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r w:rsidRPr="0002015B">
        <w:rPr>
          <w:rFonts w:ascii="HG丸ｺﾞｼｯｸM-PRO" w:eastAsia="HG丸ｺﾞｼｯｸM-PRO" w:hAnsi="HG丸ｺﾞｼｯｸM-PRO" w:hint="eastAsia"/>
          <w:color w:val="000000"/>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23施設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初期救急医療機関は7施設、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8</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p>
    <w:p w:rsidR="0002015B" w:rsidRDefault="0002015B" w:rsidP="00BB528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NICU（新生児特定集中治療室）や小児病棟等に長期入院する児童の在宅移行が進んでいるため、医療的ケア児等の在宅療養を支えるための地域医療体制の整備が必要です。</w:t>
      </w:r>
    </w:p>
    <w:p w:rsidR="00905424" w:rsidRDefault="00905424" w:rsidP="00905424">
      <w:pPr>
        <w:ind w:firstLineChars="50" w:firstLine="141"/>
        <w:rPr>
          <w:rFonts w:ascii="ＭＳ ゴシック" w:eastAsia="ＭＳ ゴシック" w:hAnsi="ＭＳ ゴシック"/>
          <w:b/>
          <w:color w:val="0070C0"/>
          <w:sz w:val="28"/>
          <w:szCs w:val="28"/>
        </w:rPr>
      </w:pPr>
    </w:p>
    <w:p w:rsidR="0073507A" w:rsidRDefault="0073507A">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rsidR="005069FC" w:rsidRPr="00556B05" w:rsidRDefault="00556B05" w:rsidP="00905424">
      <w:pPr>
        <w:ind w:firstLineChars="50" w:firstLine="141"/>
        <w:rPr>
          <w:rFonts w:ascii="ＭＳ ゴシック" w:eastAsia="ＭＳ ゴシック" w:hAnsi="ＭＳ ゴシック"/>
          <w:b/>
          <w:color w:val="0070C0"/>
          <w:sz w:val="28"/>
          <w:szCs w:val="28"/>
        </w:rPr>
      </w:pPr>
      <w:r w:rsidRPr="008F50A1">
        <w:rPr>
          <w:rFonts w:ascii="ＭＳ ゴシック" w:eastAsia="ＭＳ ゴシック" w:hAnsi="ＭＳ ゴシック" w:hint="eastAsia"/>
          <w:b/>
          <w:color w:val="0070C0"/>
          <w:sz w:val="28"/>
          <w:szCs w:val="28"/>
        </w:rPr>
        <w:lastRenderedPageBreak/>
        <w:t>（２）</w:t>
      </w:r>
      <w:r w:rsidR="005069FC" w:rsidRPr="00556B05">
        <w:rPr>
          <w:rFonts w:ascii="ＭＳ ゴシック" w:eastAsia="ＭＳ ゴシック" w:hAnsi="ＭＳ ゴシック" w:hint="eastAsia"/>
          <w:b/>
          <w:color w:val="0070C0"/>
          <w:sz w:val="28"/>
          <w:szCs w:val="28"/>
        </w:rPr>
        <w:t>患者の受療</w:t>
      </w:r>
      <w:r w:rsidR="004B278C">
        <w:rPr>
          <w:rFonts w:ascii="ＭＳ ゴシック" w:eastAsia="ＭＳ ゴシック" w:hAnsi="ＭＳ ゴシック" w:hint="eastAsia"/>
          <w:b/>
          <w:color w:val="0070C0"/>
          <w:sz w:val="28"/>
          <w:szCs w:val="28"/>
        </w:rPr>
        <w:t>状況</w:t>
      </w:r>
    </w:p>
    <w:p w:rsidR="005069FC" w:rsidRDefault="005069FC" w:rsidP="005069F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352385">
        <w:rPr>
          <w:rFonts w:ascii="ＭＳ Ｐゴシック" w:eastAsia="ＭＳ Ｐゴシック" w:hAnsi="ＭＳ Ｐゴシック" w:hint="eastAsia"/>
          <w:sz w:val="22"/>
          <w:szCs w:val="22"/>
        </w:rPr>
        <w:t>外来患者の流出入の状況（2015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rsidR="005069FC" w:rsidRPr="00FD215B" w:rsidRDefault="005069FC" w:rsidP="005069FC">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○大阪市</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5％から1</w:t>
      </w:r>
      <w:r w:rsidR="004B278C">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％程度となっており、圏域内の自己完結率は高くなっており、多くの医療で、流入超過となっています。</w:t>
      </w:r>
    </w:p>
    <w:p w:rsidR="008F44A8" w:rsidRDefault="001D17E1">
      <w:pPr>
        <w:widowControl/>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2368" behindDoc="0" locked="0" layoutInCell="1" allowOverlap="1" wp14:anchorId="2FBE5728" wp14:editId="342275B2">
                <wp:simplePos x="0" y="0"/>
                <wp:positionH relativeFrom="column">
                  <wp:posOffset>155575</wp:posOffset>
                </wp:positionH>
                <wp:positionV relativeFrom="paragraph">
                  <wp:posOffset>224790</wp:posOffset>
                </wp:positionV>
                <wp:extent cx="2943225" cy="295275"/>
                <wp:effectExtent l="0" t="0" r="0" b="0"/>
                <wp:wrapNone/>
                <wp:docPr id="3596" name="テキスト ボックス 22" title="図表9-8-7　外来患者の流出（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95275"/>
                        </a:xfrm>
                        <a:prstGeom prst="rect">
                          <a:avLst/>
                        </a:prstGeom>
                        <a:noFill/>
                        <a:ln w="6350">
                          <a:noFill/>
                        </a:ln>
                        <a:effectLst/>
                      </wps:spPr>
                      <wps:txbx>
                        <w:txbxContent>
                          <w:p w:rsidR="00BB528A" w:rsidRPr="00352385"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図表9-8-7</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7" type="#_x0000_t202" alt="タイトル: 図表9-8-7　外来患者の流出（割合）" style="position:absolute;margin-left:12.25pt;margin-top:17.7pt;width:231.7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" filled="f" stroked="f" strokeweight=".5pt">
                <v:path arrowok="t"/>
                <v:textbox>
                  <w:txbxContent>
                    <w:p w:rsidR="00BB528A" w:rsidRPr="00352385"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図表9-8-7</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外来患者の流出（割合）</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419FC3F0" wp14:editId="292C9E36">
                <wp:simplePos x="0" y="0"/>
                <wp:positionH relativeFrom="column">
                  <wp:posOffset>2984500</wp:posOffset>
                </wp:positionH>
                <wp:positionV relativeFrom="paragraph">
                  <wp:posOffset>222885</wp:posOffset>
                </wp:positionV>
                <wp:extent cx="3231515" cy="421005"/>
                <wp:effectExtent l="0" t="0" r="0" b="0"/>
                <wp:wrapNone/>
                <wp:docPr id="3597" name="テキスト ボックス 21" title="図表9-8-8　圏域における外来患者の「流入－流出」（件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528A" w:rsidRDefault="00BB528A" w:rsidP="005069FC">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xml:space="preserve">図表9-8-8　</w:t>
                            </w:r>
                            <w:r>
                              <w:rPr>
                                <w:rFonts w:ascii="ＭＳ ゴシック" w:eastAsia="ＭＳ ゴシック" w:hAnsi="ＭＳ ゴシック" w:hint="eastAsia"/>
                                <w:sz w:val="20"/>
                                <w:szCs w:val="20"/>
                              </w:rPr>
                              <w:t>圏域における外来患者の「流入－流出」</w:t>
                            </w:r>
                          </w:p>
                          <w:p w:rsidR="00BB528A" w:rsidRPr="00781344" w:rsidRDefault="001D17E1" w:rsidP="001D17E1">
                            <w:pPr>
                              <w:snapToGrid w:val="0"/>
                              <w:ind w:firstLineChars="550" w:firstLine="1100"/>
                              <w:rPr>
                                <w:rFonts w:ascii="ＭＳ ゴシック" w:eastAsia="ＭＳ ゴシック" w:hAnsi="ＭＳ ゴシック"/>
                                <w:sz w:val="20"/>
                                <w:szCs w:val="20"/>
                              </w:rPr>
                            </w:pPr>
                            <w:r w:rsidRPr="00352385">
                              <w:rPr>
                                <w:rFonts w:ascii="ＭＳ Ｐゴシック" w:eastAsia="ＭＳ Ｐゴシック" w:hAnsi="ＭＳ Ｐゴシック" w:hint="eastAsia"/>
                                <w:sz w:val="20"/>
                                <w:szCs w:val="20"/>
                              </w:rPr>
                              <w:t>（件数）</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8" type="#_x0000_t202" alt="タイトル: 図表9-8-8　圏域における外来患者の「流入－流出」（件数）" style="position:absolute;margin-left:235pt;margin-top:17.55pt;width:254.45pt;height:33.1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" filled="f" stroked="f" strokeweight=".5pt">
                <v:textbox style="mso-fit-shape-to-text:t">
                  <w:txbxContent>
                    <w:p w:rsidR="00BB528A" w:rsidRDefault="00BB528A" w:rsidP="005069FC">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xml:space="preserve">図表9-8-8　</w:t>
                      </w:r>
                      <w:r>
                        <w:rPr>
                          <w:rFonts w:ascii="ＭＳ ゴシック" w:eastAsia="ＭＳ ゴシック" w:hAnsi="ＭＳ ゴシック" w:hint="eastAsia"/>
                          <w:sz w:val="20"/>
                          <w:szCs w:val="20"/>
                        </w:rPr>
                        <w:t>圏域における外来患者の「流入－流出」</w:t>
                      </w:r>
                    </w:p>
                    <w:p w:rsidR="00BB528A" w:rsidRPr="00781344" w:rsidRDefault="001D17E1" w:rsidP="001D17E1">
                      <w:pPr>
                        <w:snapToGrid w:val="0"/>
                        <w:ind w:firstLineChars="550" w:firstLine="1100"/>
                        <w:rPr>
                          <w:rFonts w:ascii="ＭＳ ゴシック" w:eastAsia="ＭＳ ゴシック" w:hAnsi="ＭＳ ゴシック"/>
                          <w:sz w:val="20"/>
                          <w:szCs w:val="20"/>
                        </w:rPr>
                      </w:pPr>
                      <w:r w:rsidRPr="00352385">
                        <w:rPr>
                          <w:rFonts w:ascii="ＭＳ Ｐゴシック" w:eastAsia="ＭＳ Ｐゴシック" w:hAnsi="ＭＳ Ｐゴシック" w:hint="eastAsia"/>
                          <w:sz w:val="20"/>
                          <w:szCs w:val="20"/>
                        </w:rPr>
                        <w:t>（</w:t>
                      </w:r>
                      <w:r w:rsidRPr="00352385">
                        <w:rPr>
                          <w:rFonts w:ascii="ＭＳ Ｐゴシック" w:eastAsia="ＭＳ Ｐゴシック" w:hAnsi="ＭＳ Ｐゴシック" w:hint="eastAsia"/>
                          <w:sz w:val="20"/>
                          <w:szCs w:val="20"/>
                        </w:rPr>
                        <w:t>件数）</w:t>
                      </w:r>
                    </w:p>
                  </w:txbxContent>
                </v:textbox>
              </v:shape>
            </w:pict>
          </mc:Fallback>
        </mc:AlternateContent>
      </w:r>
    </w:p>
    <w:p w:rsidR="005069FC" w:rsidRDefault="005069FC" w:rsidP="008F44A8">
      <w:pPr>
        <w:snapToGrid w:val="0"/>
        <w:spacing w:line="200" w:lineRule="exact"/>
        <w:rPr>
          <w:rFonts w:ascii="HG丸ｺﾞｼｯｸM-PRO" w:eastAsia="HG丸ｺﾞｼｯｸM-PRO" w:hAnsi="HG丸ｺﾞｼｯｸM-PRO"/>
          <w:sz w:val="22"/>
          <w:szCs w:val="22"/>
        </w:rPr>
      </w:pPr>
    </w:p>
    <w:p w:rsidR="005069FC" w:rsidRDefault="00901044" w:rsidP="00662C4F">
      <w:pPr>
        <w:ind w:leftChars="100" w:left="210"/>
        <w:rPr>
          <w:rFonts w:ascii="HG丸ｺﾞｼｯｸM-PRO" w:eastAsia="HG丸ｺﾞｼｯｸM-PRO" w:hAnsi="HG丸ｺﾞｼｯｸM-PRO"/>
          <w:noProof/>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3896995</wp:posOffset>
                </wp:positionH>
                <wp:positionV relativeFrom="paragraph">
                  <wp:posOffset>2287905</wp:posOffset>
                </wp:positionV>
                <wp:extent cx="2088515" cy="223520"/>
                <wp:effectExtent l="0" t="0" r="0" b="0"/>
                <wp:wrapNone/>
                <wp:docPr id="3595" name="テキスト ボックス 11" descr="出典　厚生労働省「データブックDisk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23520"/>
                        </a:xfrm>
                        <a:prstGeom prst="rect">
                          <a:avLst/>
                        </a:prstGeom>
                        <a:noFill/>
                        <a:ln w="6350">
                          <a:noFill/>
                        </a:ln>
                        <a:effectLst/>
                      </wps:spPr>
                      <wps:txbx>
                        <w:txbxContent>
                          <w:p w:rsidR="00BB528A" w:rsidRPr="00781344" w:rsidRDefault="00BB528A"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alt="出典　厚生労働省「データブックDisk1」" style="position:absolute;left:0;text-align:left;margin-left:306.85pt;margin-top:180.15pt;width:164.45pt;height:17.6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" filled="f" stroked="f" strokeweight=".5pt">
                <v:path arrowok="t"/>
                <v:textbox style="mso-fit-shape-to-text:t">
                  <w:txbxContent>
                    <w:p w:rsidR="00BB528A" w:rsidRPr="00781344" w:rsidRDefault="00BB528A"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extent cx="2699385" cy="2160270"/>
            <wp:effectExtent l="0" t="0" r="5715" b="0"/>
            <wp:docPr id="79" name="図 79" title="図表9-8-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9385" cy="2160270"/>
                    </a:xfrm>
                    <a:prstGeom prst="rect">
                      <a:avLst/>
                    </a:prstGeom>
                    <a:noFill/>
                    <a:ln>
                      <a:noFill/>
                    </a:ln>
                  </pic:spPr>
                </pic:pic>
              </a:graphicData>
            </a:graphic>
          </wp:inline>
        </w:drawing>
      </w:r>
      <w:r w:rsidR="00662C4F">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extent cx="2704465" cy="2160270"/>
            <wp:effectExtent l="0" t="0" r="635" b="0"/>
            <wp:docPr id="80" name="図 80" title="図表9-8-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4465" cy="2160270"/>
                    </a:xfrm>
                    <a:prstGeom prst="rect">
                      <a:avLst/>
                    </a:prstGeom>
                    <a:noFill/>
                    <a:ln>
                      <a:noFill/>
                    </a:ln>
                  </pic:spPr>
                </pic:pic>
              </a:graphicData>
            </a:graphic>
          </wp:inline>
        </w:drawing>
      </w:r>
    </w:p>
    <w:p w:rsidR="005069FC" w:rsidRDefault="005069FC" w:rsidP="0073507A">
      <w:pPr>
        <w:rPr>
          <w:rFonts w:ascii="HG丸ｺﾞｼｯｸM-PRO" w:eastAsia="HG丸ｺﾞｼｯｸM-PRO" w:hAnsi="HG丸ｺﾞｼｯｸM-PRO"/>
          <w:noProof/>
          <w:sz w:val="22"/>
          <w:szCs w:val="22"/>
        </w:rPr>
      </w:pPr>
    </w:p>
    <w:p w:rsidR="005069FC" w:rsidRDefault="005069FC" w:rsidP="005069FC">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352385">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rsidR="005069FC" w:rsidRPr="003D2AAF" w:rsidRDefault="005069FC" w:rsidP="005069FC">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○大阪市</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おいて、精神疾患を除き圏域外への患者流出割合は5％から</w:t>
      </w:r>
      <w:r w:rsidR="004B278C">
        <w:rPr>
          <w:rFonts w:ascii="HG丸ｺﾞｼｯｸM-PRO" w:eastAsia="HG丸ｺﾞｼｯｸM-PRO" w:hAnsi="HG丸ｺﾞｼｯｸM-PRO"/>
          <w:sz w:val="22"/>
          <w:szCs w:val="22"/>
        </w:rPr>
        <w:t>20</w:t>
      </w:r>
      <w:r>
        <w:rPr>
          <w:rFonts w:ascii="HG丸ｺﾞｼｯｸM-PRO" w:eastAsia="HG丸ｺﾞｼｯｸM-PRO" w:hAnsi="HG丸ｺﾞｼｯｸM-PRO" w:hint="eastAsia"/>
          <w:sz w:val="22"/>
          <w:szCs w:val="22"/>
        </w:rPr>
        <w:t>％程度となっており、圏域内の自己完結率は高くなっていますが、精神疾患では、流出超過となっています。</w:t>
      </w:r>
    </w:p>
    <w:p w:rsidR="005069FC" w:rsidRDefault="001D17E1" w:rsidP="001D17E1">
      <w:pPr>
        <w:snapToGrid w:val="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5440" behindDoc="0" locked="0" layoutInCell="1" allowOverlap="1" wp14:anchorId="62684BDF" wp14:editId="56339682">
                <wp:simplePos x="0" y="0"/>
                <wp:positionH relativeFrom="column">
                  <wp:posOffset>3117850</wp:posOffset>
                </wp:positionH>
                <wp:positionV relativeFrom="paragraph">
                  <wp:posOffset>49530</wp:posOffset>
                </wp:positionV>
                <wp:extent cx="3054350" cy="421005"/>
                <wp:effectExtent l="0" t="0" r="0" b="0"/>
                <wp:wrapNone/>
                <wp:docPr id="3593" name="テキスト ボックス 26" title="図表9-8-10　圏域における入院患者の「流入－流出」（件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528A"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図表9-8-10</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圏域における入院患者の「流入－流出」</w:t>
                            </w:r>
                          </w:p>
                          <w:p w:rsidR="00BB528A" w:rsidRPr="00352385" w:rsidRDefault="00BB528A" w:rsidP="001D17E1">
                            <w:pPr>
                              <w:snapToGrid w:val="0"/>
                              <w:ind w:firstLineChars="550" w:firstLine="1100"/>
                              <w:rPr>
                                <w:rFonts w:ascii="ＭＳ Ｐゴシック" w:eastAsia="ＭＳ Ｐゴシック" w:hAnsi="ＭＳ Ｐゴシック"/>
                                <w:sz w:val="20"/>
                                <w:szCs w:val="20"/>
                              </w:rPr>
                            </w:pPr>
                            <w:r w:rsidRPr="00352385">
                              <w:rPr>
                                <w:rFonts w:ascii="ＭＳ Ｐゴシック" w:eastAsia="ＭＳ Ｐゴシック" w:hAnsi="ＭＳ Ｐゴシック" w:hint="eastAsia"/>
                                <w:sz w:val="20"/>
                                <w:szCs w:val="20"/>
                              </w:rPr>
                              <w:t>（件数）</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8-10　圏域における入院患者の「流入－流出」（件数）" style="position:absolute;left:0;text-align:left;margin-left:245.5pt;margin-top:3.9pt;width:240.5pt;height:33.1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" filled="f" stroked="f" strokeweight=".5pt">
                <v:textbox style="mso-fit-shape-to-text:t">
                  <w:txbxContent>
                    <w:p w:rsidR="00BB528A"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図表9-8-10</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圏域における入院患者の「流入－流出」</w:t>
                      </w:r>
                    </w:p>
                    <w:p w:rsidR="00BB528A" w:rsidRPr="00352385" w:rsidRDefault="00BB528A" w:rsidP="001D17E1">
                      <w:pPr>
                        <w:snapToGrid w:val="0"/>
                        <w:ind w:firstLineChars="550" w:firstLine="1100"/>
                        <w:rPr>
                          <w:rFonts w:ascii="ＭＳ Ｐゴシック" w:eastAsia="ＭＳ Ｐゴシック" w:hAnsi="ＭＳ Ｐゴシック"/>
                          <w:sz w:val="20"/>
                          <w:szCs w:val="20"/>
                        </w:rPr>
                      </w:pPr>
                      <w:r w:rsidRPr="00352385">
                        <w:rPr>
                          <w:rFonts w:ascii="ＭＳ Ｐゴシック" w:eastAsia="ＭＳ Ｐゴシック" w:hAnsi="ＭＳ Ｐゴシック" w:hint="eastAsia"/>
                          <w:sz w:val="20"/>
                          <w:szCs w:val="20"/>
                        </w:rPr>
                        <w:t>（</w:t>
                      </w:r>
                      <w:r w:rsidRPr="00352385">
                        <w:rPr>
                          <w:rFonts w:ascii="ＭＳ Ｐゴシック" w:eastAsia="ＭＳ Ｐゴシック" w:hAnsi="ＭＳ Ｐゴシック" w:hint="eastAsia"/>
                          <w:sz w:val="20"/>
                          <w:szCs w:val="20"/>
                        </w:rPr>
                        <w:t>件数）</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41E9991E" wp14:editId="39A3F7DA">
                <wp:simplePos x="0" y="0"/>
                <wp:positionH relativeFrom="column">
                  <wp:posOffset>260350</wp:posOffset>
                </wp:positionH>
                <wp:positionV relativeFrom="paragraph">
                  <wp:posOffset>53340</wp:posOffset>
                </wp:positionV>
                <wp:extent cx="2943225" cy="295275"/>
                <wp:effectExtent l="0" t="0" r="0" b="4445"/>
                <wp:wrapNone/>
                <wp:docPr id="3594" name="テキスト ボックス 3584" title="図表9-8-9　入院患者の流出（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95275"/>
                        </a:xfrm>
                        <a:prstGeom prst="rect">
                          <a:avLst/>
                        </a:prstGeom>
                        <a:noFill/>
                        <a:ln w="6350">
                          <a:noFill/>
                        </a:ln>
                        <a:effectLst/>
                      </wps:spPr>
                      <wps:txbx>
                        <w:txbxContent>
                          <w:p w:rsidR="00BB528A" w:rsidRPr="00352385"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図表9-8-9</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8-9　入院患者の流出（割合）" style="position:absolute;left:0;text-align:left;margin-left:20.5pt;margin-top:4.2pt;width:231.75pt;height:23.2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" filled="f" stroked="f" strokeweight=".5pt">
                <v:path arrowok="t"/>
                <v:textbox style="mso-fit-shape-to-text:t">
                  <w:txbxContent>
                    <w:p w:rsidR="00BB528A" w:rsidRPr="00352385" w:rsidRDefault="00BB528A"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図表9-8-9</w:t>
                      </w:r>
                      <w:r w:rsidRPr="00352385">
                        <w:rPr>
                          <w:rFonts w:ascii="ＭＳ Ｐゴシック" w:eastAsia="ＭＳ Ｐゴシック" w:hAnsi="ＭＳ Ｐゴシック" w:hint="eastAsia"/>
                          <w:kern w:val="0"/>
                          <w:sz w:val="20"/>
                          <w:szCs w:val="20"/>
                        </w:rPr>
                        <w:t xml:space="preserve">　</w:t>
                      </w:r>
                      <w:r w:rsidRPr="00352385">
                        <w:rPr>
                          <w:rFonts w:ascii="ＭＳ Ｐゴシック" w:eastAsia="ＭＳ Ｐゴシック" w:hAnsi="ＭＳ Ｐゴシック" w:hint="eastAsia"/>
                          <w:sz w:val="20"/>
                          <w:szCs w:val="20"/>
                        </w:rPr>
                        <w:t>入院患者の流出（割合）</w:t>
                      </w:r>
                    </w:p>
                  </w:txbxContent>
                </v:textbox>
              </v:shape>
            </w:pict>
          </mc:Fallback>
        </mc:AlternateContent>
      </w:r>
    </w:p>
    <w:p w:rsidR="005069FC" w:rsidRDefault="00901044" w:rsidP="003A7478">
      <w:pPr>
        <w:ind w:leftChars="100" w:left="210"/>
        <w:rPr>
          <w:rFonts w:ascii="HG丸ｺﾞｼｯｸM-PRO" w:eastAsia="HG丸ｺﾞｼｯｸM-PRO" w:hAnsi="HG丸ｺﾞｼｯｸM-PRO"/>
          <w:noProof/>
          <w:sz w:val="22"/>
          <w:szCs w:val="22"/>
        </w:rPr>
      </w:pPr>
      <w:r>
        <w:rPr>
          <w:noProof/>
        </w:rPr>
        <mc:AlternateContent>
          <mc:Choice Requires="wps">
            <w:drawing>
              <wp:anchor distT="0" distB="0" distL="114300" distR="114300" simplePos="0" relativeHeight="251649536" behindDoc="0" locked="0" layoutInCell="1" allowOverlap="1" wp14:anchorId="3D51FF47" wp14:editId="0DBB1938">
                <wp:simplePos x="0" y="0"/>
                <wp:positionH relativeFrom="column">
                  <wp:posOffset>3896995</wp:posOffset>
                </wp:positionH>
                <wp:positionV relativeFrom="paragraph">
                  <wp:posOffset>2314575</wp:posOffset>
                </wp:positionV>
                <wp:extent cx="2088515" cy="223520"/>
                <wp:effectExtent l="0" t="0" r="0" b="0"/>
                <wp:wrapNone/>
                <wp:docPr id="3592" name="テキスト ボックス 12" descr="出典　厚生労働省「データブックDisk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23520"/>
                        </a:xfrm>
                        <a:prstGeom prst="rect">
                          <a:avLst/>
                        </a:prstGeom>
                        <a:noFill/>
                        <a:ln w="6350">
                          <a:noFill/>
                        </a:ln>
                        <a:effectLst/>
                      </wps:spPr>
                      <wps:txbx>
                        <w:txbxContent>
                          <w:p w:rsidR="00BB528A" w:rsidRPr="00781344" w:rsidRDefault="00BB528A"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2.25pt;width:164.45pt;height:17.6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" filled="f" stroked="f" strokeweight=".5pt">
                <v:path arrowok="t"/>
                <v:textbox style="mso-fit-shape-to-text:t">
                  <w:txbxContent>
                    <w:p w:rsidR="00BB528A" w:rsidRPr="00781344" w:rsidRDefault="00BB528A"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5DC32553" wp14:editId="227BD2E5">
            <wp:extent cx="2969260" cy="2160270"/>
            <wp:effectExtent l="0" t="0" r="2540" b="0"/>
            <wp:docPr id="81" name="図 81" title="図表9-8-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9260" cy="2160270"/>
                    </a:xfrm>
                    <a:prstGeom prst="rect">
                      <a:avLst/>
                    </a:prstGeom>
                    <a:noFill/>
                    <a:ln>
                      <a:noFill/>
                    </a:ln>
                  </pic:spPr>
                </pic:pic>
              </a:graphicData>
            </a:graphic>
          </wp:inline>
        </w:drawing>
      </w:r>
      <w:r w:rsidR="003A7478">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14:anchorId="03566AB2" wp14:editId="2547D76D">
            <wp:extent cx="2699385" cy="2160270"/>
            <wp:effectExtent l="0" t="0" r="5715" b="0"/>
            <wp:docPr id="82" name="図 82" title="図表9-8-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9385" cy="2160270"/>
                    </a:xfrm>
                    <a:prstGeom prst="rect">
                      <a:avLst/>
                    </a:prstGeom>
                    <a:noFill/>
                    <a:ln>
                      <a:noFill/>
                    </a:ln>
                  </pic:spPr>
                </pic:pic>
              </a:graphicData>
            </a:graphic>
          </wp:inline>
        </w:drawing>
      </w:r>
    </w:p>
    <w:p w:rsidR="008F44A8" w:rsidRDefault="008F44A8" w:rsidP="003A7478">
      <w:pPr>
        <w:ind w:leftChars="100" w:left="210"/>
        <w:rPr>
          <w:rFonts w:ascii="HG丸ｺﾞｼｯｸM-PRO" w:eastAsia="HG丸ｺﾞｼｯｸM-PRO" w:hAnsi="HG丸ｺﾞｼｯｸM-PRO"/>
          <w:noProof/>
          <w:sz w:val="22"/>
          <w:szCs w:val="22"/>
        </w:rPr>
      </w:pPr>
    </w:p>
    <w:p w:rsidR="0073507A" w:rsidRPr="0073507A" w:rsidRDefault="0073507A">
      <w:pPr>
        <w:widowControl/>
        <w:jc w:val="left"/>
        <w:rPr>
          <w:rFonts w:ascii="ＭＳ ゴシック" w:eastAsia="ＭＳ ゴシック" w:hAnsi="ＭＳ ゴシック"/>
          <w:color w:val="0070C0"/>
          <w:sz w:val="36"/>
          <w:szCs w:val="36"/>
        </w:rPr>
      </w:pPr>
      <w:r w:rsidRPr="0073507A">
        <w:rPr>
          <w:rFonts w:ascii="ＭＳ ゴシック" w:eastAsia="ＭＳ ゴシック" w:hAnsi="ＭＳ ゴシック"/>
          <w:color w:val="0070C0"/>
          <w:sz w:val="36"/>
          <w:szCs w:val="36"/>
        </w:rPr>
        <w:br w:type="page"/>
      </w:r>
    </w:p>
    <w:p w:rsidR="00C30BB8" w:rsidRDefault="00C30BB8" w:rsidP="003A7478">
      <w:pPr>
        <w:widowControl/>
        <w:snapToGrid w:val="0"/>
        <w:jc w:val="lef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rsidR="00C30BB8" w:rsidRDefault="00901044" w:rsidP="00905424">
      <w:pPr>
        <w:ind w:firstLineChars="50" w:firstLine="105"/>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31104" behindDoc="0" locked="0" layoutInCell="1" allowOverlap="1">
                <wp:simplePos x="0" y="0"/>
                <wp:positionH relativeFrom="column">
                  <wp:posOffset>60960</wp:posOffset>
                </wp:positionH>
                <wp:positionV relativeFrom="paragraph">
                  <wp:posOffset>53340</wp:posOffset>
                </wp:positionV>
                <wp:extent cx="6012180" cy="1939290"/>
                <wp:effectExtent l="0" t="0" r="26670" b="22860"/>
                <wp:wrapNone/>
                <wp:docPr id="3591" name="AutoShape 3535" descr="（主な現状と課題）&#10;　医療需要からの実績で算出した2013年度病床数の必要量と2014年度病床機能報告の病床機能区分ごとの病床数を比較すると、急性期と回復期で大きな差異がみられます。この３年間の病床機能報告の推移では、やや回復期病床は増加していますが、大きな変化はみられません。&#10;&#10;　2025年に必要な病床機能を確保していくためには、機能区分ごとの割合を目安に今後検討が必要ですが、そのためには、各医療機関からの病床機能報告率の上昇等、適正な報告結果が求められ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939290"/>
                        </a:xfrm>
                        <a:prstGeom prst="roundRect">
                          <a:avLst>
                            <a:gd name="adj" fmla="val 0"/>
                          </a:avLst>
                        </a:prstGeom>
                        <a:solidFill>
                          <a:srgbClr val="DBEEF4"/>
                        </a:solidFill>
                        <a:ln w="19050">
                          <a:solidFill>
                            <a:srgbClr val="B7DEE8"/>
                          </a:solidFill>
                          <a:round/>
                          <a:headEnd/>
                          <a:tailEnd/>
                        </a:ln>
                      </wps:spPr>
                      <wps:txbx>
                        <w:txbxContent>
                          <w:p w:rsidR="00BB528A" w:rsidRPr="0079570E" w:rsidRDefault="00BB528A" w:rsidP="00905424">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◆医療需要からの実績で算出した2013年度</w:t>
                            </w:r>
                            <w:r>
                              <w:rPr>
                                <w:rFonts w:ascii="ＭＳ ゴシック" w:eastAsia="ＭＳ ゴシック" w:hAnsi="ＭＳ ゴシック" w:hint="eastAsia"/>
                                <w:b/>
                                <w:color w:val="0070C0"/>
                                <w:sz w:val="24"/>
                              </w:rPr>
                              <w:t>病床数の必要量</w:t>
                            </w:r>
                            <w:r w:rsidRPr="0079570E">
                              <w:rPr>
                                <w:rFonts w:ascii="ＭＳ ゴシック" w:eastAsia="ＭＳ ゴシック" w:hAnsi="ＭＳ ゴシック" w:hint="eastAsia"/>
                                <w:b/>
                                <w:color w:val="0070C0"/>
                                <w:sz w:val="24"/>
                              </w:rPr>
                              <w:t>と2014年度病床機能報告の病床機能区分ごとの病床数を比較すると、急性期と回復期で大きな差異がみられます。この</w:t>
                            </w:r>
                            <w:r>
                              <w:rPr>
                                <w:rFonts w:ascii="ＭＳ ゴシック" w:eastAsia="ＭＳ ゴシック" w:hAnsi="ＭＳ ゴシック" w:hint="eastAsia"/>
                                <w:b/>
                                <w:color w:val="0070C0"/>
                                <w:sz w:val="24"/>
                              </w:rPr>
                              <w:t>３</w:t>
                            </w:r>
                            <w:r w:rsidRPr="0079570E">
                              <w:rPr>
                                <w:rFonts w:ascii="ＭＳ ゴシック" w:eastAsia="ＭＳ ゴシック" w:hAnsi="ＭＳ ゴシック" w:hint="eastAsia"/>
                                <w:b/>
                                <w:color w:val="0070C0"/>
                                <w:sz w:val="24"/>
                              </w:rPr>
                              <w:t>年間の病床機能報告の推移では、やや回復期病床は増加していますが、大きな変化はみられません。</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B12EB8"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◆2025年に必要な病床機能を確保していくためには、機能区分ごとの割合を目安に今後検討が必要ですが、そのためには、各医療機関からの病床機能報告率の上昇</w:t>
                            </w:r>
                            <w:r>
                              <w:rPr>
                                <w:rFonts w:ascii="ＭＳ ゴシック" w:eastAsia="ＭＳ ゴシック" w:hAnsi="ＭＳ ゴシック" w:hint="eastAsia"/>
                                <w:b/>
                                <w:color w:val="0070C0"/>
                                <w:sz w:val="24"/>
                              </w:rPr>
                              <w:t>等、</w:t>
                            </w:r>
                            <w:r w:rsidRPr="0079570E">
                              <w:rPr>
                                <w:rFonts w:ascii="ＭＳ ゴシック" w:eastAsia="ＭＳ ゴシック" w:hAnsi="ＭＳ ゴシック" w:hint="eastAsia"/>
                                <w:b/>
                                <w:color w:val="0070C0"/>
                                <w:sz w:val="24"/>
                              </w:rPr>
                              <w:t>適正な報告結果が求められます。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33" alt="（主な現状と課題）&#10;　医療需要からの実績で算出した2013年度病床数の必要量と2014年度病床機能報告の病床機能区分ごとの病床数を比較すると、急性期と回復期で大きな差異がみられます。この３年間の病床機能報告の推移では、やや回復期病床は増加していますが、大きな変化はみられません。&#10;&#10;　2025年に必要な病床機能を確保していくためには、機能区分ごとの割合を目安に今後検討が必要ですが、そのためには、各医療機関からの病床機能報告率の上昇等、適正な報告結果が求められます。" style="position:absolute;left:0;text-align:left;margin-left:4.8pt;margin-top:4.2pt;width:473.4pt;height:15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" fillcolor="#dbeef4" strokecolor="#b7dee8" strokeweight="1.5pt">
                <v:textbox style="mso-fit-shape-to-text:t">
                  <w:txbxContent>
                    <w:p w:rsidR="00BB528A" w:rsidRPr="0079570E" w:rsidRDefault="00BB528A" w:rsidP="00905424">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◆医療需要からの実績で算出した2013年度</w:t>
                      </w:r>
                      <w:r>
                        <w:rPr>
                          <w:rFonts w:ascii="ＭＳ ゴシック" w:eastAsia="ＭＳ ゴシック" w:hAnsi="ＭＳ ゴシック" w:hint="eastAsia"/>
                          <w:b/>
                          <w:color w:val="0070C0"/>
                          <w:sz w:val="24"/>
                        </w:rPr>
                        <w:t>病床数の必要量</w:t>
                      </w:r>
                      <w:r w:rsidRPr="0079570E">
                        <w:rPr>
                          <w:rFonts w:ascii="ＭＳ ゴシック" w:eastAsia="ＭＳ ゴシック" w:hAnsi="ＭＳ ゴシック" w:hint="eastAsia"/>
                          <w:b/>
                          <w:color w:val="0070C0"/>
                          <w:sz w:val="24"/>
                        </w:rPr>
                        <w:t>と2014年度病床機能報告の病床機能区分ごとの病床数を比較すると、急性期と回復期で大きな差異がみられます。この</w:t>
                      </w:r>
                      <w:r>
                        <w:rPr>
                          <w:rFonts w:ascii="ＭＳ ゴシック" w:eastAsia="ＭＳ ゴシック" w:hAnsi="ＭＳ ゴシック" w:hint="eastAsia"/>
                          <w:b/>
                          <w:color w:val="0070C0"/>
                          <w:sz w:val="24"/>
                        </w:rPr>
                        <w:t>３</w:t>
                      </w:r>
                      <w:r w:rsidRPr="0079570E">
                        <w:rPr>
                          <w:rFonts w:ascii="ＭＳ ゴシック" w:eastAsia="ＭＳ ゴシック" w:hAnsi="ＭＳ ゴシック" w:hint="eastAsia"/>
                          <w:b/>
                          <w:color w:val="0070C0"/>
                          <w:sz w:val="24"/>
                        </w:rPr>
                        <w:t>年間の病床機能報告の推移では、やや回復期病床は増加していますが、大きな変化はみられません。</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B12EB8"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◆2025年に必要な病床機能を確保していくためには、機能区分ごとの割合を目安に今後検討が必要ですが、そのためには、各医療機関からの病床機能報告率の上昇</w:t>
                      </w:r>
                      <w:r>
                        <w:rPr>
                          <w:rFonts w:ascii="ＭＳ ゴシック" w:eastAsia="ＭＳ ゴシック" w:hAnsi="ＭＳ ゴシック" w:hint="eastAsia"/>
                          <w:b/>
                          <w:color w:val="0070C0"/>
                          <w:sz w:val="24"/>
                        </w:rPr>
                        <w:t>等、</w:t>
                      </w:r>
                      <w:r w:rsidRPr="0079570E">
                        <w:rPr>
                          <w:rFonts w:ascii="ＭＳ ゴシック" w:eastAsia="ＭＳ ゴシック" w:hAnsi="ＭＳ ゴシック" w:hint="eastAsia"/>
                          <w:b/>
                          <w:color w:val="0070C0"/>
                          <w:sz w:val="24"/>
                        </w:rPr>
                        <w:t>適正な報告結果が求められます。</w:t>
                      </w:r>
                    </w:p>
                  </w:txbxContent>
                </v:textbox>
              </v:roundrect>
            </w:pict>
          </mc:Fallback>
        </mc:AlternateContent>
      </w:r>
    </w:p>
    <w:p w:rsidR="00905424" w:rsidRPr="00905424" w:rsidRDefault="00905424" w:rsidP="00905424">
      <w:pPr>
        <w:ind w:firstLineChars="50" w:firstLine="110"/>
        <w:rPr>
          <w:rFonts w:ascii="HG丸ｺﾞｼｯｸM-PRO" w:eastAsia="HG丸ｺﾞｼｯｸM-PRO" w:hAnsi="HG丸ｺﾞｼｯｸM-PRO"/>
          <w:b/>
          <w:color w:val="0070C0"/>
          <w:sz w:val="22"/>
          <w:szCs w:val="22"/>
        </w:rPr>
      </w:pPr>
    </w:p>
    <w:p w:rsidR="00C30BB8" w:rsidRDefault="00C30BB8" w:rsidP="00905424">
      <w:pPr>
        <w:ind w:firstLineChars="50" w:firstLine="110"/>
        <w:rPr>
          <w:rFonts w:ascii="HG丸ｺﾞｼｯｸM-PRO" w:eastAsia="HG丸ｺﾞｼｯｸM-PRO" w:hAnsi="HG丸ｺﾞｼｯｸM-PRO"/>
          <w:b/>
          <w:color w:val="0070C0"/>
          <w:sz w:val="22"/>
          <w:szCs w:val="22"/>
        </w:rPr>
      </w:pPr>
    </w:p>
    <w:p w:rsidR="0073507A" w:rsidRPr="00905424" w:rsidRDefault="0073507A" w:rsidP="00905424">
      <w:pPr>
        <w:ind w:firstLineChars="50" w:firstLine="110"/>
        <w:rPr>
          <w:rFonts w:ascii="HG丸ｺﾞｼｯｸM-PRO" w:eastAsia="HG丸ｺﾞｼｯｸM-PRO" w:hAnsi="HG丸ｺﾞｼｯｸM-PRO"/>
          <w:b/>
          <w:color w:val="0070C0"/>
          <w:sz w:val="22"/>
          <w:szCs w:val="22"/>
        </w:rPr>
      </w:pPr>
    </w:p>
    <w:p w:rsidR="00C30BB8" w:rsidRPr="00905424" w:rsidRDefault="00C30BB8" w:rsidP="00905424">
      <w:pPr>
        <w:ind w:firstLineChars="50" w:firstLine="110"/>
        <w:rPr>
          <w:rFonts w:ascii="HG丸ｺﾞｼｯｸM-PRO" w:eastAsia="HG丸ｺﾞｼｯｸM-PRO" w:hAnsi="HG丸ｺﾞｼｯｸM-PRO"/>
          <w:b/>
          <w:color w:val="0070C0"/>
          <w:sz w:val="22"/>
          <w:szCs w:val="22"/>
        </w:rPr>
      </w:pPr>
    </w:p>
    <w:p w:rsidR="00C30BB8" w:rsidRPr="00905424" w:rsidRDefault="00C30BB8" w:rsidP="00C30BB8">
      <w:pPr>
        <w:ind w:leftChars="300" w:left="850" w:hangingChars="100" w:hanging="220"/>
        <w:rPr>
          <w:rFonts w:ascii="HG丸ｺﾞｼｯｸM-PRO" w:eastAsia="HG丸ｺﾞｼｯｸM-PRO" w:hAnsi="HG丸ｺﾞｼｯｸM-PRO"/>
          <w:color w:val="000000"/>
          <w:sz w:val="22"/>
          <w:szCs w:val="22"/>
        </w:rPr>
      </w:pPr>
    </w:p>
    <w:p w:rsidR="00631A20" w:rsidRPr="00905424" w:rsidRDefault="00631A20" w:rsidP="00C30BB8">
      <w:pPr>
        <w:ind w:leftChars="300" w:left="850" w:hangingChars="100" w:hanging="220"/>
        <w:rPr>
          <w:rFonts w:ascii="HG丸ｺﾞｼｯｸM-PRO" w:eastAsia="HG丸ｺﾞｼｯｸM-PRO" w:hAnsi="HG丸ｺﾞｼｯｸM-PRO"/>
          <w:color w:val="000000"/>
          <w:sz w:val="22"/>
          <w:szCs w:val="22"/>
        </w:rPr>
      </w:pPr>
    </w:p>
    <w:p w:rsidR="00631A20" w:rsidRPr="00905424" w:rsidRDefault="00631A20" w:rsidP="0073507A">
      <w:pPr>
        <w:snapToGrid w:val="0"/>
        <w:spacing w:line="240" w:lineRule="exact"/>
        <w:ind w:leftChars="300" w:left="850" w:hangingChars="100" w:hanging="220"/>
        <w:rPr>
          <w:rFonts w:ascii="HG丸ｺﾞｼｯｸM-PRO" w:eastAsia="HG丸ｺﾞｼｯｸM-PRO" w:hAnsi="HG丸ｺﾞｼｯｸM-PRO"/>
          <w:color w:val="000000"/>
          <w:sz w:val="22"/>
          <w:szCs w:val="22"/>
        </w:rPr>
      </w:pPr>
    </w:p>
    <w:p w:rsidR="00C30BB8" w:rsidRDefault="00C30BB8" w:rsidP="003A747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C30BB8" w:rsidRPr="00C21C02" w:rsidRDefault="00C30BB8" w:rsidP="003A7478">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3,558</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10,013</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9,596</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5,941</w:t>
      </w:r>
      <w:r w:rsidRPr="00C21C02">
        <w:rPr>
          <w:rFonts w:ascii="HG丸ｺﾞｼｯｸM-PRO" w:eastAsia="HG丸ｺﾞｼｯｸM-PRO" w:hAnsi="HG丸ｺﾞｼｯｸM-PRO" w:hint="eastAsia"/>
          <w:sz w:val="22"/>
          <w:szCs w:val="22"/>
        </w:rPr>
        <w:t>人/日となる見込みです。</w:t>
      </w:r>
    </w:p>
    <w:p w:rsidR="00C30BB8" w:rsidRPr="003A7478" w:rsidRDefault="00C30BB8" w:rsidP="00C30BB8">
      <w:pPr>
        <w:tabs>
          <w:tab w:val="left" w:pos="426"/>
        </w:tabs>
        <w:ind w:firstLineChars="50" w:firstLine="141"/>
        <w:rPr>
          <w:rFonts w:ascii="ＭＳ ゴシック" w:eastAsia="ＭＳ ゴシック" w:hAnsi="ＭＳ ゴシック"/>
          <w:b/>
          <w:sz w:val="28"/>
          <w:szCs w:val="28"/>
        </w:rPr>
      </w:pPr>
    </w:p>
    <w:p w:rsidR="00C30BB8" w:rsidRPr="00844684" w:rsidRDefault="003A7478" w:rsidP="003A7478">
      <w:pPr>
        <w:pStyle w:val="ae"/>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30BB8">
        <w:rPr>
          <w:rFonts w:ascii="HG丸ｺﾞｼｯｸM-PRO" w:eastAsia="HG丸ｺﾞｼｯｸM-PRO" w:hAnsi="HG丸ｺﾞｼｯｸM-PRO" w:hint="eastAsia"/>
          <w:sz w:val="22"/>
          <w:szCs w:val="22"/>
        </w:rPr>
        <w:t>高度急性期、急性期、回復期については、</w:t>
      </w:r>
      <w:r w:rsidR="00C30BB8" w:rsidRPr="00A91A5A">
        <w:rPr>
          <w:rFonts w:ascii="HG丸ｺﾞｼｯｸM-PRO" w:eastAsia="HG丸ｺﾞｼｯｸM-PRO" w:hAnsi="HG丸ｺﾞｼｯｸM-PRO" w:hint="eastAsia"/>
          <w:sz w:val="22"/>
          <w:szCs w:val="22"/>
        </w:rPr>
        <w:t>2030</w:t>
      </w:r>
      <w:r w:rsidR="00915E99">
        <w:rPr>
          <w:rFonts w:ascii="HG丸ｺﾞｼｯｸM-PRO" w:eastAsia="HG丸ｺﾞｼｯｸM-PRO" w:hAnsi="HG丸ｺﾞｼｯｸM-PRO" w:hint="eastAsia"/>
          <w:sz w:val="22"/>
          <w:szCs w:val="22"/>
        </w:rPr>
        <w:t>年頃</w:t>
      </w:r>
      <w:r w:rsidR="00C30BB8" w:rsidRPr="00A91A5A">
        <w:rPr>
          <w:rFonts w:ascii="HG丸ｺﾞｼｯｸM-PRO" w:eastAsia="HG丸ｺﾞｼｯｸM-PRO" w:hAnsi="HG丸ｺﾞｼｯｸM-PRO" w:hint="eastAsia"/>
          <w:sz w:val="22"/>
          <w:szCs w:val="22"/>
        </w:rPr>
        <w:t>まで</w:t>
      </w:r>
      <w:r w:rsidR="00C30BB8">
        <w:rPr>
          <w:rFonts w:ascii="HG丸ｺﾞｼｯｸM-PRO" w:eastAsia="HG丸ｺﾞｼｯｸM-PRO" w:hAnsi="HG丸ｺﾞｼｯｸM-PRO" w:hint="eastAsia"/>
          <w:sz w:val="22"/>
          <w:szCs w:val="22"/>
        </w:rPr>
        <w:t>医療需要が増加することが見込まれています。</w:t>
      </w:r>
      <w:r w:rsidR="00C30BB8" w:rsidRPr="00A91A5A">
        <w:rPr>
          <w:rFonts w:ascii="HG丸ｺﾞｼｯｸM-PRO" w:eastAsia="HG丸ｺﾞｼｯｸM-PRO" w:hAnsi="HG丸ｺﾞｼｯｸM-PRO" w:hint="eastAsia"/>
          <w:sz w:val="22"/>
          <w:szCs w:val="22"/>
        </w:rPr>
        <w:t>その後、減少に転じますが、2040年においても2025</w:t>
      </w:r>
      <w:r w:rsidR="00C30BB8">
        <w:rPr>
          <w:rFonts w:ascii="HG丸ｺﾞｼｯｸM-PRO" w:eastAsia="HG丸ｺﾞｼｯｸM-PRO" w:hAnsi="HG丸ｺﾞｼｯｸM-PRO" w:hint="eastAsia"/>
          <w:sz w:val="22"/>
          <w:szCs w:val="22"/>
        </w:rPr>
        <w:t>年と同程度</w:t>
      </w:r>
      <w:r w:rsidR="00C30BB8" w:rsidRPr="00844684">
        <w:rPr>
          <w:rFonts w:ascii="HG丸ｺﾞｼｯｸM-PRO" w:eastAsia="HG丸ｺﾞｼｯｸM-PRO" w:hAnsi="HG丸ｺﾞｼｯｸM-PRO" w:hint="eastAsia"/>
          <w:sz w:val="22"/>
          <w:szCs w:val="22"/>
        </w:rPr>
        <w:t>の入院医療需要となることが予想されています。</w:t>
      </w:r>
    </w:p>
    <w:p w:rsidR="00C30BB8" w:rsidRPr="00A91A5A" w:rsidRDefault="008A1596" w:rsidP="008A1596">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1584" behindDoc="0" locked="0" layoutInCell="1" allowOverlap="1" wp14:anchorId="22D8D98B" wp14:editId="741E66A2">
                <wp:simplePos x="0" y="0"/>
                <wp:positionH relativeFrom="column">
                  <wp:posOffset>70485</wp:posOffset>
                </wp:positionH>
                <wp:positionV relativeFrom="paragraph">
                  <wp:posOffset>176530</wp:posOffset>
                </wp:positionV>
                <wp:extent cx="3457575" cy="352425"/>
                <wp:effectExtent l="0" t="0" r="0" b="0"/>
                <wp:wrapNone/>
                <wp:docPr id="3590" name="テキスト ボックス 17" title="図表9-8-11　病床機能ごとの医療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52425"/>
                        </a:xfrm>
                        <a:prstGeom prst="rect">
                          <a:avLst/>
                        </a:prstGeom>
                        <a:noFill/>
                        <a:ln w="6350">
                          <a:noFill/>
                        </a:ln>
                        <a:effectLst/>
                      </wps:spPr>
                      <wps:txbx>
                        <w:txbxContent>
                          <w:p w:rsidR="00BB528A" w:rsidRPr="007B2BE9"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4" type="#_x0000_t202" alt="タイトル: 図表9-8-11　病床機能ごとの医療需要の見込み" style="position:absolute;left:0;text-align:left;margin-left:5.55pt;margin-top:13.9pt;width:272.25pt;height:27.7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" filled="f" stroked="f" strokeweight=".5pt">
                <v:path arrowok="t"/>
                <v:textbox style="mso-fit-shape-to-text:t">
                  <w:txbxContent>
                    <w:p w:rsidR="00BB528A" w:rsidRPr="007B2BE9"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図表9-8-11　病床機能ごとの医療需要の見込み</w:t>
                      </w:r>
                    </w:p>
                  </w:txbxContent>
                </v:textbox>
              </v:shape>
            </w:pict>
          </mc:Fallback>
        </mc:AlternateContent>
      </w:r>
    </w:p>
    <w:p w:rsidR="00C30BB8" w:rsidRPr="00781344" w:rsidRDefault="008A1596" w:rsidP="00C30BB8">
      <w:pPr>
        <w:rPr>
          <w:rFonts w:ascii="HG丸ｺﾞｼｯｸM-PRO" w:eastAsia="HG丸ｺﾞｼｯｸM-PRO" w:hAnsi="HG丸ｺﾞｼｯｸM-PRO"/>
          <w:color w:val="000000"/>
          <w:sz w:val="22"/>
          <w:szCs w:val="22"/>
        </w:rPr>
      </w:pPr>
      <w:r w:rsidRPr="008A1596">
        <w:rPr>
          <w:noProof/>
        </w:rPr>
        <w:drawing>
          <wp:anchor distT="0" distB="0" distL="114300" distR="114300" simplePos="0" relativeHeight="251684352" behindDoc="0" locked="0" layoutInCell="1" allowOverlap="1" wp14:anchorId="171ADB86" wp14:editId="7C6473B4">
            <wp:simplePos x="0" y="0"/>
            <wp:positionH relativeFrom="column">
              <wp:posOffset>2756535</wp:posOffset>
            </wp:positionH>
            <wp:positionV relativeFrom="paragraph">
              <wp:posOffset>516890</wp:posOffset>
            </wp:positionV>
            <wp:extent cx="3323590" cy="1259840"/>
            <wp:effectExtent l="0" t="0" r="0" b="0"/>
            <wp:wrapSquare wrapText="bothSides"/>
            <wp:docPr id="3600" name="図 3600" title="図表9-8-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sz w:val="22"/>
          <w:szCs w:val="22"/>
        </w:rPr>
        <w:drawing>
          <wp:inline distT="0" distB="0" distL="0" distR="0" wp14:anchorId="7AED778B" wp14:editId="030FFAF3">
            <wp:extent cx="2698930" cy="2160000"/>
            <wp:effectExtent l="0" t="0" r="6350" b="0"/>
            <wp:docPr id="3599" name="図 3599" title="図表9-8-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3A7478" w:rsidRDefault="003A7478" w:rsidP="00C30BB8">
      <w:pPr>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915E99">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rsidR="008A1596" w:rsidRDefault="00C30BB8" w:rsidP="008F44A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915E99">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34,703</w:t>
      </w:r>
      <w:r w:rsidRPr="00700FB2">
        <w:rPr>
          <w:rFonts w:ascii="HG丸ｺﾞｼｯｸM-PRO" w:eastAsia="HG丸ｺﾞｼｯｸM-PRO" w:hAnsi="HG丸ｺﾞｼｯｸM-PRO" w:hint="eastAsia"/>
          <w:sz w:val="22"/>
          <w:szCs w:val="22"/>
        </w:rPr>
        <w:t>床となり、2030</w:t>
      </w:r>
      <w:r w:rsidR="00915E99">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w:t>
      </w:r>
      <w:r w:rsidR="00915E99">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rsidR="0073507A" w:rsidRDefault="0073507A">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C30BB8" w:rsidRDefault="008F44A8" w:rsidP="0073507A">
      <w:pPr>
        <w:snapToGrid w:val="0"/>
        <w:spacing w:line="200" w:lineRule="exact"/>
        <w:rPr>
          <w:rFonts w:ascii="ＭＳ Ｐゴシック" w:eastAsia="ＭＳ Ｐゴシック" w:hAnsi="ＭＳ Ｐゴシック"/>
          <w:sz w:val="22"/>
          <w:szCs w:val="22"/>
        </w:rPr>
      </w:pPr>
      <w:r>
        <w:rPr>
          <w:noProof/>
        </w:rPr>
        <w:lastRenderedPageBreak/>
        <mc:AlternateContent>
          <mc:Choice Requires="wps">
            <w:drawing>
              <wp:anchor distT="0" distB="0" distL="114300" distR="114300" simplePos="0" relativeHeight="251654656" behindDoc="0" locked="0" layoutInCell="1" allowOverlap="1" wp14:anchorId="7604EA53" wp14:editId="359E6817">
                <wp:simplePos x="0" y="0"/>
                <wp:positionH relativeFrom="column">
                  <wp:posOffset>70485</wp:posOffset>
                </wp:positionH>
                <wp:positionV relativeFrom="paragraph">
                  <wp:posOffset>-33020</wp:posOffset>
                </wp:positionV>
                <wp:extent cx="3457575" cy="352425"/>
                <wp:effectExtent l="0" t="0" r="0" b="0"/>
                <wp:wrapNone/>
                <wp:docPr id="3621" name="テキスト ボックス 3621" title="図表9-8-12　病床機能ごとの病床数の必要量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52425"/>
                        </a:xfrm>
                        <a:prstGeom prst="rect">
                          <a:avLst/>
                        </a:prstGeom>
                        <a:noFill/>
                        <a:ln w="6350">
                          <a:noFill/>
                        </a:ln>
                        <a:effectLst/>
                      </wps:spPr>
                      <wps:txbx>
                        <w:txbxContent>
                          <w:p w:rsidR="00BB528A" w:rsidRPr="007B2BE9"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3621" o:spid="_x0000_s1035" type="#_x0000_t202" alt="タイトル: 図表9-8-12　病床機能ごとの病床数の必要量の見込み" style="position:absolute;left:0;text-align:left;margin-left:5.55pt;margin-top:-2.6pt;width:272.25pt;height:27.7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" filled="f" stroked="f" strokeweight=".5pt">
                <v:path arrowok="t"/>
                <v:textbox style="mso-fit-shape-to-text:t">
                  <w:txbxContent>
                    <w:p w:rsidR="00BB528A" w:rsidRPr="007B2BE9"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図表9-8-12　病床機能ごとの病床数の必要量の見込み</w:t>
                      </w:r>
                    </w:p>
                  </w:txbxContent>
                </v:textbox>
              </v:shape>
            </w:pict>
          </mc:Fallback>
        </mc:AlternateContent>
      </w:r>
    </w:p>
    <w:p w:rsidR="00C30BB8" w:rsidRDefault="008A1596" w:rsidP="00C30BB8">
      <w:pPr>
        <w:rPr>
          <w:rFonts w:ascii="ＭＳ Ｐゴシック" w:eastAsia="ＭＳ Ｐゴシック" w:hAnsi="ＭＳ Ｐゴシック"/>
          <w:sz w:val="22"/>
          <w:szCs w:val="22"/>
        </w:rPr>
      </w:pPr>
      <w:r w:rsidRPr="008A1596">
        <w:rPr>
          <w:noProof/>
        </w:rPr>
        <w:drawing>
          <wp:anchor distT="0" distB="0" distL="114300" distR="114300" simplePos="0" relativeHeight="251685376" behindDoc="0" locked="0" layoutInCell="1" allowOverlap="1" wp14:anchorId="54414630" wp14:editId="672E7F0B">
            <wp:simplePos x="0" y="0"/>
            <wp:positionH relativeFrom="column">
              <wp:posOffset>2756535</wp:posOffset>
            </wp:positionH>
            <wp:positionV relativeFrom="paragraph">
              <wp:posOffset>521970</wp:posOffset>
            </wp:positionV>
            <wp:extent cx="3323590" cy="1259840"/>
            <wp:effectExtent l="0" t="0" r="0" b="0"/>
            <wp:wrapSquare wrapText="bothSides"/>
            <wp:docPr id="3602" name="図 3602" title="図表9-8-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inline distT="0" distB="0" distL="0" distR="0" wp14:anchorId="7DCCC081" wp14:editId="33020A34">
            <wp:extent cx="2699523" cy="2160000"/>
            <wp:effectExtent l="0" t="0" r="5715" b="0"/>
            <wp:docPr id="3601" name="図 3601" title="図表9-8-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rsidR="00C30BB8" w:rsidRDefault="00C30BB8" w:rsidP="001F56C9">
      <w:pPr>
        <w:snapToGrid w:val="0"/>
        <w:spacing w:line="160" w:lineRule="exact"/>
        <w:rPr>
          <w:rFonts w:ascii="HG丸ｺﾞｼｯｸM-PRO" w:eastAsia="HG丸ｺﾞｼｯｸM-PRO" w:hAnsi="HG丸ｺﾞｼｯｸM-PRO"/>
          <w:sz w:val="22"/>
          <w:szCs w:val="22"/>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C30BB8" w:rsidRDefault="00C30BB8" w:rsidP="0073507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79570E">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8E0064" w:rsidRPr="008E0064">
        <w:rPr>
          <w:rFonts w:ascii="HG丸ｺﾞｼｯｸM-PRO" w:eastAsia="HG丸ｺﾞｼｯｸM-PRO" w:hAnsi="HG丸ｺﾞｼｯｸM-PRO"/>
          <w:sz w:val="22"/>
          <w:szCs w:val="22"/>
        </w:rPr>
        <w:t>256</w:t>
      </w:r>
      <w:r w:rsidRPr="00CC0975">
        <w:rPr>
          <w:rFonts w:ascii="HG丸ｺﾞｼｯｸM-PRO" w:eastAsia="HG丸ｺﾞｼｯｸM-PRO" w:hAnsi="HG丸ｺﾞｼｯｸM-PRO" w:hint="eastAsia"/>
          <w:sz w:val="22"/>
          <w:szCs w:val="22"/>
        </w:rPr>
        <w:t>施設、</w:t>
      </w:r>
      <w:r w:rsidR="008E0064" w:rsidRPr="008E0064">
        <w:rPr>
          <w:rFonts w:ascii="HG丸ｺﾞｼｯｸM-PRO" w:eastAsia="HG丸ｺﾞｼｯｸM-PRO" w:hAnsi="HG丸ｺﾞｼｯｸM-PRO"/>
          <w:sz w:val="22"/>
          <w:szCs w:val="22"/>
        </w:rPr>
        <w:t>32,799</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sidR="008E0064" w:rsidRPr="008E0064">
        <w:rPr>
          <w:rFonts w:ascii="HG丸ｺﾞｼｯｸM-PRO" w:eastAsia="HG丸ｺﾞｼｯｸM-PRO" w:hAnsi="HG丸ｺﾞｼｯｸM-PRO"/>
          <w:sz w:val="22"/>
          <w:szCs w:val="22"/>
        </w:rPr>
        <w:t>5,326</w:t>
      </w:r>
      <w:r w:rsidRPr="00B715C5">
        <w:rPr>
          <w:rFonts w:ascii="HG丸ｺﾞｼｯｸM-PRO" w:eastAsia="HG丸ｺﾞｼｯｸM-PRO" w:hAnsi="HG丸ｺﾞｼｯｸM-PRO" w:hint="eastAsia"/>
          <w:sz w:val="22"/>
          <w:szCs w:val="22"/>
        </w:rPr>
        <w:t>床、急性期が</w:t>
      </w:r>
      <w:r w:rsidR="008E0064" w:rsidRPr="008E0064">
        <w:rPr>
          <w:rFonts w:ascii="HG丸ｺﾞｼｯｸM-PRO" w:eastAsia="HG丸ｺﾞｼｯｸM-PRO" w:hAnsi="HG丸ｺﾞｼｯｸM-PRO"/>
          <w:sz w:val="22"/>
          <w:szCs w:val="22"/>
        </w:rPr>
        <w:t>15,804</w:t>
      </w:r>
      <w:r w:rsidRPr="00B715C5">
        <w:rPr>
          <w:rFonts w:ascii="HG丸ｺﾞｼｯｸM-PRO" w:eastAsia="HG丸ｺﾞｼｯｸM-PRO" w:hAnsi="HG丸ｺﾞｼｯｸM-PRO" w:hint="eastAsia"/>
          <w:sz w:val="22"/>
          <w:szCs w:val="22"/>
        </w:rPr>
        <w:t>床、回復期が</w:t>
      </w:r>
      <w:r w:rsidR="008E0064" w:rsidRPr="008E0064">
        <w:rPr>
          <w:rFonts w:ascii="HG丸ｺﾞｼｯｸM-PRO" w:eastAsia="HG丸ｺﾞｼｯｸM-PRO" w:hAnsi="HG丸ｺﾞｼｯｸM-PRO"/>
          <w:sz w:val="22"/>
          <w:szCs w:val="22"/>
        </w:rPr>
        <w:t>2,515</w:t>
      </w:r>
      <w:r w:rsidRPr="00B715C5">
        <w:rPr>
          <w:rFonts w:ascii="HG丸ｺﾞｼｯｸM-PRO" w:eastAsia="HG丸ｺﾞｼｯｸM-PRO" w:hAnsi="HG丸ｺﾞｼｯｸM-PRO" w:hint="eastAsia"/>
          <w:sz w:val="22"/>
          <w:szCs w:val="22"/>
        </w:rPr>
        <w:t>床、慢性期</w:t>
      </w:r>
      <w:r w:rsidR="008E0064" w:rsidRPr="008E0064">
        <w:rPr>
          <w:rFonts w:ascii="HG丸ｺﾞｼｯｸM-PRO" w:eastAsia="HG丸ｺﾞｼｯｸM-PRO" w:hAnsi="HG丸ｺﾞｼｯｸM-PRO"/>
          <w:sz w:val="22"/>
          <w:szCs w:val="22"/>
        </w:rPr>
        <w:t>7,336</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BB528A" w:rsidRDefault="0073507A" w:rsidP="0073507A">
      <w:pPr>
        <w:tabs>
          <w:tab w:val="left" w:pos="426"/>
        </w:tabs>
        <w:spacing w:line="300" w:lineRule="exact"/>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57728" behindDoc="0" locked="0" layoutInCell="1" allowOverlap="1" wp14:anchorId="1240C04D" wp14:editId="591DFCFF">
                <wp:simplePos x="0" y="0"/>
                <wp:positionH relativeFrom="column">
                  <wp:posOffset>530860</wp:posOffset>
                </wp:positionH>
                <wp:positionV relativeFrom="paragraph">
                  <wp:posOffset>0</wp:posOffset>
                </wp:positionV>
                <wp:extent cx="5429250" cy="352425"/>
                <wp:effectExtent l="0" t="0" r="0" b="0"/>
                <wp:wrapNone/>
                <wp:docPr id="3628" name="テキスト ボックス 3628" title="図表9-8-13　2016年度病床機能報告（入院基本料ごとの病床機能区分：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352425"/>
                        </a:xfrm>
                        <a:prstGeom prst="rect">
                          <a:avLst/>
                        </a:prstGeom>
                        <a:noFill/>
                        <a:ln w="6350">
                          <a:noFill/>
                        </a:ln>
                        <a:effectLst/>
                      </wps:spPr>
                      <wps:txbx>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628" o:spid="_x0000_s1036" type="#_x0000_t202" alt="タイトル: 図表9-8-13　2016年度病床機能報告（入院基本料ごとの病床機能区分：割合）" style="position:absolute;left:0;text-align:left;margin-left:41.8pt;margin-top:0;width:427.5pt;height:2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" filled="f" stroked="f" strokeweight=".5pt">
                <v:path arrowok="t"/>
                <v:textbox style="mso-fit-shape-to-text:t">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r w:rsidR="008A1596">
        <w:rPr>
          <w:rFonts w:ascii="ＭＳ ゴシック" w:eastAsia="ＭＳ ゴシック" w:hAnsi="ＭＳ ゴシック" w:hint="eastAsia"/>
          <w:b/>
          <w:color w:val="0070C0"/>
          <w:sz w:val="28"/>
          <w:szCs w:val="28"/>
        </w:rPr>
        <w:t xml:space="preserve">　　　　　</w:t>
      </w:r>
      <w:r w:rsidR="00BB528A">
        <w:rPr>
          <w:rFonts w:ascii="ＭＳ ゴシック" w:eastAsia="ＭＳ ゴシック" w:hAnsi="ＭＳ ゴシック" w:hint="eastAsia"/>
          <w:b/>
          <w:color w:val="0070C0"/>
          <w:sz w:val="28"/>
          <w:szCs w:val="28"/>
        </w:rPr>
        <w:t xml:space="preserve">　</w:t>
      </w:r>
    </w:p>
    <w:p w:rsidR="00C30BB8" w:rsidRDefault="00BB528A" w:rsidP="00BB528A">
      <w:pPr>
        <w:tabs>
          <w:tab w:val="left" w:pos="426"/>
        </w:tabs>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2064" behindDoc="0" locked="0" layoutInCell="1" allowOverlap="1" wp14:anchorId="275EF34D" wp14:editId="00A888A6">
                <wp:simplePos x="0" y="0"/>
                <wp:positionH relativeFrom="column">
                  <wp:posOffset>2910205</wp:posOffset>
                </wp:positionH>
                <wp:positionV relativeFrom="paragraph">
                  <wp:posOffset>2211705</wp:posOffset>
                </wp:positionV>
                <wp:extent cx="3648075" cy="352425"/>
                <wp:effectExtent l="0" t="0" r="0" b="0"/>
                <wp:wrapNone/>
                <wp:docPr id="3585" name="テキスト ボックス 18" descr="※入院基本料の区分は、（第4章「地域医療構想」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352425"/>
                        </a:xfrm>
                        <a:prstGeom prst="rect">
                          <a:avLst/>
                        </a:prstGeom>
                        <a:noFill/>
                        <a:ln w="6350">
                          <a:noFill/>
                        </a:ln>
                        <a:effectLst/>
                      </wps:spPr>
                      <wps:txbx>
                        <w:txbxContent>
                          <w:p w:rsidR="00BB528A" w:rsidRPr="001456D7" w:rsidRDefault="00BB528A" w:rsidP="00915E99">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w:t>
                            </w:r>
                            <w:r>
                              <w:rPr>
                                <w:rFonts w:ascii="ＭＳ ゴシック" w:eastAsia="ＭＳ ゴシック" w:hAnsi="ＭＳ ゴシック" w:hint="eastAsia"/>
                                <w:sz w:val="16"/>
                                <w:szCs w:val="16"/>
                              </w:rPr>
                              <w:t>4</w:t>
                            </w:r>
                            <w:r w:rsidRPr="001456D7">
                              <w:rPr>
                                <w:rFonts w:ascii="ＭＳ ゴシック" w:eastAsia="ＭＳ ゴシック" w:hAnsi="ＭＳ ゴシック"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7" type="#_x0000_t202" alt="※入院基本料の区分は、（第4章「地域医療構想」参照）" style="position:absolute;left:0;text-align:left;margin-left:229.15pt;margin-top:174.15pt;width:287.25pt;height:27.7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" filled="f" stroked="f" strokeweight=".5pt">
                <v:path arrowok="t"/>
                <v:textbox style="mso-fit-shape-to-text:t">
                  <w:txbxContent>
                    <w:p w:rsidR="00BB528A" w:rsidRPr="001456D7" w:rsidRDefault="00BB528A" w:rsidP="00915E99">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w:t>
                      </w:r>
                      <w:r>
                        <w:rPr>
                          <w:rFonts w:ascii="ＭＳ ゴシック" w:eastAsia="ＭＳ ゴシック" w:hAnsi="ＭＳ ゴシック" w:hint="eastAsia"/>
                          <w:sz w:val="16"/>
                          <w:szCs w:val="16"/>
                        </w:rPr>
                        <w:t>4</w:t>
                      </w:r>
                      <w:r w:rsidRPr="001456D7">
                        <w:rPr>
                          <w:rFonts w:ascii="ＭＳ ゴシック" w:eastAsia="ＭＳ ゴシック" w:hAnsi="ＭＳ ゴシック" w:hint="eastAsia"/>
                          <w:sz w:val="16"/>
                          <w:szCs w:val="16"/>
                        </w:rPr>
                        <w:t>章「地域医療構想」参照）</w:t>
                      </w:r>
                    </w:p>
                  </w:txbxContent>
                </v:textbox>
              </v:shape>
            </w:pict>
          </mc:Fallback>
        </mc:AlternateContent>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48DAA23A">
            <wp:extent cx="5269647" cy="2340000"/>
            <wp:effectExtent l="0" t="0" r="7620" b="317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9647" cy="2340000"/>
                    </a:xfrm>
                    <a:prstGeom prst="rect">
                      <a:avLst/>
                    </a:prstGeom>
                    <a:noFill/>
                    <a:ln>
                      <a:noFill/>
                    </a:ln>
                  </pic:spPr>
                </pic:pic>
              </a:graphicData>
            </a:graphic>
          </wp:inline>
        </w:drawing>
      </w:r>
    </w:p>
    <w:p w:rsidR="00BB528A" w:rsidRDefault="001F56C9" w:rsidP="0073507A">
      <w:pPr>
        <w:tabs>
          <w:tab w:val="left" w:pos="426"/>
        </w:tabs>
        <w:spacing w:line="200" w:lineRule="exact"/>
        <w:rPr>
          <w:rFonts w:ascii="HG丸ｺﾞｼｯｸM-PRO" w:eastAsia="HG丸ｺﾞｼｯｸM-PRO" w:hAnsi="HG丸ｺﾞｼｯｸM-PRO"/>
          <w:color w:val="0070C0"/>
          <w:sz w:val="22"/>
          <w:szCs w:val="22"/>
        </w:rPr>
      </w:pPr>
      <w:r>
        <w:rPr>
          <w:noProof/>
        </w:rPr>
        <mc:AlternateContent>
          <mc:Choice Requires="wps">
            <w:drawing>
              <wp:anchor distT="0" distB="0" distL="114300" distR="114300" simplePos="0" relativeHeight="251640320" behindDoc="0" locked="0" layoutInCell="1" allowOverlap="1" wp14:anchorId="66BB60A6" wp14:editId="3D77B0EC">
                <wp:simplePos x="0" y="0"/>
                <wp:positionH relativeFrom="column">
                  <wp:posOffset>527685</wp:posOffset>
                </wp:positionH>
                <wp:positionV relativeFrom="paragraph">
                  <wp:posOffset>85725</wp:posOffset>
                </wp:positionV>
                <wp:extent cx="5448300" cy="352425"/>
                <wp:effectExtent l="0" t="0" r="0" b="0"/>
                <wp:wrapNone/>
                <wp:docPr id="70" name="テキスト ボックス 70" title="図表9-8-14　2016年度病床機能報告（病床機能区分ごとの入院基本料：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352425"/>
                        </a:xfrm>
                        <a:prstGeom prst="rect">
                          <a:avLst/>
                        </a:prstGeom>
                        <a:noFill/>
                        <a:ln w="6350">
                          <a:noFill/>
                        </a:ln>
                        <a:effectLst/>
                      </wps:spPr>
                      <wps:txbx>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70" o:spid="_x0000_s1038" type="#_x0000_t202" alt="タイトル: 図表9-8-14　2016年度病床機能報告（病床機能区分ごとの入院基本料：割合）" style="position:absolute;left:0;text-align:left;margin-left:41.55pt;margin-top:6.75pt;width:429pt;height:27.7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" filled="f" stroked="f" strokeweight=".5pt">
                <v:path arrowok="t"/>
                <v:textbox style="mso-fit-shape-to-text:t">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rsidR="00BB528A" w:rsidRDefault="00BB528A" w:rsidP="001F56C9">
      <w:pPr>
        <w:tabs>
          <w:tab w:val="left" w:pos="426"/>
        </w:tabs>
        <w:snapToGrid w:val="0"/>
        <w:rPr>
          <w:rFonts w:ascii="HG丸ｺﾞｼｯｸM-PRO" w:eastAsia="HG丸ｺﾞｼｯｸM-PRO" w:hAnsi="HG丸ｺﾞｼｯｸM-PRO"/>
          <w:color w:val="0070C0"/>
          <w:sz w:val="22"/>
          <w:szCs w:val="22"/>
        </w:rPr>
      </w:pPr>
    </w:p>
    <w:p w:rsidR="00C30BB8" w:rsidRDefault="00BB528A" w:rsidP="00BB528A">
      <w:pPr>
        <w:tabs>
          <w:tab w:val="left" w:pos="426"/>
        </w:tabs>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41344" behindDoc="0" locked="0" layoutInCell="1" allowOverlap="1" wp14:anchorId="737A6E1A" wp14:editId="3ADED415">
                <wp:simplePos x="0" y="0"/>
                <wp:positionH relativeFrom="column">
                  <wp:posOffset>2919095</wp:posOffset>
                </wp:positionH>
                <wp:positionV relativeFrom="paragraph">
                  <wp:posOffset>1765300</wp:posOffset>
                </wp:positionV>
                <wp:extent cx="3648075" cy="352425"/>
                <wp:effectExtent l="0" t="0" r="0" b="0"/>
                <wp:wrapNone/>
                <wp:docPr id="31" name="テキスト ボックス 18" descr="※入院基本料の区分は、（第4章「地域医療構想」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352425"/>
                        </a:xfrm>
                        <a:prstGeom prst="rect">
                          <a:avLst/>
                        </a:prstGeom>
                        <a:noFill/>
                        <a:ln w="6350">
                          <a:noFill/>
                        </a:ln>
                        <a:effectLst/>
                      </wps:spPr>
                      <wps:txbx>
                        <w:txbxContent>
                          <w:p w:rsidR="00BB528A" w:rsidRPr="001456D7" w:rsidRDefault="00BB528A" w:rsidP="00C30BB8">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w:t>
                            </w:r>
                            <w:r>
                              <w:rPr>
                                <w:rFonts w:ascii="ＭＳ ゴシック" w:eastAsia="ＭＳ ゴシック" w:hAnsi="ＭＳ ゴシック" w:hint="eastAsia"/>
                                <w:sz w:val="16"/>
                                <w:szCs w:val="16"/>
                              </w:rPr>
                              <w:t>4</w:t>
                            </w:r>
                            <w:r w:rsidRPr="001456D7">
                              <w:rPr>
                                <w:rFonts w:ascii="ＭＳ ゴシック" w:eastAsia="ＭＳ ゴシック" w:hAnsi="ＭＳ ゴシック"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39" type="#_x0000_t202" alt="※入院基本料の区分は、（第4章「地域医療構想」参照）" style="position:absolute;left:0;text-align:left;margin-left:229.85pt;margin-top:139pt;width:287.25pt;height:27.7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" filled="f" stroked="f" strokeweight=".5pt">
                <v:path arrowok="t"/>
                <v:textbox style="mso-fit-shape-to-text:t">
                  <w:txbxContent>
                    <w:p w:rsidR="00BB528A" w:rsidRPr="001456D7" w:rsidRDefault="00BB528A" w:rsidP="00C30BB8">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w:t>
                      </w:r>
                      <w:r>
                        <w:rPr>
                          <w:rFonts w:ascii="ＭＳ ゴシック" w:eastAsia="ＭＳ ゴシック" w:hAnsi="ＭＳ ゴシック" w:hint="eastAsia"/>
                          <w:sz w:val="16"/>
                          <w:szCs w:val="16"/>
                        </w:rPr>
                        <w:t>4</w:t>
                      </w:r>
                      <w:r w:rsidRPr="001456D7">
                        <w:rPr>
                          <w:rFonts w:ascii="ＭＳ ゴシック" w:eastAsia="ＭＳ ゴシック" w:hAnsi="ＭＳ ゴシック" w:hint="eastAsia"/>
                          <w:sz w:val="16"/>
                          <w:szCs w:val="16"/>
                        </w:rPr>
                        <w:t>章「地域医療構想」参照）</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57A0BA07" wp14:editId="4C0D71A3">
            <wp:extent cx="5940000" cy="1780586"/>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000" cy="1780586"/>
                    </a:xfrm>
                    <a:prstGeom prst="rect">
                      <a:avLst/>
                    </a:prstGeom>
                    <a:noFill/>
                    <a:ln>
                      <a:noFill/>
                    </a:ln>
                  </pic:spPr>
                </pic:pic>
              </a:graphicData>
            </a:graphic>
          </wp:inline>
        </w:drawing>
      </w:r>
    </w:p>
    <w:p w:rsidR="00C30BB8" w:rsidRDefault="00173EF7"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w:t>
      </w:r>
      <w:r w:rsidR="00C30BB8">
        <w:rPr>
          <w:rFonts w:ascii="ＭＳ ゴシック" w:eastAsia="ＭＳ ゴシック" w:hAnsi="ＭＳ ゴシック" w:hint="eastAsia"/>
          <w:b/>
          <w:color w:val="0070C0"/>
          <w:sz w:val="28"/>
          <w:szCs w:val="28"/>
        </w:rPr>
        <w:t>）病床機能報告の推移と</w:t>
      </w:r>
      <w:r w:rsidR="00915E99">
        <w:rPr>
          <w:rFonts w:ascii="ＭＳ ゴシック" w:eastAsia="ＭＳ ゴシック" w:hAnsi="ＭＳ ゴシック" w:hint="eastAsia"/>
          <w:b/>
          <w:color w:val="0070C0"/>
          <w:sz w:val="28"/>
          <w:szCs w:val="28"/>
        </w:rPr>
        <w:t>病床数の必要量</w:t>
      </w:r>
    </w:p>
    <w:p w:rsidR="00C30BB8" w:rsidRDefault="00C30BB8" w:rsidP="008A1596">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752F12">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915E99">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13.7</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37.0</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30.7</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18.6</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rsidR="008A1596" w:rsidRPr="00B715C5" w:rsidRDefault="008A1596" w:rsidP="008F44A8">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4416" behindDoc="0" locked="0" layoutInCell="1" allowOverlap="1" wp14:anchorId="3EF0B09E" wp14:editId="32B477B0">
                <wp:simplePos x="0" y="0"/>
                <wp:positionH relativeFrom="column">
                  <wp:posOffset>946785</wp:posOffset>
                </wp:positionH>
                <wp:positionV relativeFrom="paragraph">
                  <wp:posOffset>-1905</wp:posOffset>
                </wp:positionV>
                <wp:extent cx="5095875" cy="352425"/>
                <wp:effectExtent l="0" t="0" r="0" b="0"/>
                <wp:wrapNone/>
                <wp:docPr id="71" name="テキスト ボックス 71" title="図表9-8-15　病床機能報告と病床数の必要量の病床機能区分ごとの比較（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352425"/>
                        </a:xfrm>
                        <a:prstGeom prst="rect">
                          <a:avLst/>
                        </a:prstGeom>
                        <a:noFill/>
                        <a:ln w="6350">
                          <a:noFill/>
                        </a:ln>
                        <a:effectLst/>
                      </wps:spPr>
                      <wps:txbx>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71" o:spid="_x0000_s1040" type="#_x0000_t202" alt="タイトル: 図表9-8-15　病床機能報告と病床数の必要量の病床機能区分ごとの比較（割合）" style="position:absolute;left:0;text-align:left;margin-left:74.55pt;margin-top:-.15pt;width:401.25pt;height:27.7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" filled="f" stroked="f" strokeweight=".5pt">
                <v:path arrowok="t"/>
                <v:textbox style="mso-fit-shape-to-text:t">
                  <w:txbxContent>
                    <w:p w:rsidR="00BB528A" w:rsidRPr="008C4925" w:rsidRDefault="00BB528A"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図表9-8-15　病床機能報告と病床数の必要量の病床機能区分ごとの比較（割合）</w:t>
                      </w:r>
                    </w:p>
                  </w:txbxContent>
                </v:textbox>
              </v:shape>
            </w:pict>
          </mc:Fallback>
        </mc:AlternateContent>
      </w:r>
    </w:p>
    <w:p w:rsidR="00C30BB8" w:rsidRPr="006F1BA4" w:rsidRDefault="008A1596" w:rsidP="008A159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905424">
        <w:rPr>
          <w:rFonts w:ascii="ＭＳ ゴシック" w:eastAsia="ＭＳ ゴシック" w:hAnsi="ＭＳ ゴシック" w:hint="eastAsia"/>
          <w:b/>
          <w:color w:val="0070C0"/>
          <w:sz w:val="28"/>
          <w:szCs w:val="28"/>
        </w:rPr>
        <w:t xml:space="preserve">　　</w:t>
      </w:r>
      <w:r w:rsidR="00BB528A">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246C0A2D" wp14:editId="5FCF1E9D">
            <wp:extent cx="3492738" cy="2340000"/>
            <wp:effectExtent l="0" t="0" r="0" b="3175"/>
            <wp:docPr id="3606" name="図 3606" title="図表9-8-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2738" cy="2340000"/>
                    </a:xfrm>
                    <a:prstGeom prst="rect">
                      <a:avLst/>
                    </a:prstGeom>
                    <a:noFill/>
                    <a:ln>
                      <a:noFill/>
                    </a:ln>
                  </pic:spPr>
                </pic:pic>
              </a:graphicData>
            </a:graphic>
          </wp:inline>
        </w:drawing>
      </w:r>
    </w:p>
    <w:p w:rsidR="0073507A" w:rsidRDefault="0073507A">
      <w:pPr>
        <w:widowControl/>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br w:type="page"/>
      </w:r>
    </w:p>
    <w:p w:rsidR="00C30BB8" w:rsidRDefault="00C30BB8" w:rsidP="003A7478">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C30BB8" w:rsidRPr="00905424" w:rsidRDefault="00901044" w:rsidP="00C30BB8">
      <w:pPr>
        <w:rPr>
          <w:rFonts w:ascii="HG丸ｺﾞｼｯｸM-PRO" w:eastAsia="HG丸ｺﾞｼｯｸM-PRO" w:hAnsi="HG丸ｺﾞｼｯｸM-PRO"/>
          <w:b/>
          <w:color w:val="FFFFFF"/>
          <w:sz w:val="22"/>
          <w:szCs w:val="22"/>
          <w:shd w:val="clear" w:color="auto" w:fill="31849B"/>
        </w:rPr>
      </w:pPr>
      <w:r>
        <w:rPr>
          <w:noProof/>
        </w:rPr>
        <mc:AlternateContent>
          <mc:Choice Requires="wps">
            <w:drawing>
              <wp:anchor distT="0" distB="0" distL="114300" distR="114300" simplePos="0" relativeHeight="251650560" behindDoc="0" locked="0" layoutInCell="1" allowOverlap="1">
                <wp:simplePos x="0" y="0"/>
                <wp:positionH relativeFrom="column">
                  <wp:posOffset>70485</wp:posOffset>
                </wp:positionH>
                <wp:positionV relativeFrom="paragraph">
                  <wp:posOffset>55880</wp:posOffset>
                </wp:positionV>
                <wp:extent cx="6048375" cy="2040890"/>
                <wp:effectExtent l="0" t="0" r="28575" b="16510"/>
                <wp:wrapNone/>
                <wp:docPr id="29" name="AutoShape 22" descr="（主な現状と課題）&#10;　主な在宅医療資源は充実していますが、区により偏在しています。在宅医療等を必要とする患者数は、2013年と比し2025年には約1.6倍増加する見込みです。在宅医療と介護が切れ目なく連携して効率的に提供されることが求められています。&#10;&#10;　各区の医療・介護を取り巻く環境に違いがあることから、地域の実情に応じた取組が必要です。&#10;&#10;　市民に対しては、在宅医療や介護、在宅での看取りや、それを支える職種の役割等について、さらに周知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40890"/>
                        </a:xfrm>
                        <a:prstGeom prst="roundRect">
                          <a:avLst>
                            <a:gd name="adj" fmla="val 0"/>
                          </a:avLst>
                        </a:prstGeom>
                        <a:solidFill>
                          <a:srgbClr val="DBEEF4"/>
                        </a:solidFill>
                        <a:ln w="19050">
                          <a:solidFill>
                            <a:srgbClr val="B7DEE8"/>
                          </a:solidFill>
                          <a:round/>
                          <a:headEnd/>
                          <a:tailEnd/>
                        </a:ln>
                      </wps:spPr>
                      <wps:txbx>
                        <w:txbxContent>
                          <w:p w:rsidR="00BB528A" w:rsidRPr="0079570E" w:rsidRDefault="00BB528A" w:rsidP="00905424">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◆主な在宅医療資源は充実していますが、区により偏在</w:t>
                            </w:r>
                            <w:r w:rsidRPr="00203E91">
                              <w:rPr>
                                <w:rFonts w:ascii="ＭＳ ゴシック" w:eastAsia="ＭＳ ゴシック" w:hAnsi="ＭＳ ゴシック" w:hint="eastAsia"/>
                                <w:b/>
                                <w:color w:val="0070C0"/>
                                <w:sz w:val="24"/>
                              </w:rPr>
                              <w:t>しています</w:t>
                            </w:r>
                            <w:r w:rsidRPr="0079570E">
                              <w:rPr>
                                <w:rFonts w:ascii="ＭＳ ゴシック" w:eastAsia="ＭＳ ゴシック" w:hAnsi="ＭＳ ゴシック" w:hint="eastAsia"/>
                                <w:b/>
                                <w:color w:val="0070C0"/>
                                <w:sz w:val="24"/>
                              </w:rPr>
                              <w:t>。在宅医療等を必要とする患者数は、2013年と比し</w:t>
                            </w:r>
                            <w:r>
                              <w:rPr>
                                <w:rFonts w:ascii="ＭＳ ゴシック" w:eastAsia="ＭＳ ゴシック" w:hAnsi="ＭＳ ゴシック" w:hint="eastAsia"/>
                                <w:b/>
                                <w:color w:val="0070C0"/>
                                <w:sz w:val="24"/>
                              </w:rPr>
                              <w:t>2025年には約1.6</w:t>
                            </w:r>
                            <w:r w:rsidRPr="0079570E">
                              <w:rPr>
                                <w:rFonts w:ascii="ＭＳ ゴシック" w:eastAsia="ＭＳ ゴシック" w:hAnsi="ＭＳ ゴシック" w:hint="eastAsia"/>
                                <w:b/>
                                <w:color w:val="0070C0"/>
                                <w:sz w:val="24"/>
                              </w:rPr>
                              <w:t>倍増加する見込みです。在宅医療と介護が切れ目なく連携して効率的に提供されることが求められています。</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◆各区の医療・介護を取り巻く環境に違いがあることから、地域の実情に応じた取組が必要です。</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B12EB8"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◆市民に対しては、在宅医療や介護、在宅での看取</w:t>
                            </w:r>
                            <w:r>
                              <w:rPr>
                                <w:rFonts w:ascii="ＭＳ ゴシック" w:eastAsia="ＭＳ ゴシック" w:hAnsi="ＭＳ ゴシック" w:hint="eastAsia"/>
                                <w:b/>
                                <w:color w:val="0070C0"/>
                                <w:sz w:val="24"/>
                              </w:rPr>
                              <w:t>りや、それを支える職種の役割等について、さらに周知が必要です。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2" o:spid="_x0000_s1041" alt="（主な現状と課題）&#10;　主な在宅医療資源は充実していますが、区により偏在しています。在宅医療等を必要とする患者数は、2013年と比し2025年には約1.6倍増加する見込みです。在宅医療と介護が切れ目なく連携して効率的に提供されることが求められています。&#10;&#10;　各区の医療・介護を取り巻く環境に違いがあることから、地域の実情に応じた取組が必要です。&#10;&#10;　市民に対しては、在宅医療や介護、在宅での看取りや、それを支える職種の役割等について、さらに周知が必要です。" style="position:absolute;left:0;text-align:left;margin-left:5.55pt;margin-top:4.4pt;width:476.25pt;height:16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" fillcolor="#dbeef4" strokecolor="#b7dee8" strokeweight="1.5pt">
                <v:textbox style="mso-fit-shape-to-text:t">
                  <w:txbxContent>
                    <w:p w:rsidR="00BB528A" w:rsidRPr="0079570E" w:rsidRDefault="00BB528A" w:rsidP="00905424">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◆主な在宅医療資源は充実していますが、区により偏在</w:t>
                      </w:r>
                      <w:r w:rsidRPr="00203E91">
                        <w:rPr>
                          <w:rFonts w:ascii="ＭＳ ゴシック" w:eastAsia="ＭＳ ゴシック" w:hAnsi="ＭＳ ゴシック" w:hint="eastAsia"/>
                          <w:b/>
                          <w:color w:val="0070C0"/>
                          <w:sz w:val="24"/>
                        </w:rPr>
                        <w:t>しています</w:t>
                      </w:r>
                      <w:r w:rsidRPr="0079570E">
                        <w:rPr>
                          <w:rFonts w:ascii="ＭＳ ゴシック" w:eastAsia="ＭＳ ゴシック" w:hAnsi="ＭＳ ゴシック" w:hint="eastAsia"/>
                          <w:b/>
                          <w:color w:val="0070C0"/>
                          <w:sz w:val="24"/>
                        </w:rPr>
                        <w:t>。在宅医療等を必要とする患者数は、2013年と比し</w:t>
                      </w:r>
                      <w:r>
                        <w:rPr>
                          <w:rFonts w:ascii="ＭＳ ゴシック" w:eastAsia="ＭＳ ゴシック" w:hAnsi="ＭＳ ゴシック" w:hint="eastAsia"/>
                          <w:b/>
                          <w:color w:val="0070C0"/>
                          <w:sz w:val="24"/>
                        </w:rPr>
                        <w:t>2025年には約1.6</w:t>
                      </w:r>
                      <w:r w:rsidRPr="0079570E">
                        <w:rPr>
                          <w:rFonts w:ascii="ＭＳ ゴシック" w:eastAsia="ＭＳ ゴシック" w:hAnsi="ＭＳ ゴシック" w:hint="eastAsia"/>
                          <w:b/>
                          <w:color w:val="0070C0"/>
                          <w:sz w:val="24"/>
                        </w:rPr>
                        <w:t>倍増加する見込みです。在宅医療と介護が切れ目なく連携して効率的に提供されることが求められています。</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79570E"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◆各区の医療・介護を取り巻く環境に違いがあることから、地域の実情に応じた取組が必要です。</w:t>
                      </w:r>
                    </w:p>
                    <w:p w:rsidR="00BB528A" w:rsidRPr="0079570E" w:rsidRDefault="00BB528A" w:rsidP="00905424">
                      <w:pPr>
                        <w:snapToGrid w:val="0"/>
                        <w:spacing w:line="160" w:lineRule="exact"/>
                        <w:ind w:left="241" w:hangingChars="100" w:hanging="241"/>
                        <w:rPr>
                          <w:rFonts w:ascii="ＭＳ ゴシック" w:eastAsia="ＭＳ ゴシック" w:hAnsi="ＭＳ ゴシック"/>
                          <w:b/>
                          <w:color w:val="0070C0"/>
                          <w:sz w:val="24"/>
                        </w:rPr>
                      </w:pPr>
                    </w:p>
                    <w:p w:rsidR="00BB528A" w:rsidRPr="00B12EB8" w:rsidRDefault="00BB528A" w:rsidP="00905424">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◆市民に対しては、在宅医療や介護、在宅での看取</w:t>
                      </w:r>
                      <w:r>
                        <w:rPr>
                          <w:rFonts w:ascii="ＭＳ ゴシック" w:eastAsia="ＭＳ ゴシック" w:hAnsi="ＭＳ ゴシック" w:hint="eastAsia"/>
                          <w:b/>
                          <w:color w:val="0070C0"/>
                          <w:sz w:val="24"/>
                        </w:rPr>
                        <w:t>りや、それを支える職種の役割等について、さらに周知が必要です。</w:t>
                      </w:r>
                    </w:p>
                  </w:txbxContent>
                </v:textbox>
              </v:roundrect>
            </w:pict>
          </mc:Fallback>
        </mc:AlternateContent>
      </w:r>
    </w:p>
    <w:p w:rsidR="00C30BB8" w:rsidRDefault="00C30BB8"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905424" w:rsidRDefault="00905424" w:rsidP="00C30BB8">
      <w:pPr>
        <w:rPr>
          <w:rFonts w:ascii="HG丸ｺﾞｼｯｸM-PRO" w:eastAsia="HG丸ｺﾞｼｯｸM-PRO" w:hAnsi="HG丸ｺﾞｼｯｸM-PRO"/>
          <w:b/>
          <w:color w:val="FFFFFF"/>
          <w:sz w:val="22"/>
          <w:szCs w:val="22"/>
          <w:shd w:val="clear" w:color="auto" w:fill="31849B"/>
        </w:rPr>
      </w:pPr>
    </w:p>
    <w:p w:rsidR="00C30BB8" w:rsidRPr="00D1190B"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5D4F56" w:rsidRPr="005D4F56" w:rsidRDefault="005D4F56" w:rsidP="005D4F56">
      <w:pPr>
        <w:ind w:leftChars="200" w:left="640" w:hangingChars="100" w:hanging="220"/>
        <w:rPr>
          <w:rFonts w:ascii="HG丸ｺﾞｼｯｸM-PRO" w:eastAsia="HG丸ｺﾞｼｯｸM-PRO" w:hAnsi="HG丸ｺﾞｼｯｸM-PRO"/>
          <w:sz w:val="22"/>
          <w:szCs w:val="22"/>
        </w:rPr>
      </w:pPr>
      <w:r w:rsidRPr="005D4F56">
        <w:rPr>
          <w:rFonts w:ascii="HG丸ｺﾞｼｯｸM-PRO" w:eastAsia="HG丸ｺﾞｼｯｸM-PRO" w:hAnsi="HG丸ｺﾞｼｯｸM-PRO" w:hint="eastAsia"/>
          <w:sz w:val="22"/>
          <w:szCs w:val="22"/>
        </w:rPr>
        <w:t>○在宅医療等の需要は、2030年頃をピークに、今後増加することが予想されています。</w:t>
      </w:r>
    </w:p>
    <w:p w:rsidR="005D4F56" w:rsidRPr="005D4F56" w:rsidRDefault="005D4F56" w:rsidP="008F44A8">
      <w:pPr>
        <w:ind w:leftChars="300" w:left="630"/>
        <w:rPr>
          <w:rFonts w:ascii="HG丸ｺﾞｼｯｸM-PRO" w:eastAsia="HG丸ｺﾞｼｯｸM-PRO" w:hAnsi="HG丸ｺﾞｼｯｸM-PRO"/>
          <w:sz w:val="22"/>
          <w:szCs w:val="22"/>
        </w:rPr>
      </w:pPr>
      <w:r w:rsidRPr="00802D0E">
        <w:rPr>
          <w:rFonts w:ascii="HG丸ｺﾞｼｯｸM-PRO" w:eastAsia="HG丸ｺﾞｼｯｸM-PRO" w:hAnsi="HG丸ｺﾞｼｯｸM-PRO" w:hint="eastAsia"/>
          <w:sz w:val="22"/>
          <w:szCs w:val="22"/>
        </w:rPr>
        <w:t>うち訪問診療による在宅医療需要は、高齢化に伴う需要増に加え、地域医療構想の実現に向けた病床機能分化・連携に伴い生じる追加需要を含んでいます。</w:t>
      </w:r>
    </w:p>
    <w:p w:rsidR="005D4F56" w:rsidRPr="005D4F56" w:rsidRDefault="005D4F56" w:rsidP="008F44A8">
      <w:pPr>
        <w:ind w:leftChars="300" w:left="630"/>
        <w:rPr>
          <w:rFonts w:ascii="HG丸ｺﾞｼｯｸM-PRO" w:eastAsia="HG丸ｺﾞｼｯｸM-PRO" w:hAnsi="HG丸ｺﾞｼｯｸM-PRO"/>
          <w:sz w:val="22"/>
          <w:szCs w:val="22"/>
        </w:rPr>
      </w:pPr>
    </w:p>
    <w:p w:rsidR="005D4F56" w:rsidRPr="005D4F56" w:rsidRDefault="005D4F56" w:rsidP="008F44A8">
      <w:pPr>
        <w:ind w:leftChars="200" w:left="640" w:hangingChars="100" w:hanging="220"/>
        <w:rPr>
          <w:rFonts w:ascii="HG丸ｺﾞｼｯｸM-PRO" w:eastAsia="HG丸ｺﾞｼｯｸM-PRO" w:hAnsi="HG丸ｺﾞｼｯｸM-PRO"/>
          <w:sz w:val="22"/>
          <w:szCs w:val="22"/>
        </w:rPr>
      </w:pPr>
      <w:r w:rsidRPr="005D4F56">
        <w:rPr>
          <w:rFonts w:ascii="HG丸ｺﾞｼｯｸM-PRO" w:eastAsia="HG丸ｺﾞｼｯｸM-PRO" w:hAnsi="HG丸ｺﾞｼｯｸM-PRO" w:hint="eastAsia"/>
          <w:sz w:val="22"/>
          <w:szCs w:val="22"/>
        </w:rPr>
        <w:t>○</w:t>
      </w:r>
      <w:r w:rsidRPr="00802D0E">
        <w:rPr>
          <w:rFonts w:ascii="HG丸ｺﾞｼｯｸM-PRO" w:eastAsia="HG丸ｺﾞｼｯｸM-PRO" w:hAnsi="HG丸ｺﾞｼｯｸM-PRO" w:hint="eastAsia"/>
          <w:sz w:val="22"/>
          <w:szCs w:val="22"/>
        </w:rPr>
        <w:t>圏域内における訪問診療分の需要の伸び率は、2025年までに1.64となっており、需要への体制整備が課題です。</w:t>
      </w:r>
    </w:p>
    <w:p w:rsidR="008F44A8" w:rsidRDefault="008F44A8" w:rsidP="008A1596">
      <w:pPr>
        <w:rPr>
          <w:rFonts w:ascii="ＭＳ Ｐゴシック" w:eastAsia="ＭＳ Ｐゴシック" w:hAnsi="ＭＳ Ｐゴシック"/>
          <w:sz w:val="22"/>
          <w:szCs w:val="22"/>
        </w:rPr>
      </w:pPr>
    </w:p>
    <w:p w:rsidR="008F0DB8" w:rsidRPr="009948FF" w:rsidRDefault="008F44A8" w:rsidP="008F44A8">
      <w:pPr>
        <w:spacing w:line="24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7968" behindDoc="0" locked="0" layoutInCell="1" allowOverlap="1" wp14:anchorId="29DD397F" wp14:editId="26F393FB">
                <wp:simplePos x="0" y="0"/>
                <wp:positionH relativeFrom="column">
                  <wp:posOffset>70485</wp:posOffset>
                </wp:positionH>
                <wp:positionV relativeFrom="paragraph">
                  <wp:posOffset>13335</wp:posOffset>
                </wp:positionV>
                <wp:extent cx="3105150" cy="352425"/>
                <wp:effectExtent l="0" t="0" r="0" b="0"/>
                <wp:wrapNone/>
                <wp:docPr id="3586" name="テキスト ボックス 3586" title="図表9-8-16　在宅医療等の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352425"/>
                        </a:xfrm>
                        <a:prstGeom prst="rect">
                          <a:avLst/>
                        </a:prstGeom>
                        <a:noFill/>
                        <a:ln w="6350">
                          <a:noFill/>
                        </a:ln>
                        <a:effectLst/>
                      </wps:spPr>
                      <wps:txbx>
                        <w:txbxContent>
                          <w:p w:rsidR="00BB528A" w:rsidRPr="007B2BE9" w:rsidRDefault="00BB528A"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586" o:spid="_x0000_s1042" type="#_x0000_t202" alt="タイトル: 図表9-8-16　在宅医療等の需要の見込み" style="position:absolute;left:0;text-align:left;margin-left:5.55pt;margin-top:1.05pt;width:244.5pt;height:27.7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" filled="f" stroked="f" strokeweight=".5pt">
                <v:path arrowok="t"/>
                <v:textbox style="mso-fit-shape-to-text:t">
                  <w:txbxContent>
                    <w:p w:rsidR="00BB528A" w:rsidRPr="007B2BE9" w:rsidRDefault="00BB528A"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図表9-8-16　在宅医療等の需要の見込み</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6980CBAA" wp14:editId="0D121D8A">
                <wp:simplePos x="0" y="0"/>
                <wp:positionH relativeFrom="column">
                  <wp:posOffset>2785110</wp:posOffset>
                </wp:positionH>
                <wp:positionV relativeFrom="paragraph">
                  <wp:posOffset>13335</wp:posOffset>
                </wp:positionV>
                <wp:extent cx="2876550" cy="352425"/>
                <wp:effectExtent l="0" t="0" r="0" b="0"/>
                <wp:wrapNone/>
                <wp:docPr id="2070" name="テキスト ボックス 2070" title="図表9-8-17　訪問診療の需要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352425"/>
                        </a:xfrm>
                        <a:prstGeom prst="rect">
                          <a:avLst/>
                        </a:prstGeom>
                        <a:noFill/>
                        <a:ln w="6350">
                          <a:noFill/>
                        </a:ln>
                        <a:effectLst/>
                      </wps:spPr>
                      <wps:txbx>
                        <w:txbxContent>
                          <w:p w:rsidR="00BB528A" w:rsidRPr="009948FF" w:rsidRDefault="00BB528A"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図表9-8-17</w:t>
                            </w:r>
                            <w:r w:rsidRPr="009948FF">
                              <w:rPr>
                                <w:rFonts w:ascii="ＭＳ Ｐゴシック" w:eastAsia="ＭＳ Ｐゴシック" w:hAnsi="ＭＳ Ｐゴシック" w:hint="eastAsia"/>
                                <w:sz w:val="20"/>
                                <w:szCs w:val="20"/>
                              </w:rPr>
                              <w:t xml:space="preserve">　訪問診療の需要見込み</w:t>
                            </w:r>
                            <w:r w:rsidRPr="00E83B93">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070" o:spid="_x0000_s1043" type="#_x0000_t202" alt="タイトル: 図表9-8-17　訪問診療の需要見込み" style="position:absolute;left:0;text-align:left;margin-left:219.3pt;margin-top:1.05pt;width:226.5pt;height:27.7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" filled="f" stroked="f" strokeweight=".5pt">
                <v:path arrowok="t"/>
                <v:textbox style="mso-fit-shape-to-text:t">
                  <w:txbxContent>
                    <w:p w:rsidR="00BB528A" w:rsidRPr="009948FF" w:rsidRDefault="00BB528A"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図表9-8-17</w:t>
                      </w:r>
                      <w:r w:rsidRPr="009948FF">
                        <w:rPr>
                          <w:rFonts w:ascii="ＭＳ Ｐゴシック" w:eastAsia="ＭＳ Ｐゴシック" w:hAnsi="ＭＳ Ｐゴシック" w:hint="eastAsia"/>
                          <w:sz w:val="20"/>
                          <w:szCs w:val="20"/>
                        </w:rPr>
                        <w:t xml:space="preserve">　訪問診療の需要見込み</w:t>
                      </w:r>
                      <w:r w:rsidRPr="00E83B93">
                        <w:rPr>
                          <w:rFonts w:ascii="ＭＳ Ｐゴシック" w:eastAsia="ＭＳ Ｐゴシック" w:hAnsi="ＭＳ Ｐゴシック" w:hint="eastAsia"/>
                          <w:sz w:val="20"/>
                          <w:szCs w:val="20"/>
                          <w:vertAlign w:val="superscript"/>
                        </w:rPr>
                        <w:t>※３</w:t>
                      </w:r>
                    </w:p>
                  </w:txbxContent>
                </v:textbox>
              </v:shape>
            </w:pict>
          </mc:Fallback>
        </mc:AlternateContent>
      </w:r>
    </w:p>
    <w:p w:rsidR="008F0DB8" w:rsidRPr="008F0DB8" w:rsidRDefault="0000531B" w:rsidP="008A1596">
      <w:pPr>
        <w:rPr>
          <w:rFonts w:ascii="ＭＳ Ｐゴシック" w:eastAsia="ＭＳ Ｐゴシック" w:hAnsi="ＭＳ Ｐゴシック"/>
          <w:color w:val="000000"/>
          <w:sz w:val="22"/>
          <w:szCs w:val="22"/>
        </w:rPr>
      </w:pPr>
      <w:r>
        <w:rPr>
          <w:noProof/>
        </w:rPr>
        <mc:AlternateContent>
          <mc:Choice Requires="wps">
            <w:drawing>
              <wp:anchor distT="0" distB="0" distL="114300" distR="114300" simplePos="0" relativeHeight="251682304" behindDoc="0" locked="0" layoutInCell="1" allowOverlap="1" wp14:anchorId="0B03F660" wp14:editId="320F800A">
                <wp:simplePos x="0" y="0"/>
                <wp:positionH relativeFrom="column">
                  <wp:posOffset>41910</wp:posOffset>
                </wp:positionH>
                <wp:positionV relativeFrom="paragraph">
                  <wp:posOffset>2263775</wp:posOffset>
                </wp:positionV>
                <wp:extent cx="6084000" cy="1200150"/>
                <wp:effectExtent l="0" t="0" r="0" b="1270"/>
                <wp:wrapNone/>
                <wp:docPr id="27" name="Text Box 94" descr="※1：2013年度の需要は、訪問診療分と2013年度の介護老人保健施設の月当たりの施設サービス利用者数（大阪府高齢者計画2012&#10;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B528A" w:rsidRDefault="00BB528A"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※1：2013年度の需要は、訪問診療分と2013年度の介護老人保健施設の月当</w:t>
                            </w:r>
                            <w:r w:rsidR="00325683">
                              <w:rPr>
                                <w:rFonts w:ascii="ＭＳ ゴシック" w:eastAsia="ＭＳ ゴシック" w:hAnsi="ＭＳ ゴシック" w:hint="eastAsia"/>
                                <w:sz w:val="16"/>
                                <w:szCs w:val="16"/>
                              </w:rPr>
                              <w:t>た</w:t>
                            </w:r>
                            <w:r w:rsidRPr="00AC482D">
                              <w:rPr>
                                <w:rFonts w:ascii="ＭＳ ゴシック" w:eastAsia="ＭＳ ゴシック" w:hAnsi="ＭＳ ゴシック" w:hint="eastAsia"/>
                                <w:sz w:val="16"/>
                                <w:szCs w:val="16"/>
                              </w:rPr>
                              <w:t>りの施設サービス利用者数（大阪府高齢者計画2012</w:t>
                            </w:r>
                          </w:p>
                          <w:p w:rsidR="00BB528A" w:rsidRPr="00AC482D" w:rsidRDefault="00BB528A" w:rsidP="0000531B">
                            <w:pPr>
                              <w:snapToGrid w:val="0"/>
                              <w:spacing w:line="240" w:lineRule="exact"/>
                              <w:ind w:leftChars="100" w:left="210" w:firstLineChars="150" w:firstLine="24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の検証より）の総計を参考値として掲載しています。</w:t>
                            </w:r>
                          </w:p>
                          <w:p w:rsidR="00BB528A" w:rsidRPr="00AC482D" w:rsidRDefault="00BB528A"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67EC6" w:rsidRDefault="00BB528A" w:rsidP="00E67EC6">
                            <w:pPr>
                              <w:widowControl/>
                              <w:spacing w:line="240" w:lineRule="exact"/>
                              <w:ind w:left="160" w:hangingChars="100" w:hanging="160"/>
                              <w:jc w:val="left"/>
                              <w:rPr>
                                <w:rFonts w:ascii="ＭＳ ゴシック" w:eastAsia="ＭＳ ゴシック" w:hAnsi="ＭＳ ゴシック" w:cs="ＭＳ Ｐゴシック"/>
                                <w:kern w:val="0"/>
                                <w:sz w:val="16"/>
                                <w:szCs w:val="16"/>
                              </w:rPr>
                            </w:pPr>
                            <w:r w:rsidRPr="00AC482D">
                              <w:rPr>
                                <w:rFonts w:ascii="ＭＳ ゴシック" w:eastAsia="ＭＳ ゴシック" w:hAnsi="ＭＳ ゴシック" w:cs="ＭＳ Ｐゴシック" w:hint="eastAsia"/>
                                <w:kern w:val="0"/>
                                <w:sz w:val="16"/>
                                <w:szCs w:val="16"/>
                              </w:rPr>
                              <w:t>※3:2020年（計画中間年）及び2023年（計画最終年）の需要見込みは</w:t>
                            </w:r>
                            <w:r w:rsidRPr="00AC482D">
                              <w:rPr>
                                <w:rFonts w:ascii="ＭＳ ゴシック" w:eastAsia="ＭＳ ゴシック" w:hAnsi="ＭＳ ゴシック" w:cs="ＭＳ Ｐゴシック"/>
                                <w:kern w:val="0"/>
                                <w:sz w:val="16"/>
                                <w:szCs w:val="16"/>
                              </w:rPr>
                              <w:t>2013</w:t>
                            </w:r>
                            <w:r w:rsidRPr="00AC482D">
                              <w:rPr>
                                <w:rFonts w:ascii="ＭＳ ゴシック" w:eastAsia="ＭＳ ゴシック" w:hAnsi="ＭＳ ゴシック" w:cs="ＭＳ Ｐゴシック" w:hint="eastAsia"/>
                                <w:kern w:val="0"/>
                                <w:sz w:val="16"/>
                                <w:szCs w:val="16"/>
                              </w:rPr>
                              <w:t>年～</w:t>
                            </w:r>
                            <w:r w:rsidRPr="00AC482D">
                              <w:rPr>
                                <w:rFonts w:ascii="ＭＳ ゴシック" w:eastAsia="ＭＳ ゴシック" w:hAnsi="ＭＳ ゴシック" w:cs="ＭＳ Ｐゴシック"/>
                                <w:kern w:val="0"/>
                                <w:sz w:val="16"/>
                                <w:szCs w:val="16"/>
                              </w:rPr>
                              <w:t>2025</w:t>
                            </w:r>
                            <w:r w:rsidRPr="00AC482D">
                              <w:rPr>
                                <w:rFonts w:ascii="ＭＳ ゴシック" w:eastAsia="ＭＳ ゴシック" w:hAnsi="ＭＳ ゴシック" w:cs="ＭＳ Ｐゴシック" w:hint="eastAsia"/>
                                <w:kern w:val="0"/>
                                <w:sz w:val="16"/>
                                <w:szCs w:val="16"/>
                              </w:rPr>
                              <w:t>年の伸び率等の按分により算定しています。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44" type="#_x0000_t202" alt="※1：2013年度の需要は、訪問診療分と2013年度の介護老人保健施設の月当たりの施設サービス利用者数（大阪府高齢者計画2012&#10;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3.3pt;margin-top:178.25pt;width:479.05pt;height: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" filled="f" stroked="f" strokeweight="1.5pt">
                <v:textbox style="mso-fit-shape-to-text:t" inset="5.85pt,.7pt,5.85pt,.7pt">
                  <w:txbxContent>
                    <w:p w:rsidR="00BB528A" w:rsidRDefault="00BB528A"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※1：2013年度の需要は、訪問診療分と2013年度の介護老人保健施設の月当</w:t>
                      </w:r>
                      <w:r w:rsidR="00325683">
                        <w:rPr>
                          <w:rFonts w:ascii="ＭＳ ゴシック" w:eastAsia="ＭＳ ゴシック" w:hAnsi="ＭＳ ゴシック" w:hint="eastAsia"/>
                          <w:sz w:val="16"/>
                          <w:szCs w:val="16"/>
                        </w:rPr>
                        <w:t>た</w:t>
                      </w:r>
                      <w:r w:rsidRPr="00AC482D">
                        <w:rPr>
                          <w:rFonts w:ascii="ＭＳ ゴシック" w:eastAsia="ＭＳ ゴシック" w:hAnsi="ＭＳ ゴシック" w:hint="eastAsia"/>
                          <w:sz w:val="16"/>
                          <w:szCs w:val="16"/>
                        </w:rPr>
                        <w:t>りの施設サービス利用者数（大阪府高齢者計画2012</w:t>
                      </w:r>
                    </w:p>
                    <w:p w:rsidR="00BB528A" w:rsidRPr="00AC482D" w:rsidRDefault="00BB528A" w:rsidP="0000531B">
                      <w:pPr>
                        <w:snapToGrid w:val="0"/>
                        <w:spacing w:line="240" w:lineRule="exact"/>
                        <w:ind w:leftChars="100" w:left="210" w:firstLineChars="150" w:firstLine="24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の検証より）の総計を参考値として掲載しています。</w:t>
                      </w:r>
                    </w:p>
                    <w:p w:rsidR="00BB528A" w:rsidRPr="00AC482D" w:rsidRDefault="00BB528A"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67EC6" w:rsidRDefault="00BB528A" w:rsidP="00E67EC6">
                      <w:pPr>
                        <w:widowControl/>
                        <w:spacing w:line="240" w:lineRule="exact"/>
                        <w:ind w:left="160" w:hangingChars="100" w:hanging="160"/>
                        <w:jc w:val="left"/>
                        <w:rPr>
                          <w:rFonts w:ascii="ＭＳ ゴシック" w:eastAsia="ＭＳ ゴシック" w:hAnsi="ＭＳ ゴシック" w:cs="ＭＳ Ｐゴシック"/>
                          <w:kern w:val="0"/>
                          <w:sz w:val="16"/>
                          <w:szCs w:val="16"/>
                        </w:rPr>
                      </w:pPr>
                      <w:r w:rsidRPr="00AC482D">
                        <w:rPr>
                          <w:rFonts w:ascii="ＭＳ ゴシック" w:eastAsia="ＭＳ ゴシック" w:hAnsi="ＭＳ ゴシック" w:cs="ＭＳ Ｐゴシック" w:hint="eastAsia"/>
                          <w:kern w:val="0"/>
                          <w:sz w:val="16"/>
                          <w:szCs w:val="16"/>
                        </w:rPr>
                        <w:t>※3:2020年（計画中間年）及び2023年（計画最終年）の需要見込みは</w:t>
                      </w:r>
                      <w:r w:rsidRPr="00AC482D">
                        <w:rPr>
                          <w:rFonts w:ascii="ＭＳ ゴシック" w:eastAsia="ＭＳ ゴシック" w:hAnsi="ＭＳ ゴシック" w:cs="ＭＳ Ｐゴシック"/>
                          <w:kern w:val="0"/>
                          <w:sz w:val="16"/>
                          <w:szCs w:val="16"/>
                        </w:rPr>
                        <w:t>2013</w:t>
                      </w:r>
                      <w:r w:rsidRPr="00AC482D">
                        <w:rPr>
                          <w:rFonts w:ascii="ＭＳ ゴシック" w:eastAsia="ＭＳ ゴシック" w:hAnsi="ＭＳ ゴシック" w:cs="ＭＳ Ｐゴシック" w:hint="eastAsia"/>
                          <w:kern w:val="0"/>
                          <w:sz w:val="16"/>
                          <w:szCs w:val="16"/>
                        </w:rPr>
                        <w:t>年～</w:t>
                      </w:r>
                      <w:r w:rsidRPr="00AC482D">
                        <w:rPr>
                          <w:rFonts w:ascii="ＭＳ ゴシック" w:eastAsia="ＭＳ ゴシック" w:hAnsi="ＭＳ ゴシック" w:cs="ＭＳ Ｐゴシック"/>
                          <w:kern w:val="0"/>
                          <w:sz w:val="16"/>
                          <w:szCs w:val="16"/>
                        </w:rPr>
                        <w:t>2025</w:t>
                      </w:r>
                      <w:r w:rsidRPr="00AC482D">
                        <w:rPr>
                          <w:rFonts w:ascii="ＭＳ ゴシック" w:eastAsia="ＭＳ ゴシック" w:hAnsi="ＭＳ ゴシック" w:cs="ＭＳ Ｐゴシック" w:hint="eastAsia"/>
                          <w:kern w:val="0"/>
                          <w:sz w:val="16"/>
                          <w:szCs w:val="16"/>
                        </w:rPr>
                        <w:t>年の伸び率等の按分により算定しています。</w:t>
                      </w:r>
                    </w:p>
                  </w:txbxContent>
                </v:textbox>
              </v:shape>
            </w:pict>
          </mc:Fallback>
        </mc:AlternateContent>
      </w:r>
      <w:r w:rsidR="008A1596" w:rsidRPr="008A1596">
        <w:rPr>
          <w:noProof/>
        </w:rPr>
        <w:drawing>
          <wp:anchor distT="0" distB="0" distL="114300" distR="114300" simplePos="0" relativeHeight="251686400" behindDoc="0" locked="0" layoutInCell="1" allowOverlap="1" wp14:anchorId="17AFDE32" wp14:editId="50EBE07B">
            <wp:simplePos x="0" y="0"/>
            <wp:positionH relativeFrom="column">
              <wp:posOffset>2756535</wp:posOffset>
            </wp:positionH>
            <wp:positionV relativeFrom="paragraph">
              <wp:posOffset>614045</wp:posOffset>
            </wp:positionV>
            <wp:extent cx="3392805" cy="791845"/>
            <wp:effectExtent l="0" t="0" r="0" b="8255"/>
            <wp:wrapSquare wrapText="bothSides"/>
            <wp:docPr id="3608" name="図 3608" title="図表9-8-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9280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596">
        <w:rPr>
          <w:rFonts w:ascii="ＭＳ Ｐゴシック" w:eastAsia="ＭＳ Ｐゴシック" w:hAnsi="ＭＳ Ｐゴシック"/>
          <w:noProof/>
          <w:color w:val="000000"/>
          <w:sz w:val="22"/>
          <w:szCs w:val="22"/>
        </w:rPr>
        <w:drawing>
          <wp:inline distT="0" distB="0" distL="0" distR="0" wp14:anchorId="040FB0FE" wp14:editId="6905BFBC">
            <wp:extent cx="2704289" cy="2160000"/>
            <wp:effectExtent l="0" t="0" r="1270" b="0"/>
            <wp:docPr id="3607" name="図 3607" title="図表9-8-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rsidR="008F0DB8" w:rsidRPr="008F0DB8" w:rsidRDefault="008F0DB8" w:rsidP="0000531B">
      <w:pPr>
        <w:rPr>
          <w:rFonts w:ascii="ＭＳ Ｐゴシック" w:eastAsia="ＭＳ Ｐゴシック" w:hAnsi="ＭＳ Ｐゴシック"/>
          <w:color w:val="000000"/>
          <w:sz w:val="22"/>
          <w:szCs w:val="22"/>
        </w:rPr>
      </w:pPr>
    </w:p>
    <w:p w:rsidR="008F0DB8" w:rsidRPr="008F0DB8" w:rsidRDefault="008F0DB8" w:rsidP="0000531B">
      <w:pPr>
        <w:rPr>
          <w:rFonts w:ascii="ＭＳ Ｐゴシック" w:eastAsia="ＭＳ Ｐゴシック" w:hAnsi="ＭＳ Ｐゴシック"/>
          <w:color w:val="000000"/>
          <w:sz w:val="22"/>
          <w:szCs w:val="22"/>
        </w:rPr>
      </w:pPr>
    </w:p>
    <w:p w:rsidR="003A7478" w:rsidRPr="00025F49" w:rsidRDefault="00901044" w:rsidP="008F44A8">
      <w:pPr>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80256" behindDoc="0" locked="0" layoutInCell="1" allowOverlap="1" wp14:anchorId="26758118" wp14:editId="04E636C3">
                <wp:simplePos x="0" y="0"/>
                <wp:positionH relativeFrom="column">
                  <wp:posOffset>1000125</wp:posOffset>
                </wp:positionH>
                <wp:positionV relativeFrom="paragraph">
                  <wp:posOffset>8305800</wp:posOffset>
                </wp:positionV>
                <wp:extent cx="5610225" cy="1285875"/>
                <wp:effectExtent l="0" t="0" r="9525" b="9525"/>
                <wp:wrapNone/>
                <wp:docPr id="26"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45" type="#_x0000_t202" style="position:absolute;left:0;text-align:left;margin-left:78.75pt;margin-top:654pt;width:441.75pt;height:10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" fillcolor="window" stroked="f" strokeweight=".5pt">
                <v:path arrowok="t"/>
                <v:textbo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ECF7D6E" wp14:editId="490BAD57">
                <wp:simplePos x="0" y="0"/>
                <wp:positionH relativeFrom="column">
                  <wp:posOffset>1000125</wp:posOffset>
                </wp:positionH>
                <wp:positionV relativeFrom="paragraph">
                  <wp:posOffset>8305800</wp:posOffset>
                </wp:positionV>
                <wp:extent cx="5610225" cy="1285875"/>
                <wp:effectExtent l="0" t="0" r="9525" b="9525"/>
                <wp:wrapNone/>
                <wp:docPr id="25"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8.75pt;margin-top:654pt;width:441.75pt;height:10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" fillcolor="window" stroked="f" strokeweight=".5pt">
                <v:path arrowok="t"/>
                <v:textbo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005CE47" wp14:editId="59C7544E">
                <wp:simplePos x="0" y="0"/>
                <wp:positionH relativeFrom="column">
                  <wp:posOffset>1000125</wp:posOffset>
                </wp:positionH>
                <wp:positionV relativeFrom="paragraph">
                  <wp:posOffset>8305800</wp:posOffset>
                </wp:positionV>
                <wp:extent cx="5610225" cy="1285875"/>
                <wp:effectExtent l="0" t="0" r="9525" b="9525"/>
                <wp:wrapNone/>
                <wp:docPr id="23"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8.75pt;margin-top:654pt;width:441.75pt;height:10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" fillcolor="window" stroked="f" strokeweight=".5pt">
                <v:path arrowok="t"/>
                <v:textbo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4EFA1E5C" wp14:editId="6C6B8A15">
                <wp:simplePos x="0" y="0"/>
                <wp:positionH relativeFrom="column">
                  <wp:posOffset>1000125</wp:posOffset>
                </wp:positionH>
                <wp:positionV relativeFrom="paragraph">
                  <wp:posOffset>8305800</wp:posOffset>
                </wp:positionV>
                <wp:extent cx="5610225" cy="1285875"/>
                <wp:effectExtent l="0" t="0" r="9525" b="9525"/>
                <wp:wrapNone/>
                <wp:docPr id="22"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78.75pt;margin-top:654pt;width:441.75pt;height:10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" fillcolor="window" stroked="f" strokeweight=".5pt">
                <v:path arrowok="t"/>
                <v:textbo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749D3F96" wp14:editId="4F9D565A">
                <wp:simplePos x="0" y="0"/>
                <wp:positionH relativeFrom="column">
                  <wp:posOffset>1000125</wp:posOffset>
                </wp:positionH>
                <wp:positionV relativeFrom="paragraph">
                  <wp:posOffset>8305800</wp:posOffset>
                </wp:positionV>
                <wp:extent cx="5610225" cy="1285875"/>
                <wp:effectExtent l="0" t="0" r="9525" b="9525"/>
                <wp:wrapNone/>
                <wp:docPr id="2076"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78.75pt;margin-top:654pt;width:441.75pt;height:10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" fillcolor="window" stroked="f" strokeweight=".5pt">
                <v:path arrowok="t"/>
                <v:textbox>
                  <w:txbxContent>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BB528A" w:rsidRPr="00E83B93" w:rsidRDefault="00BB528A"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BB528A" w:rsidRPr="00E50C05" w:rsidRDefault="00BB528A"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rsidR="0073507A" w:rsidRDefault="0073507A">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rsidR="007C769B" w:rsidRPr="00D1190B" w:rsidRDefault="007C769B" w:rsidP="00B12E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在宅医療資源の状況</w:t>
      </w:r>
    </w:p>
    <w:p w:rsidR="0040629C" w:rsidRDefault="00B72B81" w:rsidP="00B72B81">
      <w:pPr>
        <w:ind w:leftChars="200" w:left="640" w:hangingChars="100" w:hanging="22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○「主な在宅医療資源の状況」は</w:t>
      </w:r>
      <w:r w:rsidR="00915E99">
        <w:rPr>
          <w:rFonts w:ascii="HG丸ｺﾞｼｯｸM-PRO" w:eastAsia="HG丸ｺﾞｼｯｸM-PRO" w:hAnsi="HG丸ｺﾞｼｯｸM-PRO" w:hint="eastAsia"/>
          <w:color w:val="000000"/>
          <w:sz w:val="22"/>
          <w:szCs w:val="22"/>
        </w:rPr>
        <w:t>図</w:t>
      </w:r>
      <w:r w:rsidRPr="00781344">
        <w:rPr>
          <w:rFonts w:ascii="HG丸ｺﾞｼｯｸM-PRO" w:eastAsia="HG丸ｺﾞｼｯｸM-PRO" w:hAnsi="HG丸ｺﾞｼｯｸM-PRO" w:hint="eastAsia"/>
          <w:color w:val="000000"/>
          <w:sz w:val="22"/>
          <w:szCs w:val="22"/>
        </w:rPr>
        <w:t>表</w:t>
      </w:r>
      <w:r w:rsidR="00915E99">
        <w:rPr>
          <w:rFonts w:ascii="HG丸ｺﾞｼｯｸM-PRO" w:eastAsia="HG丸ｺﾞｼｯｸM-PRO" w:hAnsi="HG丸ｺﾞｼｯｸM-PRO" w:hint="eastAsia"/>
          <w:color w:val="000000"/>
          <w:sz w:val="22"/>
          <w:szCs w:val="22"/>
        </w:rPr>
        <w:t>9-8-18</w:t>
      </w:r>
      <w:r w:rsidRPr="00781344">
        <w:rPr>
          <w:rFonts w:ascii="HG丸ｺﾞｼｯｸM-PRO" w:eastAsia="HG丸ｺﾞｼｯｸM-PRO" w:hAnsi="HG丸ｺﾞｼｯｸM-PRO" w:hint="eastAsia"/>
          <w:color w:val="000000"/>
          <w:sz w:val="22"/>
          <w:szCs w:val="22"/>
        </w:rPr>
        <w:t>のとおりです。</w:t>
      </w:r>
    </w:p>
    <w:p w:rsidR="0068328E" w:rsidRPr="00781344" w:rsidRDefault="00901044" w:rsidP="0068328E">
      <w:pPr>
        <w:ind w:leftChars="200" w:left="630" w:hangingChars="100" w:hanging="210"/>
        <w:rPr>
          <w:rFonts w:ascii="HG丸ｺﾞｼｯｸM-PRO" w:eastAsia="HG丸ｺﾞｼｯｸM-PRO" w:hAnsi="HG丸ｺﾞｼｯｸM-PRO"/>
          <w:color w:val="000000"/>
          <w:sz w:val="22"/>
          <w:szCs w:val="22"/>
        </w:rPr>
      </w:pPr>
      <w:r>
        <w:rPr>
          <w:noProof/>
        </w:rPr>
        <mc:AlternateContent>
          <mc:Choice Requires="wps">
            <w:drawing>
              <wp:anchor distT="0" distB="0" distL="114300" distR="114300" simplePos="0" relativeHeight="251630080" behindDoc="0" locked="0" layoutInCell="1" allowOverlap="1" wp14:anchorId="5BB33056" wp14:editId="04524510">
                <wp:simplePos x="0" y="0"/>
                <wp:positionH relativeFrom="column">
                  <wp:posOffset>-5715</wp:posOffset>
                </wp:positionH>
                <wp:positionV relativeFrom="paragraph">
                  <wp:posOffset>196215</wp:posOffset>
                </wp:positionV>
                <wp:extent cx="2319020" cy="360045"/>
                <wp:effectExtent l="0" t="0" r="0" b="0"/>
                <wp:wrapNone/>
                <wp:docPr id="21" name="テキスト ボックス 8" title="図表9-8-18　主な在宅医療資源の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360045"/>
                        </a:xfrm>
                        <a:prstGeom prst="rect">
                          <a:avLst/>
                        </a:prstGeom>
                        <a:noFill/>
                        <a:ln w="6350">
                          <a:noFill/>
                        </a:ln>
                        <a:effectLst/>
                      </wps:spPr>
                      <wps:txbx>
                        <w:txbxContent>
                          <w:p w:rsidR="00BB528A" w:rsidRPr="007B2BE9" w:rsidRDefault="00BB528A"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50" type="#_x0000_t202" alt="タイトル: 図表9-8-18　主な在宅医療資源の状況" style="position:absolute;left:0;text-align:left;margin-left:-.45pt;margin-top:15.45pt;width:182.6pt;height:28.3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" filled="f" stroked="f" strokeweight=".5pt">
                <v:path arrowok="t"/>
                <v:textbox style="mso-fit-shape-to-text:t">
                  <w:txbxContent>
                    <w:p w:rsidR="00BB528A" w:rsidRPr="007B2BE9" w:rsidRDefault="00BB528A"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図表9-8-18　主な在宅医療資源の状況</w:t>
                      </w:r>
                    </w:p>
                  </w:txbxContent>
                </v:textbox>
              </v:shape>
            </w:pict>
          </mc:Fallback>
        </mc:AlternateContent>
      </w:r>
    </w:p>
    <w:p w:rsidR="00B72B81" w:rsidRPr="00B72B81" w:rsidRDefault="00B72B81" w:rsidP="00B72B81">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6A6E59" w:rsidRPr="0068328E" w:rsidTr="0068328E">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6A6E59" w:rsidRPr="0068328E" w:rsidRDefault="00E238A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w:t>
            </w:r>
            <w:r w:rsidR="0068328E">
              <w:rPr>
                <w:rFonts w:ascii="ＭＳ Ｐゴシック" w:eastAsia="ＭＳ Ｐゴシック" w:hAnsi="ＭＳ Ｐゴシック" w:cs="ＭＳ Ｐゴシック" w:hint="eastAsia"/>
                <w:kern w:val="0"/>
                <w:sz w:val="18"/>
                <w:szCs w:val="18"/>
              </w:rPr>
              <w:t xml:space="preserve"> </w:t>
            </w:r>
            <w:r w:rsidR="006A6E59" w:rsidRPr="0068328E">
              <w:rPr>
                <w:rFonts w:ascii="ＭＳ Ｐゴシック" w:eastAsia="ＭＳ Ｐゴシック" w:hAnsi="ＭＳ Ｐゴシック" w:cs="ＭＳ Ｐゴシック" w:hint="eastAsia"/>
                <w:kern w:val="0"/>
                <w:sz w:val="18"/>
                <w:szCs w:val="18"/>
              </w:rPr>
              <w:t xml:space="preserve">診療所            　　　　</w:t>
            </w:r>
          </w:p>
          <w:p w:rsidR="006A6E59" w:rsidRPr="0068328E" w:rsidRDefault="006A6E59" w:rsidP="0068328E">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rsidR="006A6E59" w:rsidRPr="0068328E" w:rsidRDefault="006A6E59"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left w:val="nil"/>
              <w:bottom w:val="nil"/>
              <w:right w:val="nil"/>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6A6E59" w:rsidRPr="0068328E" w:rsidTr="0068328E">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rsidR="006A6E59" w:rsidRPr="0068328E" w:rsidRDefault="006A6E59"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A6E59" w:rsidRPr="0068328E" w:rsidTr="0068328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6A6E59" w:rsidRPr="0068328E" w:rsidRDefault="006A6E59"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6A6E59" w:rsidRPr="0068328E" w:rsidTr="0068328E">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都島区</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福島区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1.38</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此花区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34.5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33.0</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10.8</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3.25</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港区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25.6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大正区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1.54</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天王寺区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23.8</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浪速区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22.9</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2.87</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西淀川区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2.09</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東淀川区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東成区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49.7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44.7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生野区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39.2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0.77</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旭区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38.2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3.27</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城東区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35.8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1.82</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0.61</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阿倍野区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30.7</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住吉区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28.5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東住吉区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38.8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西成区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0.89</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淀川区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0.57</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鶴見区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住之江区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平野区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0.51</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2.43</w:t>
            </w:r>
          </w:p>
        </w:tc>
      </w:tr>
      <w:tr w:rsidR="006A6E59" w:rsidRPr="0068328E" w:rsidTr="00BA6694">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中央区</w:t>
            </w:r>
          </w:p>
        </w:tc>
        <w:tc>
          <w:tcPr>
            <w:tcW w:w="595" w:type="dxa"/>
            <w:tcBorders>
              <w:top w:val="single" w:sz="4" w:space="0" w:color="auto"/>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41</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44.1</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42</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45.1</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BA6694">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784</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29.1</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786</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29.2</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140</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5.2</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1.30</w:t>
            </w:r>
          </w:p>
        </w:tc>
        <w:tc>
          <w:tcPr>
            <w:tcW w:w="595" w:type="dxa"/>
            <w:tcBorders>
              <w:top w:val="single" w:sz="12" w:space="0" w:color="auto"/>
              <w:left w:val="single" w:sz="4" w:space="0" w:color="auto"/>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0.71</w:t>
            </w:r>
          </w:p>
        </w:tc>
        <w:tc>
          <w:tcPr>
            <w:tcW w:w="595" w:type="dxa"/>
            <w:tcBorders>
              <w:top w:val="single" w:sz="12" w:space="0" w:color="auto"/>
              <w:left w:val="single" w:sz="4" w:space="0" w:color="auto"/>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0.63</w:t>
            </w:r>
          </w:p>
        </w:tc>
      </w:tr>
      <w:tr w:rsidR="00E238A7" w:rsidRPr="0068328E" w:rsidTr="00BA6694">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E238A7" w:rsidRPr="0068328E" w:rsidRDefault="00E238A7"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1.2</w:t>
            </w:r>
            <w:r w:rsidR="00B11B2D">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0.5</w:t>
            </w:r>
            <w:r w:rsidR="00B11B2D">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0.</w:t>
            </w:r>
            <w:r w:rsidR="00B11B2D">
              <w:rPr>
                <w:rFonts w:ascii="ＭＳ Ｐゴシック" w:eastAsia="ＭＳ Ｐゴシック" w:hAnsi="ＭＳ Ｐゴシック" w:hint="eastAsia"/>
                <w:color w:val="000000"/>
                <w:sz w:val="18"/>
                <w:szCs w:val="18"/>
              </w:rPr>
              <w:t>37</w:t>
            </w:r>
          </w:p>
        </w:tc>
      </w:tr>
    </w:tbl>
    <w:p w:rsidR="007C769B" w:rsidRDefault="006A6E59" w:rsidP="006A6E5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68328E" w:rsidRDefault="0068328E" w:rsidP="0068328E">
      <w:pPr>
        <w:spacing w:line="24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3027E7" w:rsidRPr="0068328E" w:rsidTr="0068328E">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3027E7" w:rsidRPr="0068328E" w:rsidRDefault="003027E7" w:rsidP="0068328E">
            <w:pPr>
              <w:widowControl/>
              <w:jc w:val="left"/>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8328E">
              <w:rPr>
                <w:rFonts w:ascii="ＭＳ Ｐゴシック" w:eastAsia="ＭＳ Ｐゴシック" w:hAnsi="ＭＳ Ｐゴシック" w:cs="ＭＳ Ｐゴシック" w:hint="eastAsia"/>
                <w:kern w:val="0"/>
                <w:sz w:val="18"/>
                <w:szCs w:val="18"/>
              </w:rPr>
              <w:t>退院支援加算届出施設数</w:t>
            </w:r>
          </w:p>
        </w:tc>
        <w:tc>
          <w:tcPr>
            <w:tcW w:w="595" w:type="dxa"/>
            <w:vMerge w:val="restart"/>
            <w:tcBorders>
              <w:top w:val="single" w:sz="4" w:space="0" w:color="auto"/>
            </w:tcBorders>
            <w:shd w:val="clear" w:color="auto" w:fill="B7DEE8"/>
            <w:textDirection w:val="tbRlV"/>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8328E">
              <w:rPr>
                <w:rFonts w:ascii="ＭＳ Ｐゴシック" w:eastAsia="ＭＳ Ｐゴシック" w:hAnsi="ＭＳ Ｐゴシック" w:cs="ＭＳ Ｐゴシック" w:hint="eastAsia"/>
                <w:kern w:val="0"/>
                <w:sz w:val="18"/>
                <w:szCs w:val="18"/>
              </w:rPr>
              <w:t xml:space="preserve">　　歯科診療所（居宅）</w:t>
            </w:r>
          </w:p>
        </w:tc>
        <w:tc>
          <w:tcPr>
            <w:tcW w:w="595" w:type="dxa"/>
            <w:vMerge w:val="restart"/>
            <w:tcBorders>
              <w:top w:val="single" w:sz="4" w:space="0" w:color="auto"/>
              <w:right w:val="nil"/>
            </w:tcBorders>
            <w:shd w:val="clear" w:color="auto" w:fill="B7DEE8"/>
            <w:textDirection w:val="tbRlV"/>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8328E">
              <w:rPr>
                <w:rFonts w:ascii="ＭＳ Ｐゴシック" w:eastAsia="ＭＳ Ｐゴシック" w:hAnsi="ＭＳ Ｐゴシック" w:cs="ＭＳ Ｐゴシック" w:hint="eastAsia"/>
                <w:kern w:val="0"/>
                <w:sz w:val="18"/>
                <w:szCs w:val="18"/>
              </w:rPr>
              <w:t>歯科診療所（施設）</w:t>
            </w:r>
          </w:p>
        </w:tc>
        <w:tc>
          <w:tcPr>
            <w:tcW w:w="595" w:type="dxa"/>
            <w:vMerge w:val="restart"/>
            <w:tcBorders>
              <w:top w:val="single" w:sz="4" w:space="0" w:color="auto"/>
              <w:left w:val="nil"/>
              <w:right w:val="nil"/>
            </w:tcBorders>
            <w:shd w:val="clear" w:color="auto" w:fill="B7DEE8"/>
            <w:textDirection w:val="tbRlV"/>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027E7" w:rsidRPr="0068328E" w:rsidTr="00A70D2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心血管疾患の急性期治療を行う               　　　　</w:t>
                  </w:r>
                </w:p>
                <w:p w:rsidR="003027E7" w:rsidRPr="0068328E" w:rsidRDefault="003027E7" w:rsidP="0068328E">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rsidR="003027E7" w:rsidRPr="0068328E" w:rsidRDefault="003027E7" w:rsidP="0068328E">
                  <w:pPr>
                    <w:widowControl/>
                    <w:spacing w:line="240" w:lineRule="exact"/>
                    <w:jc w:val="center"/>
                    <w:rPr>
                      <w:rFonts w:ascii="ＭＳ Ｐゴシック" w:eastAsia="ＭＳ Ｐゴシック" w:hAnsi="ＭＳ Ｐゴシック" w:cs="ＭＳ Ｐゴシック"/>
                      <w:kern w:val="0"/>
                      <w:sz w:val="18"/>
                      <w:szCs w:val="18"/>
                    </w:rPr>
                  </w:pPr>
                </w:p>
              </w:tc>
            </w:tr>
            <w:tr w:rsidR="003027E7" w:rsidRPr="0068328E" w:rsidTr="00A70D26">
              <w:trPr>
                <w:trHeight w:val="119"/>
              </w:trPr>
              <w:tc>
                <w:tcPr>
                  <w:tcW w:w="671" w:type="dxa"/>
                  <w:vMerge/>
                  <w:tcBorders>
                    <w:top w:val="single" w:sz="4" w:space="0" w:color="auto"/>
                    <w:left w:val="single" w:sz="4" w:space="0" w:color="auto"/>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rsidR="003027E7" w:rsidRPr="0068328E" w:rsidRDefault="003027E7" w:rsidP="0068328E">
                  <w:pPr>
                    <w:widowControl/>
                    <w:spacing w:line="240" w:lineRule="exact"/>
                    <w:jc w:val="center"/>
                    <w:rPr>
                      <w:rFonts w:ascii="ＭＳ Ｐゴシック" w:eastAsia="ＭＳ Ｐゴシック" w:hAnsi="ＭＳ Ｐゴシック" w:cs="ＭＳ Ｐゴシック"/>
                      <w:kern w:val="0"/>
                      <w:sz w:val="18"/>
                      <w:szCs w:val="18"/>
                    </w:rPr>
                  </w:pPr>
                </w:p>
              </w:tc>
            </w:tr>
            <w:tr w:rsidR="003027E7" w:rsidRPr="0068328E" w:rsidTr="00A70D2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3027E7" w:rsidRPr="0068328E" w:rsidRDefault="003027E7"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3027E7" w:rsidRPr="0068328E" w:rsidTr="00A70D2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w:t>
                  </w:r>
                </w:p>
              </w:tc>
            </w:tr>
            <w:tr w:rsidR="003027E7"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r>
            <w:tr w:rsidR="003027E7" w:rsidRPr="0068328E" w:rsidTr="00A70D2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w:t>
                  </w:r>
                </w:p>
              </w:tc>
            </w:tr>
            <w:tr w:rsidR="003027E7" w:rsidRPr="0068328E" w:rsidTr="00A70D2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3027E7" w:rsidRPr="0068328E" w:rsidRDefault="003027E7"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bl>
          <w:p w:rsidR="003027E7" w:rsidRPr="0068328E" w:rsidRDefault="003027E7" w:rsidP="0068328E">
            <w:pPr>
              <w:widowControl/>
              <w:spacing w:line="240" w:lineRule="exact"/>
              <w:ind w:left="113"/>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rsidR="003027E7" w:rsidRPr="0068328E" w:rsidRDefault="003027E7"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在宅患者調剤加算の</w:t>
            </w:r>
          </w:p>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8328E">
              <w:rPr>
                <w:rFonts w:ascii="ＭＳ Ｐゴシック" w:eastAsia="ＭＳ Ｐゴシック" w:hAnsi="ＭＳ Ｐゴシック" w:cs="ＭＳ Ｐゴシック" w:hint="eastAsia"/>
                <w:kern w:val="0"/>
                <w:sz w:val="18"/>
                <w:szCs w:val="18"/>
              </w:rPr>
              <w:t xml:space="preserve">　届</w:t>
            </w:r>
            <w:bookmarkStart w:id="0" w:name="_GoBack"/>
            <w:bookmarkEnd w:id="0"/>
            <w:r w:rsidRPr="0068328E">
              <w:rPr>
                <w:rFonts w:ascii="ＭＳ Ｐゴシック" w:eastAsia="ＭＳ Ｐゴシック" w:hAnsi="ＭＳ Ｐゴシック" w:cs="ＭＳ Ｐゴシック" w:hint="eastAsia"/>
                <w:kern w:val="0"/>
                <w:sz w:val="18"/>
                <w:szCs w:val="18"/>
              </w:rPr>
              <w:t>出薬局</w:t>
            </w:r>
          </w:p>
        </w:tc>
        <w:tc>
          <w:tcPr>
            <w:tcW w:w="595" w:type="dxa"/>
            <w:tcBorders>
              <w:top w:val="single" w:sz="4" w:space="0" w:color="auto"/>
              <w:left w:val="nil"/>
              <w:bottom w:val="nil"/>
              <w:right w:val="single" w:sz="4" w:space="0" w:color="auto"/>
            </w:tcBorders>
            <w:shd w:val="clear" w:color="auto" w:fill="B7DEE8"/>
            <w:textDirection w:val="tbRlV"/>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3027E7" w:rsidRPr="0068328E" w:rsidRDefault="003027E7"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3027E7" w:rsidRPr="0068328E" w:rsidRDefault="003027E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3027E7" w:rsidRPr="0068328E" w:rsidTr="0068328E">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extDirection w:val="tbRlV"/>
          </w:tcPr>
          <w:p w:rsidR="003027E7" w:rsidRPr="0068328E" w:rsidRDefault="003027E7"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right w:val="nil"/>
            </w:tcBorders>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left w:val="nil"/>
              <w:bottom w:val="single" w:sz="4" w:space="0" w:color="auto"/>
              <w:right w:val="nil"/>
            </w:tcBorders>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027E7" w:rsidRPr="0068328E" w:rsidRDefault="003027E7"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027E7" w:rsidRPr="0068328E" w:rsidRDefault="003027E7"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3027E7" w:rsidRPr="0068328E" w:rsidRDefault="003027E7"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027E7" w:rsidRPr="0068328E" w:rsidRDefault="003027E7"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027E7" w:rsidRPr="0068328E" w:rsidRDefault="003027E7"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343BC3" w:rsidRPr="0068328E" w:rsidTr="0068328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extDirection w:val="tbRlV"/>
            <w:vAlign w:val="center"/>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extDirection w:val="tbRlV"/>
            <w:vAlign w:val="center"/>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extDirection w:val="tbRlV"/>
            <w:vAlign w:val="center"/>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343BC3" w:rsidRPr="0068328E" w:rsidTr="0068328E">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都島区</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7.6</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4.8</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8.59</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18.1</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13.4</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福島区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此花区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3.0</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1.08</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港区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17.1</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大正区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13.8</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1.54</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天王寺区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30.4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浪速区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8.38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2.09</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4.6</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9.68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26</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0.57</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東成区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12.4</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21.1</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1.24</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生野区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0.77</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旭区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2.18</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城東区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0.61</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阿倍野区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0.93</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住吉区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8.43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0.65</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東住吉区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西成区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鶴見区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5.4</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8.07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0.90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住之江区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平野区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6.1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BA6694">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中央区</w:t>
            </w:r>
          </w:p>
        </w:tc>
        <w:tc>
          <w:tcPr>
            <w:tcW w:w="595" w:type="dxa"/>
            <w:tcBorders>
              <w:top w:val="single" w:sz="4" w:space="0" w:color="auto"/>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12"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19.3</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20.4</w:t>
            </w:r>
          </w:p>
        </w:tc>
        <w:tc>
          <w:tcPr>
            <w:tcW w:w="595" w:type="dxa"/>
            <w:tcBorders>
              <w:top w:val="single" w:sz="4" w:space="0" w:color="auto"/>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31.2</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23.6</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11.8</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BA6694">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79</w:t>
            </w:r>
          </w:p>
        </w:tc>
        <w:tc>
          <w:tcPr>
            <w:tcW w:w="595" w:type="dxa"/>
            <w:tcBorders>
              <w:top w:val="single" w:sz="12" w:space="0" w:color="auto"/>
              <w:left w:val="single" w:sz="4" w:space="0" w:color="auto"/>
              <w:bottom w:val="dotted"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300</w:t>
            </w:r>
          </w:p>
        </w:tc>
        <w:tc>
          <w:tcPr>
            <w:tcW w:w="595" w:type="dxa"/>
            <w:tcBorders>
              <w:top w:val="single" w:sz="12" w:space="0" w:color="auto"/>
              <w:left w:val="single" w:sz="4" w:space="0" w:color="auto"/>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11.1</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250</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9.3</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389</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14.5</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504</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18.7</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330</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0.48</w:t>
            </w:r>
          </w:p>
        </w:tc>
      </w:tr>
      <w:tr w:rsidR="00E238A7" w:rsidRPr="0068328E" w:rsidTr="005C3264">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E238A7" w:rsidRPr="0068328E" w:rsidRDefault="00E238A7"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11.8</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15.5</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5F274C">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r w:rsidR="005F274C">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11.4</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0.</w:t>
            </w:r>
            <w:r w:rsidR="00B11B2D">
              <w:rPr>
                <w:rFonts w:ascii="ＭＳ Ｐゴシック" w:eastAsia="ＭＳ Ｐゴシック" w:hAnsi="ＭＳ Ｐゴシック" w:hint="eastAsia"/>
                <w:sz w:val="18"/>
                <w:szCs w:val="18"/>
              </w:rPr>
              <w:t>37</w:t>
            </w:r>
          </w:p>
        </w:tc>
      </w:tr>
      <w:tr w:rsidR="005C3264" w:rsidRPr="0068328E" w:rsidTr="005C3264">
        <w:trPr>
          <w:cantSplit/>
        </w:trPr>
        <w:tc>
          <w:tcPr>
            <w:tcW w:w="9464" w:type="dxa"/>
            <w:gridSpan w:val="15"/>
            <w:tcBorders>
              <w:top w:val="single" w:sz="4" w:space="0" w:color="auto"/>
            </w:tcBorders>
            <w:noWrap/>
            <w:vAlign w:val="center"/>
          </w:tcPr>
          <w:p w:rsidR="005C3264" w:rsidRPr="0068328E" w:rsidRDefault="005C3264" w:rsidP="005C3264">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5C3264" w:rsidRPr="005C3264" w:rsidRDefault="005C3264" w:rsidP="005C3264">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c>
      </w:tr>
    </w:tbl>
    <w:p w:rsidR="0068328E" w:rsidRDefault="0068328E" w:rsidP="00B12EB8">
      <w:pPr>
        <w:tabs>
          <w:tab w:val="left" w:pos="426"/>
        </w:tabs>
        <w:ind w:firstLineChars="50" w:firstLine="141"/>
        <w:rPr>
          <w:rFonts w:ascii="ＭＳ ゴシック" w:eastAsia="ＭＳ ゴシック" w:hAnsi="ＭＳ ゴシック"/>
          <w:b/>
          <w:color w:val="0070C0"/>
          <w:sz w:val="28"/>
          <w:szCs w:val="28"/>
        </w:rPr>
      </w:pPr>
    </w:p>
    <w:p w:rsidR="005C3264" w:rsidRDefault="005C3264" w:rsidP="00B12EB8">
      <w:pPr>
        <w:tabs>
          <w:tab w:val="left" w:pos="426"/>
        </w:tabs>
        <w:ind w:firstLineChars="50" w:firstLine="141"/>
        <w:rPr>
          <w:rFonts w:ascii="ＭＳ ゴシック" w:eastAsia="ＭＳ ゴシック" w:hAnsi="ＭＳ ゴシック"/>
          <w:b/>
          <w:color w:val="0070C0"/>
          <w:sz w:val="28"/>
          <w:szCs w:val="28"/>
        </w:rPr>
      </w:pPr>
    </w:p>
    <w:p w:rsidR="008F44A8" w:rsidRDefault="008F44A8" w:rsidP="008F44A8">
      <w:pPr>
        <w:tabs>
          <w:tab w:val="left" w:pos="426"/>
        </w:tabs>
        <w:ind w:firstLineChars="50" w:firstLine="141"/>
        <w:rPr>
          <w:rFonts w:ascii="ＭＳ ゴシック" w:eastAsia="ＭＳ ゴシック" w:hAnsi="ＭＳ ゴシック"/>
          <w:b/>
          <w:color w:val="0070C0"/>
          <w:sz w:val="28"/>
          <w:szCs w:val="28"/>
        </w:rPr>
      </w:pPr>
    </w:p>
    <w:p w:rsidR="00B91B88" w:rsidRPr="00D1190B" w:rsidRDefault="00B91B88" w:rsidP="00B12E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rsidR="001A74AD" w:rsidRPr="00781344" w:rsidRDefault="00B12EB8" w:rsidP="001A74AD">
      <w:pPr>
        <w:ind w:firstLineChars="200" w:firstLine="44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1A74AD" w:rsidRPr="00781344">
        <w:rPr>
          <w:rFonts w:ascii="HG丸ｺﾞｼｯｸM-PRO" w:eastAsia="HG丸ｺﾞｼｯｸM-PRO" w:hAnsi="HG丸ｺﾞｼｯｸM-PRO" w:hint="eastAsia"/>
          <w:color w:val="000000"/>
          <w:sz w:val="22"/>
          <w:szCs w:val="22"/>
        </w:rPr>
        <w:t>地域支援事業に定められた8つの事業項目を区役所、在宅医療・介護連携相談支援室、健康</w:t>
      </w:r>
    </w:p>
    <w:p w:rsidR="002903D9" w:rsidRPr="00781344" w:rsidRDefault="001A74AD" w:rsidP="001A74AD">
      <w:pPr>
        <w:ind w:firstLineChars="300" w:firstLine="66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局が役割分担し、各区を単位として</w:t>
      </w:r>
      <w:r w:rsidR="00D95565" w:rsidRPr="00781344">
        <w:rPr>
          <w:rFonts w:ascii="HG丸ｺﾞｼｯｸM-PRO" w:eastAsia="HG丸ｺﾞｼｯｸM-PRO" w:hAnsi="HG丸ｺﾞｼｯｸM-PRO" w:hint="eastAsia"/>
          <w:color w:val="000000"/>
          <w:sz w:val="22"/>
          <w:szCs w:val="22"/>
        </w:rPr>
        <w:t>、区の特性を踏まえて推進を図っています</w:t>
      </w:r>
      <w:r w:rsidRPr="00781344">
        <w:rPr>
          <w:rFonts w:ascii="HG丸ｺﾞｼｯｸM-PRO" w:eastAsia="HG丸ｺﾞｼｯｸM-PRO" w:hAnsi="HG丸ｺﾞｼｯｸM-PRO" w:hint="eastAsia"/>
          <w:color w:val="000000"/>
          <w:sz w:val="22"/>
          <w:szCs w:val="22"/>
        </w:rPr>
        <w:t>。</w:t>
      </w:r>
    </w:p>
    <w:p w:rsidR="001A74AD" w:rsidRPr="00781344" w:rsidRDefault="001A74AD" w:rsidP="0068328E">
      <w:pPr>
        <w:ind w:firstLineChars="200" w:firstLine="440"/>
        <w:rPr>
          <w:rFonts w:ascii="HG丸ｺﾞｼｯｸM-PRO" w:eastAsia="HG丸ｺﾞｼｯｸM-PRO" w:hAnsi="HG丸ｺﾞｼｯｸM-PRO"/>
          <w:color w:val="000000"/>
          <w:sz w:val="22"/>
          <w:szCs w:val="22"/>
        </w:rPr>
      </w:pPr>
    </w:p>
    <w:p w:rsidR="00954852" w:rsidRDefault="002903D9" w:rsidP="0025125D">
      <w:pPr>
        <w:ind w:leftChars="200" w:left="640" w:hangingChars="100" w:hanging="22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○区役所では在宅医療・介護連携推進会議の開催等において、医療・介護関係者等と連携し</w:t>
      </w:r>
      <w:r w:rsidR="0025125D">
        <w:rPr>
          <w:rFonts w:ascii="HG丸ｺﾞｼｯｸM-PRO" w:eastAsia="HG丸ｺﾞｼｯｸM-PRO" w:hAnsi="HG丸ｺﾞｼｯｸM-PRO" w:hint="eastAsia"/>
          <w:color w:val="000000"/>
          <w:sz w:val="22"/>
          <w:szCs w:val="22"/>
        </w:rPr>
        <w:t>ながら</w:t>
      </w:r>
      <w:r w:rsidR="00B55362"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hint="eastAsia"/>
          <w:color w:val="000000"/>
          <w:sz w:val="22"/>
          <w:szCs w:val="22"/>
        </w:rPr>
        <w:t>地域</w:t>
      </w:r>
      <w:r w:rsidR="00954852">
        <w:rPr>
          <w:rFonts w:ascii="HG丸ｺﾞｼｯｸM-PRO" w:eastAsia="HG丸ｺﾞｼｯｸM-PRO" w:hAnsi="HG丸ｺﾞｼｯｸM-PRO" w:hint="eastAsia"/>
          <w:color w:val="000000"/>
          <w:sz w:val="22"/>
          <w:szCs w:val="22"/>
        </w:rPr>
        <w:t>の</w:t>
      </w:r>
      <w:r w:rsidRPr="00781344">
        <w:rPr>
          <w:rFonts w:ascii="HG丸ｺﾞｼｯｸM-PRO" w:eastAsia="HG丸ｺﾞｼｯｸM-PRO" w:hAnsi="HG丸ｺﾞｼｯｸM-PRO" w:hint="eastAsia"/>
          <w:color w:val="000000"/>
          <w:sz w:val="22"/>
          <w:szCs w:val="22"/>
        </w:rPr>
        <w:t>資源</w:t>
      </w:r>
      <w:r w:rsidR="00954852">
        <w:rPr>
          <w:rFonts w:ascii="HG丸ｺﾞｼｯｸM-PRO" w:eastAsia="HG丸ｺﾞｼｯｸM-PRO" w:hAnsi="HG丸ｺﾞｼｯｸM-PRO" w:hint="eastAsia"/>
          <w:color w:val="000000"/>
          <w:sz w:val="22"/>
          <w:szCs w:val="22"/>
        </w:rPr>
        <w:t>を</w:t>
      </w:r>
      <w:r w:rsidRPr="00781344">
        <w:rPr>
          <w:rFonts w:ascii="HG丸ｺﾞｼｯｸM-PRO" w:eastAsia="HG丸ｺﾞｼｯｸM-PRO" w:hAnsi="HG丸ｺﾞｼｯｸM-PRO" w:hint="eastAsia"/>
          <w:color w:val="000000"/>
          <w:sz w:val="22"/>
          <w:szCs w:val="22"/>
        </w:rPr>
        <w:t>把握</w:t>
      </w:r>
      <w:r w:rsidR="0025125D">
        <w:rPr>
          <w:rFonts w:ascii="HG丸ｺﾞｼｯｸM-PRO" w:eastAsia="HG丸ｺﾞｼｯｸM-PRO" w:hAnsi="HG丸ｺﾞｼｯｸM-PRO" w:hint="eastAsia"/>
          <w:color w:val="000000"/>
          <w:sz w:val="22"/>
          <w:szCs w:val="22"/>
        </w:rPr>
        <w:t>し</w:t>
      </w:r>
      <w:r w:rsidRPr="00781344">
        <w:rPr>
          <w:rFonts w:ascii="HG丸ｺﾞｼｯｸM-PRO" w:eastAsia="HG丸ｺﾞｼｯｸM-PRO" w:hAnsi="HG丸ｺﾞｼｯｸM-PRO" w:hint="eastAsia"/>
          <w:color w:val="000000"/>
          <w:sz w:val="22"/>
          <w:szCs w:val="22"/>
        </w:rPr>
        <w:t>、</w:t>
      </w:r>
      <w:r w:rsidR="00954852">
        <w:rPr>
          <w:rFonts w:ascii="HG丸ｺﾞｼｯｸM-PRO" w:eastAsia="HG丸ｺﾞｼｯｸM-PRO" w:hAnsi="HG丸ｺﾞｼｯｸM-PRO" w:hint="eastAsia"/>
          <w:color w:val="000000"/>
          <w:sz w:val="22"/>
          <w:szCs w:val="22"/>
        </w:rPr>
        <w:t>在宅医療・介護連携の課題の抽出と対応策を</w:t>
      </w:r>
      <w:r w:rsidRPr="00781344">
        <w:rPr>
          <w:rFonts w:ascii="HG丸ｺﾞｼｯｸM-PRO" w:eastAsia="HG丸ｺﾞｼｯｸM-PRO" w:hAnsi="HG丸ｺﾞｼｯｸM-PRO" w:hint="eastAsia"/>
          <w:color w:val="000000"/>
          <w:sz w:val="22"/>
          <w:szCs w:val="22"/>
        </w:rPr>
        <w:t>検討</w:t>
      </w:r>
      <w:r w:rsidR="00954852">
        <w:rPr>
          <w:rFonts w:ascii="HG丸ｺﾞｼｯｸM-PRO" w:eastAsia="HG丸ｺﾞｼｯｸM-PRO" w:hAnsi="HG丸ｺﾞｼｯｸM-PRO" w:hint="eastAsia"/>
          <w:color w:val="000000"/>
          <w:sz w:val="22"/>
          <w:szCs w:val="22"/>
        </w:rPr>
        <w:t>しています。また、</w:t>
      </w:r>
      <w:r w:rsidR="0025125D">
        <w:rPr>
          <w:rFonts w:ascii="HG丸ｺﾞｼｯｸM-PRO" w:eastAsia="HG丸ｺﾞｼｯｸM-PRO" w:hAnsi="HG丸ｺﾞｼｯｸM-PRO" w:hint="eastAsia"/>
          <w:color w:val="000000"/>
          <w:sz w:val="22"/>
          <w:szCs w:val="22"/>
        </w:rPr>
        <w:t>医療・介護関係者の</w:t>
      </w:r>
      <w:r w:rsidRPr="00781344">
        <w:rPr>
          <w:rFonts w:ascii="HG丸ｺﾞｼｯｸM-PRO" w:eastAsia="HG丸ｺﾞｼｯｸM-PRO" w:hAnsi="HG丸ｺﾞｼｯｸM-PRO" w:hint="eastAsia"/>
          <w:color w:val="000000"/>
          <w:sz w:val="22"/>
          <w:szCs w:val="22"/>
        </w:rPr>
        <w:t>研修</w:t>
      </w:r>
      <w:r w:rsidR="0025125D">
        <w:rPr>
          <w:rFonts w:ascii="HG丸ｺﾞｼｯｸM-PRO" w:eastAsia="HG丸ｺﾞｼｯｸM-PRO" w:hAnsi="HG丸ｺﾞｼｯｸM-PRO" w:hint="eastAsia"/>
          <w:color w:val="000000"/>
          <w:sz w:val="22"/>
          <w:szCs w:val="22"/>
        </w:rPr>
        <w:t>会</w:t>
      </w:r>
      <w:r w:rsidR="00954852">
        <w:rPr>
          <w:rFonts w:ascii="HG丸ｺﾞｼｯｸM-PRO" w:eastAsia="HG丸ｺﾞｼｯｸM-PRO" w:hAnsi="HG丸ｺﾞｼｯｸM-PRO" w:hint="eastAsia"/>
          <w:color w:val="000000"/>
          <w:sz w:val="22"/>
          <w:szCs w:val="22"/>
        </w:rPr>
        <w:t>を</w:t>
      </w:r>
      <w:r w:rsidR="0025125D">
        <w:rPr>
          <w:rFonts w:ascii="HG丸ｺﾞｼｯｸM-PRO" w:eastAsia="HG丸ｺﾞｼｯｸM-PRO" w:hAnsi="HG丸ｺﾞｼｯｸM-PRO" w:hint="eastAsia"/>
          <w:color w:val="000000"/>
          <w:sz w:val="22"/>
          <w:szCs w:val="22"/>
        </w:rPr>
        <w:t>開催</w:t>
      </w:r>
      <w:r w:rsidR="00954852">
        <w:rPr>
          <w:rFonts w:ascii="HG丸ｺﾞｼｯｸM-PRO" w:eastAsia="HG丸ｺﾞｼｯｸM-PRO" w:hAnsi="HG丸ｺﾞｼｯｸM-PRO" w:hint="eastAsia"/>
          <w:color w:val="000000"/>
          <w:sz w:val="22"/>
          <w:szCs w:val="22"/>
        </w:rPr>
        <w:t>し「顔の見える関係」を推進とともに</w:t>
      </w:r>
      <w:r w:rsidRPr="00781344">
        <w:rPr>
          <w:rFonts w:ascii="HG丸ｺﾞｼｯｸM-PRO" w:eastAsia="HG丸ｺﾞｼｯｸM-PRO" w:hAnsi="HG丸ｺﾞｼｯｸM-PRO" w:hint="eastAsia"/>
          <w:color w:val="000000"/>
          <w:sz w:val="22"/>
          <w:szCs w:val="22"/>
        </w:rPr>
        <w:t>、地域住民への普及啓発を</w:t>
      </w:r>
      <w:r w:rsidR="00954852">
        <w:rPr>
          <w:rFonts w:ascii="HG丸ｺﾞｼｯｸM-PRO" w:eastAsia="HG丸ｺﾞｼｯｸM-PRO" w:hAnsi="HG丸ｺﾞｼｯｸM-PRO" w:hint="eastAsia"/>
          <w:color w:val="000000"/>
          <w:sz w:val="22"/>
          <w:szCs w:val="22"/>
        </w:rPr>
        <w:t>図っています。</w:t>
      </w:r>
    </w:p>
    <w:p w:rsidR="00954852" w:rsidRDefault="00954852" w:rsidP="00F509DA">
      <w:pPr>
        <w:ind w:leftChars="300" w:left="771" w:hanging="141"/>
        <w:rPr>
          <w:rFonts w:ascii="HG丸ｺﾞｼｯｸM-PRO" w:eastAsia="HG丸ｺﾞｼｯｸM-PRO" w:hAnsi="HG丸ｺﾞｼｯｸM-PRO"/>
          <w:color w:val="000000"/>
          <w:sz w:val="22"/>
          <w:szCs w:val="22"/>
        </w:rPr>
      </w:pPr>
    </w:p>
    <w:p w:rsidR="006D5CF1" w:rsidRPr="00E4020C" w:rsidRDefault="00954852" w:rsidP="0095485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sz w:val="22"/>
          <w:szCs w:val="22"/>
        </w:rPr>
        <w:t>○区役所実務者においては、地域の関係者との連携に</w:t>
      </w:r>
      <w:r w:rsidR="00731E95">
        <w:rPr>
          <w:rFonts w:ascii="HG丸ｺﾞｼｯｸM-PRO" w:eastAsia="HG丸ｺﾞｼｯｸM-PRO" w:hAnsi="HG丸ｺﾞｼｯｸM-PRO" w:hint="eastAsia"/>
          <w:color w:val="000000"/>
          <w:sz w:val="22"/>
          <w:szCs w:val="22"/>
        </w:rPr>
        <w:t>よる</w:t>
      </w:r>
      <w:r w:rsidR="003A7478">
        <w:rPr>
          <w:rFonts w:ascii="HG丸ｺﾞｼｯｸM-PRO" w:eastAsia="HG丸ｺﾞｼｯｸM-PRO" w:hAnsi="HG丸ｺﾞｼｯｸM-PRO" w:hint="eastAsia"/>
          <w:color w:val="000000"/>
          <w:sz w:val="22"/>
          <w:szCs w:val="22"/>
        </w:rPr>
        <w:t>現状や課題、対応策を検討・共有する主体的な取組</w:t>
      </w:r>
      <w:r>
        <w:rPr>
          <w:rFonts w:ascii="HG丸ｺﾞｼｯｸM-PRO" w:eastAsia="HG丸ｺﾞｼｯｸM-PRO" w:hAnsi="HG丸ｺﾞｼｯｸM-PRO" w:hint="eastAsia"/>
          <w:color w:val="000000"/>
          <w:sz w:val="22"/>
          <w:szCs w:val="22"/>
        </w:rPr>
        <w:t>と</w:t>
      </w:r>
      <w:r w:rsidR="002903D9" w:rsidRPr="00781344">
        <w:rPr>
          <w:rFonts w:ascii="HG丸ｺﾞｼｯｸM-PRO" w:eastAsia="HG丸ｺﾞｼｯｸM-PRO" w:hAnsi="HG丸ｺﾞｼｯｸM-PRO" w:hint="eastAsia"/>
          <w:color w:val="000000"/>
          <w:sz w:val="22"/>
          <w:szCs w:val="22"/>
        </w:rPr>
        <w:t>マネジメント</w:t>
      </w:r>
      <w:r w:rsidR="00F97CF8">
        <w:rPr>
          <w:rFonts w:ascii="HG丸ｺﾞｼｯｸM-PRO" w:eastAsia="HG丸ｺﾞｼｯｸM-PRO" w:hAnsi="HG丸ｺﾞｼｯｸM-PRO" w:hint="eastAsia"/>
          <w:color w:val="000000"/>
          <w:sz w:val="22"/>
          <w:szCs w:val="22"/>
        </w:rPr>
        <w:t>が重要です</w:t>
      </w:r>
      <w:r w:rsidR="002903D9" w:rsidRPr="001A74AD">
        <w:rPr>
          <w:rFonts w:ascii="HG丸ｺﾞｼｯｸM-PRO" w:eastAsia="HG丸ｺﾞｼｯｸM-PRO" w:hAnsi="HG丸ｺﾞｼｯｸM-PRO" w:hint="eastAsia"/>
          <w:sz w:val="22"/>
          <w:szCs w:val="22"/>
        </w:rPr>
        <w:t>。</w:t>
      </w:r>
    </w:p>
    <w:p w:rsidR="002903D9" w:rsidRPr="00E4020C"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○各区には在宅医療・介護連携相談支援室を設置し、</w:t>
      </w:r>
      <w:r w:rsidR="00D95565">
        <w:rPr>
          <w:rFonts w:ascii="HG丸ｺﾞｼｯｸM-PRO" w:eastAsia="HG丸ｺﾞｼｯｸM-PRO" w:hAnsi="HG丸ｺﾞｼｯｸM-PRO" w:hint="eastAsia"/>
          <w:sz w:val="22"/>
          <w:szCs w:val="22"/>
        </w:rPr>
        <w:t>在宅医療介護連携支援</w:t>
      </w:r>
      <w:r w:rsidR="00D95565" w:rsidRPr="002E1E68">
        <w:rPr>
          <w:rFonts w:ascii="HG丸ｺﾞｼｯｸM-PRO" w:eastAsia="HG丸ｺﾞｼｯｸM-PRO" w:hAnsi="HG丸ｺﾞｼｯｸM-PRO" w:hint="eastAsia"/>
          <w:sz w:val="22"/>
          <w:szCs w:val="22"/>
        </w:rPr>
        <w:t>コーディネータ</w:t>
      </w:r>
      <w:r w:rsidR="002E1E68" w:rsidRPr="002E1E68">
        <w:rPr>
          <w:rFonts w:ascii="HG丸ｺﾞｼｯｸM-PRO" w:eastAsia="HG丸ｺﾞｼｯｸM-PRO" w:hAnsi="HG丸ｺﾞｼｯｸM-PRO" w:hint="eastAsia"/>
          <w:sz w:val="22"/>
          <w:szCs w:val="22"/>
        </w:rPr>
        <w:t>ー</w:t>
      </w:r>
      <w:r w:rsidR="00D95565">
        <w:rPr>
          <w:rFonts w:ascii="HG丸ｺﾞｼｯｸM-PRO" w:eastAsia="HG丸ｺﾞｼｯｸM-PRO" w:hAnsi="HG丸ｺﾞｼｯｸM-PRO" w:hint="eastAsia"/>
          <w:sz w:val="22"/>
          <w:szCs w:val="22"/>
        </w:rPr>
        <w:t>を配置し、</w:t>
      </w:r>
      <w:r w:rsidRPr="00E4020C">
        <w:rPr>
          <w:rFonts w:ascii="HG丸ｺﾞｼｯｸM-PRO" w:eastAsia="HG丸ｺﾞｼｯｸM-PRO" w:hAnsi="HG丸ｺﾞｼｯｸM-PRO" w:hint="eastAsia"/>
          <w:sz w:val="22"/>
          <w:szCs w:val="22"/>
        </w:rPr>
        <w:t>切れ目のない在宅医療と介護の提供体制の構築推進、医療・介護関係者の情報共有の支援、在宅医療・介護連携に関する相談支援を行っています。</w:t>
      </w:r>
      <w:r w:rsidR="001A74AD" w:rsidRPr="002E1E68">
        <w:rPr>
          <w:rFonts w:ascii="HG丸ｺﾞｼｯｸM-PRO" w:eastAsia="HG丸ｺﾞｼｯｸM-PRO" w:hAnsi="HG丸ｺﾞｼｯｸM-PRO" w:hint="eastAsia"/>
          <w:sz w:val="22"/>
          <w:szCs w:val="22"/>
        </w:rPr>
        <w:t>コーディネータ</w:t>
      </w:r>
      <w:r w:rsidR="002E1E68" w:rsidRPr="002E1E68">
        <w:rPr>
          <w:rFonts w:ascii="HG丸ｺﾞｼｯｸM-PRO" w:eastAsia="HG丸ｺﾞｼｯｸM-PRO" w:hAnsi="HG丸ｺﾞｼｯｸM-PRO" w:hint="eastAsia"/>
          <w:sz w:val="22"/>
          <w:szCs w:val="22"/>
        </w:rPr>
        <w:t>ー</w:t>
      </w:r>
      <w:r w:rsidR="001A74AD">
        <w:rPr>
          <w:rFonts w:ascii="HG丸ｺﾞｼｯｸM-PRO" w:eastAsia="HG丸ｺﾞｼｯｸM-PRO" w:hAnsi="HG丸ｺﾞｼｯｸM-PRO" w:hint="eastAsia"/>
          <w:sz w:val="22"/>
          <w:szCs w:val="22"/>
        </w:rPr>
        <w:t>の</w:t>
      </w:r>
      <w:r w:rsidRPr="00E4020C">
        <w:rPr>
          <w:rFonts w:ascii="HG丸ｺﾞｼｯｸM-PRO" w:eastAsia="HG丸ｺﾞｼｯｸM-PRO" w:hAnsi="HG丸ｺﾞｼｯｸM-PRO" w:hint="eastAsia"/>
          <w:sz w:val="22"/>
          <w:szCs w:val="22"/>
        </w:rPr>
        <w:t>スキルアップや区役所、医療機関との連携が課題となっており、関係者間の「顔の見える関係」構築が必要です。</w:t>
      </w:r>
    </w:p>
    <w:p w:rsidR="002903D9" w:rsidRPr="005D4F56"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○健康局では、各区</w:t>
      </w:r>
      <w:r w:rsidR="001A74AD">
        <w:rPr>
          <w:rFonts w:ascii="HG丸ｺﾞｼｯｸM-PRO" w:eastAsia="HG丸ｺﾞｼｯｸM-PRO" w:hAnsi="HG丸ｺﾞｼｯｸM-PRO" w:hint="eastAsia"/>
          <w:sz w:val="22"/>
          <w:szCs w:val="22"/>
        </w:rPr>
        <w:t>の</w:t>
      </w:r>
      <w:r w:rsidRPr="00E4020C">
        <w:rPr>
          <w:rFonts w:ascii="HG丸ｺﾞｼｯｸM-PRO" w:eastAsia="HG丸ｺﾞｼｯｸM-PRO" w:hAnsi="HG丸ｺﾞｼｯｸM-PRO" w:hint="eastAsia"/>
          <w:sz w:val="22"/>
          <w:szCs w:val="22"/>
        </w:rPr>
        <w:t>広域的な課題等を集約し、大阪市在宅医療・介護連携推進会議にて対応の検討</w:t>
      </w:r>
      <w:r w:rsidR="001A74AD">
        <w:rPr>
          <w:rFonts w:ascii="HG丸ｺﾞｼｯｸM-PRO" w:eastAsia="HG丸ｺﾞｼｯｸM-PRO" w:hAnsi="HG丸ｺﾞｼｯｸM-PRO" w:hint="eastAsia"/>
          <w:sz w:val="22"/>
          <w:szCs w:val="22"/>
        </w:rPr>
        <w:t>を</w:t>
      </w:r>
      <w:r w:rsidRPr="00E4020C">
        <w:rPr>
          <w:rFonts w:ascii="HG丸ｺﾞｼｯｸM-PRO" w:eastAsia="HG丸ｺﾞｼｯｸM-PRO" w:hAnsi="HG丸ｺﾞｼｯｸM-PRO" w:hint="eastAsia"/>
          <w:sz w:val="22"/>
          <w:szCs w:val="22"/>
        </w:rPr>
        <w:t>する等、各区における円滑な事業実施に向けた支援を行っていますが、引き続き、区域を超える広域の</w:t>
      </w:r>
      <w:r w:rsidR="005D4F56" w:rsidRPr="00F91694">
        <w:rPr>
          <w:rFonts w:ascii="HG丸ｺﾞｼｯｸM-PRO" w:eastAsia="HG丸ｺﾞｼｯｸM-PRO" w:hAnsi="HG丸ｺﾞｼｯｸM-PRO" w:hint="eastAsia"/>
          <w:color w:val="000000"/>
          <w:sz w:val="22"/>
          <w:szCs w:val="22"/>
        </w:rPr>
        <w:t>仕組み</w:t>
      </w:r>
      <w:r w:rsidR="003A7478">
        <w:rPr>
          <w:rFonts w:ascii="HG丸ｺﾞｼｯｸM-PRO" w:eastAsia="HG丸ｺﾞｼｯｸM-PRO" w:hAnsi="HG丸ｺﾞｼｯｸM-PRO" w:hint="eastAsia"/>
          <w:sz w:val="22"/>
          <w:szCs w:val="22"/>
        </w:rPr>
        <w:t>づくり</w:t>
      </w:r>
      <w:r w:rsidRPr="00E4020C">
        <w:rPr>
          <w:rFonts w:ascii="HG丸ｺﾞｼｯｸM-PRO" w:eastAsia="HG丸ｺﾞｼｯｸM-PRO" w:hAnsi="HG丸ｺﾞｼｯｸM-PRO" w:hint="eastAsia"/>
          <w:sz w:val="22"/>
          <w:szCs w:val="22"/>
        </w:rPr>
        <w:t>が必要です。</w:t>
      </w:r>
    </w:p>
    <w:p w:rsidR="002903D9" w:rsidRPr="00E4020C"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○地域の在宅医療・介護連携を推進するには、医療・介護関係者の連携だけでなく、地域住民が在宅医療や介護について理解し、在宅での療養が必要になった</w:t>
      </w:r>
      <w:r w:rsidR="00731E95">
        <w:rPr>
          <w:rFonts w:ascii="HG丸ｺﾞｼｯｸM-PRO" w:eastAsia="HG丸ｺﾞｼｯｸM-PRO" w:hAnsi="HG丸ｺﾞｼｯｸM-PRO" w:hint="eastAsia"/>
          <w:sz w:val="22"/>
          <w:szCs w:val="22"/>
        </w:rPr>
        <w:t>時</w:t>
      </w:r>
      <w:r w:rsidRPr="00E4020C">
        <w:rPr>
          <w:rFonts w:ascii="HG丸ｺﾞｼｯｸM-PRO" w:eastAsia="HG丸ｺﾞｼｯｸM-PRO" w:hAnsi="HG丸ｺﾞｼｯｸM-PRO" w:hint="eastAsia"/>
          <w:sz w:val="22"/>
          <w:szCs w:val="22"/>
        </w:rPr>
        <w:t>に必要なサービスを適切に選択できることが重要で</w:t>
      </w:r>
      <w:r w:rsidR="000C5594">
        <w:rPr>
          <w:rFonts w:ascii="HG丸ｺﾞｼｯｸM-PRO" w:eastAsia="HG丸ｺﾞｼｯｸM-PRO" w:hAnsi="HG丸ｺﾞｼｯｸM-PRO" w:hint="eastAsia"/>
          <w:sz w:val="22"/>
          <w:szCs w:val="22"/>
        </w:rPr>
        <w:t>すが</w:t>
      </w:r>
      <w:r w:rsidRPr="00E4020C">
        <w:rPr>
          <w:rFonts w:ascii="HG丸ｺﾞｼｯｸM-PRO" w:eastAsia="HG丸ｺﾞｼｯｸM-PRO" w:hAnsi="HG丸ｺﾞｼｯｸM-PRO" w:hint="eastAsia"/>
          <w:sz w:val="22"/>
          <w:szCs w:val="22"/>
        </w:rPr>
        <w:t>、</w:t>
      </w:r>
      <w:r w:rsidR="000C5594">
        <w:rPr>
          <w:rFonts w:ascii="HG丸ｺﾞｼｯｸM-PRO" w:eastAsia="HG丸ｺﾞｼｯｸM-PRO" w:hAnsi="HG丸ｺﾞｼｯｸM-PRO" w:hint="eastAsia"/>
          <w:sz w:val="22"/>
          <w:szCs w:val="22"/>
        </w:rPr>
        <w:t>地域特性に応じた</w:t>
      </w:r>
      <w:r w:rsidRPr="00E4020C">
        <w:rPr>
          <w:rFonts w:ascii="HG丸ｺﾞｼｯｸM-PRO" w:eastAsia="HG丸ｺﾞｼｯｸM-PRO" w:hAnsi="HG丸ｺﾞｼｯｸM-PRO" w:hint="eastAsia"/>
          <w:sz w:val="22"/>
          <w:szCs w:val="22"/>
        </w:rPr>
        <w:t>効果的な区民啓発の実施も課題となっています。</w:t>
      </w:r>
    </w:p>
    <w:p w:rsidR="00E630E0" w:rsidRDefault="00E630E0" w:rsidP="00B91B88"/>
    <w:p w:rsidR="00BB2CEC" w:rsidRDefault="00BB2CEC" w:rsidP="00B91B88"/>
    <w:p w:rsidR="00BB2CEC" w:rsidRDefault="00BB2CEC" w:rsidP="00B91B88"/>
    <w:p w:rsidR="00B12EB8" w:rsidRDefault="00B12EB8" w:rsidP="00B91B88"/>
    <w:p w:rsidR="00BB2CEC" w:rsidRDefault="00BB2CEC" w:rsidP="00B91B88"/>
    <w:p w:rsidR="00E630E0" w:rsidRDefault="00E630E0" w:rsidP="00B91B88"/>
    <w:p w:rsidR="00685E9B" w:rsidRDefault="006D5CF1" w:rsidP="003A7478">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Pr>
          <w:rFonts w:ascii="ＭＳ ゴシック" w:eastAsia="ＭＳ ゴシック" w:hAnsi="ＭＳ ゴシック" w:hint="eastAsia"/>
          <w:color w:val="FFFFFF"/>
          <w:sz w:val="36"/>
          <w:szCs w:val="36"/>
          <w:shd w:val="clear" w:color="auto" w:fill="31849B"/>
        </w:rPr>
        <w:t xml:space="preserve">　大阪市二次医療圏における今後の取組（方向性）</w:t>
      </w:r>
      <w:r w:rsidR="00073F5B">
        <w:rPr>
          <w:rFonts w:ascii="ＭＳ ゴシック" w:eastAsia="ＭＳ ゴシック" w:hAnsi="ＭＳ ゴシック" w:hint="eastAsia"/>
          <w:color w:val="FFFFFF"/>
          <w:sz w:val="36"/>
          <w:szCs w:val="36"/>
          <w:shd w:val="clear" w:color="auto" w:fill="31849B"/>
        </w:rPr>
        <w:t xml:space="preserve">  </w:t>
      </w:r>
    </w:p>
    <w:p w:rsidR="00905424" w:rsidRPr="00905424" w:rsidRDefault="00905424" w:rsidP="003A7478">
      <w:pPr>
        <w:snapToGrid w:val="0"/>
        <w:spacing w:before="100" w:beforeAutospacing="1" w:after="100" w:afterAutospacing="1"/>
        <w:rPr>
          <w:rFonts w:ascii="HG丸ｺﾞｼｯｸM-PRO" w:eastAsia="HG丸ｺﾞｼｯｸM-PRO" w:hAnsi="HG丸ｺﾞｼｯｸM-PRO"/>
          <w:sz w:val="22"/>
          <w:szCs w:val="22"/>
        </w:rPr>
      </w:pPr>
      <w:r w:rsidRPr="00905424">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Pr="00905424" w:rsidRDefault="00901044" w:rsidP="00685E9B">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38272" behindDoc="0" locked="0" layoutInCell="1" allowOverlap="1">
                <wp:simplePos x="0" y="0"/>
                <wp:positionH relativeFrom="column">
                  <wp:posOffset>327660</wp:posOffset>
                </wp:positionH>
                <wp:positionV relativeFrom="paragraph">
                  <wp:posOffset>12700</wp:posOffset>
                </wp:positionV>
                <wp:extent cx="5760085" cy="1518285"/>
                <wp:effectExtent l="0" t="0" r="0" b="6350"/>
                <wp:wrapNone/>
                <wp:docPr id="16" name="角丸四角形 76" descr="・病床機能の確実な報告のために、報告率100％を目標に、関係機関とも協力しながら、未提出医療機関に対して提出を働きかけます。&#10;・地域における医療提供体制については、経年的な把握に努め、「地域医療構想調整会議（大阪府大阪市保健医療連絡協議会）」等において報告するとともに、関係者間でその情報を共有する場を持ち、医療機関の自主的な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518285"/>
                        </a:xfrm>
                        <a:prstGeom prst="roundRect">
                          <a:avLst>
                            <a:gd name="adj" fmla="val 12798"/>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病床機能の確実な報告のために、報告率100％を目標に、</w:t>
                            </w:r>
                            <w:r w:rsidRPr="00954961">
                              <w:rPr>
                                <w:rFonts w:ascii="HG丸ｺﾞｼｯｸM-PRO" w:eastAsia="HG丸ｺﾞｼｯｸM-PRO" w:hAnsi="HG丸ｺﾞｼｯｸM-PRO" w:hint="eastAsia"/>
                                <w:sz w:val="22"/>
                                <w:szCs w:val="22"/>
                              </w:rPr>
                              <w:t>関係</w:t>
                            </w:r>
                            <w:r w:rsidRPr="00F509DA">
                              <w:rPr>
                                <w:rFonts w:ascii="HG丸ｺﾞｼｯｸM-PRO" w:eastAsia="HG丸ｺﾞｼｯｸM-PRO" w:hAnsi="HG丸ｺﾞｼｯｸM-PRO" w:hint="eastAsia"/>
                                <w:sz w:val="22"/>
                                <w:szCs w:val="22"/>
                              </w:rPr>
                              <w:t>機関</w:t>
                            </w:r>
                            <w:r w:rsidRPr="00954961">
                              <w:rPr>
                                <w:rFonts w:ascii="HG丸ｺﾞｼｯｸM-PRO" w:eastAsia="HG丸ｺﾞｼｯｸM-PRO" w:hAnsi="HG丸ｺﾞｼｯｸM-PRO" w:hint="eastAsia"/>
                                <w:sz w:val="22"/>
                                <w:szCs w:val="22"/>
                              </w:rPr>
                              <w:t>とも協力しな</w:t>
                            </w:r>
                            <w:r w:rsidRPr="00631A20">
                              <w:rPr>
                                <w:rFonts w:ascii="HG丸ｺﾞｼｯｸM-PRO" w:eastAsia="HG丸ｺﾞｼｯｸM-PRO" w:hAnsi="HG丸ｺﾞｼｯｸM-PRO" w:hint="eastAsia"/>
                                <w:sz w:val="22"/>
                                <w:szCs w:val="22"/>
                              </w:rPr>
                              <w:t>がら、未提出医療機関に対して提出を働きかけます。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地域における医療提供体制について</w:t>
                            </w:r>
                            <w:r>
                              <w:rPr>
                                <w:rFonts w:ascii="HG丸ｺﾞｼｯｸM-PRO" w:eastAsia="HG丸ｺﾞｼｯｸM-PRO" w:hAnsi="HG丸ｺﾞｼｯｸM-PRO" w:hint="eastAsia"/>
                                <w:sz w:val="22"/>
                                <w:szCs w:val="22"/>
                              </w:rPr>
                              <w:t>は</w:t>
                            </w:r>
                            <w:r w:rsidRPr="00631A20">
                              <w:rPr>
                                <w:rFonts w:ascii="HG丸ｺﾞｼｯｸM-PRO" w:eastAsia="HG丸ｺﾞｼｯｸM-PRO" w:hAnsi="HG丸ｺﾞｼｯｸM-PRO" w:hint="eastAsia"/>
                                <w:sz w:val="22"/>
                                <w:szCs w:val="22"/>
                              </w:rPr>
                              <w:t>、経年的な把握に努め、「地域医療構想調整会議</w:t>
                            </w:r>
                            <w:r w:rsidR="00531EF7">
                              <w:rPr>
                                <w:rFonts w:ascii="HG丸ｺﾞｼｯｸM-PRO" w:eastAsia="HG丸ｺﾞｼｯｸM-PRO" w:hAnsi="HG丸ｺﾞｼｯｸM-PRO" w:hint="eastAsia"/>
                                <w:sz w:val="22"/>
                                <w:szCs w:val="22"/>
                              </w:rPr>
                              <w:t>（大阪府大阪市保健医療連絡協議会）</w:t>
                            </w:r>
                            <w:r w:rsidRPr="00631A20">
                              <w:rPr>
                                <w:rFonts w:ascii="HG丸ｺﾞｼｯｸM-PRO" w:eastAsia="HG丸ｺﾞｼｯｸM-PRO" w:hAnsi="HG丸ｺﾞｼｯｸM-PRO" w:hint="eastAsia"/>
                                <w:sz w:val="22"/>
                                <w:szCs w:val="22"/>
                              </w:rPr>
                              <w:t>」</w:t>
                            </w:r>
                            <w:r w:rsidR="006A65AD">
                              <w:rPr>
                                <w:rFonts w:ascii="HG丸ｺﾞｼｯｸM-PRO" w:eastAsia="HG丸ｺﾞｼｯｸM-PRO" w:hAnsi="HG丸ｺﾞｼｯｸM-PRO" w:hint="eastAsia"/>
                                <w:sz w:val="22"/>
                                <w:szCs w:val="22"/>
                              </w:rPr>
                              <w:t>等</w:t>
                            </w:r>
                            <w:r w:rsidRPr="00631A20">
                              <w:rPr>
                                <w:rFonts w:ascii="HG丸ｺﾞｼｯｸM-PRO" w:eastAsia="HG丸ｺﾞｼｯｸM-PRO" w:hAnsi="HG丸ｺﾞｼｯｸM-PRO" w:hint="eastAsia"/>
                                <w:sz w:val="22"/>
                                <w:szCs w:val="22"/>
                              </w:rPr>
                              <w:t>において報告するとともに、関係者間でその情報を共有する場を持ち</w:t>
                            </w:r>
                            <w:r>
                              <w:rPr>
                                <w:rFonts w:ascii="HG丸ｺﾞｼｯｸM-PRO" w:eastAsia="HG丸ｺﾞｼｯｸM-PRO" w:hAnsi="HG丸ｺﾞｼｯｸM-PRO" w:hint="eastAsia"/>
                                <w:sz w:val="22"/>
                                <w:szCs w:val="22"/>
                              </w:rPr>
                              <w:t>、医療機関の自主的な取組</w:t>
                            </w:r>
                            <w:r w:rsidRPr="00631A20">
                              <w:rPr>
                                <w:rFonts w:ascii="HG丸ｺﾞｼｯｸM-PRO" w:eastAsia="HG丸ｺﾞｼｯｸM-PRO" w:hAnsi="HG丸ｺﾞｼｯｸM-PRO" w:hint="eastAsia"/>
                                <w:sz w:val="22"/>
                                <w:szCs w:val="22"/>
                              </w:rPr>
                              <w:t>を推進します。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2" alt="・病床機能の確実な報告のために、報告率100％を目標に、関係機関とも協力しながら、未提出医療機関に対して提出を働きかけます。&#10;・地域における医療提供体制については、経年的な把握に努め、「地域医療構想調整会議（大阪府大阪市保健医療連絡協議会）」等において報告するとともに、関係者間でその情報を共有する場を持ち、医療機関の自主的な取組を推進します。" style="position:absolute;left:0;text-align:left;margin-left:25.8pt;margin-top:1pt;width:453.55pt;height:119.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" fillcolor="#dbeef4" stroked="f">
                <v:textbox style="mso-fit-shape-to-text:t" inset=",1.07mm,,1.07mm">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病床機能の確実な報告のために、報告率100％を目標に、</w:t>
                      </w:r>
                      <w:r w:rsidRPr="00954961">
                        <w:rPr>
                          <w:rFonts w:ascii="HG丸ｺﾞｼｯｸM-PRO" w:eastAsia="HG丸ｺﾞｼｯｸM-PRO" w:hAnsi="HG丸ｺﾞｼｯｸM-PRO" w:hint="eastAsia"/>
                          <w:sz w:val="22"/>
                          <w:szCs w:val="22"/>
                        </w:rPr>
                        <w:t>関係</w:t>
                      </w:r>
                      <w:r w:rsidRPr="00F509DA">
                        <w:rPr>
                          <w:rFonts w:ascii="HG丸ｺﾞｼｯｸM-PRO" w:eastAsia="HG丸ｺﾞｼｯｸM-PRO" w:hAnsi="HG丸ｺﾞｼｯｸM-PRO" w:hint="eastAsia"/>
                          <w:sz w:val="22"/>
                          <w:szCs w:val="22"/>
                        </w:rPr>
                        <w:t>機関</w:t>
                      </w:r>
                      <w:r w:rsidRPr="00954961">
                        <w:rPr>
                          <w:rFonts w:ascii="HG丸ｺﾞｼｯｸM-PRO" w:eastAsia="HG丸ｺﾞｼｯｸM-PRO" w:hAnsi="HG丸ｺﾞｼｯｸM-PRO" w:hint="eastAsia"/>
                          <w:sz w:val="22"/>
                          <w:szCs w:val="22"/>
                        </w:rPr>
                        <w:t>とも協力しな</w:t>
                      </w:r>
                      <w:r w:rsidRPr="00631A20">
                        <w:rPr>
                          <w:rFonts w:ascii="HG丸ｺﾞｼｯｸM-PRO" w:eastAsia="HG丸ｺﾞｼｯｸM-PRO" w:hAnsi="HG丸ｺﾞｼｯｸM-PRO" w:hint="eastAsia"/>
                          <w:sz w:val="22"/>
                          <w:szCs w:val="22"/>
                        </w:rPr>
                        <w:t>がら、未提出医療機関に対して提出を働きかけます。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地域における医療提供体制について</w:t>
                      </w:r>
                      <w:r>
                        <w:rPr>
                          <w:rFonts w:ascii="HG丸ｺﾞｼｯｸM-PRO" w:eastAsia="HG丸ｺﾞｼｯｸM-PRO" w:hAnsi="HG丸ｺﾞｼｯｸM-PRO" w:hint="eastAsia"/>
                          <w:sz w:val="22"/>
                          <w:szCs w:val="22"/>
                        </w:rPr>
                        <w:t>は</w:t>
                      </w:r>
                      <w:r w:rsidRPr="00631A20">
                        <w:rPr>
                          <w:rFonts w:ascii="HG丸ｺﾞｼｯｸM-PRO" w:eastAsia="HG丸ｺﾞｼｯｸM-PRO" w:hAnsi="HG丸ｺﾞｼｯｸM-PRO" w:hint="eastAsia"/>
                          <w:sz w:val="22"/>
                          <w:szCs w:val="22"/>
                        </w:rPr>
                        <w:t>、経年的な把握に努め、「地域医療構想調整会議</w:t>
                      </w:r>
                      <w:r w:rsidR="00531EF7">
                        <w:rPr>
                          <w:rFonts w:ascii="HG丸ｺﾞｼｯｸM-PRO" w:eastAsia="HG丸ｺﾞｼｯｸM-PRO" w:hAnsi="HG丸ｺﾞｼｯｸM-PRO" w:hint="eastAsia"/>
                          <w:sz w:val="22"/>
                          <w:szCs w:val="22"/>
                        </w:rPr>
                        <w:t>（大阪府大阪市保健医療連絡協議会）</w:t>
                      </w:r>
                      <w:r w:rsidRPr="00631A20">
                        <w:rPr>
                          <w:rFonts w:ascii="HG丸ｺﾞｼｯｸM-PRO" w:eastAsia="HG丸ｺﾞｼｯｸM-PRO" w:hAnsi="HG丸ｺﾞｼｯｸM-PRO" w:hint="eastAsia"/>
                          <w:sz w:val="22"/>
                          <w:szCs w:val="22"/>
                        </w:rPr>
                        <w:t>」</w:t>
                      </w:r>
                      <w:r w:rsidR="006A65AD">
                        <w:rPr>
                          <w:rFonts w:ascii="HG丸ｺﾞｼｯｸM-PRO" w:eastAsia="HG丸ｺﾞｼｯｸM-PRO" w:hAnsi="HG丸ｺﾞｼｯｸM-PRO" w:hint="eastAsia"/>
                          <w:sz w:val="22"/>
                          <w:szCs w:val="22"/>
                        </w:rPr>
                        <w:t>等</w:t>
                      </w:r>
                      <w:r w:rsidRPr="00631A20">
                        <w:rPr>
                          <w:rFonts w:ascii="HG丸ｺﾞｼｯｸM-PRO" w:eastAsia="HG丸ｺﾞｼｯｸM-PRO" w:hAnsi="HG丸ｺﾞｼｯｸM-PRO" w:hint="eastAsia"/>
                          <w:sz w:val="22"/>
                          <w:szCs w:val="22"/>
                        </w:rPr>
                        <w:t>において報告するとともに、関係者間でその情報を共有する場を持ち</w:t>
                      </w:r>
                      <w:r>
                        <w:rPr>
                          <w:rFonts w:ascii="HG丸ｺﾞｼｯｸM-PRO" w:eastAsia="HG丸ｺﾞｼｯｸM-PRO" w:hAnsi="HG丸ｺﾞｼｯｸM-PRO" w:hint="eastAsia"/>
                          <w:sz w:val="22"/>
                          <w:szCs w:val="22"/>
                        </w:rPr>
                        <w:t>、医療機関の自主的な取組</w:t>
                      </w:r>
                      <w:r w:rsidRPr="00631A20">
                        <w:rPr>
                          <w:rFonts w:ascii="HG丸ｺﾞｼｯｸM-PRO" w:eastAsia="HG丸ｺﾞｼｯｸM-PRO" w:hAnsi="HG丸ｺﾞｼｯｸM-PRO" w:hint="eastAsia"/>
                          <w:sz w:val="22"/>
                          <w:szCs w:val="22"/>
                        </w:rPr>
                        <w:t>を推進します。</w:t>
                      </w:r>
                    </w:p>
                  </w:txbxContent>
                </v:textbox>
              </v:roundrect>
            </w:pict>
          </mc:Fallback>
        </mc:AlternateContent>
      </w:r>
    </w:p>
    <w:p w:rsidR="00685E9B" w:rsidRPr="00905424" w:rsidRDefault="00685E9B" w:rsidP="00685E9B">
      <w:pPr>
        <w:rPr>
          <w:rFonts w:ascii="HG丸ｺﾞｼｯｸM-PRO" w:eastAsia="HG丸ｺﾞｼｯｸM-PRO" w:hAnsi="HG丸ｺﾞｼｯｸM-PRO"/>
          <w:b/>
          <w:color w:val="0070C0"/>
          <w:sz w:val="22"/>
          <w:szCs w:val="28"/>
        </w:rPr>
      </w:pPr>
    </w:p>
    <w:p w:rsidR="00685E9B" w:rsidRPr="00905424" w:rsidRDefault="00685E9B" w:rsidP="00685E9B">
      <w:pPr>
        <w:rPr>
          <w:rFonts w:ascii="HG丸ｺﾞｼｯｸM-PRO" w:eastAsia="HG丸ｺﾞｼｯｸM-PRO" w:hAnsi="HG丸ｺﾞｼｯｸM-PRO"/>
          <w:b/>
          <w:color w:val="0070C0"/>
          <w:sz w:val="22"/>
          <w:szCs w:val="28"/>
        </w:rPr>
      </w:pPr>
    </w:p>
    <w:p w:rsidR="00685E9B" w:rsidRPr="00905424" w:rsidRDefault="00685E9B" w:rsidP="00685E9B">
      <w:pPr>
        <w:rPr>
          <w:rFonts w:ascii="HG丸ｺﾞｼｯｸM-PRO" w:eastAsia="HG丸ｺﾞｼｯｸM-PRO" w:hAnsi="HG丸ｺﾞｼｯｸM-PRO"/>
          <w:b/>
          <w:color w:val="0070C0"/>
          <w:sz w:val="22"/>
          <w:szCs w:val="28"/>
        </w:rPr>
      </w:pPr>
    </w:p>
    <w:p w:rsidR="00685E9B" w:rsidRPr="00905424" w:rsidRDefault="00685E9B" w:rsidP="00685E9B">
      <w:pPr>
        <w:rPr>
          <w:rFonts w:ascii="HG丸ｺﾞｼｯｸM-PRO" w:eastAsia="HG丸ｺﾞｼｯｸM-PRO" w:hAnsi="HG丸ｺﾞｼｯｸM-PRO"/>
          <w:b/>
          <w:color w:val="0070C0"/>
          <w:sz w:val="22"/>
          <w:szCs w:val="28"/>
        </w:rPr>
      </w:pPr>
    </w:p>
    <w:p w:rsidR="00631A20" w:rsidRPr="00905424" w:rsidRDefault="00631A20" w:rsidP="00F509DA">
      <w:pPr>
        <w:rPr>
          <w:rFonts w:ascii="HG丸ｺﾞｼｯｸM-PRO" w:eastAsia="HG丸ｺﾞｼｯｸM-PRO" w:hAnsi="HG丸ｺﾞｼｯｸM-PRO"/>
          <w:b/>
          <w:color w:val="0070C0"/>
          <w:sz w:val="22"/>
          <w:szCs w:val="28"/>
        </w:rPr>
      </w:pPr>
    </w:p>
    <w:p w:rsidR="00685E9B" w:rsidRPr="00F457D4" w:rsidRDefault="00685E9B" w:rsidP="007F742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901044" w:rsidP="00685E9B">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39296" behindDoc="0" locked="0" layoutInCell="1" allowOverlap="1">
                <wp:simplePos x="0" y="0"/>
                <wp:positionH relativeFrom="column">
                  <wp:posOffset>327660</wp:posOffset>
                </wp:positionH>
                <wp:positionV relativeFrom="paragraph">
                  <wp:posOffset>28575</wp:posOffset>
                </wp:positionV>
                <wp:extent cx="5760085" cy="2472690"/>
                <wp:effectExtent l="0" t="0" r="0" b="0"/>
                <wp:wrapNone/>
                <wp:docPr id="15" name="角丸四角形 77" descr="・区役所が主体となって各区在宅医療・介護連携推進会議にて協議し、課題整理・対応策の検討を、健康局では大阪市在宅医療・介護連携推進会議を通じて、広域における課題分析・対応策の検討を引き続き行います。&#10;・在宅医療と介護の提供体制の構築には、関係者の継続的な負担軽減が重要であり、切れ目のない在宅医療と介護の仕組みづくりのため、各区の「在宅医療・介護連携相談支援室」を中心に、地域の実情に応じた取組を検討します。&#10;・在宅医療の「退院支援」「日常の療養支援」「急変時の対応」「看取り」の各段階で、多職種連携によるチームでの体制の構築をめざしていきます。&#10;・住民に対し、在宅医療への理解の促進に努めていき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47269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B84051">
                              <w:rPr>
                                <w:rFonts w:ascii="HG丸ｺﾞｼｯｸM-PRO" w:eastAsia="HG丸ｺﾞｼｯｸM-PRO" w:hAnsi="HG丸ｺﾞｼｯｸM-PRO" w:hint="eastAsia"/>
                                <w:sz w:val="22"/>
                                <w:szCs w:val="22"/>
                              </w:rPr>
                              <w:t>区役所が主体となって各区在宅医療・介護連携推進会議にて協議し</w:t>
                            </w:r>
                            <w:r>
                              <w:rPr>
                                <w:rFonts w:ascii="HG丸ｺﾞｼｯｸM-PRO" w:eastAsia="HG丸ｺﾞｼｯｸM-PRO" w:hAnsi="HG丸ｺﾞｼｯｸM-PRO" w:hint="eastAsia"/>
                                <w:sz w:val="22"/>
                                <w:szCs w:val="22"/>
                              </w:rPr>
                              <w:t>、課題整理・対応策の検討を、</w:t>
                            </w:r>
                            <w:r w:rsidRPr="00B84051">
                              <w:rPr>
                                <w:rFonts w:ascii="HG丸ｺﾞｼｯｸM-PRO" w:eastAsia="HG丸ｺﾞｼｯｸM-PRO" w:hAnsi="HG丸ｺﾞｼｯｸM-PRO" w:hint="eastAsia"/>
                                <w:sz w:val="22"/>
                                <w:szCs w:val="22"/>
                              </w:rPr>
                              <w:t>健康局では大阪市在宅医療・介護連携推進会議を通じて、広域における課題分析・対応策の検討</w:t>
                            </w:r>
                            <w:r w:rsidRPr="00781344">
                              <w:rPr>
                                <w:rFonts w:ascii="HG丸ｺﾞｼｯｸM-PRO" w:eastAsia="HG丸ｺﾞｼｯｸM-PRO" w:hAnsi="HG丸ｺﾞｼｯｸM-PRO" w:hint="eastAsia"/>
                                <w:color w:val="000000"/>
                                <w:sz w:val="22"/>
                                <w:szCs w:val="22"/>
                              </w:rPr>
                              <w:t>を</w:t>
                            </w:r>
                            <w:r w:rsidRPr="00B84051">
                              <w:rPr>
                                <w:rFonts w:ascii="HG丸ｺﾞｼｯｸM-PRO" w:eastAsia="HG丸ｺﾞｼｯｸM-PRO" w:hAnsi="HG丸ｺﾞｼｯｸM-PRO" w:hint="eastAsia"/>
                                <w:sz w:val="22"/>
                                <w:szCs w:val="22"/>
                              </w:rPr>
                              <w:t>引き続き</w:t>
                            </w:r>
                            <w:r w:rsidRPr="00781344">
                              <w:rPr>
                                <w:rFonts w:ascii="HG丸ｺﾞｼｯｸM-PRO" w:eastAsia="HG丸ｺﾞｼｯｸM-PRO" w:hAnsi="HG丸ｺﾞｼｯｸM-PRO" w:hint="eastAsia"/>
                                <w:color w:val="000000"/>
                                <w:sz w:val="22"/>
                                <w:szCs w:val="22"/>
                              </w:rPr>
                              <w:t>行います</w:t>
                            </w:r>
                            <w:r w:rsidRPr="00781344">
                              <w:rPr>
                                <w:rFonts w:ascii="HG丸ｺﾞｼｯｸM-PRO" w:eastAsia="HG丸ｺﾞｼｯｸM-PRO" w:hAnsi="HG丸ｺﾞｼｯｸM-PRO"/>
                                <w:color w:val="000000"/>
                                <w:sz w:val="22"/>
                                <w:szCs w:val="22"/>
                              </w:rPr>
                              <w:t>。</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・在宅医療と介護の提供体制の構築には、関係者の継続的な負担軽減が重要であり、切れ目</w:t>
                            </w:r>
                            <w:r w:rsidRPr="0029224D">
                              <w:rPr>
                                <w:rFonts w:ascii="HG丸ｺﾞｼｯｸM-PRO" w:eastAsia="HG丸ｺﾞｼｯｸM-PRO" w:hAnsi="HG丸ｺﾞｼｯｸM-PRO" w:hint="eastAsia"/>
                                <w:sz w:val="22"/>
                                <w:szCs w:val="22"/>
                              </w:rPr>
                              <w:t>のない在宅医療と介護の仕組み</w:t>
                            </w:r>
                            <w:r>
                              <w:rPr>
                                <w:rFonts w:ascii="HG丸ｺﾞｼｯｸM-PRO" w:eastAsia="HG丸ｺﾞｼｯｸM-PRO" w:hAnsi="HG丸ｺﾞｼｯｸM-PRO" w:hint="eastAsia"/>
                                <w:sz w:val="22"/>
                                <w:szCs w:val="22"/>
                              </w:rPr>
                              <w:t>づくり</w:t>
                            </w:r>
                            <w:r w:rsidRPr="0029224D">
                              <w:rPr>
                                <w:rFonts w:ascii="HG丸ｺﾞｼｯｸM-PRO" w:eastAsia="HG丸ｺﾞｼｯｸM-PRO" w:hAnsi="HG丸ｺﾞｼｯｸM-PRO" w:hint="eastAsia"/>
                                <w:sz w:val="22"/>
                                <w:szCs w:val="22"/>
                              </w:rPr>
                              <w:t>のため、</w:t>
                            </w:r>
                            <w:r>
                              <w:rPr>
                                <w:rFonts w:ascii="HG丸ｺﾞｼｯｸM-PRO" w:eastAsia="HG丸ｺﾞｼｯｸM-PRO" w:hAnsi="HG丸ｺﾞｼｯｸM-PRO" w:hint="eastAsia"/>
                                <w:sz w:val="22"/>
                                <w:szCs w:val="22"/>
                              </w:rPr>
                              <w:t>各区の「在宅医療・介護連携相談支援室」を中心に、地域の実情に応じた取組</w:t>
                            </w:r>
                            <w:r w:rsidRPr="0029224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検討します</w:t>
                            </w:r>
                            <w:r w:rsidRPr="0029224D">
                              <w:rPr>
                                <w:rFonts w:ascii="HG丸ｺﾞｼｯｸM-PRO" w:eastAsia="HG丸ｺﾞｼｯｸM-PRO" w:hAnsi="HG丸ｺﾞｼｯｸM-PRO" w:hint="eastAsia"/>
                                <w:sz w:val="22"/>
                                <w:szCs w:val="22"/>
                              </w:rPr>
                              <w:t>。</w:t>
                            </w:r>
                          </w:p>
                          <w:p w:rsidR="00BB528A" w:rsidRPr="00954961"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・在宅医療の「退院支援」「日常の療養支援」「急変時の対応」「看取り」の各段階で、多職種連携によるチームでの体制の構築をめざしていきます。</w:t>
                            </w:r>
                          </w:p>
                          <w:p w:rsidR="00BB528A" w:rsidRPr="0029224D"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224D">
                              <w:rPr>
                                <w:rFonts w:ascii="HG丸ｺﾞｼｯｸM-PRO" w:eastAsia="HG丸ｺﾞｼｯｸM-PRO" w:hAnsi="HG丸ｺﾞｼｯｸM-PRO" w:hint="eastAsia"/>
                                <w:sz w:val="22"/>
                                <w:szCs w:val="22"/>
                              </w:rPr>
                              <w:t>住民に対し、在宅医療への理解の促進に努めていきます。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3" alt="・区役所が主体となって各区在宅医療・介護連携推進会議にて協議し、課題整理・対応策の検討を、健康局では大阪市在宅医療・介護連携推進会議を通じて、広域における課題分析・対応策の検討を引き続き行います。&#10;・在宅医療と介護の提供体制の構築には、関係者の継続的な負担軽減が重要であり、切れ目のない在宅医療と介護の仕組みづくりのため、各区の「在宅医療・介護連携相談支援室」を中心に、地域の実情に応じた取組を検討します。&#10;・在宅医療の「退院支援」「日常の療養支援」「急変時の対応」「看取り」の各段階で、多職種連携によるチームでの体制の構築をめざしていきます。&#10;・住民に対し、在宅医療への理解の促進に努めていきます。" style="position:absolute;left:0;text-align:left;margin-left:25.8pt;margin-top:2.25pt;width:453.55pt;height:194.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" fillcolor="#dbeef4" stroked="f">
                <v:textbox style="mso-fit-shape-to-text:t" inset=",1.07mm,,1.07mm">
                  <w:txbxContent>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B84051">
                        <w:rPr>
                          <w:rFonts w:ascii="HG丸ｺﾞｼｯｸM-PRO" w:eastAsia="HG丸ｺﾞｼｯｸM-PRO" w:hAnsi="HG丸ｺﾞｼｯｸM-PRO" w:hint="eastAsia"/>
                          <w:sz w:val="22"/>
                          <w:szCs w:val="22"/>
                        </w:rPr>
                        <w:t>区役所が主体となって各区在宅医療・介護連携推進会議にて協議し</w:t>
                      </w:r>
                      <w:r>
                        <w:rPr>
                          <w:rFonts w:ascii="HG丸ｺﾞｼｯｸM-PRO" w:eastAsia="HG丸ｺﾞｼｯｸM-PRO" w:hAnsi="HG丸ｺﾞｼｯｸM-PRO" w:hint="eastAsia"/>
                          <w:sz w:val="22"/>
                          <w:szCs w:val="22"/>
                        </w:rPr>
                        <w:t>、課題整理・対応策の検討を、</w:t>
                      </w:r>
                      <w:r w:rsidRPr="00B84051">
                        <w:rPr>
                          <w:rFonts w:ascii="HG丸ｺﾞｼｯｸM-PRO" w:eastAsia="HG丸ｺﾞｼｯｸM-PRO" w:hAnsi="HG丸ｺﾞｼｯｸM-PRO" w:hint="eastAsia"/>
                          <w:sz w:val="22"/>
                          <w:szCs w:val="22"/>
                        </w:rPr>
                        <w:t>健康局では大阪市在宅医療・介護連携推進会議を通じて、広域における課題分析・対応策の検討</w:t>
                      </w:r>
                      <w:r w:rsidRPr="00781344">
                        <w:rPr>
                          <w:rFonts w:ascii="HG丸ｺﾞｼｯｸM-PRO" w:eastAsia="HG丸ｺﾞｼｯｸM-PRO" w:hAnsi="HG丸ｺﾞｼｯｸM-PRO" w:hint="eastAsia"/>
                          <w:color w:val="000000"/>
                          <w:sz w:val="22"/>
                          <w:szCs w:val="22"/>
                        </w:rPr>
                        <w:t>を</w:t>
                      </w:r>
                      <w:r w:rsidRPr="00B84051">
                        <w:rPr>
                          <w:rFonts w:ascii="HG丸ｺﾞｼｯｸM-PRO" w:eastAsia="HG丸ｺﾞｼｯｸM-PRO" w:hAnsi="HG丸ｺﾞｼｯｸM-PRO" w:hint="eastAsia"/>
                          <w:sz w:val="22"/>
                          <w:szCs w:val="22"/>
                        </w:rPr>
                        <w:t>引き続き</w:t>
                      </w:r>
                      <w:r w:rsidRPr="00781344">
                        <w:rPr>
                          <w:rFonts w:ascii="HG丸ｺﾞｼｯｸM-PRO" w:eastAsia="HG丸ｺﾞｼｯｸM-PRO" w:hAnsi="HG丸ｺﾞｼｯｸM-PRO" w:hint="eastAsia"/>
                          <w:color w:val="000000"/>
                          <w:sz w:val="22"/>
                          <w:szCs w:val="22"/>
                        </w:rPr>
                        <w:t>行います</w:t>
                      </w:r>
                      <w:r w:rsidRPr="00781344">
                        <w:rPr>
                          <w:rFonts w:ascii="HG丸ｺﾞｼｯｸM-PRO" w:eastAsia="HG丸ｺﾞｼｯｸM-PRO" w:hAnsi="HG丸ｺﾞｼｯｸM-PRO"/>
                          <w:color w:val="000000"/>
                          <w:sz w:val="22"/>
                          <w:szCs w:val="22"/>
                        </w:rPr>
                        <w:t>。</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・在宅医療と介護の提供体制の構築には、関係者の継続的な負担軽減が重要であり、切れ目</w:t>
                      </w:r>
                      <w:r w:rsidRPr="0029224D">
                        <w:rPr>
                          <w:rFonts w:ascii="HG丸ｺﾞｼｯｸM-PRO" w:eastAsia="HG丸ｺﾞｼｯｸM-PRO" w:hAnsi="HG丸ｺﾞｼｯｸM-PRO" w:hint="eastAsia"/>
                          <w:sz w:val="22"/>
                          <w:szCs w:val="22"/>
                        </w:rPr>
                        <w:t>のない在宅医療と介護の仕組み</w:t>
                      </w:r>
                      <w:r>
                        <w:rPr>
                          <w:rFonts w:ascii="HG丸ｺﾞｼｯｸM-PRO" w:eastAsia="HG丸ｺﾞｼｯｸM-PRO" w:hAnsi="HG丸ｺﾞｼｯｸM-PRO" w:hint="eastAsia"/>
                          <w:sz w:val="22"/>
                          <w:szCs w:val="22"/>
                        </w:rPr>
                        <w:t>づくり</w:t>
                      </w:r>
                      <w:r w:rsidRPr="0029224D">
                        <w:rPr>
                          <w:rFonts w:ascii="HG丸ｺﾞｼｯｸM-PRO" w:eastAsia="HG丸ｺﾞｼｯｸM-PRO" w:hAnsi="HG丸ｺﾞｼｯｸM-PRO" w:hint="eastAsia"/>
                          <w:sz w:val="22"/>
                          <w:szCs w:val="22"/>
                        </w:rPr>
                        <w:t>のため、</w:t>
                      </w:r>
                      <w:r>
                        <w:rPr>
                          <w:rFonts w:ascii="HG丸ｺﾞｼｯｸM-PRO" w:eastAsia="HG丸ｺﾞｼｯｸM-PRO" w:hAnsi="HG丸ｺﾞｼｯｸM-PRO" w:hint="eastAsia"/>
                          <w:sz w:val="22"/>
                          <w:szCs w:val="22"/>
                        </w:rPr>
                        <w:t>各区の「在宅医療・介護連携相談支援室」を中心に、地域の実情に応じた取組</w:t>
                      </w:r>
                      <w:r w:rsidRPr="0029224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検討します</w:t>
                      </w:r>
                      <w:r w:rsidRPr="0029224D">
                        <w:rPr>
                          <w:rFonts w:ascii="HG丸ｺﾞｼｯｸM-PRO" w:eastAsia="HG丸ｺﾞｼｯｸM-PRO" w:hAnsi="HG丸ｺﾞｼｯｸM-PRO" w:hint="eastAsia"/>
                          <w:sz w:val="22"/>
                          <w:szCs w:val="22"/>
                        </w:rPr>
                        <w:t>。</w:t>
                      </w:r>
                    </w:p>
                    <w:p w:rsidR="00BB528A" w:rsidRPr="00954961"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・在宅医療の「退院支援」「日常の療養支援」「急変時の対応」「看取り」の各段階で、多職種連携によるチームでの体制の構築をめざしていきます。</w:t>
                      </w:r>
                    </w:p>
                    <w:p w:rsidR="00BB528A" w:rsidRPr="0029224D"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224D">
                        <w:rPr>
                          <w:rFonts w:ascii="HG丸ｺﾞｼｯｸM-PRO" w:eastAsia="HG丸ｺﾞｼｯｸM-PRO" w:hAnsi="HG丸ｺﾞｼｯｸM-PRO" w:hint="eastAsia"/>
                          <w:sz w:val="22"/>
                          <w:szCs w:val="22"/>
                        </w:rPr>
                        <w:t>住民に対し、在宅医療への理解の促進に努めていきます。</w:t>
                      </w:r>
                    </w:p>
                  </w:txbxContent>
                </v:textbox>
              </v:roundrect>
            </w:pict>
          </mc:Fallback>
        </mc:AlternateContent>
      </w:r>
    </w:p>
    <w:p w:rsidR="00685E9B" w:rsidRPr="00905424" w:rsidRDefault="00685E9B" w:rsidP="00685E9B">
      <w:pPr>
        <w:rPr>
          <w:rFonts w:ascii="HG丸ｺﾞｼｯｸM-PRO" w:eastAsia="HG丸ｺﾞｼｯｸM-PRO" w:hAnsi="HG丸ｺﾞｼｯｸM-PRO"/>
          <w:b/>
          <w:color w:val="0070C0"/>
          <w:sz w:val="22"/>
          <w:szCs w:val="22"/>
        </w:rPr>
      </w:pPr>
    </w:p>
    <w:p w:rsidR="00685E9B" w:rsidRPr="00905424" w:rsidRDefault="00685E9B" w:rsidP="00685E9B">
      <w:pPr>
        <w:rPr>
          <w:rFonts w:ascii="HG丸ｺﾞｼｯｸM-PRO" w:eastAsia="HG丸ｺﾞｼｯｸM-PRO" w:hAnsi="HG丸ｺﾞｼｯｸM-PRO"/>
          <w:b/>
          <w:color w:val="0070C0"/>
          <w:sz w:val="22"/>
          <w:szCs w:val="22"/>
        </w:rPr>
      </w:pPr>
    </w:p>
    <w:p w:rsidR="00685E9B" w:rsidRPr="00905424" w:rsidRDefault="00685E9B" w:rsidP="00685E9B">
      <w:pPr>
        <w:rPr>
          <w:rFonts w:ascii="HG丸ｺﾞｼｯｸM-PRO" w:eastAsia="HG丸ｺﾞｼｯｸM-PRO" w:hAnsi="HG丸ｺﾞｼｯｸM-PRO"/>
          <w:b/>
          <w:color w:val="0070C0"/>
          <w:sz w:val="22"/>
          <w:szCs w:val="22"/>
        </w:rPr>
      </w:pPr>
    </w:p>
    <w:p w:rsidR="00685E9B" w:rsidRPr="00905424" w:rsidRDefault="00685E9B" w:rsidP="00685E9B">
      <w:pPr>
        <w:rPr>
          <w:rFonts w:ascii="HG丸ｺﾞｼｯｸM-PRO" w:eastAsia="HG丸ｺﾞｼｯｸM-PRO" w:hAnsi="HG丸ｺﾞｼｯｸM-PRO"/>
          <w:b/>
          <w:color w:val="0070C0"/>
          <w:sz w:val="22"/>
          <w:szCs w:val="22"/>
        </w:rPr>
      </w:pPr>
    </w:p>
    <w:p w:rsidR="00685E9B" w:rsidRPr="00905424" w:rsidRDefault="00685E9B" w:rsidP="00685E9B">
      <w:pPr>
        <w:rPr>
          <w:rFonts w:ascii="HG丸ｺﾞｼｯｸM-PRO" w:eastAsia="HG丸ｺﾞｼｯｸM-PRO" w:hAnsi="HG丸ｺﾞｼｯｸM-PRO"/>
          <w:b/>
          <w:color w:val="0070C0"/>
          <w:sz w:val="22"/>
          <w:szCs w:val="22"/>
        </w:rPr>
      </w:pPr>
    </w:p>
    <w:p w:rsidR="00B84051" w:rsidRDefault="00B84051" w:rsidP="00905424">
      <w:pPr>
        <w:ind w:firstLineChars="50" w:firstLine="110"/>
        <w:rPr>
          <w:rFonts w:ascii="HG丸ｺﾞｼｯｸM-PRO" w:eastAsia="HG丸ｺﾞｼｯｸM-PRO" w:hAnsi="HG丸ｺﾞｼｯｸM-PRO"/>
          <w:b/>
          <w:color w:val="0070C0"/>
          <w:sz w:val="22"/>
          <w:szCs w:val="22"/>
        </w:rPr>
      </w:pPr>
    </w:p>
    <w:p w:rsidR="00820C22" w:rsidRDefault="00820C22" w:rsidP="00905424">
      <w:pPr>
        <w:ind w:firstLineChars="50" w:firstLine="110"/>
        <w:rPr>
          <w:rFonts w:ascii="HG丸ｺﾞｼｯｸM-PRO" w:eastAsia="HG丸ｺﾞｼｯｸM-PRO" w:hAnsi="HG丸ｺﾞｼｯｸM-PRO"/>
          <w:b/>
          <w:color w:val="0070C0"/>
          <w:sz w:val="22"/>
          <w:szCs w:val="22"/>
        </w:rPr>
      </w:pPr>
    </w:p>
    <w:p w:rsidR="00820C22" w:rsidRDefault="00820C22" w:rsidP="00820C22">
      <w:pPr>
        <w:spacing w:line="240" w:lineRule="exact"/>
        <w:ind w:firstLineChars="50" w:firstLine="110"/>
        <w:rPr>
          <w:rFonts w:ascii="HG丸ｺﾞｼｯｸM-PRO" w:eastAsia="HG丸ｺﾞｼｯｸM-PRO" w:hAnsi="HG丸ｺﾞｼｯｸM-PRO"/>
          <w:b/>
          <w:color w:val="0070C0"/>
          <w:sz w:val="22"/>
          <w:szCs w:val="22"/>
        </w:rPr>
      </w:pPr>
    </w:p>
    <w:p w:rsidR="00685E9B" w:rsidRPr="00F457D4" w:rsidRDefault="0079570E" w:rsidP="00F509DA">
      <w:pPr>
        <w:spacing w:before="24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0424FA">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rsidR="00685E9B" w:rsidRDefault="00820C22" w:rsidP="00820C22">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2128" behindDoc="0" locked="0" layoutInCell="1" allowOverlap="1" wp14:anchorId="62B45B1C" wp14:editId="3C1837EF">
                <wp:simplePos x="0" y="0"/>
                <wp:positionH relativeFrom="column">
                  <wp:posOffset>327660</wp:posOffset>
                </wp:positionH>
                <wp:positionV relativeFrom="paragraph">
                  <wp:posOffset>256540</wp:posOffset>
                </wp:positionV>
                <wp:extent cx="5760085" cy="1045845"/>
                <wp:effectExtent l="0" t="0" r="0" b="2540"/>
                <wp:wrapNone/>
                <wp:docPr id="14" name="角丸四角形 3594" descr="・がんの予防や早期発見、早期治療については、大阪市健康増進計画「すこやか大阪&#10;21（第２次後期）」に基づき、取組を進めます。&#10;・大阪府がん診療連携協議会やがん診療ネットワーク協議会を通じて、がん医療体制に関する情報の共有を図り、医療連携体制の推進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45845"/>
                        </a:xfrm>
                        <a:prstGeom prst="roundRect">
                          <a:avLst>
                            <a:gd name="adj" fmla="val 13871"/>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Pr="00E5698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がんの予防や早期発見、早期治療については、大阪市健康増進計画「すこやか大阪</w:t>
                            </w:r>
                            <w:r>
                              <w:rPr>
                                <w:rFonts w:ascii="HG丸ｺﾞｼｯｸM-PRO" w:eastAsia="HG丸ｺﾞｼｯｸM-PRO" w:hAnsi="HG丸ｺﾞｼｯｸM-PRO" w:hint="eastAsia"/>
                                <w:sz w:val="22"/>
                                <w:szCs w:val="22"/>
                              </w:rPr>
                              <w:t>21</w:t>
                            </w:r>
                            <w:r w:rsidRPr="00E5698B">
                              <w:rPr>
                                <w:rFonts w:ascii="HG丸ｺﾞｼｯｸM-PRO" w:eastAsia="HG丸ｺﾞｼｯｸM-PRO" w:hAnsi="HG丸ｺﾞｼｯｸM-PRO" w:hint="eastAsia"/>
                                <w:sz w:val="22"/>
                                <w:szCs w:val="22"/>
                              </w:rPr>
                              <w:t>（第</w:t>
                            </w:r>
                            <w:r>
                              <w:rPr>
                                <w:rFonts w:ascii="HG丸ｺﾞｼｯｸM-PRO" w:eastAsia="HG丸ｺﾞｼｯｸM-PRO" w:hAnsi="HG丸ｺﾞｼｯｸM-PRO" w:hint="eastAsia"/>
                                <w:sz w:val="22"/>
                                <w:szCs w:val="22"/>
                              </w:rPr>
                              <w:t>２</w:t>
                            </w:r>
                            <w:r w:rsidRPr="00E5698B">
                              <w:rPr>
                                <w:rFonts w:ascii="HG丸ｺﾞｼｯｸM-PRO" w:eastAsia="HG丸ｺﾞｼｯｸM-PRO" w:hAnsi="HG丸ｺﾞｼｯｸM-PRO" w:hint="eastAsia"/>
                                <w:sz w:val="22"/>
                                <w:szCs w:val="22"/>
                              </w:rPr>
                              <w:t>次後期）」に基づき</w:t>
                            </w:r>
                            <w:r>
                              <w:rPr>
                                <w:rFonts w:ascii="HG丸ｺﾞｼｯｸM-PRO" w:eastAsia="HG丸ｺﾞｼｯｸM-PRO" w:hAnsi="HG丸ｺﾞｼｯｸM-PRO" w:hint="eastAsia"/>
                                <w:sz w:val="22"/>
                                <w:szCs w:val="22"/>
                              </w:rPr>
                              <w:t>、取</w:t>
                            </w:r>
                            <w:r w:rsidRPr="00E5698B">
                              <w:rPr>
                                <w:rFonts w:ascii="HG丸ｺﾞｼｯｸM-PRO" w:eastAsia="HG丸ｺﾞｼｯｸM-PRO" w:hAnsi="HG丸ｺﾞｼｯｸM-PRO" w:hint="eastAsia"/>
                                <w:sz w:val="22"/>
                                <w:szCs w:val="22"/>
                              </w:rPr>
                              <w:t>組を進めます。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大阪府がん診療連携協議会やがん診療ネットワーク協議会</w:t>
                            </w:r>
                            <w:r>
                              <w:rPr>
                                <w:rFonts w:ascii="HG丸ｺﾞｼｯｸM-PRO" w:eastAsia="HG丸ｺﾞｼｯｸM-PRO" w:hAnsi="HG丸ｺﾞｼｯｸM-PRO" w:hint="eastAsia"/>
                                <w:sz w:val="22"/>
                                <w:szCs w:val="22"/>
                              </w:rPr>
                              <w:t>を通じて</w:t>
                            </w:r>
                            <w:r w:rsidRPr="00E5698B">
                              <w:rPr>
                                <w:rFonts w:ascii="HG丸ｺﾞｼｯｸM-PRO" w:eastAsia="HG丸ｺﾞｼｯｸM-PRO" w:hAnsi="HG丸ｺﾞｼｯｸM-PRO" w:hint="eastAsia"/>
                                <w:sz w:val="22"/>
                                <w:szCs w:val="22"/>
                              </w:rPr>
                              <w:t>、がん医療体制に関する情報の共有を図り</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医療連携体制の</w:t>
                            </w:r>
                            <w:r>
                              <w:rPr>
                                <w:rFonts w:ascii="HG丸ｺﾞｼｯｸM-PRO" w:eastAsia="HG丸ｺﾞｼｯｸM-PRO" w:hAnsi="HG丸ｺﾞｼｯｸM-PRO" w:hint="eastAsia"/>
                                <w:sz w:val="22"/>
                                <w:szCs w:val="22"/>
                              </w:rPr>
                              <w:t>推進</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努め</w:t>
                            </w:r>
                            <w:r w:rsidRPr="00E5698B">
                              <w:rPr>
                                <w:rFonts w:ascii="HG丸ｺﾞｼｯｸM-PRO" w:eastAsia="HG丸ｺﾞｼｯｸM-PRO" w:hAnsi="HG丸ｺﾞｼｯｸM-PRO" w:hint="eastAsia"/>
                                <w:sz w:val="22"/>
                                <w:szCs w:val="22"/>
                              </w:rPr>
                              <w:t>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4" alt="・がんの予防や早期発見、早期治療については、大阪市健康増進計画「すこやか大阪&#10;21（第２次後期）」に基づき、取組を進めます。&#10;・大阪府がん診療連携協議会やがん診療ネットワーク協議会を通じて、がん医療体制に関する情報の共有を図り、医療連携体制の推進に努めます。" style="position:absolute;left:0;text-align:left;margin-left:25.8pt;margin-top:20.2pt;width:453.55pt;height:82.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" fillcolor="#dbeef4" stroked="f">
                <v:textbox style="mso-fit-shape-to-text:t" inset=",1.07mm,,1.07mm">
                  <w:txbxContent>
                    <w:p w:rsidR="00BB528A" w:rsidRPr="00E5698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がんの予防や早期発見、早期治療については、大阪市健康増進計画「すこやか大阪</w:t>
                      </w:r>
                      <w:r>
                        <w:rPr>
                          <w:rFonts w:ascii="HG丸ｺﾞｼｯｸM-PRO" w:eastAsia="HG丸ｺﾞｼｯｸM-PRO" w:hAnsi="HG丸ｺﾞｼｯｸM-PRO" w:hint="eastAsia"/>
                          <w:sz w:val="22"/>
                          <w:szCs w:val="22"/>
                        </w:rPr>
                        <w:t>21</w:t>
                      </w:r>
                      <w:r w:rsidRPr="00E5698B">
                        <w:rPr>
                          <w:rFonts w:ascii="HG丸ｺﾞｼｯｸM-PRO" w:eastAsia="HG丸ｺﾞｼｯｸM-PRO" w:hAnsi="HG丸ｺﾞｼｯｸM-PRO" w:hint="eastAsia"/>
                          <w:sz w:val="22"/>
                          <w:szCs w:val="22"/>
                        </w:rPr>
                        <w:t>（第</w:t>
                      </w:r>
                      <w:r>
                        <w:rPr>
                          <w:rFonts w:ascii="HG丸ｺﾞｼｯｸM-PRO" w:eastAsia="HG丸ｺﾞｼｯｸM-PRO" w:hAnsi="HG丸ｺﾞｼｯｸM-PRO" w:hint="eastAsia"/>
                          <w:sz w:val="22"/>
                          <w:szCs w:val="22"/>
                        </w:rPr>
                        <w:t>２</w:t>
                      </w:r>
                      <w:r w:rsidRPr="00E5698B">
                        <w:rPr>
                          <w:rFonts w:ascii="HG丸ｺﾞｼｯｸM-PRO" w:eastAsia="HG丸ｺﾞｼｯｸM-PRO" w:hAnsi="HG丸ｺﾞｼｯｸM-PRO" w:hint="eastAsia"/>
                          <w:sz w:val="22"/>
                          <w:szCs w:val="22"/>
                        </w:rPr>
                        <w:t>次後期）」に基づき</w:t>
                      </w:r>
                      <w:r>
                        <w:rPr>
                          <w:rFonts w:ascii="HG丸ｺﾞｼｯｸM-PRO" w:eastAsia="HG丸ｺﾞｼｯｸM-PRO" w:hAnsi="HG丸ｺﾞｼｯｸM-PRO" w:hint="eastAsia"/>
                          <w:sz w:val="22"/>
                          <w:szCs w:val="22"/>
                        </w:rPr>
                        <w:t>、取</w:t>
                      </w:r>
                      <w:r w:rsidRPr="00E5698B">
                        <w:rPr>
                          <w:rFonts w:ascii="HG丸ｺﾞｼｯｸM-PRO" w:eastAsia="HG丸ｺﾞｼｯｸM-PRO" w:hAnsi="HG丸ｺﾞｼｯｸM-PRO" w:hint="eastAsia"/>
                          <w:sz w:val="22"/>
                          <w:szCs w:val="22"/>
                        </w:rPr>
                        <w:t>組を進めます。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大阪府がん診療連携協議会やがん診療ネットワーク協議会</w:t>
                      </w:r>
                      <w:r>
                        <w:rPr>
                          <w:rFonts w:ascii="HG丸ｺﾞｼｯｸM-PRO" w:eastAsia="HG丸ｺﾞｼｯｸM-PRO" w:hAnsi="HG丸ｺﾞｼｯｸM-PRO" w:hint="eastAsia"/>
                          <w:sz w:val="22"/>
                          <w:szCs w:val="22"/>
                        </w:rPr>
                        <w:t>を通じて</w:t>
                      </w:r>
                      <w:r w:rsidRPr="00E5698B">
                        <w:rPr>
                          <w:rFonts w:ascii="HG丸ｺﾞｼｯｸM-PRO" w:eastAsia="HG丸ｺﾞｼｯｸM-PRO" w:hAnsi="HG丸ｺﾞｼｯｸM-PRO" w:hint="eastAsia"/>
                          <w:sz w:val="22"/>
                          <w:szCs w:val="22"/>
                        </w:rPr>
                        <w:t>、がん医療体制に関する情報の共有を図り</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医療連携体制の</w:t>
                      </w:r>
                      <w:r>
                        <w:rPr>
                          <w:rFonts w:ascii="HG丸ｺﾞｼｯｸM-PRO" w:eastAsia="HG丸ｺﾞｼｯｸM-PRO" w:hAnsi="HG丸ｺﾞｼｯｸM-PRO" w:hint="eastAsia"/>
                          <w:sz w:val="22"/>
                          <w:szCs w:val="22"/>
                        </w:rPr>
                        <w:t>推進</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努め</w:t>
                      </w:r>
                      <w:r w:rsidRPr="00E5698B">
                        <w:rPr>
                          <w:rFonts w:ascii="HG丸ｺﾞｼｯｸM-PRO" w:eastAsia="HG丸ｺﾞｼｯｸM-PRO" w:hAnsi="HG丸ｺﾞｼｯｸM-PRO" w:hint="eastAsia"/>
                          <w:sz w:val="22"/>
                          <w:szCs w:val="22"/>
                        </w:rPr>
                        <w:t>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rsidR="00685E9B" w:rsidRPr="00820C22" w:rsidRDefault="00685E9B" w:rsidP="00820C22">
      <w:pPr>
        <w:ind w:leftChars="200" w:left="640" w:hangingChars="100" w:hanging="220"/>
        <w:rPr>
          <w:rFonts w:ascii="HG丸ｺﾞｼｯｸM-PRO" w:eastAsia="HG丸ｺﾞｼｯｸM-PRO" w:hAnsi="HG丸ｺﾞｼｯｸM-PRO"/>
          <w:sz w:val="22"/>
          <w:szCs w:val="22"/>
        </w:rPr>
      </w:pPr>
    </w:p>
    <w:p w:rsidR="00685E9B" w:rsidRPr="00820C22" w:rsidRDefault="00685E9B" w:rsidP="00685E9B">
      <w:pPr>
        <w:rPr>
          <w:rFonts w:ascii="HG丸ｺﾞｼｯｸM-PRO" w:eastAsia="HG丸ｺﾞｼｯｸM-PRO" w:hAnsi="HG丸ｺﾞｼｯｸM-PRO"/>
          <w:b/>
          <w:color w:val="0070C0"/>
          <w:sz w:val="22"/>
          <w:szCs w:val="28"/>
        </w:rPr>
      </w:pPr>
    </w:p>
    <w:p w:rsidR="00685E9B" w:rsidRPr="00820C22" w:rsidRDefault="00685E9B" w:rsidP="00685E9B">
      <w:pPr>
        <w:rPr>
          <w:rFonts w:ascii="HG丸ｺﾞｼｯｸM-PRO" w:eastAsia="HG丸ｺﾞｼｯｸM-PRO" w:hAnsi="HG丸ｺﾞｼｯｸM-PRO"/>
          <w:b/>
          <w:color w:val="FFFFFF"/>
          <w:sz w:val="28"/>
          <w:szCs w:val="36"/>
          <w:shd w:val="clear" w:color="auto" w:fill="31849B"/>
        </w:rPr>
      </w:pPr>
    </w:p>
    <w:p w:rsidR="001A74AD" w:rsidRDefault="001A74AD" w:rsidP="0068328E">
      <w:pPr>
        <w:spacing w:line="300" w:lineRule="exact"/>
        <w:rPr>
          <w:rFonts w:ascii="HG丸ｺﾞｼｯｸM-PRO" w:eastAsia="HG丸ｺﾞｼｯｸM-PRO" w:hAnsi="HG丸ｺﾞｼｯｸM-PRO"/>
          <w:sz w:val="22"/>
          <w:szCs w:val="22"/>
        </w:rPr>
      </w:pPr>
    </w:p>
    <w:p w:rsidR="00820C22" w:rsidRPr="00820C22" w:rsidRDefault="00820C22" w:rsidP="00820C22">
      <w:pPr>
        <w:rPr>
          <w:rFonts w:ascii="HG丸ｺﾞｼｯｸM-PRO" w:eastAsia="HG丸ｺﾞｼｯｸM-PRO" w:hAnsi="HG丸ｺﾞｼｯｸM-PRO"/>
          <w:sz w:val="22"/>
          <w:szCs w:val="22"/>
        </w:rPr>
      </w:pPr>
    </w:p>
    <w:p w:rsidR="00685E9B" w:rsidRDefault="00685E9B" w:rsidP="00820C22">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rsidR="00685E9B" w:rsidRPr="00820C22" w:rsidRDefault="00820C22" w:rsidP="00820C22">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33152" behindDoc="0" locked="0" layoutInCell="1" allowOverlap="1" wp14:anchorId="31AABCA4" wp14:editId="7E13B79E">
                <wp:simplePos x="0" y="0"/>
                <wp:positionH relativeFrom="column">
                  <wp:posOffset>327660</wp:posOffset>
                </wp:positionH>
                <wp:positionV relativeFrom="paragraph">
                  <wp:posOffset>-2540</wp:posOffset>
                </wp:positionV>
                <wp:extent cx="5760085" cy="1703070"/>
                <wp:effectExtent l="0" t="0" r="0" b="2540"/>
                <wp:wrapNone/>
                <wp:docPr id="13" name="角丸四角形 74" descr="・特定健診等のデータを収集し、継続的に特徴的な健康課題を分析します。&#10;・各疾患のリスクファクターとなる高血圧、糖尿病や脂質異常を早期に発見し、治療に結びつけるため、特定健診受診率や特定保健指導実施率の向上に取組みます。&#10;・生活習慣の改善や生活習慣病の重症化予防により、発症予防が可能なため、大阪市健康増進計画「すこやか大阪21（第２次後期）」に基づき、取組を進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703070"/>
                        </a:xfrm>
                        <a:prstGeom prst="roundRect">
                          <a:avLst>
                            <a:gd name="adj" fmla="val 11763"/>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特定健診等のデータを収集し、継続的に特徴的な健康課題を分析します。</w:t>
                            </w:r>
                          </w:p>
                          <w:p w:rsidR="00BB528A" w:rsidRPr="00B74F2C"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・各疾患の</w:t>
                            </w:r>
                            <w:r w:rsidRPr="00B74F2C">
                              <w:rPr>
                                <w:rFonts w:ascii="HG丸ｺﾞｼｯｸM-PRO" w:eastAsia="HG丸ｺﾞｼｯｸM-PRO" w:hAnsi="HG丸ｺﾞｼｯｸM-PRO" w:hint="eastAsia"/>
                                <w:sz w:val="22"/>
                                <w:szCs w:val="22"/>
                              </w:rPr>
                              <w:t>リスクファクターとなる高血圧、糖尿病や脂質異常を早期に発見し、治療に結びつけ</w:t>
                            </w:r>
                            <w:r>
                              <w:rPr>
                                <w:rFonts w:ascii="HG丸ｺﾞｼｯｸM-PRO" w:eastAsia="HG丸ｺﾞｼｯｸM-PRO" w:hAnsi="HG丸ｺﾞｼｯｸM-PRO" w:hint="eastAsia"/>
                                <w:sz w:val="22"/>
                                <w:szCs w:val="22"/>
                              </w:rPr>
                              <w:t>るため、特定健診受診率や特定保健指導実施率の向上に取</w:t>
                            </w:r>
                            <w:r w:rsidRPr="00B74F2C">
                              <w:rPr>
                                <w:rFonts w:ascii="HG丸ｺﾞｼｯｸM-PRO" w:eastAsia="HG丸ｺﾞｼｯｸM-PRO" w:hAnsi="HG丸ｺﾞｼｯｸM-PRO" w:hint="eastAsia"/>
                                <w:sz w:val="22"/>
                                <w:szCs w:val="22"/>
                              </w:rPr>
                              <w:t>組みます。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生活習慣</w:t>
                            </w:r>
                            <w:r>
                              <w:rPr>
                                <w:rFonts w:ascii="HG丸ｺﾞｼｯｸM-PRO" w:eastAsia="HG丸ｺﾞｼｯｸM-PRO" w:hAnsi="HG丸ｺﾞｼｯｸM-PRO" w:hint="eastAsia"/>
                                <w:sz w:val="22"/>
                                <w:szCs w:val="22"/>
                              </w:rPr>
                              <w:t>の</w:t>
                            </w:r>
                            <w:r w:rsidRPr="00B74F2C">
                              <w:rPr>
                                <w:rFonts w:ascii="HG丸ｺﾞｼｯｸM-PRO" w:eastAsia="HG丸ｺﾞｼｯｸM-PRO" w:hAnsi="HG丸ｺﾞｼｯｸM-PRO" w:hint="eastAsia"/>
                                <w:sz w:val="22"/>
                                <w:szCs w:val="22"/>
                              </w:rPr>
                              <w:t>改善や生活習慣病の重症化予防により、発症予防が可能</w:t>
                            </w:r>
                            <w:r>
                              <w:rPr>
                                <w:rFonts w:ascii="HG丸ｺﾞｼｯｸM-PRO" w:eastAsia="HG丸ｺﾞｼｯｸM-PRO" w:hAnsi="HG丸ｺﾞｼｯｸM-PRO" w:hint="eastAsia"/>
                                <w:sz w:val="22"/>
                                <w:szCs w:val="22"/>
                              </w:rPr>
                              <w:t>な</w:t>
                            </w:r>
                            <w:r w:rsidRPr="00B74F2C">
                              <w:rPr>
                                <w:rFonts w:ascii="HG丸ｺﾞｼｯｸM-PRO" w:eastAsia="HG丸ｺﾞｼｯｸM-PRO" w:hAnsi="HG丸ｺﾞｼｯｸM-PRO" w:hint="eastAsia"/>
                                <w:sz w:val="22"/>
                                <w:szCs w:val="22"/>
                              </w:rPr>
                              <w:t>ため、大阪市健康増進計画「すこやか大阪21（第</w:t>
                            </w:r>
                            <w:r>
                              <w:rPr>
                                <w:rFonts w:ascii="HG丸ｺﾞｼｯｸM-PRO" w:eastAsia="HG丸ｺﾞｼｯｸM-PRO" w:hAnsi="HG丸ｺﾞｼｯｸM-PRO" w:hint="eastAsia"/>
                                <w:sz w:val="22"/>
                                <w:szCs w:val="22"/>
                              </w:rPr>
                              <w:t>２次後期）」に基づき、取組</w:t>
                            </w:r>
                            <w:r w:rsidRPr="00B74F2C">
                              <w:rPr>
                                <w:rFonts w:ascii="HG丸ｺﾞｼｯｸM-PRO" w:eastAsia="HG丸ｺﾞｼｯｸM-PRO" w:hAnsi="HG丸ｺﾞｼｯｸM-PRO" w:hint="eastAsia"/>
                                <w:sz w:val="22"/>
                                <w:szCs w:val="22"/>
                              </w:rPr>
                              <w:t>を進めます。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5" alt="・特定健診等のデータを収集し、継続的に特徴的な健康課題を分析します。&#10;・各疾患のリスクファクターとなる高血圧、糖尿病や脂質異常を早期に発見し、治療に結びつけるため、特定健診受診率や特定保健指導実施率の向上に取組みます。&#10;・生活習慣の改善や生活習慣病の重症化予防により、発症予防が可能なため、大阪市健康増進計画「すこやか大阪21（第２次後期）」に基づき、取組を進めます。" style="position:absolute;left:0;text-align:left;margin-left:25.8pt;margin-top:-.2pt;width:453.55pt;height:134.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" fillcolor="#dbeef4" stroked="f">
                <v:textbox style="mso-fit-shape-to-text:t" inset=",1.07mm,,1.07mm">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特定健診等のデータを収集し、継続的に特徴的な健康課題を分析します。</w:t>
                      </w:r>
                    </w:p>
                    <w:p w:rsidR="00BB528A" w:rsidRPr="00B74F2C"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・各疾患の</w:t>
                      </w:r>
                      <w:r w:rsidRPr="00B74F2C">
                        <w:rPr>
                          <w:rFonts w:ascii="HG丸ｺﾞｼｯｸM-PRO" w:eastAsia="HG丸ｺﾞｼｯｸM-PRO" w:hAnsi="HG丸ｺﾞｼｯｸM-PRO" w:hint="eastAsia"/>
                          <w:sz w:val="22"/>
                          <w:szCs w:val="22"/>
                        </w:rPr>
                        <w:t>リスクファクターとなる高血圧、糖尿病や脂質異常を早期に発見し、治療に結びつけ</w:t>
                      </w:r>
                      <w:r>
                        <w:rPr>
                          <w:rFonts w:ascii="HG丸ｺﾞｼｯｸM-PRO" w:eastAsia="HG丸ｺﾞｼｯｸM-PRO" w:hAnsi="HG丸ｺﾞｼｯｸM-PRO" w:hint="eastAsia"/>
                          <w:sz w:val="22"/>
                          <w:szCs w:val="22"/>
                        </w:rPr>
                        <w:t>るため、特定健診受診率や特定保健指導実施率の向上に取</w:t>
                      </w:r>
                      <w:r w:rsidRPr="00B74F2C">
                        <w:rPr>
                          <w:rFonts w:ascii="HG丸ｺﾞｼｯｸM-PRO" w:eastAsia="HG丸ｺﾞｼｯｸM-PRO" w:hAnsi="HG丸ｺﾞｼｯｸM-PRO" w:hint="eastAsia"/>
                          <w:sz w:val="22"/>
                          <w:szCs w:val="22"/>
                        </w:rPr>
                        <w:t>組みます。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生活習慣</w:t>
                      </w:r>
                      <w:r>
                        <w:rPr>
                          <w:rFonts w:ascii="HG丸ｺﾞｼｯｸM-PRO" w:eastAsia="HG丸ｺﾞｼｯｸM-PRO" w:hAnsi="HG丸ｺﾞｼｯｸM-PRO" w:hint="eastAsia"/>
                          <w:sz w:val="22"/>
                          <w:szCs w:val="22"/>
                        </w:rPr>
                        <w:t>の</w:t>
                      </w:r>
                      <w:r w:rsidRPr="00B74F2C">
                        <w:rPr>
                          <w:rFonts w:ascii="HG丸ｺﾞｼｯｸM-PRO" w:eastAsia="HG丸ｺﾞｼｯｸM-PRO" w:hAnsi="HG丸ｺﾞｼｯｸM-PRO" w:hint="eastAsia"/>
                          <w:sz w:val="22"/>
                          <w:szCs w:val="22"/>
                        </w:rPr>
                        <w:t>改善や生活習慣病の重症化予防により、発症予防が可能</w:t>
                      </w:r>
                      <w:r>
                        <w:rPr>
                          <w:rFonts w:ascii="HG丸ｺﾞｼｯｸM-PRO" w:eastAsia="HG丸ｺﾞｼｯｸM-PRO" w:hAnsi="HG丸ｺﾞｼｯｸM-PRO" w:hint="eastAsia"/>
                          <w:sz w:val="22"/>
                          <w:szCs w:val="22"/>
                        </w:rPr>
                        <w:t>な</w:t>
                      </w:r>
                      <w:r w:rsidRPr="00B74F2C">
                        <w:rPr>
                          <w:rFonts w:ascii="HG丸ｺﾞｼｯｸM-PRO" w:eastAsia="HG丸ｺﾞｼｯｸM-PRO" w:hAnsi="HG丸ｺﾞｼｯｸM-PRO" w:hint="eastAsia"/>
                          <w:sz w:val="22"/>
                          <w:szCs w:val="22"/>
                        </w:rPr>
                        <w:t>ため、大阪市健康増進計画「すこやか大阪21（第</w:t>
                      </w:r>
                      <w:r>
                        <w:rPr>
                          <w:rFonts w:ascii="HG丸ｺﾞｼｯｸM-PRO" w:eastAsia="HG丸ｺﾞｼｯｸM-PRO" w:hAnsi="HG丸ｺﾞｼｯｸM-PRO" w:hint="eastAsia"/>
                          <w:sz w:val="22"/>
                          <w:szCs w:val="22"/>
                        </w:rPr>
                        <w:t>２次後期）」に基づき、取組</w:t>
                      </w:r>
                      <w:r w:rsidRPr="00B74F2C">
                        <w:rPr>
                          <w:rFonts w:ascii="HG丸ｺﾞｼｯｸM-PRO" w:eastAsia="HG丸ｺﾞｼｯｸM-PRO" w:hAnsi="HG丸ｺﾞｼｯｸM-PRO" w:hint="eastAsia"/>
                          <w:sz w:val="22"/>
                          <w:szCs w:val="22"/>
                        </w:rPr>
                        <w:t>を進めます。</w:t>
                      </w:r>
                    </w:p>
                  </w:txbxContent>
                </v:textbox>
              </v:roundrect>
            </w:pict>
          </mc:Fallback>
        </mc:AlternateContent>
      </w:r>
    </w:p>
    <w:p w:rsidR="00685E9B" w:rsidRPr="00820C22" w:rsidRDefault="00685E9B" w:rsidP="00685E9B">
      <w:pPr>
        <w:rPr>
          <w:rFonts w:ascii="HG丸ｺﾞｼｯｸM-PRO" w:eastAsia="HG丸ｺﾞｼｯｸM-PRO" w:hAnsi="HG丸ｺﾞｼｯｸM-PRO"/>
          <w:b/>
          <w:color w:val="0070C0"/>
          <w:sz w:val="22"/>
          <w:szCs w:val="28"/>
        </w:rPr>
      </w:pPr>
    </w:p>
    <w:p w:rsidR="003A7478" w:rsidRPr="00820C22" w:rsidRDefault="003A7478" w:rsidP="00685E9B">
      <w:pPr>
        <w:rPr>
          <w:rFonts w:ascii="HG丸ｺﾞｼｯｸM-PRO" w:eastAsia="HG丸ｺﾞｼｯｸM-PRO" w:hAnsi="HG丸ｺﾞｼｯｸM-PRO"/>
          <w:b/>
          <w:color w:val="0070C0"/>
          <w:sz w:val="22"/>
          <w:szCs w:val="28"/>
        </w:rPr>
      </w:pPr>
    </w:p>
    <w:p w:rsidR="003A7478" w:rsidRPr="00820C22" w:rsidRDefault="003A7478" w:rsidP="00685E9B">
      <w:pPr>
        <w:rPr>
          <w:rFonts w:ascii="HG丸ｺﾞｼｯｸM-PRO" w:eastAsia="HG丸ｺﾞｼｯｸM-PRO" w:hAnsi="HG丸ｺﾞｼｯｸM-PRO"/>
          <w:b/>
          <w:color w:val="0070C0"/>
          <w:sz w:val="22"/>
          <w:szCs w:val="28"/>
        </w:rPr>
      </w:pPr>
    </w:p>
    <w:p w:rsidR="00820C22" w:rsidRDefault="00820C22" w:rsidP="00685E9B">
      <w:pPr>
        <w:rPr>
          <w:rFonts w:ascii="ＭＳ ゴシック" w:eastAsia="ＭＳ ゴシック" w:hAnsi="ＭＳ ゴシック"/>
          <w:b/>
          <w:color w:val="0070C0"/>
          <w:sz w:val="28"/>
          <w:szCs w:val="28"/>
        </w:rPr>
      </w:pPr>
    </w:p>
    <w:p w:rsidR="003A7478" w:rsidRPr="00820C22" w:rsidRDefault="00820C22" w:rsidP="00820C22">
      <w:pPr>
        <w:rPr>
          <w:rFonts w:ascii="HG丸ｺﾞｼｯｸM-PRO" w:eastAsia="HG丸ｺﾞｼｯｸM-PRO" w:hAnsi="HG丸ｺﾞｼｯｸM-PRO"/>
          <w:b/>
          <w:color w:val="0070C0"/>
          <w:sz w:val="22"/>
          <w:szCs w:val="22"/>
        </w:rPr>
      </w:pPr>
      <w:r>
        <w:rPr>
          <w:noProof/>
        </w:rPr>
        <w:lastRenderedPageBreak/>
        <mc:AlternateContent>
          <mc:Choice Requires="wps">
            <w:drawing>
              <wp:anchor distT="0" distB="0" distL="114300" distR="114300" simplePos="0" relativeHeight="251665920" behindDoc="0" locked="0" layoutInCell="1" allowOverlap="1" wp14:anchorId="69403EA1" wp14:editId="60AF8BB7">
                <wp:simplePos x="0" y="0"/>
                <wp:positionH relativeFrom="margin">
                  <wp:posOffset>318135</wp:posOffset>
                </wp:positionH>
                <wp:positionV relativeFrom="paragraph">
                  <wp:posOffset>28575</wp:posOffset>
                </wp:positionV>
                <wp:extent cx="5760085" cy="624205"/>
                <wp:effectExtent l="0" t="0" r="0" b="0"/>
                <wp:wrapNone/>
                <wp:docPr id="12" name="角丸四角形 3588" descr="・糖尿病患者の医療連携の状況を医療従事者との共有や、糖尿病連携手帳のさらなる普及に努める等により、地域における医療連携体制の推進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24205"/>
                        </a:xfrm>
                        <a:prstGeom prst="roundRect">
                          <a:avLst>
                            <a:gd name="adj" fmla="val 23258"/>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糖尿病患者の医療連携の状況を医療従事者との共有や、糖尿病連携手帳のさらなる</w:t>
                            </w:r>
                            <w:r>
                              <w:rPr>
                                <w:rFonts w:ascii="HG丸ｺﾞｼｯｸM-PRO" w:eastAsia="HG丸ｺﾞｼｯｸM-PRO" w:hAnsi="HG丸ｺﾞｼｯｸM-PRO" w:hint="eastAsia"/>
                                <w:sz w:val="22"/>
                                <w:szCs w:val="22"/>
                              </w:rPr>
                              <w:t>普</w:t>
                            </w:r>
                            <w:r w:rsidRPr="00B74F2C">
                              <w:rPr>
                                <w:rFonts w:ascii="HG丸ｺﾞｼｯｸM-PRO" w:eastAsia="HG丸ｺﾞｼｯｸM-PRO" w:hAnsi="HG丸ｺﾞｼｯｸM-PRO" w:hint="eastAsia"/>
                                <w:sz w:val="22"/>
                                <w:szCs w:val="22"/>
                              </w:rPr>
                              <w:t>及に努める等により、地域における医療連携体制の</w:t>
                            </w:r>
                            <w:r>
                              <w:rPr>
                                <w:rFonts w:ascii="HG丸ｺﾞｼｯｸM-PRO" w:eastAsia="HG丸ｺﾞｼｯｸM-PRO" w:hAnsi="HG丸ｺﾞｼｯｸM-PRO" w:hint="eastAsia"/>
                                <w:sz w:val="22"/>
                                <w:szCs w:val="22"/>
                              </w:rPr>
                              <w:t>推進</w:t>
                            </w:r>
                            <w:r w:rsidRPr="00B74F2C">
                              <w:rPr>
                                <w:rFonts w:ascii="HG丸ｺﾞｼｯｸM-PRO" w:eastAsia="HG丸ｺﾞｼｯｸM-PRO" w:hAnsi="HG丸ｺﾞｼｯｸM-PRO" w:hint="eastAsia"/>
                                <w:sz w:val="22"/>
                                <w:szCs w:val="22"/>
                              </w:rPr>
                              <w:t>を図ります。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88" o:spid="_x0000_s1056" alt="・糖尿病患者の医療連携の状況を医療従事者との共有や、糖尿病連携手帳のさらなる普及に努める等により、地域における医療連携体制の推進を図ります。" style="position:absolute;left:0;text-align:left;margin-left:25.05pt;margin-top:2.25pt;width:453.55pt;height:49.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" fillcolor="#dbeef4" stroked="f">
                <v:textbox style="mso-fit-shape-to-text:t" inset=",1.07mm,,1.07mm">
                  <w:txbxContent>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糖尿病患者の医療連携の状況を医療従事者との共有や、糖尿病連携手帳のさらなる</w:t>
                      </w:r>
                      <w:r>
                        <w:rPr>
                          <w:rFonts w:ascii="HG丸ｺﾞｼｯｸM-PRO" w:eastAsia="HG丸ｺﾞｼｯｸM-PRO" w:hAnsi="HG丸ｺﾞｼｯｸM-PRO" w:hint="eastAsia"/>
                          <w:sz w:val="22"/>
                          <w:szCs w:val="22"/>
                        </w:rPr>
                        <w:t>普</w:t>
                      </w:r>
                      <w:r w:rsidRPr="00B74F2C">
                        <w:rPr>
                          <w:rFonts w:ascii="HG丸ｺﾞｼｯｸM-PRO" w:eastAsia="HG丸ｺﾞｼｯｸM-PRO" w:hAnsi="HG丸ｺﾞｼｯｸM-PRO" w:hint="eastAsia"/>
                          <w:sz w:val="22"/>
                          <w:szCs w:val="22"/>
                        </w:rPr>
                        <w:t>及に努める等により、地域における医療連携体制の</w:t>
                      </w:r>
                      <w:r>
                        <w:rPr>
                          <w:rFonts w:ascii="HG丸ｺﾞｼｯｸM-PRO" w:eastAsia="HG丸ｺﾞｼｯｸM-PRO" w:hAnsi="HG丸ｺﾞｼｯｸM-PRO" w:hint="eastAsia"/>
                          <w:sz w:val="22"/>
                          <w:szCs w:val="22"/>
                        </w:rPr>
                        <w:t>推進</w:t>
                      </w:r>
                      <w:r w:rsidRPr="00B74F2C">
                        <w:rPr>
                          <w:rFonts w:ascii="HG丸ｺﾞｼｯｸM-PRO" w:eastAsia="HG丸ｺﾞｼｯｸM-PRO" w:hAnsi="HG丸ｺﾞｼｯｸM-PRO" w:hint="eastAsia"/>
                          <w:sz w:val="22"/>
                          <w:szCs w:val="22"/>
                        </w:rPr>
                        <w:t>を図ります。</w:t>
                      </w:r>
                    </w:p>
                  </w:txbxContent>
                </v:textbox>
                <w10:wrap anchorx="margin"/>
              </v:roundrect>
            </w:pict>
          </mc:Fallback>
        </mc:AlternateContent>
      </w:r>
    </w:p>
    <w:p w:rsidR="007F7427" w:rsidRPr="00820C22" w:rsidRDefault="007F7427" w:rsidP="00820C22">
      <w:pPr>
        <w:rPr>
          <w:rFonts w:ascii="HG丸ｺﾞｼｯｸM-PRO" w:eastAsia="HG丸ｺﾞｼｯｸM-PRO" w:hAnsi="HG丸ｺﾞｼｯｸM-PRO"/>
          <w:b/>
          <w:color w:val="FFFFFF"/>
          <w:sz w:val="22"/>
          <w:szCs w:val="22"/>
          <w:shd w:val="clear" w:color="auto" w:fill="31849B"/>
        </w:rPr>
      </w:pPr>
    </w:p>
    <w:p w:rsidR="00685E9B" w:rsidRPr="00820C22" w:rsidRDefault="00685E9B" w:rsidP="00820C22">
      <w:pPr>
        <w:rPr>
          <w:rFonts w:ascii="HG丸ｺﾞｼｯｸM-PRO" w:eastAsia="HG丸ｺﾞｼｯｸM-PRO" w:hAnsi="HG丸ｺﾞｼｯｸM-PRO"/>
          <w:b/>
          <w:color w:val="FFFFFF"/>
          <w:sz w:val="22"/>
          <w:szCs w:val="22"/>
          <w:shd w:val="clear" w:color="auto" w:fill="31849B"/>
        </w:rPr>
      </w:pPr>
    </w:p>
    <w:p w:rsidR="00685E9B" w:rsidRDefault="007A5440" w:rsidP="003415C5">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01044">
        <w:rPr>
          <w:noProof/>
        </w:rPr>
        <mc:AlternateContent>
          <mc:Choice Requires="wps">
            <w:drawing>
              <wp:anchor distT="0" distB="0" distL="114300" distR="114300" simplePos="0" relativeHeight="251634176" behindDoc="0" locked="0" layoutInCell="1" allowOverlap="1">
                <wp:simplePos x="0" y="0"/>
                <wp:positionH relativeFrom="column">
                  <wp:posOffset>337185</wp:posOffset>
                </wp:positionH>
                <wp:positionV relativeFrom="paragraph">
                  <wp:posOffset>224790</wp:posOffset>
                </wp:positionV>
                <wp:extent cx="5760085" cy="2469515"/>
                <wp:effectExtent l="0" t="0" r="0" b="0"/>
                <wp:wrapNone/>
                <wp:docPr id="11" name="角丸四角形 75" descr="・地域連携拠点・地域精神科医療提供機関を定めます。&#10;・関係者等による協議の場を設置して、医療の充実と連携体制構築を検討します。&#10;・大阪府・堺市と連携しながら、精神科救急医療体制の充実を図ります。&#10;・依存症相談窓口の充実と、医療・行政・民間機関等による連携体制を構築します。&#10;・精神科病院からの地域移行・地域定着支援を推進します。&#10;・認知症疾患医療センターと地域の医療・介護機関・認知症強化型地域包括支援センター等が連携し、容態に応じた医療・介護サービスの提供体制の構築に取組みます。&#10;・かかりつけ医の相談役を担う認知症サポート医を引き続き養成するとともに、医療従事者の認知症対応力の向上に向けた研修についても引き続き実施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46951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・地域連携拠点・地域精神科医療提供機関を定めます。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・関係者等による協議の場を設置して、医療の充実と連携体制構築を検討します。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Pr="00396E7F">
                              <w:rPr>
                                <w:rFonts w:ascii="HG丸ｺﾞｼｯｸM-PRO" w:eastAsia="HG丸ｺﾞｼｯｸM-PRO" w:hAnsi="HG丸ｺﾞｼｯｸM-PRO" w:hint="eastAsia"/>
                                <w:color w:val="000000"/>
                                <w:sz w:val="22"/>
                                <w:szCs w:val="22"/>
                              </w:rPr>
                              <w:t>大阪府・堺市と連携しながら、精神科救急医療体制の充実を図ります。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・依存症相談窓口の充実と、医療・行政・民間機関等による連携体制を構築します。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精神科病院からの地域移行</w:t>
                            </w: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地域定着</w:t>
                            </w:r>
                            <w:r w:rsidRPr="00653D5C">
                              <w:rPr>
                                <w:rFonts w:ascii="HG丸ｺﾞｼｯｸM-PRO" w:eastAsia="HG丸ｺﾞｼｯｸM-PRO" w:hAnsi="HG丸ｺﾞｼｯｸM-PRO" w:hint="eastAsia"/>
                                <w:color w:val="000000"/>
                                <w:sz w:val="22"/>
                                <w:szCs w:val="22"/>
                              </w:rPr>
                              <w:t>支援を推進</w:t>
                            </w:r>
                            <w:r w:rsidRPr="00653D5C">
                              <w:rPr>
                                <w:rFonts w:ascii="HG丸ｺﾞｼｯｸM-PRO" w:eastAsia="HG丸ｺﾞｼｯｸM-PRO" w:hAnsi="HG丸ｺﾞｼｯｸM-PRO"/>
                                <w:color w:val="000000"/>
                                <w:sz w:val="22"/>
                                <w:szCs w:val="22"/>
                              </w:rPr>
                              <w:t>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・認知症疾患医療センターと地域の医療・介護機関・認知症強化型地域包括支援センター等が連携し、容態に応じた医療・介護サービスの提供体制の構築に取組みます。</w:t>
                            </w:r>
                          </w:p>
                          <w:p w:rsidR="00BB528A" w:rsidRPr="00A512F2"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653D5C">
                              <w:rPr>
                                <w:rFonts w:ascii="HG丸ｺﾞｼｯｸM-PRO" w:eastAsia="HG丸ｺﾞｼｯｸM-PRO" w:hAnsi="HG丸ｺﾞｼｯｸM-PRO" w:hint="eastAsia"/>
                                <w:color w:val="000000"/>
                                <w:sz w:val="22"/>
                                <w:szCs w:val="22"/>
                              </w:rPr>
                              <w:t>・かかりつけ医の相談役を担う認知症サポート医を引き続き養成するとともに、医療従事者の認知症対応力の向上に向けた研修についても引き続き実施します。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7" alt="・地域連携拠点・地域精神科医療提供機関を定めます。&#10;・関係者等による協議の場を設置して、医療の充実と連携体制構築を検討します。&#10;・大阪府・堺市と連携しながら、精神科救急医療体制の充実を図ります。&#10;・依存症相談窓口の充実と、医療・行政・民間機関等による連携体制を構築します。&#10;・精神科病院からの地域移行・地域定着支援を推進します。&#10;・認知症疾患医療センターと地域の医療・介護機関・認知症強化型地域包括支援センター等が連携し、容態に応じた医療・介護サービスの提供体制の構築に取組みます。&#10;・かかりつけ医の相談役を担う認知症サポート医を引き続き養成するとともに、医療従事者の認知症対応力の向上に向けた研修についても引き続き実施します。" style="position:absolute;left:0;text-align:left;margin-left:26.55pt;margin-top:17.7pt;width:453.55pt;height:19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" fillcolor="#dbeef4" stroked="f">
                <v:textbox style="mso-fit-shape-to-text:t" inset=",1.07mm,,1.07mm">
                  <w:txbxContent>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・地域連携拠点・地域精神科医療提供機関を定めます。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・関係者等による協議の場を設置して、医療の充実と連携体制構築を検討します。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Pr="00396E7F">
                        <w:rPr>
                          <w:rFonts w:ascii="HG丸ｺﾞｼｯｸM-PRO" w:eastAsia="HG丸ｺﾞｼｯｸM-PRO" w:hAnsi="HG丸ｺﾞｼｯｸM-PRO" w:hint="eastAsia"/>
                          <w:color w:val="000000"/>
                          <w:sz w:val="22"/>
                          <w:szCs w:val="22"/>
                        </w:rPr>
                        <w:t>大阪府・堺市と連携しながら、精神科救急医療体制の充実を図ります。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・依存症相談窓口の充実と、医療・行政・民間機関等による連携体制を構築します。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精神科病院からの地域移行</w:t>
                      </w: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地域定着</w:t>
                      </w:r>
                      <w:r w:rsidRPr="00653D5C">
                        <w:rPr>
                          <w:rFonts w:ascii="HG丸ｺﾞｼｯｸM-PRO" w:eastAsia="HG丸ｺﾞｼｯｸM-PRO" w:hAnsi="HG丸ｺﾞｼｯｸM-PRO" w:hint="eastAsia"/>
                          <w:color w:val="000000"/>
                          <w:sz w:val="22"/>
                          <w:szCs w:val="22"/>
                        </w:rPr>
                        <w:t>支援を推進</w:t>
                      </w:r>
                      <w:r w:rsidRPr="00653D5C">
                        <w:rPr>
                          <w:rFonts w:ascii="HG丸ｺﾞｼｯｸM-PRO" w:eastAsia="HG丸ｺﾞｼｯｸM-PRO" w:hAnsi="HG丸ｺﾞｼｯｸM-PRO"/>
                          <w:color w:val="000000"/>
                          <w:sz w:val="22"/>
                          <w:szCs w:val="22"/>
                        </w:rPr>
                        <w:t>します。</w:t>
                      </w:r>
                    </w:p>
                    <w:p w:rsidR="00BB528A" w:rsidRPr="00653D5C"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・認知症疾患医療センターと地域の医療・介護機関・認知症強化型地域包括支援センター等が連携し、容態に応じた医療・介護サービスの提供体制の構築に取組みます。</w:t>
                      </w:r>
                    </w:p>
                    <w:p w:rsidR="00BB528A" w:rsidRPr="00A512F2"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653D5C">
                        <w:rPr>
                          <w:rFonts w:ascii="HG丸ｺﾞｼｯｸM-PRO" w:eastAsia="HG丸ｺﾞｼｯｸM-PRO" w:hAnsi="HG丸ｺﾞｼｯｸM-PRO" w:hint="eastAsia"/>
                          <w:color w:val="000000"/>
                          <w:sz w:val="22"/>
                          <w:szCs w:val="22"/>
                        </w:rPr>
                        <w:t>・かかりつけ医の相談役を担う認知症サポート医を引き続き養成するとともに、医療従事者の認知症対応力の向上に向けた研修についても引き続き実施します。</w:t>
                      </w:r>
                    </w:p>
                  </w:txbxContent>
                </v:textbox>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rsidR="00685E9B" w:rsidRPr="00820C22" w:rsidRDefault="00685E9B" w:rsidP="00820C22">
      <w:pPr>
        <w:rPr>
          <w:rFonts w:ascii="HG丸ｺﾞｼｯｸM-PRO" w:eastAsia="HG丸ｺﾞｼｯｸM-PRO" w:hAnsi="HG丸ｺﾞｼｯｸM-PRO"/>
          <w:sz w:val="22"/>
          <w:szCs w:val="22"/>
        </w:rPr>
      </w:pPr>
    </w:p>
    <w:p w:rsidR="00685E9B" w:rsidRPr="00820C22" w:rsidRDefault="00685E9B" w:rsidP="00820C22">
      <w:pPr>
        <w:rPr>
          <w:rFonts w:ascii="HG丸ｺﾞｼｯｸM-PRO" w:eastAsia="HG丸ｺﾞｼｯｸM-PRO" w:hAnsi="HG丸ｺﾞｼｯｸM-PRO"/>
          <w:b/>
          <w:color w:val="0070C0"/>
          <w:sz w:val="22"/>
          <w:szCs w:val="22"/>
        </w:rPr>
      </w:pPr>
    </w:p>
    <w:p w:rsidR="00685E9B" w:rsidRPr="00820C22" w:rsidRDefault="00685E9B" w:rsidP="00820C22">
      <w:pPr>
        <w:ind w:leftChars="200" w:left="641" w:hangingChars="100" w:hanging="221"/>
        <w:rPr>
          <w:rFonts w:ascii="HG丸ｺﾞｼｯｸM-PRO" w:eastAsia="HG丸ｺﾞｼｯｸM-PRO" w:hAnsi="HG丸ｺﾞｼｯｸM-PRO"/>
          <w:b/>
          <w:color w:val="FFFFFF"/>
          <w:sz w:val="22"/>
          <w:szCs w:val="22"/>
          <w:shd w:val="clear" w:color="auto" w:fill="31849B"/>
        </w:rPr>
      </w:pPr>
    </w:p>
    <w:p w:rsidR="00685E9B" w:rsidRPr="00820C22" w:rsidRDefault="00685E9B" w:rsidP="00820C22">
      <w:pPr>
        <w:ind w:leftChars="200" w:left="641" w:hangingChars="100" w:hanging="221"/>
        <w:rPr>
          <w:rFonts w:ascii="HG丸ｺﾞｼｯｸM-PRO" w:eastAsia="HG丸ｺﾞｼｯｸM-PRO" w:hAnsi="HG丸ｺﾞｼｯｸM-PRO"/>
          <w:b/>
          <w:color w:val="FFFFFF"/>
          <w:sz w:val="22"/>
          <w:szCs w:val="22"/>
          <w:shd w:val="clear" w:color="auto" w:fill="31849B"/>
        </w:rPr>
      </w:pPr>
    </w:p>
    <w:p w:rsidR="00B74F2C" w:rsidRPr="00820C22" w:rsidRDefault="00B74F2C" w:rsidP="00820C22">
      <w:pPr>
        <w:ind w:leftChars="200" w:left="640" w:hangingChars="100" w:hanging="220"/>
        <w:rPr>
          <w:rFonts w:ascii="HG丸ｺﾞｼｯｸM-PRO" w:eastAsia="HG丸ｺﾞｼｯｸM-PRO" w:hAnsi="HG丸ｺﾞｼｯｸM-PRO"/>
          <w:sz w:val="22"/>
          <w:szCs w:val="22"/>
        </w:rPr>
      </w:pPr>
    </w:p>
    <w:p w:rsidR="007F7427" w:rsidRPr="00820C22" w:rsidRDefault="007F7427" w:rsidP="00820C22">
      <w:pPr>
        <w:ind w:leftChars="200" w:left="640" w:hangingChars="100" w:hanging="220"/>
        <w:rPr>
          <w:rFonts w:ascii="HG丸ｺﾞｼｯｸM-PRO" w:eastAsia="HG丸ｺﾞｼｯｸM-PRO" w:hAnsi="HG丸ｺﾞｼｯｸM-PRO"/>
          <w:sz w:val="22"/>
          <w:szCs w:val="22"/>
        </w:rPr>
      </w:pPr>
    </w:p>
    <w:p w:rsidR="007F7427" w:rsidRPr="00820C22" w:rsidRDefault="007F7427" w:rsidP="00820C22">
      <w:pPr>
        <w:ind w:leftChars="200" w:left="640" w:hangingChars="100" w:hanging="220"/>
        <w:rPr>
          <w:rFonts w:ascii="HG丸ｺﾞｼｯｸM-PRO" w:eastAsia="HG丸ｺﾞｼｯｸM-PRO" w:hAnsi="HG丸ｺﾞｼｯｸM-PRO"/>
          <w:sz w:val="22"/>
          <w:szCs w:val="22"/>
        </w:rPr>
      </w:pPr>
    </w:p>
    <w:p w:rsidR="006F3E12" w:rsidRPr="00820C22" w:rsidRDefault="006F3E12" w:rsidP="00820C22">
      <w:pPr>
        <w:ind w:leftChars="200" w:left="640" w:hangingChars="100" w:hanging="220"/>
        <w:rPr>
          <w:rFonts w:ascii="HG丸ｺﾞｼｯｸM-PRO" w:eastAsia="HG丸ｺﾞｼｯｸM-PRO" w:hAnsi="HG丸ｺﾞｼｯｸM-PRO"/>
          <w:sz w:val="22"/>
          <w:szCs w:val="22"/>
        </w:rPr>
      </w:pPr>
    </w:p>
    <w:p w:rsidR="0068328E" w:rsidRPr="00820C22" w:rsidRDefault="0068328E" w:rsidP="00A71FF6">
      <w:pPr>
        <w:snapToGrid w:val="0"/>
        <w:ind w:leftChars="200" w:left="640" w:hangingChars="100" w:hanging="220"/>
        <w:rPr>
          <w:rFonts w:ascii="HG丸ｺﾞｼｯｸM-PRO" w:eastAsia="HG丸ｺﾞｼｯｸM-PRO" w:hAnsi="HG丸ｺﾞｼｯｸM-PRO"/>
          <w:sz w:val="22"/>
          <w:szCs w:val="22"/>
        </w:rPr>
      </w:pPr>
    </w:p>
    <w:p w:rsidR="00685E9B" w:rsidRDefault="00901044" w:rsidP="00685E9B">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5200" behindDoc="0" locked="0" layoutInCell="1" allowOverlap="1">
                <wp:simplePos x="0" y="0"/>
                <wp:positionH relativeFrom="column">
                  <wp:posOffset>308610</wp:posOffset>
                </wp:positionH>
                <wp:positionV relativeFrom="paragraph">
                  <wp:posOffset>245745</wp:posOffset>
                </wp:positionV>
                <wp:extent cx="5760085" cy="2697480"/>
                <wp:effectExtent l="0" t="0" r="0" b="0"/>
                <wp:wrapNone/>
                <wp:docPr id="10" name="角丸四角形 79" descr="・初期救急医療機関での従事医師や後送病院が安定的に確保できる体制を引き続き、整備します。&#10;・病院前活動と病院後活動の一体的な検証を行える体制を、府とともに検討し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充実が図れるよう働きかけていきます。&#10;・各区災害対策本部、市災害対策本部、府災害対策本部が医療機関等の関係機関とスムーズに連携が図れるよう、災害訓練等を通じて連携強化に取組みます。&#10;・災害医療体制が充実できるよう、研修等を活用し、幅広い人材育成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69748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初期救急医療</w:t>
                            </w:r>
                            <w:r>
                              <w:rPr>
                                <w:rFonts w:ascii="HG丸ｺﾞｼｯｸM-PRO" w:eastAsia="HG丸ｺﾞｼｯｸM-PRO" w:hAnsi="HG丸ｺﾞｼｯｸM-PRO" w:hint="eastAsia"/>
                                <w:sz w:val="22"/>
                                <w:szCs w:val="22"/>
                              </w:rPr>
                              <w:t>機関での従事医師</w:t>
                            </w:r>
                            <w:r>
                              <w:rPr>
                                <w:rFonts w:ascii="HG丸ｺﾞｼｯｸM-PRO" w:eastAsia="HG丸ｺﾞｼｯｸM-PRO" w:hAnsi="HG丸ｺﾞｼｯｸM-PRO"/>
                                <w:sz w:val="22"/>
                                <w:szCs w:val="22"/>
                              </w:rPr>
                              <w:t>や</w:t>
                            </w:r>
                            <w:r>
                              <w:rPr>
                                <w:rFonts w:ascii="HG丸ｺﾞｼｯｸM-PRO" w:eastAsia="HG丸ｺﾞｼｯｸM-PRO" w:hAnsi="HG丸ｺﾞｼｯｸM-PRO" w:hint="eastAsia"/>
                                <w:sz w:val="22"/>
                                <w:szCs w:val="22"/>
                              </w:rPr>
                              <w:t>後送病院が安定的に</w:t>
                            </w:r>
                            <w:r>
                              <w:rPr>
                                <w:rFonts w:ascii="HG丸ｺﾞｼｯｸM-PRO" w:eastAsia="HG丸ｺﾞｼｯｸM-PRO" w:hAnsi="HG丸ｺﾞｼｯｸM-PRO"/>
                                <w:sz w:val="22"/>
                                <w:szCs w:val="22"/>
                              </w:rPr>
                              <w:t>確保</w:t>
                            </w:r>
                            <w:r>
                              <w:rPr>
                                <w:rFonts w:ascii="HG丸ｺﾞｼｯｸM-PRO" w:eastAsia="HG丸ｺﾞｼｯｸM-PRO" w:hAnsi="HG丸ｺﾞｼｯｸM-PRO" w:hint="eastAsia"/>
                                <w:sz w:val="22"/>
                                <w:szCs w:val="22"/>
                              </w:rPr>
                              <w:t>できる</w:t>
                            </w:r>
                            <w:r w:rsidRPr="00295620">
                              <w:rPr>
                                <w:rFonts w:ascii="HG丸ｺﾞｼｯｸM-PRO" w:eastAsia="HG丸ｺﾞｼｯｸM-PRO" w:hAnsi="HG丸ｺﾞｼｯｸM-PRO" w:hint="eastAsia"/>
                                <w:sz w:val="22"/>
                                <w:szCs w:val="22"/>
                              </w:rPr>
                              <w:t>体制を引き続き、</w:t>
                            </w:r>
                            <w:r>
                              <w:rPr>
                                <w:rFonts w:ascii="HG丸ｺﾞｼｯｸM-PRO" w:eastAsia="HG丸ｺﾞｼｯｸM-PRO" w:hAnsi="HG丸ｺﾞｼｯｸM-PRO" w:hint="eastAsia"/>
                                <w:sz w:val="22"/>
                                <w:szCs w:val="22"/>
                              </w:rPr>
                              <w:t>整備</w:t>
                            </w:r>
                            <w:r w:rsidRPr="00295620">
                              <w:rPr>
                                <w:rFonts w:ascii="HG丸ｺﾞｼｯｸM-PRO" w:eastAsia="HG丸ｺﾞｼｯｸM-PRO" w:hAnsi="HG丸ｺﾞｼｯｸM-PRO" w:hint="eastAsia"/>
                                <w:sz w:val="22"/>
                                <w:szCs w:val="22"/>
                              </w:rPr>
                              <w:t>します。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病院前活動と病院後活動の一体的な検証を行える体制を、府とともに検討します。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13F6">
                              <w:rPr>
                                <w:rFonts w:ascii="HG丸ｺﾞｼｯｸM-PRO" w:eastAsia="HG丸ｺﾞｼｯｸM-PRO" w:hAnsi="HG丸ｺﾞｼｯｸM-PRO" w:hint="eastAsia"/>
                                <w:sz w:val="22"/>
                                <w:szCs w:val="22"/>
                              </w:rPr>
                              <w:t>救急安心センターの</w:t>
                            </w:r>
                            <w:r w:rsidRPr="00653D5C">
                              <w:rPr>
                                <w:rFonts w:ascii="HG丸ｺﾞｼｯｸM-PRO" w:eastAsia="HG丸ｺﾞｼｯｸM-PRO" w:hAnsi="HG丸ｺﾞｼｯｸM-PRO" w:hint="eastAsia"/>
                                <w:color w:val="000000"/>
                                <w:sz w:val="22"/>
                                <w:szCs w:val="22"/>
                              </w:rPr>
                              <w:t>利用促進や予防救急に関する</w:t>
                            </w:r>
                            <w:r w:rsidRPr="00F713F6">
                              <w:rPr>
                                <w:rFonts w:ascii="HG丸ｺﾞｼｯｸM-PRO" w:eastAsia="HG丸ｺﾞｼｯｸM-PRO" w:hAnsi="HG丸ｺﾞｼｯｸM-PRO" w:hint="eastAsia"/>
                                <w:sz w:val="22"/>
                                <w:szCs w:val="22"/>
                              </w:rPr>
                              <w:t>情報発信を行います。また、</w:t>
                            </w:r>
                            <w:r w:rsidRPr="00295620">
                              <w:rPr>
                                <w:rFonts w:ascii="HG丸ｺﾞｼｯｸM-PRO" w:eastAsia="HG丸ｺﾞｼｯｸM-PRO" w:hAnsi="HG丸ｺﾞｼｯｸM-PRO" w:hint="eastAsia"/>
                                <w:sz w:val="22"/>
                                <w:szCs w:val="22"/>
                              </w:rPr>
                              <w:t>市民のニーズに応じた</w:t>
                            </w:r>
                            <w:r w:rsidRPr="00F713F6">
                              <w:rPr>
                                <w:rFonts w:ascii="HG丸ｺﾞｼｯｸM-PRO" w:eastAsia="HG丸ｺﾞｼｯｸM-PRO" w:hAnsi="HG丸ｺﾞｼｯｸM-PRO" w:hint="eastAsia"/>
                                <w:sz w:val="22"/>
                                <w:szCs w:val="22"/>
                              </w:rPr>
                              <w:t>応急手当</w:t>
                            </w:r>
                            <w:r>
                              <w:rPr>
                                <w:rFonts w:ascii="HG丸ｺﾞｼｯｸM-PRO" w:eastAsia="HG丸ｺﾞｼｯｸM-PRO" w:hAnsi="HG丸ｺﾞｼｯｸM-PRO" w:hint="eastAsia"/>
                                <w:sz w:val="22"/>
                                <w:szCs w:val="22"/>
                              </w:rPr>
                              <w:t>の</w:t>
                            </w:r>
                            <w:r w:rsidRPr="00295620">
                              <w:rPr>
                                <w:rFonts w:ascii="HG丸ｺﾞｼｯｸM-PRO" w:eastAsia="HG丸ｺﾞｼｯｸM-PRO" w:hAnsi="HG丸ｺﾞｼｯｸM-PRO" w:hint="eastAsia"/>
                                <w:sz w:val="22"/>
                                <w:szCs w:val="22"/>
                              </w:rPr>
                              <w:t>普及啓発を実施していきます。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sz w:val="22"/>
                                <w:szCs w:val="22"/>
                              </w:rPr>
                              <w:t>災害医療協力病院をはじ</w:t>
                            </w:r>
                            <w:r w:rsidRPr="00781344">
                              <w:rPr>
                                <w:rFonts w:ascii="HG丸ｺﾞｼｯｸM-PRO" w:eastAsia="HG丸ｺﾞｼｯｸM-PRO" w:hAnsi="HG丸ｺﾞｼｯｸM-PRO" w:hint="eastAsia"/>
                                <w:color w:val="000000"/>
                                <w:sz w:val="22"/>
                                <w:szCs w:val="22"/>
                              </w:rPr>
                              <w:t>めとした市内医療</w:t>
                            </w:r>
                            <w:r w:rsidRPr="00781344">
                              <w:rPr>
                                <w:rFonts w:ascii="HG丸ｺﾞｼｯｸM-PRO" w:eastAsia="HG丸ｺﾞｼｯｸM-PRO" w:hAnsi="HG丸ｺﾞｼｯｸM-PRO"/>
                                <w:color w:val="000000"/>
                                <w:sz w:val="22"/>
                                <w:szCs w:val="22"/>
                              </w:rPr>
                              <w:t>機関</w:t>
                            </w:r>
                            <w:r w:rsidRPr="00781344">
                              <w:rPr>
                                <w:rFonts w:ascii="HG丸ｺﾞｼｯｸM-PRO" w:eastAsia="HG丸ｺﾞｼｯｸM-PRO" w:hAnsi="HG丸ｺﾞｼｯｸM-PRO" w:hint="eastAsia"/>
                                <w:color w:val="000000"/>
                                <w:sz w:val="22"/>
                                <w:szCs w:val="22"/>
                              </w:rPr>
                              <w:t>に対して、ハード面やソフト面での充実が</w:t>
                            </w:r>
                            <w:r w:rsidRPr="00781344">
                              <w:rPr>
                                <w:rFonts w:ascii="HG丸ｺﾞｼｯｸM-PRO" w:eastAsia="HG丸ｺﾞｼｯｸM-PRO" w:hAnsi="HG丸ｺﾞｼｯｸM-PRO"/>
                                <w:color w:val="000000"/>
                                <w:sz w:val="22"/>
                                <w:szCs w:val="22"/>
                              </w:rPr>
                              <w:t>図れるよう働きか</w:t>
                            </w:r>
                            <w:r w:rsidRPr="00781344">
                              <w:rPr>
                                <w:rFonts w:ascii="HG丸ｺﾞｼｯｸM-PRO" w:eastAsia="HG丸ｺﾞｼｯｸM-PRO" w:hAnsi="HG丸ｺﾞｼｯｸM-PRO" w:hint="eastAsia"/>
                                <w:color w:val="000000"/>
                                <w:sz w:val="22"/>
                                <w:szCs w:val="22"/>
                              </w:rPr>
                              <w:t>けていきます。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・各区災害対策本部、市災害</w:t>
                            </w:r>
                            <w:r w:rsidRPr="00781344">
                              <w:rPr>
                                <w:rFonts w:ascii="HG丸ｺﾞｼｯｸM-PRO" w:eastAsia="HG丸ｺﾞｼｯｸM-PRO" w:hAnsi="HG丸ｺﾞｼｯｸM-PRO"/>
                                <w:color w:val="000000"/>
                                <w:sz w:val="22"/>
                                <w:szCs w:val="22"/>
                              </w:rPr>
                              <w:t>対策本部</w:t>
                            </w:r>
                            <w:r w:rsidRPr="00781344">
                              <w:rPr>
                                <w:rFonts w:ascii="HG丸ｺﾞｼｯｸM-PRO" w:eastAsia="HG丸ｺﾞｼｯｸM-PRO" w:hAnsi="HG丸ｺﾞｼｯｸM-PRO" w:hint="eastAsia"/>
                                <w:color w:val="000000"/>
                                <w:sz w:val="22"/>
                                <w:szCs w:val="22"/>
                              </w:rPr>
                              <w:t>、府</w:t>
                            </w:r>
                            <w:r w:rsidRPr="00781344">
                              <w:rPr>
                                <w:rFonts w:ascii="HG丸ｺﾞｼｯｸM-PRO" w:eastAsia="HG丸ｺﾞｼｯｸM-PRO" w:hAnsi="HG丸ｺﾞｼｯｸM-PRO"/>
                                <w:color w:val="000000"/>
                                <w:sz w:val="22"/>
                                <w:szCs w:val="22"/>
                              </w:rPr>
                              <w:t>災害</w:t>
                            </w:r>
                            <w:r w:rsidRPr="00781344">
                              <w:rPr>
                                <w:rFonts w:ascii="HG丸ｺﾞｼｯｸM-PRO" w:eastAsia="HG丸ｺﾞｼｯｸM-PRO" w:hAnsi="HG丸ｺﾞｼｯｸM-PRO" w:hint="eastAsia"/>
                                <w:color w:val="000000"/>
                                <w:sz w:val="22"/>
                                <w:szCs w:val="22"/>
                              </w:rPr>
                              <w:t>対策本部が</w:t>
                            </w:r>
                            <w:r w:rsidRPr="00781344">
                              <w:rPr>
                                <w:rFonts w:ascii="HG丸ｺﾞｼｯｸM-PRO" w:eastAsia="HG丸ｺﾞｼｯｸM-PRO" w:hAnsi="HG丸ｺﾞｼｯｸM-PRO"/>
                                <w:color w:val="000000"/>
                                <w:sz w:val="22"/>
                                <w:szCs w:val="22"/>
                              </w:rPr>
                              <w:t>医療機関</w:t>
                            </w:r>
                            <w:r w:rsidRPr="00781344">
                              <w:rPr>
                                <w:rFonts w:ascii="HG丸ｺﾞｼｯｸM-PRO" w:eastAsia="HG丸ｺﾞｼｯｸM-PRO" w:hAnsi="HG丸ｺﾞｼｯｸM-PRO" w:hint="eastAsia"/>
                                <w:color w:val="000000"/>
                                <w:sz w:val="22"/>
                                <w:szCs w:val="22"/>
                              </w:rPr>
                              <w:t>等</w:t>
                            </w:r>
                            <w:r w:rsidRPr="00781344">
                              <w:rPr>
                                <w:rFonts w:ascii="HG丸ｺﾞｼｯｸM-PRO" w:eastAsia="HG丸ｺﾞｼｯｸM-PRO" w:hAnsi="HG丸ｺﾞｼｯｸM-PRO"/>
                                <w:color w:val="000000"/>
                                <w:sz w:val="22"/>
                                <w:szCs w:val="22"/>
                              </w:rPr>
                              <w:t>の関係</w:t>
                            </w:r>
                            <w:r w:rsidRPr="00781344">
                              <w:rPr>
                                <w:rFonts w:ascii="HG丸ｺﾞｼｯｸM-PRO" w:eastAsia="HG丸ｺﾞｼｯｸM-PRO" w:hAnsi="HG丸ｺﾞｼｯｸM-PRO" w:hint="eastAsia"/>
                                <w:color w:val="000000"/>
                                <w:sz w:val="22"/>
                                <w:szCs w:val="22"/>
                              </w:rPr>
                              <w:t>機関とスムーズに連携が図れるよう、災害訓練等を通じて連携</w:t>
                            </w:r>
                            <w:r>
                              <w:rPr>
                                <w:rFonts w:ascii="HG丸ｺﾞｼｯｸM-PRO" w:eastAsia="HG丸ｺﾞｼｯｸM-PRO" w:hAnsi="HG丸ｺﾞｼｯｸM-PRO"/>
                                <w:color w:val="000000"/>
                                <w:sz w:val="22"/>
                                <w:szCs w:val="22"/>
                              </w:rPr>
                              <w:t>強化に取</w:t>
                            </w:r>
                            <w:r w:rsidRPr="00781344">
                              <w:rPr>
                                <w:rFonts w:ascii="HG丸ｺﾞｼｯｸM-PRO" w:eastAsia="HG丸ｺﾞｼｯｸM-PRO" w:hAnsi="HG丸ｺﾞｼｯｸM-PRO"/>
                                <w:color w:val="000000"/>
                                <w:sz w:val="22"/>
                                <w:szCs w:val="22"/>
                              </w:rPr>
                              <w:t>組みます</w:t>
                            </w:r>
                            <w:r w:rsidRPr="00781344">
                              <w:rPr>
                                <w:rFonts w:ascii="HG丸ｺﾞｼｯｸM-PRO" w:eastAsia="HG丸ｺﾞｼｯｸM-PRO" w:hAnsi="HG丸ｺﾞｼｯｸM-PRO" w:hint="eastAsia"/>
                                <w:color w:val="000000"/>
                                <w:sz w:val="22"/>
                                <w:szCs w:val="22"/>
                              </w:rPr>
                              <w:t>。</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color w:val="000000"/>
                                <w:sz w:val="22"/>
                                <w:szCs w:val="22"/>
                              </w:rPr>
                              <w:t>災害医療体制が充実できるよう、研修等を活用し、幅広い人材育成に努めます。</w:t>
                            </w:r>
                          </w:p>
                        </w:txbxContent>
                      </wps:txbx>
                      <wps:bodyPr rot="0" vert="horz" wrap="square" lIns="91440" tIns="38520" rIns="91440" bIns="385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8" alt="・初期救急医療機関での従事医師や後送病院が安定的に確保できる体制を引き続き、整備します。&#10;・病院前活動と病院後活動の一体的な検証を行える体制を、府とともに検討し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充実が図れるよう働きかけていきます。&#10;・各区災害対策本部、市災害対策本部、府災害対策本部が医療機関等の関係機関とスムーズに連携が図れるよう、災害訓練等を通じて連携強化に取組みます。&#10;・災害医療体制が充実できるよう、研修等を活用し、幅広い人材育成に努めます。" style="position:absolute;left:0;text-align:left;margin-left:24.3pt;margin-top:19.35pt;width:453.55pt;height:21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" fillcolor="#dbeef4" stroked="f">
                <v:textbox style="mso-fit-shape-to-text:t" inset=",1.07mm,,1.07mm">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初期救急医療</w:t>
                      </w:r>
                      <w:r>
                        <w:rPr>
                          <w:rFonts w:ascii="HG丸ｺﾞｼｯｸM-PRO" w:eastAsia="HG丸ｺﾞｼｯｸM-PRO" w:hAnsi="HG丸ｺﾞｼｯｸM-PRO" w:hint="eastAsia"/>
                          <w:sz w:val="22"/>
                          <w:szCs w:val="22"/>
                        </w:rPr>
                        <w:t>機関での従事医師</w:t>
                      </w:r>
                      <w:r>
                        <w:rPr>
                          <w:rFonts w:ascii="HG丸ｺﾞｼｯｸM-PRO" w:eastAsia="HG丸ｺﾞｼｯｸM-PRO" w:hAnsi="HG丸ｺﾞｼｯｸM-PRO"/>
                          <w:sz w:val="22"/>
                          <w:szCs w:val="22"/>
                        </w:rPr>
                        <w:t>や</w:t>
                      </w:r>
                      <w:r>
                        <w:rPr>
                          <w:rFonts w:ascii="HG丸ｺﾞｼｯｸM-PRO" w:eastAsia="HG丸ｺﾞｼｯｸM-PRO" w:hAnsi="HG丸ｺﾞｼｯｸM-PRO" w:hint="eastAsia"/>
                          <w:sz w:val="22"/>
                          <w:szCs w:val="22"/>
                        </w:rPr>
                        <w:t>後送病院が安定的に</w:t>
                      </w:r>
                      <w:r>
                        <w:rPr>
                          <w:rFonts w:ascii="HG丸ｺﾞｼｯｸM-PRO" w:eastAsia="HG丸ｺﾞｼｯｸM-PRO" w:hAnsi="HG丸ｺﾞｼｯｸM-PRO"/>
                          <w:sz w:val="22"/>
                          <w:szCs w:val="22"/>
                        </w:rPr>
                        <w:t>確保</w:t>
                      </w:r>
                      <w:r>
                        <w:rPr>
                          <w:rFonts w:ascii="HG丸ｺﾞｼｯｸM-PRO" w:eastAsia="HG丸ｺﾞｼｯｸM-PRO" w:hAnsi="HG丸ｺﾞｼｯｸM-PRO" w:hint="eastAsia"/>
                          <w:sz w:val="22"/>
                          <w:szCs w:val="22"/>
                        </w:rPr>
                        <w:t>できる</w:t>
                      </w:r>
                      <w:r w:rsidRPr="00295620">
                        <w:rPr>
                          <w:rFonts w:ascii="HG丸ｺﾞｼｯｸM-PRO" w:eastAsia="HG丸ｺﾞｼｯｸM-PRO" w:hAnsi="HG丸ｺﾞｼｯｸM-PRO" w:hint="eastAsia"/>
                          <w:sz w:val="22"/>
                          <w:szCs w:val="22"/>
                        </w:rPr>
                        <w:t>体制を引き続き、</w:t>
                      </w:r>
                      <w:r>
                        <w:rPr>
                          <w:rFonts w:ascii="HG丸ｺﾞｼｯｸM-PRO" w:eastAsia="HG丸ｺﾞｼｯｸM-PRO" w:hAnsi="HG丸ｺﾞｼｯｸM-PRO" w:hint="eastAsia"/>
                          <w:sz w:val="22"/>
                          <w:szCs w:val="22"/>
                        </w:rPr>
                        <w:t>整備</w:t>
                      </w:r>
                      <w:r w:rsidRPr="00295620">
                        <w:rPr>
                          <w:rFonts w:ascii="HG丸ｺﾞｼｯｸM-PRO" w:eastAsia="HG丸ｺﾞｼｯｸM-PRO" w:hAnsi="HG丸ｺﾞｼｯｸM-PRO" w:hint="eastAsia"/>
                          <w:sz w:val="22"/>
                          <w:szCs w:val="22"/>
                        </w:rPr>
                        <w:t>します。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病院前活動と病院後活動の一体的な検証を行える体制を、府とともに検討します。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13F6">
                        <w:rPr>
                          <w:rFonts w:ascii="HG丸ｺﾞｼｯｸM-PRO" w:eastAsia="HG丸ｺﾞｼｯｸM-PRO" w:hAnsi="HG丸ｺﾞｼｯｸM-PRO" w:hint="eastAsia"/>
                          <w:sz w:val="22"/>
                          <w:szCs w:val="22"/>
                        </w:rPr>
                        <w:t>救急安心センターの</w:t>
                      </w:r>
                      <w:r w:rsidRPr="00653D5C">
                        <w:rPr>
                          <w:rFonts w:ascii="HG丸ｺﾞｼｯｸM-PRO" w:eastAsia="HG丸ｺﾞｼｯｸM-PRO" w:hAnsi="HG丸ｺﾞｼｯｸM-PRO" w:hint="eastAsia"/>
                          <w:color w:val="000000"/>
                          <w:sz w:val="22"/>
                          <w:szCs w:val="22"/>
                        </w:rPr>
                        <w:t>利用促進や予防救急に関する</w:t>
                      </w:r>
                      <w:r w:rsidRPr="00F713F6">
                        <w:rPr>
                          <w:rFonts w:ascii="HG丸ｺﾞｼｯｸM-PRO" w:eastAsia="HG丸ｺﾞｼｯｸM-PRO" w:hAnsi="HG丸ｺﾞｼｯｸM-PRO" w:hint="eastAsia"/>
                          <w:sz w:val="22"/>
                          <w:szCs w:val="22"/>
                        </w:rPr>
                        <w:t>情報発信を行います。また、</w:t>
                      </w:r>
                      <w:r w:rsidRPr="00295620">
                        <w:rPr>
                          <w:rFonts w:ascii="HG丸ｺﾞｼｯｸM-PRO" w:eastAsia="HG丸ｺﾞｼｯｸM-PRO" w:hAnsi="HG丸ｺﾞｼｯｸM-PRO" w:hint="eastAsia"/>
                          <w:sz w:val="22"/>
                          <w:szCs w:val="22"/>
                        </w:rPr>
                        <w:t>市民のニーズに応じた</w:t>
                      </w:r>
                      <w:r w:rsidRPr="00F713F6">
                        <w:rPr>
                          <w:rFonts w:ascii="HG丸ｺﾞｼｯｸM-PRO" w:eastAsia="HG丸ｺﾞｼｯｸM-PRO" w:hAnsi="HG丸ｺﾞｼｯｸM-PRO" w:hint="eastAsia"/>
                          <w:sz w:val="22"/>
                          <w:szCs w:val="22"/>
                        </w:rPr>
                        <w:t>応急手当</w:t>
                      </w:r>
                      <w:r>
                        <w:rPr>
                          <w:rFonts w:ascii="HG丸ｺﾞｼｯｸM-PRO" w:eastAsia="HG丸ｺﾞｼｯｸM-PRO" w:hAnsi="HG丸ｺﾞｼｯｸM-PRO" w:hint="eastAsia"/>
                          <w:sz w:val="22"/>
                          <w:szCs w:val="22"/>
                        </w:rPr>
                        <w:t>の</w:t>
                      </w:r>
                      <w:r w:rsidRPr="00295620">
                        <w:rPr>
                          <w:rFonts w:ascii="HG丸ｺﾞｼｯｸM-PRO" w:eastAsia="HG丸ｺﾞｼｯｸM-PRO" w:hAnsi="HG丸ｺﾞｼｯｸM-PRO" w:hint="eastAsia"/>
                          <w:sz w:val="22"/>
                          <w:szCs w:val="22"/>
                        </w:rPr>
                        <w:t>普及啓発を実施していきます。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0000"/>
                          <w:sz w:val="22"/>
                          <w:szCs w:val="22"/>
                        </w:rPr>
                        <w:t>災害医療協力病院をはじ</w:t>
                      </w:r>
                      <w:r w:rsidRPr="00781344">
                        <w:rPr>
                          <w:rFonts w:ascii="HG丸ｺﾞｼｯｸM-PRO" w:eastAsia="HG丸ｺﾞｼｯｸM-PRO" w:hAnsi="HG丸ｺﾞｼｯｸM-PRO" w:hint="eastAsia"/>
                          <w:color w:val="000000"/>
                          <w:sz w:val="22"/>
                          <w:szCs w:val="22"/>
                        </w:rPr>
                        <w:t>めとした市内医療</w:t>
                      </w:r>
                      <w:r w:rsidRPr="00781344">
                        <w:rPr>
                          <w:rFonts w:ascii="HG丸ｺﾞｼｯｸM-PRO" w:eastAsia="HG丸ｺﾞｼｯｸM-PRO" w:hAnsi="HG丸ｺﾞｼｯｸM-PRO"/>
                          <w:color w:val="000000"/>
                          <w:sz w:val="22"/>
                          <w:szCs w:val="22"/>
                        </w:rPr>
                        <w:t>機関</w:t>
                      </w:r>
                      <w:r w:rsidRPr="00781344">
                        <w:rPr>
                          <w:rFonts w:ascii="HG丸ｺﾞｼｯｸM-PRO" w:eastAsia="HG丸ｺﾞｼｯｸM-PRO" w:hAnsi="HG丸ｺﾞｼｯｸM-PRO" w:hint="eastAsia"/>
                          <w:color w:val="000000"/>
                          <w:sz w:val="22"/>
                          <w:szCs w:val="22"/>
                        </w:rPr>
                        <w:t>に対して、ハード面やソフト面での充実が</w:t>
                      </w:r>
                      <w:r w:rsidRPr="00781344">
                        <w:rPr>
                          <w:rFonts w:ascii="HG丸ｺﾞｼｯｸM-PRO" w:eastAsia="HG丸ｺﾞｼｯｸM-PRO" w:hAnsi="HG丸ｺﾞｼｯｸM-PRO"/>
                          <w:color w:val="000000"/>
                          <w:sz w:val="22"/>
                          <w:szCs w:val="22"/>
                        </w:rPr>
                        <w:t>図れるよう働きか</w:t>
                      </w:r>
                      <w:r w:rsidRPr="00781344">
                        <w:rPr>
                          <w:rFonts w:ascii="HG丸ｺﾞｼｯｸM-PRO" w:eastAsia="HG丸ｺﾞｼｯｸM-PRO" w:hAnsi="HG丸ｺﾞｼｯｸM-PRO" w:hint="eastAsia"/>
                          <w:color w:val="000000"/>
                          <w:sz w:val="22"/>
                          <w:szCs w:val="22"/>
                        </w:rPr>
                        <w:t>けていきます。</w:t>
                      </w:r>
                    </w:p>
                    <w:p w:rsidR="00BB528A" w:rsidRPr="00781344" w:rsidRDefault="00BB528A" w:rsidP="006A65AD">
                      <w:pPr>
                        <w:snapToGrid w:val="0"/>
                        <w:spacing w:line="340" w:lineRule="exact"/>
                        <w:ind w:left="22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・各区災害対策本部、市災害</w:t>
                      </w:r>
                      <w:r w:rsidRPr="00781344">
                        <w:rPr>
                          <w:rFonts w:ascii="HG丸ｺﾞｼｯｸM-PRO" w:eastAsia="HG丸ｺﾞｼｯｸM-PRO" w:hAnsi="HG丸ｺﾞｼｯｸM-PRO"/>
                          <w:color w:val="000000"/>
                          <w:sz w:val="22"/>
                          <w:szCs w:val="22"/>
                        </w:rPr>
                        <w:t>対策本部</w:t>
                      </w:r>
                      <w:r w:rsidRPr="00781344">
                        <w:rPr>
                          <w:rFonts w:ascii="HG丸ｺﾞｼｯｸM-PRO" w:eastAsia="HG丸ｺﾞｼｯｸM-PRO" w:hAnsi="HG丸ｺﾞｼｯｸM-PRO" w:hint="eastAsia"/>
                          <w:color w:val="000000"/>
                          <w:sz w:val="22"/>
                          <w:szCs w:val="22"/>
                        </w:rPr>
                        <w:t>、府</w:t>
                      </w:r>
                      <w:r w:rsidRPr="00781344">
                        <w:rPr>
                          <w:rFonts w:ascii="HG丸ｺﾞｼｯｸM-PRO" w:eastAsia="HG丸ｺﾞｼｯｸM-PRO" w:hAnsi="HG丸ｺﾞｼｯｸM-PRO"/>
                          <w:color w:val="000000"/>
                          <w:sz w:val="22"/>
                          <w:szCs w:val="22"/>
                        </w:rPr>
                        <w:t>災害</w:t>
                      </w:r>
                      <w:r w:rsidRPr="00781344">
                        <w:rPr>
                          <w:rFonts w:ascii="HG丸ｺﾞｼｯｸM-PRO" w:eastAsia="HG丸ｺﾞｼｯｸM-PRO" w:hAnsi="HG丸ｺﾞｼｯｸM-PRO" w:hint="eastAsia"/>
                          <w:color w:val="000000"/>
                          <w:sz w:val="22"/>
                          <w:szCs w:val="22"/>
                        </w:rPr>
                        <w:t>対策本部が</w:t>
                      </w:r>
                      <w:r w:rsidRPr="00781344">
                        <w:rPr>
                          <w:rFonts w:ascii="HG丸ｺﾞｼｯｸM-PRO" w:eastAsia="HG丸ｺﾞｼｯｸM-PRO" w:hAnsi="HG丸ｺﾞｼｯｸM-PRO"/>
                          <w:color w:val="000000"/>
                          <w:sz w:val="22"/>
                          <w:szCs w:val="22"/>
                        </w:rPr>
                        <w:t>医療機関</w:t>
                      </w:r>
                      <w:r w:rsidRPr="00781344">
                        <w:rPr>
                          <w:rFonts w:ascii="HG丸ｺﾞｼｯｸM-PRO" w:eastAsia="HG丸ｺﾞｼｯｸM-PRO" w:hAnsi="HG丸ｺﾞｼｯｸM-PRO" w:hint="eastAsia"/>
                          <w:color w:val="000000"/>
                          <w:sz w:val="22"/>
                          <w:szCs w:val="22"/>
                        </w:rPr>
                        <w:t>等</w:t>
                      </w:r>
                      <w:r w:rsidRPr="00781344">
                        <w:rPr>
                          <w:rFonts w:ascii="HG丸ｺﾞｼｯｸM-PRO" w:eastAsia="HG丸ｺﾞｼｯｸM-PRO" w:hAnsi="HG丸ｺﾞｼｯｸM-PRO"/>
                          <w:color w:val="000000"/>
                          <w:sz w:val="22"/>
                          <w:szCs w:val="22"/>
                        </w:rPr>
                        <w:t>の関係</w:t>
                      </w:r>
                      <w:r w:rsidRPr="00781344">
                        <w:rPr>
                          <w:rFonts w:ascii="HG丸ｺﾞｼｯｸM-PRO" w:eastAsia="HG丸ｺﾞｼｯｸM-PRO" w:hAnsi="HG丸ｺﾞｼｯｸM-PRO" w:hint="eastAsia"/>
                          <w:color w:val="000000"/>
                          <w:sz w:val="22"/>
                          <w:szCs w:val="22"/>
                        </w:rPr>
                        <w:t>機関とスムーズに連携が図れるよう、災害訓練等を通じて連携</w:t>
                      </w:r>
                      <w:r>
                        <w:rPr>
                          <w:rFonts w:ascii="HG丸ｺﾞｼｯｸM-PRO" w:eastAsia="HG丸ｺﾞｼｯｸM-PRO" w:hAnsi="HG丸ｺﾞｼｯｸM-PRO"/>
                          <w:color w:val="000000"/>
                          <w:sz w:val="22"/>
                          <w:szCs w:val="22"/>
                        </w:rPr>
                        <w:t>強化に取</w:t>
                      </w:r>
                      <w:r w:rsidRPr="00781344">
                        <w:rPr>
                          <w:rFonts w:ascii="HG丸ｺﾞｼｯｸM-PRO" w:eastAsia="HG丸ｺﾞｼｯｸM-PRO" w:hAnsi="HG丸ｺﾞｼｯｸM-PRO"/>
                          <w:color w:val="000000"/>
                          <w:sz w:val="22"/>
                          <w:szCs w:val="22"/>
                        </w:rPr>
                        <w:t>組みます</w:t>
                      </w:r>
                      <w:r w:rsidRPr="00781344">
                        <w:rPr>
                          <w:rFonts w:ascii="HG丸ｺﾞｼｯｸM-PRO" w:eastAsia="HG丸ｺﾞｼｯｸM-PRO" w:hAnsi="HG丸ｺﾞｼｯｸM-PRO" w:hint="eastAsia"/>
                          <w:color w:val="000000"/>
                          <w:sz w:val="22"/>
                          <w:szCs w:val="22"/>
                        </w:rPr>
                        <w:t>。</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color w:val="000000"/>
                          <w:sz w:val="22"/>
                          <w:szCs w:val="22"/>
                        </w:rPr>
                        <w:t>災害医療体制が充実できるよう、研修等を活用し、幅広い人材育成に努めます。</w:t>
                      </w:r>
                    </w:p>
                  </w:txbxContent>
                </v:textbox>
              </v:roundrect>
            </w:pict>
          </mc:Fallback>
        </mc:AlternateContent>
      </w:r>
      <w:r w:rsidR="00685E9B" w:rsidRPr="00BF1F43">
        <w:rPr>
          <w:rFonts w:ascii="ＭＳ Ｐゴシック" w:eastAsia="ＭＳ Ｐゴシック" w:hAnsi="ＭＳ Ｐゴシック" w:hint="eastAsia"/>
          <w:sz w:val="22"/>
          <w:szCs w:val="22"/>
        </w:rPr>
        <w:t>【</w:t>
      </w:r>
      <w:r w:rsidR="00685E9B" w:rsidRPr="00F91694">
        <w:rPr>
          <w:rFonts w:ascii="ＭＳ Ｐゴシック" w:eastAsia="ＭＳ Ｐゴシック" w:hAnsi="ＭＳ Ｐゴシック" w:hint="eastAsia"/>
          <w:color w:val="000000"/>
          <w:sz w:val="22"/>
          <w:szCs w:val="22"/>
        </w:rPr>
        <w:t>救急</w:t>
      </w:r>
      <w:r w:rsidR="00DD48F3" w:rsidRPr="00F91694">
        <w:rPr>
          <w:rFonts w:ascii="ＭＳ Ｐゴシック" w:eastAsia="ＭＳ Ｐゴシック" w:hAnsi="ＭＳ Ｐゴシック" w:hint="eastAsia"/>
          <w:color w:val="000000"/>
          <w:sz w:val="22"/>
          <w:szCs w:val="22"/>
        </w:rPr>
        <w:t>医療</w:t>
      </w:r>
      <w:r w:rsidR="0052142A" w:rsidRPr="00F91694">
        <w:rPr>
          <w:rFonts w:ascii="ＭＳ Ｐゴシック" w:eastAsia="ＭＳ Ｐゴシック" w:hAnsi="ＭＳ Ｐゴシック" w:hint="eastAsia"/>
          <w:color w:val="000000"/>
          <w:sz w:val="22"/>
          <w:szCs w:val="22"/>
        </w:rPr>
        <w:t>、災害</w:t>
      </w:r>
      <w:r w:rsidR="00DD48F3" w:rsidRPr="00F91694">
        <w:rPr>
          <w:rFonts w:ascii="ＭＳ Ｐゴシック" w:eastAsia="ＭＳ Ｐゴシック" w:hAnsi="ＭＳ Ｐゴシック" w:hint="eastAsia"/>
          <w:color w:val="000000"/>
          <w:sz w:val="22"/>
          <w:szCs w:val="22"/>
        </w:rPr>
        <w:t>医療</w:t>
      </w:r>
      <w:r w:rsidR="00685E9B" w:rsidRPr="00AF17CA">
        <w:rPr>
          <w:rFonts w:ascii="ＭＳ Ｐゴシック" w:eastAsia="ＭＳ Ｐゴシック" w:hAnsi="ＭＳ Ｐゴシック" w:hint="eastAsia"/>
          <w:sz w:val="22"/>
          <w:szCs w:val="22"/>
        </w:rPr>
        <w:t>】</w:t>
      </w:r>
    </w:p>
    <w:p w:rsidR="00685E9B" w:rsidRPr="00820C22" w:rsidRDefault="00685E9B" w:rsidP="00820C22">
      <w:pPr>
        <w:rPr>
          <w:rFonts w:ascii="HG丸ｺﾞｼｯｸM-PRO" w:eastAsia="HG丸ｺﾞｼｯｸM-PRO" w:hAnsi="HG丸ｺﾞｼｯｸM-PRO"/>
          <w:sz w:val="22"/>
          <w:szCs w:val="22"/>
        </w:rPr>
      </w:pPr>
    </w:p>
    <w:p w:rsidR="00685E9B" w:rsidRPr="00820C22" w:rsidRDefault="00685E9B" w:rsidP="00820C22">
      <w:pPr>
        <w:rPr>
          <w:rFonts w:ascii="ＭＳ ゴシック" w:eastAsia="ＭＳ ゴシック" w:hAnsi="ＭＳ ゴシック"/>
          <w:b/>
          <w:color w:val="0070C0"/>
          <w:sz w:val="28"/>
          <w:szCs w:val="28"/>
        </w:rPr>
      </w:pPr>
    </w:p>
    <w:p w:rsidR="00685E9B" w:rsidRPr="00820C22" w:rsidRDefault="00685E9B" w:rsidP="00820C22">
      <w:pPr>
        <w:rPr>
          <w:rFonts w:ascii="ＭＳ ゴシック" w:eastAsia="ＭＳ ゴシック" w:hAnsi="ＭＳ ゴシック"/>
          <w:b/>
          <w:color w:val="FFFFFF"/>
          <w:sz w:val="36"/>
          <w:szCs w:val="36"/>
          <w:shd w:val="clear" w:color="auto" w:fill="31849B"/>
        </w:rPr>
      </w:pPr>
    </w:p>
    <w:p w:rsidR="0052142A" w:rsidRPr="00820C22" w:rsidRDefault="0052142A" w:rsidP="00820C22">
      <w:pPr>
        <w:rPr>
          <w:rFonts w:ascii="ＭＳ ゴシック" w:eastAsia="ＭＳ ゴシック" w:hAnsi="ＭＳ ゴシック"/>
          <w:b/>
          <w:color w:val="FFFFFF"/>
          <w:sz w:val="36"/>
          <w:szCs w:val="36"/>
          <w:shd w:val="clear" w:color="auto" w:fill="31849B"/>
        </w:rPr>
      </w:pPr>
    </w:p>
    <w:p w:rsidR="00295620" w:rsidRPr="00820C22" w:rsidRDefault="0052142A" w:rsidP="00820C22">
      <w:pPr>
        <w:rPr>
          <w:rFonts w:ascii="ＭＳ Ｐゴシック" w:eastAsia="ＭＳ Ｐゴシック" w:hAnsi="ＭＳ Ｐゴシック"/>
          <w:sz w:val="22"/>
          <w:szCs w:val="22"/>
        </w:rPr>
      </w:pPr>
      <w:r w:rsidRPr="00820C22">
        <w:rPr>
          <w:rFonts w:ascii="ＭＳ Ｐゴシック" w:eastAsia="ＭＳ Ｐゴシック" w:hAnsi="ＭＳ Ｐゴシック" w:hint="eastAsia"/>
          <w:sz w:val="22"/>
          <w:szCs w:val="22"/>
        </w:rPr>
        <w:t xml:space="preserve">　　　</w:t>
      </w:r>
    </w:p>
    <w:p w:rsidR="00295620" w:rsidRPr="00820C22" w:rsidRDefault="00295620" w:rsidP="00820C22">
      <w:pPr>
        <w:rPr>
          <w:rFonts w:ascii="HG丸ｺﾞｼｯｸM-PRO" w:eastAsia="HG丸ｺﾞｼｯｸM-PRO" w:hAnsi="HG丸ｺﾞｼｯｸM-PRO"/>
          <w:sz w:val="22"/>
          <w:szCs w:val="22"/>
        </w:rPr>
      </w:pPr>
    </w:p>
    <w:p w:rsidR="00295620" w:rsidRPr="00820C22" w:rsidRDefault="00295620" w:rsidP="00820C22">
      <w:pPr>
        <w:rPr>
          <w:rFonts w:ascii="HG丸ｺﾞｼｯｸM-PRO" w:eastAsia="HG丸ｺﾞｼｯｸM-PRO" w:hAnsi="HG丸ｺﾞｼｯｸM-PRO"/>
          <w:b/>
          <w:color w:val="FFFFFF"/>
          <w:sz w:val="22"/>
          <w:szCs w:val="22"/>
          <w:shd w:val="clear" w:color="auto" w:fill="31849B"/>
        </w:rPr>
      </w:pPr>
    </w:p>
    <w:p w:rsidR="0068328E" w:rsidRPr="00820C22" w:rsidRDefault="0068328E" w:rsidP="00A71FF6">
      <w:pPr>
        <w:snapToGrid w:val="0"/>
        <w:rPr>
          <w:rFonts w:ascii="HG丸ｺﾞｼｯｸM-PRO" w:eastAsia="HG丸ｺﾞｼｯｸM-PRO" w:hAnsi="HG丸ｺﾞｼｯｸM-PRO"/>
          <w:b/>
          <w:color w:val="FFFFFF"/>
          <w:sz w:val="22"/>
          <w:szCs w:val="22"/>
          <w:shd w:val="clear" w:color="auto" w:fill="31849B"/>
        </w:rPr>
      </w:pPr>
    </w:p>
    <w:p w:rsidR="00685E9B" w:rsidRPr="00AF17CA" w:rsidRDefault="00901044" w:rsidP="00F509DA">
      <w:pPr>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6224" behindDoc="0" locked="0" layoutInCell="1" allowOverlap="1">
                <wp:simplePos x="0" y="0"/>
                <wp:positionH relativeFrom="column">
                  <wp:posOffset>280035</wp:posOffset>
                </wp:positionH>
                <wp:positionV relativeFrom="paragraph">
                  <wp:posOffset>249555</wp:posOffset>
                </wp:positionV>
                <wp:extent cx="5760085" cy="1979295"/>
                <wp:effectExtent l="0" t="0" r="0" b="0"/>
                <wp:wrapNone/>
                <wp:docPr id="9" name="角丸四角形 81" descr="【計画中間年（2020年度）までの取組】&#10;・大阪府周産期医療協議会に参画し、周産期緊急医療体制の中心となるNMCS、OGCSの取組を大阪府と連携し支援します。&#10;・母子保健事業や要養育支援者情報提供票の活用等による医療機関との連携により、支援の必要な妊産婦を適時把握し、児童虐待の発生予防等の取組を進めます。&#10;・小児科医師の確保も含め、小児初期救急医療体制の維持に努めます。&#10;・医療的ケア児の在宅医療のために、地域でかかりつけ医を持ち、関係者間で情報共有を図れるよう支援するとともに、成人移行期の医療体制についても検討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97929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大阪府周産期医療協議会に参画し、周産期緊急医療体制の中心となる</w:t>
                            </w:r>
                            <w:r w:rsidRPr="00C73742">
                              <w:rPr>
                                <w:rFonts w:ascii="HG丸ｺﾞｼｯｸM-PRO" w:eastAsia="HG丸ｺﾞｼｯｸM-PRO" w:hAnsi="HG丸ｺﾞｼｯｸM-PRO"/>
                                <w:sz w:val="22"/>
                                <w:szCs w:val="22"/>
                              </w:rPr>
                              <w:t>NMCS</w:t>
                            </w:r>
                            <w:r w:rsidRPr="00C73742">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sz w:val="22"/>
                                <w:szCs w:val="22"/>
                              </w:rPr>
                              <w:t>OGCS</w:t>
                            </w:r>
                            <w:r>
                              <w:rPr>
                                <w:rFonts w:ascii="HG丸ｺﾞｼｯｸM-PRO" w:eastAsia="HG丸ｺﾞｼｯｸM-PRO" w:hAnsi="HG丸ｺﾞｼｯｸM-PRO" w:hint="eastAsia"/>
                                <w:sz w:val="22"/>
                                <w:szCs w:val="22"/>
                              </w:rPr>
                              <w:t>の取組</w:t>
                            </w:r>
                            <w:r w:rsidRPr="00C73742">
                              <w:rPr>
                                <w:rFonts w:ascii="HG丸ｺﾞｼｯｸM-PRO" w:eastAsia="HG丸ｺﾞｼｯｸM-PRO" w:hAnsi="HG丸ｺﾞｼｯｸM-PRO" w:hint="eastAsia"/>
                                <w:sz w:val="22"/>
                                <w:szCs w:val="22"/>
                              </w:rPr>
                              <w:t>を大阪府と連携し支援します。</w:t>
                            </w:r>
                          </w:p>
                          <w:p w:rsidR="00BB528A" w:rsidRPr="00F509DA" w:rsidRDefault="00BB528A" w:rsidP="006A65AD">
                            <w:pPr>
                              <w:snapToGrid w:val="0"/>
                              <w:spacing w:line="340" w:lineRule="exact"/>
                              <w:ind w:left="22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母子保健事業</w:t>
                            </w:r>
                            <w:r>
                              <w:rPr>
                                <w:rFonts w:ascii="HG丸ｺﾞｼｯｸM-PRO" w:eastAsia="HG丸ｺﾞｼｯｸM-PRO" w:hAnsi="HG丸ｺﾞｼｯｸM-PRO" w:hint="eastAsia"/>
                                <w:sz w:val="22"/>
                                <w:szCs w:val="22"/>
                              </w:rPr>
                              <w:t>や</w:t>
                            </w:r>
                            <w:r w:rsidRPr="00C73742">
                              <w:rPr>
                                <w:rFonts w:ascii="HG丸ｺﾞｼｯｸM-PRO" w:eastAsia="HG丸ｺﾞｼｯｸM-PRO" w:hAnsi="HG丸ｺﾞｼｯｸM-PRO" w:hint="eastAsia"/>
                                <w:sz w:val="22"/>
                                <w:szCs w:val="22"/>
                              </w:rPr>
                              <w:t>要養育支援者情報提供票の活用等による医療機関との連携により、支援の必要な妊産婦を適時把握し、児童虐待の発生予防</w:t>
                            </w:r>
                            <w:r>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color w:val="000000"/>
                                <w:sz w:val="22"/>
                                <w:szCs w:val="22"/>
                              </w:rPr>
                              <w:t>の取組</w:t>
                            </w:r>
                            <w:r w:rsidRPr="00653D5C">
                              <w:rPr>
                                <w:rFonts w:ascii="HG丸ｺﾞｼｯｸM-PRO" w:eastAsia="HG丸ｺﾞｼｯｸM-PRO" w:hAnsi="HG丸ｺﾞｼｯｸM-PRO" w:hint="eastAsia"/>
                                <w:color w:val="000000"/>
                                <w:sz w:val="22"/>
                                <w:szCs w:val="22"/>
                              </w:rPr>
                              <w:t>を進めます。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小児科医師の確保も含め</w:t>
                            </w: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小児初期救急医療体制の維持に努めます。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96E7F">
                              <w:rPr>
                                <w:rFonts w:ascii="HG丸ｺﾞｼｯｸM-PRO" w:eastAsia="HG丸ｺﾞｼｯｸM-PRO" w:hAnsi="HG丸ｺﾞｼｯｸM-PRO" w:hint="eastAsia"/>
                                <w:sz w:val="22"/>
                                <w:szCs w:val="22"/>
                              </w:rPr>
                              <w:t>医療的ケア児の在宅医療のために、地域でかかりつけ医を持ち、関係者間で情報共有を図れるよう支援するとともに、成人移行期の医療体制についても検討します。</w:t>
                            </w:r>
                          </w:p>
                        </w:txbxContent>
                      </wps:txbx>
                      <wps:bodyPr rot="0" vert="horz" wrap="square" lIns="91440" tIns="38520" rIns="91440" bIns="349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9" alt="【計画中間年（2020年度）までの取組】&#10;・大阪府周産期医療協議会に参画し、周産期緊急医療体制の中心となるNMCS、OGCSの取組を大阪府と連携し支援します。&#10;・母子保健事業や要養育支援者情報提供票の活用等による医療機関との連携により、支援の必要な妊産婦を適時把握し、児童虐待の発生予防等の取組を進めます。&#10;・小児科医師の確保も含め、小児初期救急医療体制の維持に努めます。&#10;・医療的ケア児の在宅医療のために、地域でかかりつけ医を持ち、関係者間で情報共有を図れるよう支援するとともに、成人移行期の医療体制についても検討します。" style="position:absolute;left:0;text-align:left;margin-left:22.05pt;margin-top:19.65pt;width:453.55pt;height:15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" fillcolor="#dbeef4" stroked="f">
                <v:textbox style="mso-fit-shape-to-text:t" inset=",1.07mm,,.97mm">
                  <w:txbxContent>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大阪府周産期医療協議会に参画し、周産期緊急医療体制の中心となる</w:t>
                      </w:r>
                      <w:r w:rsidRPr="00C73742">
                        <w:rPr>
                          <w:rFonts w:ascii="HG丸ｺﾞｼｯｸM-PRO" w:eastAsia="HG丸ｺﾞｼｯｸM-PRO" w:hAnsi="HG丸ｺﾞｼｯｸM-PRO"/>
                          <w:sz w:val="22"/>
                          <w:szCs w:val="22"/>
                        </w:rPr>
                        <w:t>NMCS</w:t>
                      </w:r>
                      <w:r w:rsidRPr="00C73742">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sz w:val="22"/>
                          <w:szCs w:val="22"/>
                        </w:rPr>
                        <w:t>OGCS</w:t>
                      </w:r>
                      <w:r>
                        <w:rPr>
                          <w:rFonts w:ascii="HG丸ｺﾞｼｯｸM-PRO" w:eastAsia="HG丸ｺﾞｼｯｸM-PRO" w:hAnsi="HG丸ｺﾞｼｯｸM-PRO" w:hint="eastAsia"/>
                          <w:sz w:val="22"/>
                          <w:szCs w:val="22"/>
                        </w:rPr>
                        <w:t>の取組</w:t>
                      </w:r>
                      <w:r w:rsidRPr="00C73742">
                        <w:rPr>
                          <w:rFonts w:ascii="HG丸ｺﾞｼｯｸM-PRO" w:eastAsia="HG丸ｺﾞｼｯｸM-PRO" w:hAnsi="HG丸ｺﾞｼｯｸM-PRO" w:hint="eastAsia"/>
                          <w:sz w:val="22"/>
                          <w:szCs w:val="22"/>
                        </w:rPr>
                        <w:t>を大阪府と連携し支援します。</w:t>
                      </w:r>
                    </w:p>
                    <w:p w:rsidR="00BB528A" w:rsidRPr="00F509DA" w:rsidRDefault="00BB528A" w:rsidP="006A65AD">
                      <w:pPr>
                        <w:snapToGrid w:val="0"/>
                        <w:spacing w:line="340" w:lineRule="exact"/>
                        <w:ind w:left="22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母子保健事業</w:t>
                      </w:r>
                      <w:r>
                        <w:rPr>
                          <w:rFonts w:ascii="HG丸ｺﾞｼｯｸM-PRO" w:eastAsia="HG丸ｺﾞｼｯｸM-PRO" w:hAnsi="HG丸ｺﾞｼｯｸM-PRO" w:hint="eastAsia"/>
                          <w:sz w:val="22"/>
                          <w:szCs w:val="22"/>
                        </w:rPr>
                        <w:t>や</w:t>
                      </w:r>
                      <w:r w:rsidRPr="00C73742">
                        <w:rPr>
                          <w:rFonts w:ascii="HG丸ｺﾞｼｯｸM-PRO" w:eastAsia="HG丸ｺﾞｼｯｸM-PRO" w:hAnsi="HG丸ｺﾞｼｯｸM-PRO" w:hint="eastAsia"/>
                          <w:sz w:val="22"/>
                          <w:szCs w:val="22"/>
                        </w:rPr>
                        <w:t>要養育支援者情報提供票の活用等による医療機関との連携により、支援の必要な妊産婦を適時把握し、児童虐待の発生予防</w:t>
                      </w:r>
                      <w:r>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color w:val="000000"/>
                          <w:sz w:val="22"/>
                          <w:szCs w:val="22"/>
                        </w:rPr>
                        <w:t>の取組</w:t>
                      </w:r>
                      <w:r w:rsidRPr="00653D5C">
                        <w:rPr>
                          <w:rFonts w:ascii="HG丸ｺﾞｼｯｸM-PRO" w:eastAsia="HG丸ｺﾞｼｯｸM-PRO" w:hAnsi="HG丸ｺﾞｼｯｸM-PRO" w:hint="eastAsia"/>
                          <w:color w:val="000000"/>
                          <w:sz w:val="22"/>
                          <w:szCs w:val="22"/>
                        </w:rPr>
                        <w:t>を進めます。</w:t>
                      </w:r>
                    </w:p>
                    <w:p w:rsidR="00BB528A"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小児科医師の確保も含め</w:t>
                      </w: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小児初期救急医療体制の維持に努めます。</w:t>
                      </w:r>
                    </w:p>
                    <w:p w:rsidR="00BB528A" w:rsidRPr="00F5367B" w:rsidRDefault="00BB528A" w:rsidP="006A65AD">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96E7F">
                        <w:rPr>
                          <w:rFonts w:ascii="HG丸ｺﾞｼｯｸM-PRO" w:eastAsia="HG丸ｺﾞｼｯｸM-PRO" w:hAnsi="HG丸ｺﾞｼｯｸM-PRO" w:hint="eastAsia"/>
                          <w:sz w:val="22"/>
                          <w:szCs w:val="22"/>
                        </w:rPr>
                        <w:t>医療的ケア児の在宅医療のために、地域でかかりつけ医を持ち、関係者間で情報共有を図れるよう支援するとともに、成人移行期の医療体制についても検討します。</w:t>
                      </w:r>
                    </w:p>
                  </w:txbxContent>
                </v:textbox>
              </v:roundrect>
            </w:pict>
          </mc:Fallback>
        </mc:AlternateContent>
      </w:r>
      <w:r w:rsidR="0052142A">
        <w:rPr>
          <w:rFonts w:ascii="ＭＳ Ｐゴシック" w:eastAsia="ＭＳ Ｐゴシック" w:hAnsi="ＭＳ Ｐゴシック" w:hint="eastAsia"/>
          <w:sz w:val="22"/>
          <w:szCs w:val="22"/>
        </w:rPr>
        <w:t xml:space="preserve">　　　</w:t>
      </w:r>
      <w:r w:rsidR="00685E9B">
        <w:rPr>
          <w:rFonts w:ascii="ＭＳ Ｐゴシック" w:eastAsia="ＭＳ Ｐゴシック" w:hAnsi="ＭＳ Ｐゴシック" w:hint="eastAsia"/>
          <w:sz w:val="22"/>
          <w:szCs w:val="22"/>
        </w:rPr>
        <w:t>【</w:t>
      </w:r>
      <w:r w:rsidR="00685E9B" w:rsidRPr="00F91694">
        <w:rPr>
          <w:rFonts w:ascii="ＭＳ Ｐゴシック" w:eastAsia="ＭＳ Ｐゴシック" w:hAnsi="ＭＳ Ｐゴシック" w:hint="eastAsia"/>
          <w:color w:val="000000"/>
          <w:sz w:val="22"/>
          <w:szCs w:val="22"/>
        </w:rPr>
        <w:t>周産期</w:t>
      </w:r>
      <w:r w:rsidR="00DD48F3" w:rsidRPr="00F91694">
        <w:rPr>
          <w:rFonts w:ascii="ＭＳ Ｐゴシック" w:eastAsia="ＭＳ Ｐゴシック" w:hAnsi="ＭＳ Ｐゴシック" w:hint="eastAsia"/>
          <w:color w:val="000000"/>
          <w:sz w:val="22"/>
          <w:szCs w:val="22"/>
        </w:rPr>
        <w:t>医療</w:t>
      </w:r>
      <w:r w:rsidR="00BA234A" w:rsidRPr="00F91694">
        <w:rPr>
          <w:rFonts w:ascii="ＭＳ Ｐゴシック" w:eastAsia="ＭＳ Ｐゴシック" w:hAnsi="ＭＳ Ｐゴシック" w:hint="eastAsia"/>
          <w:color w:val="000000"/>
          <w:sz w:val="22"/>
          <w:szCs w:val="22"/>
        </w:rPr>
        <w:t>、小児</w:t>
      </w:r>
      <w:r w:rsidR="00DD48F3" w:rsidRPr="00F91694">
        <w:rPr>
          <w:rFonts w:ascii="ＭＳ Ｐゴシック" w:eastAsia="ＭＳ Ｐゴシック" w:hAnsi="ＭＳ Ｐゴシック" w:hint="eastAsia"/>
          <w:color w:val="000000"/>
          <w:sz w:val="22"/>
          <w:szCs w:val="22"/>
        </w:rPr>
        <w:t>医療</w:t>
      </w:r>
      <w:r w:rsidR="00685E9B" w:rsidRPr="00BF1F43">
        <w:rPr>
          <w:rFonts w:ascii="ＭＳ Ｐゴシック" w:eastAsia="ＭＳ Ｐゴシック" w:hAnsi="ＭＳ Ｐゴシック" w:hint="eastAsia"/>
          <w:sz w:val="22"/>
          <w:szCs w:val="22"/>
        </w:rPr>
        <w:t>】</w:t>
      </w:r>
    </w:p>
    <w:p w:rsidR="00685E9B" w:rsidRDefault="00685E9B" w:rsidP="00820C22">
      <w:pPr>
        <w:rPr>
          <w:rFonts w:ascii="HG丸ｺﾞｼｯｸM-PRO" w:eastAsia="HG丸ｺﾞｼｯｸM-PRO" w:hAnsi="HG丸ｺﾞｼｯｸM-PRO"/>
          <w:sz w:val="22"/>
          <w:szCs w:val="22"/>
        </w:rPr>
      </w:pPr>
    </w:p>
    <w:p w:rsidR="00685E9B" w:rsidRDefault="00685E9B" w:rsidP="00820C22">
      <w:pPr>
        <w:rPr>
          <w:rFonts w:ascii="HG丸ｺﾞｼｯｸM-PRO" w:eastAsia="HG丸ｺﾞｼｯｸM-PRO" w:hAnsi="HG丸ｺﾞｼｯｸM-PRO"/>
          <w:sz w:val="22"/>
          <w:szCs w:val="22"/>
        </w:rPr>
      </w:pPr>
    </w:p>
    <w:p w:rsidR="007A5440" w:rsidRDefault="007A5440" w:rsidP="00820C22">
      <w:pPr>
        <w:rPr>
          <w:rFonts w:ascii="HG丸ｺﾞｼｯｸM-PRO" w:eastAsia="HG丸ｺﾞｼｯｸM-PRO" w:hAnsi="HG丸ｺﾞｼｯｸM-PRO"/>
          <w:sz w:val="22"/>
          <w:szCs w:val="22"/>
        </w:rPr>
      </w:pPr>
    </w:p>
    <w:p w:rsidR="00685E9B" w:rsidRDefault="00685E9B" w:rsidP="00820C22">
      <w:pPr>
        <w:rPr>
          <w:rFonts w:ascii="HG丸ｺﾞｼｯｸM-PRO" w:eastAsia="HG丸ｺﾞｼｯｸM-PRO" w:hAnsi="HG丸ｺﾞｼｯｸM-PRO"/>
          <w:sz w:val="22"/>
          <w:szCs w:val="22"/>
        </w:rPr>
      </w:pPr>
    </w:p>
    <w:p w:rsidR="00685E9B" w:rsidRDefault="00685E9B" w:rsidP="00820C22">
      <w:pPr>
        <w:rPr>
          <w:rFonts w:ascii="HG丸ｺﾞｼｯｸM-PRO" w:eastAsia="HG丸ｺﾞｼｯｸM-PRO" w:hAnsi="HG丸ｺﾞｼｯｸM-PRO"/>
          <w:sz w:val="22"/>
          <w:szCs w:val="22"/>
        </w:rPr>
      </w:pPr>
    </w:p>
    <w:p w:rsidR="00685E9B" w:rsidRDefault="00685E9B" w:rsidP="00820C22">
      <w:pPr>
        <w:rPr>
          <w:rFonts w:ascii="HG丸ｺﾞｼｯｸM-PRO" w:eastAsia="HG丸ｺﾞｼｯｸM-PRO" w:hAnsi="HG丸ｺﾞｼｯｸM-PRO"/>
          <w:sz w:val="22"/>
          <w:szCs w:val="22"/>
        </w:rPr>
      </w:pPr>
    </w:p>
    <w:p w:rsidR="00A71FF6" w:rsidRDefault="00A71FF6" w:rsidP="00A71FF6">
      <w:pPr>
        <w:snapToGrid w:val="0"/>
        <w:rPr>
          <w:rFonts w:ascii="HG丸ｺﾞｼｯｸM-PRO" w:eastAsia="HG丸ｺﾞｼｯｸM-PRO" w:hAnsi="HG丸ｺﾞｼｯｸM-PRO"/>
          <w:sz w:val="22"/>
          <w:szCs w:val="22"/>
        </w:rPr>
      </w:pPr>
    </w:p>
    <w:p w:rsidR="00073F5B" w:rsidRDefault="00DD48F3" w:rsidP="0007637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○計画中間年（2020</w:t>
      </w:r>
      <w:r w:rsidR="00BA234A">
        <w:rPr>
          <w:rFonts w:ascii="HG丸ｺﾞｼｯｸM-PRO" w:eastAsia="HG丸ｺﾞｼｯｸM-PRO" w:hAnsi="HG丸ｺﾞｼｯｸM-PRO" w:hint="eastAsia"/>
          <w:sz w:val="22"/>
          <w:szCs w:val="22"/>
        </w:rPr>
        <w:t>年度）以降、</w:t>
      </w:r>
      <w:r w:rsidR="00BA234A" w:rsidRPr="00781344">
        <w:rPr>
          <w:rFonts w:ascii="HG丸ｺﾞｼｯｸM-PRO" w:eastAsia="HG丸ｺﾞｼｯｸM-PRO" w:hAnsi="HG丸ｺﾞｼｯｸM-PRO" w:hint="eastAsia"/>
          <w:color w:val="000000"/>
          <w:sz w:val="22"/>
          <w:szCs w:val="22"/>
        </w:rPr>
        <w:t>計画最終年（2023年</w:t>
      </w:r>
      <w:r>
        <w:rPr>
          <w:rFonts w:ascii="HG丸ｺﾞｼｯｸM-PRO" w:eastAsia="HG丸ｺﾞｼｯｸM-PRO" w:hAnsi="HG丸ｺﾞｼｯｸM-PRO" w:hint="eastAsia"/>
          <w:color w:val="000000"/>
          <w:sz w:val="22"/>
          <w:szCs w:val="22"/>
        </w:rPr>
        <w:t>度）までの取</w:t>
      </w:r>
      <w:r w:rsidR="00BA234A" w:rsidRPr="00781344">
        <w:rPr>
          <w:rFonts w:ascii="HG丸ｺﾞｼｯｸM-PRO" w:eastAsia="HG丸ｺﾞｼｯｸM-PRO" w:hAnsi="HG丸ｺﾞｼｯｸM-PRO" w:hint="eastAsia"/>
          <w:color w:val="000000"/>
          <w:sz w:val="22"/>
          <w:szCs w:val="22"/>
        </w:rPr>
        <w:t>組については、</w:t>
      </w:r>
      <w:r>
        <w:rPr>
          <w:rFonts w:ascii="HG丸ｺﾞｼｯｸM-PRO" w:eastAsia="HG丸ｺﾞｼｯｸM-PRO" w:hAnsi="HG丸ｺﾞｼｯｸM-PRO" w:hint="eastAsia"/>
          <w:sz w:val="22"/>
          <w:szCs w:val="22"/>
        </w:rPr>
        <w:t>計画中間年までの取組</w:t>
      </w:r>
      <w:r w:rsidR="00BA234A">
        <w:rPr>
          <w:rFonts w:ascii="HG丸ｺﾞｼｯｸM-PRO" w:eastAsia="HG丸ｺﾞｼｯｸM-PRO" w:hAnsi="HG丸ｺﾞｼｯｸM-PRO" w:hint="eastAsia"/>
          <w:sz w:val="22"/>
          <w:szCs w:val="22"/>
        </w:rPr>
        <w:t>を踏まえ、検討し、実施していきます。</w:t>
      </w:r>
    </w:p>
    <w:p w:rsidR="00073F5B" w:rsidRDefault="00073F5B" w:rsidP="00073F5B">
      <w:pPr>
        <w:snapToGrid w:val="0"/>
        <w:spacing w:before="100" w:beforeAutospacing="1" w:after="100" w:afterAutospacing="1"/>
        <w:jc w:val="left"/>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p>
    <w:p w:rsidR="00073F5B" w:rsidRPr="00FA03E4" w:rsidRDefault="00073F5B" w:rsidP="00073F5B">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88448" behindDoc="0" locked="0" layoutInCell="1" allowOverlap="1" wp14:anchorId="52D6B97B" wp14:editId="1296925B">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8-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6" o:spid="_x0000_s1060" type="#_x0000_t202" alt="タイトル: 図表9-8-19　2016年度病床機能報告（入院基本料ごとの病床機能区分：病床数）" style="position:absolute;left:0;text-align:left;margin-left:-.5pt;margin-top:15.7pt;width:344.25pt;height:27.75pt;z-index:2516884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" filled="f" stroked="f" strokeweight=".5pt">
                <v:textbox style="mso-fit-shape-to-text:t">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rsidR="00073F5B" w:rsidRDefault="00073F5B" w:rsidP="00073F5B">
      <w:pPr>
        <w:rPr>
          <w:rFonts w:ascii="HG丸ｺﾞｼｯｸM-PRO" w:eastAsia="HG丸ｺﾞｼｯｸM-PRO" w:hAnsi="HG丸ｺﾞｼｯｸM-PRO"/>
          <w:sz w:val="22"/>
          <w:szCs w:val="22"/>
        </w:rPr>
      </w:pPr>
    </w:p>
    <w:p w:rsidR="00073F5B" w:rsidRDefault="00073F5B" w:rsidP="00073F5B">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89472" behindDoc="0" locked="0" layoutInCell="1" allowOverlap="1" wp14:anchorId="35796B66" wp14:editId="0E1A06B1">
                <wp:simplePos x="0" y="0"/>
                <wp:positionH relativeFrom="column">
                  <wp:posOffset>-6350</wp:posOffset>
                </wp:positionH>
                <wp:positionV relativeFrom="paragraph">
                  <wp:posOffset>2268855</wp:posOffset>
                </wp:positionV>
                <wp:extent cx="4371975" cy="352425"/>
                <wp:effectExtent l="0" t="0" r="0" b="0"/>
                <wp:wrapNone/>
                <wp:docPr id="17" name="テキスト ボックス 17" title="図表9-8-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61" type="#_x0000_t202" alt="タイトル: 図表9-8-20　2016年度病床機能報告（入院基本料ごとの病床機能区分：割合）" style="position:absolute;left:0;text-align:left;margin-left:-.5pt;margin-top:178.65pt;width:344.25pt;height:27.75pt;z-index:2516894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" filled="f" stroked="f" strokeweight=".5pt">
                <v:textbox style="mso-fit-shape-to-text:t">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図表9-8-20　2016年度病床機能報告（入院基本料ごとの病床機能区分：割合）</w:t>
                      </w:r>
                    </w:p>
                  </w:txbxContent>
                </v:textbox>
              </v:shape>
            </w:pict>
          </mc:Fallback>
        </mc:AlternateContent>
      </w:r>
      <w:r w:rsidRPr="00073F5B">
        <w:rPr>
          <w:rFonts w:hint="eastAsia"/>
          <w:noProof/>
        </w:rPr>
        <w:drawing>
          <wp:inline distT="0" distB="0" distL="0" distR="0" wp14:anchorId="151B11CD" wp14:editId="4A86B439">
            <wp:extent cx="6084000" cy="2298551"/>
            <wp:effectExtent l="0" t="0" r="0" b="6985"/>
            <wp:docPr id="3588" name="図 3588" descr="図表9-8-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rsidR="00073F5B" w:rsidRDefault="00073F5B" w:rsidP="00073F5B">
      <w:pPr>
        <w:rPr>
          <w:rFonts w:ascii="HG丸ｺﾞｼｯｸM-PRO" w:eastAsia="HG丸ｺﾞｼｯｸM-PRO" w:hAnsi="HG丸ｺﾞｼｯｸM-PRO"/>
          <w:sz w:val="22"/>
          <w:szCs w:val="22"/>
        </w:rPr>
      </w:pPr>
    </w:p>
    <w:p w:rsidR="00073F5B" w:rsidRDefault="00073F5B" w:rsidP="00073F5B">
      <w:pPr>
        <w:snapToGrid w:val="0"/>
        <w:rPr>
          <w:rFonts w:ascii="HG丸ｺﾞｼｯｸM-PRO" w:eastAsia="HG丸ｺﾞｼｯｸM-PRO" w:hAnsi="HG丸ｺﾞｼｯｸM-PRO"/>
          <w:sz w:val="22"/>
          <w:szCs w:val="22"/>
        </w:rPr>
      </w:pPr>
      <w:r w:rsidRPr="00073F5B">
        <w:rPr>
          <w:rFonts w:hint="eastAsia"/>
          <w:noProof/>
        </w:rPr>
        <w:drawing>
          <wp:inline distT="0" distB="0" distL="0" distR="0" wp14:anchorId="0EFA36C8" wp14:editId="30145107">
            <wp:extent cx="6084000" cy="2134857"/>
            <wp:effectExtent l="0" t="0" r="0" b="0"/>
            <wp:docPr id="3589" name="図 3589" descr="図表9-8-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4000" cy="2134857"/>
                    </a:xfrm>
                    <a:prstGeom prst="rect">
                      <a:avLst/>
                    </a:prstGeom>
                    <a:noFill/>
                    <a:ln>
                      <a:noFill/>
                    </a:ln>
                  </pic:spPr>
                </pic:pic>
              </a:graphicData>
            </a:graphic>
          </wp:inline>
        </w:drawing>
      </w:r>
    </w:p>
    <w:p w:rsidR="00073F5B" w:rsidRDefault="00073F5B" w:rsidP="00073F5B">
      <w:pPr>
        <w:rPr>
          <w:rFonts w:ascii="HG丸ｺﾞｼｯｸM-PRO" w:eastAsia="HG丸ｺﾞｼｯｸM-PRO" w:hAnsi="HG丸ｺﾞｼｯｸM-PRO"/>
          <w:sz w:val="22"/>
          <w:szCs w:val="22"/>
        </w:rPr>
      </w:pPr>
    </w:p>
    <w:p w:rsidR="00073F5B" w:rsidRDefault="00073F5B" w:rsidP="00073F5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0496" behindDoc="0" locked="0" layoutInCell="1" allowOverlap="1" wp14:anchorId="0D0A9C06" wp14:editId="6B10517E">
                <wp:simplePos x="0" y="0"/>
                <wp:positionH relativeFrom="column">
                  <wp:posOffset>-6350</wp:posOffset>
                </wp:positionH>
                <wp:positionV relativeFrom="paragraph">
                  <wp:posOffset>214630</wp:posOffset>
                </wp:positionV>
                <wp:extent cx="4295775" cy="352425"/>
                <wp:effectExtent l="0" t="0" r="0" b="0"/>
                <wp:wrapNone/>
                <wp:docPr id="72" name="テキスト ボックス 72" title="図表9-8-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図表9-8-21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62" type="#_x0000_t202" alt="タイトル: 図表9-8-21　病床機能報告と病床数の必要量の病床機能区分ごとの比較（病床数）" style="position:absolute;left:0;text-align:left;margin-left:-.5pt;margin-top:16.9pt;width:338.25pt;height:27.75pt;z-index:2516904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" filled="f" stroked="f" strokeweight=".5pt">
                <v:textbox style="mso-fit-shape-to-text:t">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図表9-8-21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rsidR="00073F5B" w:rsidRDefault="00073F5B" w:rsidP="00073F5B">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1520" behindDoc="0" locked="0" layoutInCell="1" allowOverlap="1" wp14:anchorId="6C133B44" wp14:editId="38D5A081">
                <wp:simplePos x="0" y="0"/>
                <wp:positionH relativeFrom="column">
                  <wp:posOffset>-5715</wp:posOffset>
                </wp:positionH>
                <wp:positionV relativeFrom="paragraph">
                  <wp:posOffset>1254760</wp:posOffset>
                </wp:positionV>
                <wp:extent cx="4095750" cy="352425"/>
                <wp:effectExtent l="0" t="0" r="0" b="0"/>
                <wp:wrapNone/>
                <wp:docPr id="18" name="テキスト ボックス 18" title="図表9-8-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7647F">
                              <w:rPr>
                                <w:rFonts w:ascii="ＭＳ Ｐゴシック" w:eastAsia="ＭＳ Ｐゴシック" w:hAnsi="ＭＳ Ｐゴシック" w:hint="eastAsia"/>
                                <w:sz w:val="20"/>
                                <w:szCs w:val="20"/>
                              </w:rPr>
                              <w:t>8</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_x0000_s1063" type="#_x0000_t202" alt="タイトル: 図表9-8-22　病床機能報告と病床数の必要量の病床機能区分ごとの比較（割合）" style="position:absolute;left:0;text-align:left;margin-left:-.45pt;margin-top:98.8pt;width:322.5pt;height:27.75pt;z-index:2516915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" filled="f" stroked="f" strokeweight=".5pt">
                <v:textbox style="mso-fit-shape-to-text:t">
                  <w:txbxContent>
                    <w:p w:rsidR="00073F5B" w:rsidRPr="008C4925" w:rsidRDefault="00073F5B" w:rsidP="00073F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7647F">
                        <w:rPr>
                          <w:rFonts w:ascii="ＭＳ Ｐゴシック" w:eastAsia="ＭＳ Ｐゴシック" w:hAnsi="ＭＳ Ｐゴシック" w:hint="eastAsia"/>
                          <w:sz w:val="20"/>
                          <w:szCs w:val="20"/>
                        </w:rPr>
                        <w:t>8</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Pr="00073F5B">
        <w:rPr>
          <w:rFonts w:hint="eastAsia"/>
          <w:noProof/>
        </w:rPr>
        <w:drawing>
          <wp:inline distT="0" distB="0" distL="0" distR="0" wp14:anchorId="35F8817D" wp14:editId="198C5ED8">
            <wp:extent cx="5220000" cy="1157717"/>
            <wp:effectExtent l="0" t="0" r="0" b="4445"/>
            <wp:docPr id="3603" name="図 3603" descr="図表9-8-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20000" cy="1157717"/>
                    </a:xfrm>
                    <a:prstGeom prst="rect">
                      <a:avLst/>
                    </a:prstGeom>
                    <a:noFill/>
                    <a:ln>
                      <a:noFill/>
                    </a:ln>
                  </pic:spPr>
                </pic:pic>
              </a:graphicData>
            </a:graphic>
          </wp:inline>
        </w:drawing>
      </w:r>
    </w:p>
    <w:p w:rsidR="00073F5B" w:rsidRDefault="00073F5B" w:rsidP="00073F5B">
      <w:pPr>
        <w:snapToGrid w:val="0"/>
        <w:rPr>
          <w:rFonts w:ascii="HG丸ｺﾞｼｯｸM-PRO" w:eastAsia="HG丸ｺﾞｼｯｸM-PRO" w:hAnsi="HG丸ｺﾞｼｯｸM-PRO"/>
          <w:sz w:val="22"/>
          <w:szCs w:val="22"/>
        </w:rPr>
      </w:pPr>
    </w:p>
    <w:p w:rsidR="00B91B88" w:rsidRPr="00073F5B" w:rsidRDefault="00073F5B" w:rsidP="00073F5B">
      <w:pPr>
        <w:rPr>
          <w:rFonts w:ascii="HG丸ｺﾞｼｯｸM-PRO" w:eastAsia="HG丸ｺﾞｼｯｸM-PRO" w:hAnsi="HG丸ｺﾞｼｯｸM-PRO"/>
          <w:sz w:val="22"/>
          <w:szCs w:val="22"/>
        </w:rPr>
      </w:pPr>
      <w:r w:rsidRPr="00073F5B">
        <w:rPr>
          <w:noProof/>
        </w:rPr>
        <w:drawing>
          <wp:inline distT="0" distB="0" distL="0" distR="0" wp14:anchorId="29F4C173" wp14:editId="2DAE164B">
            <wp:extent cx="5220000" cy="993308"/>
            <wp:effectExtent l="0" t="0" r="0" b="0"/>
            <wp:docPr id="3604" name="図 3604" descr="図表9-8-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20000" cy="993308"/>
                    </a:xfrm>
                    <a:prstGeom prst="rect">
                      <a:avLst/>
                    </a:prstGeom>
                    <a:noFill/>
                    <a:ln>
                      <a:noFill/>
                    </a:ln>
                  </pic:spPr>
                </pic:pic>
              </a:graphicData>
            </a:graphic>
          </wp:inline>
        </w:drawing>
      </w:r>
    </w:p>
    <w:sectPr w:rsidR="00B91B88" w:rsidRPr="00073F5B" w:rsidSect="001F56C9">
      <w:headerReference w:type="default" r:id="rId37"/>
      <w:footerReference w:type="default" r:id="rId38"/>
      <w:pgSz w:w="11907" w:h="16840" w:code="9"/>
      <w:pgMar w:top="1440" w:right="1134" w:bottom="1440" w:left="1134" w:header="851" w:footer="283" w:gutter="0"/>
      <w:pgNumType w:fmt="numberInDash" w:start="453"/>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8A" w:rsidRDefault="00BB528A">
      <w:r>
        <w:separator/>
      </w:r>
    </w:p>
  </w:endnote>
  <w:endnote w:type="continuationSeparator" w:id="0">
    <w:p w:rsidR="00BB528A" w:rsidRDefault="00BB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66603"/>
      <w:docPartObj>
        <w:docPartGallery w:val="Page Numbers (Bottom of Page)"/>
        <w:docPartUnique/>
      </w:docPartObj>
    </w:sdtPr>
    <w:sdtEndPr/>
    <w:sdtContent>
      <w:p w:rsidR="00BB528A" w:rsidRDefault="00BB528A">
        <w:pPr>
          <w:pStyle w:val="a5"/>
          <w:jc w:val="center"/>
        </w:pPr>
        <w:r>
          <w:fldChar w:fldCharType="begin"/>
        </w:r>
        <w:r>
          <w:instrText>PAGE   \* MERGEFORMAT</w:instrText>
        </w:r>
        <w:r>
          <w:fldChar w:fldCharType="separate"/>
        </w:r>
        <w:r w:rsidR="003027E7" w:rsidRPr="003027E7">
          <w:rPr>
            <w:noProof/>
            <w:lang w:val="ja-JP" w:eastAsia="ja-JP"/>
          </w:rPr>
          <w:t>-</w:t>
        </w:r>
        <w:r w:rsidR="003027E7">
          <w:rPr>
            <w:noProof/>
          </w:rPr>
          <w:t xml:space="preserve"> 466 -</w:t>
        </w:r>
        <w:r>
          <w:fldChar w:fldCharType="end"/>
        </w:r>
      </w:p>
    </w:sdtContent>
  </w:sdt>
  <w:p w:rsidR="00BB528A" w:rsidRPr="00A72669" w:rsidRDefault="00BB528A"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8A" w:rsidRDefault="00BB528A">
      <w:r>
        <w:separator/>
      </w:r>
    </w:p>
  </w:footnote>
  <w:footnote w:type="continuationSeparator" w:id="0">
    <w:p w:rsidR="00BB528A" w:rsidRDefault="00BB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8A" w:rsidRPr="002856B4" w:rsidRDefault="00BB528A" w:rsidP="00901044">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第８節　大阪市二次医療圏</w:t>
    </w:r>
  </w:p>
  <w:p w:rsidR="00BB528A" w:rsidRPr="00FD3D1F" w:rsidRDefault="00BB528A" w:rsidP="00A216A2">
    <w:pPr>
      <w:pStyle w:val="a3"/>
      <w:wordWrap w:val="0"/>
      <w:jc w:val="right"/>
    </w:pPr>
    <w:r>
      <w:rPr>
        <w:noProof/>
        <w:lang w:val="en-US" w:eastAsia="ja-JP"/>
      </w:rPr>
      <mc:AlternateContent>
        <mc:Choice Requires="wps">
          <w:drawing>
            <wp:anchor distT="0" distB="0" distL="114300" distR="114300" simplePos="0" relativeHeight="251657216" behindDoc="0" locked="0" layoutInCell="1" allowOverlap="1" wp14:anchorId="1902D325" wp14:editId="1C6B00F8">
              <wp:simplePos x="0" y="0"/>
              <wp:positionH relativeFrom="column">
                <wp:posOffset>-341630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6.9pt;margin-top:2.65pt;width:509.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57599E"/>
    <w:multiLevelType w:val="hybridMultilevel"/>
    <w:tmpl w:val="E61C7932"/>
    <w:lvl w:ilvl="0" w:tplc="DD2C82C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7065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31B"/>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29B"/>
    <w:rsid w:val="000176A3"/>
    <w:rsid w:val="00017AB3"/>
    <w:rsid w:val="0002015B"/>
    <w:rsid w:val="00020424"/>
    <w:rsid w:val="000207B2"/>
    <w:rsid w:val="00024A37"/>
    <w:rsid w:val="00024AFC"/>
    <w:rsid w:val="00024BB8"/>
    <w:rsid w:val="00024DAE"/>
    <w:rsid w:val="00025107"/>
    <w:rsid w:val="00025F49"/>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27A"/>
    <w:rsid w:val="0004138A"/>
    <w:rsid w:val="00042469"/>
    <w:rsid w:val="000424FA"/>
    <w:rsid w:val="00042CE4"/>
    <w:rsid w:val="000434C6"/>
    <w:rsid w:val="000456A7"/>
    <w:rsid w:val="00046196"/>
    <w:rsid w:val="0004621C"/>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3F5B"/>
    <w:rsid w:val="00074C1B"/>
    <w:rsid w:val="0007577E"/>
    <w:rsid w:val="0007637D"/>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5393"/>
    <w:rsid w:val="00096282"/>
    <w:rsid w:val="000966F1"/>
    <w:rsid w:val="00096847"/>
    <w:rsid w:val="00096C4E"/>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36A8"/>
    <w:rsid w:val="000B4057"/>
    <w:rsid w:val="000B54FD"/>
    <w:rsid w:val="000B586B"/>
    <w:rsid w:val="000B5C85"/>
    <w:rsid w:val="000B61EC"/>
    <w:rsid w:val="000B7BC9"/>
    <w:rsid w:val="000C1E8C"/>
    <w:rsid w:val="000C25A3"/>
    <w:rsid w:val="000C459D"/>
    <w:rsid w:val="000C45D1"/>
    <w:rsid w:val="000C47CB"/>
    <w:rsid w:val="000C4D90"/>
    <w:rsid w:val="000C52C8"/>
    <w:rsid w:val="000C5594"/>
    <w:rsid w:val="000C5925"/>
    <w:rsid w:val="000C5DB2"/>
    <w:rsid w:val="000C63DC"/>
    <w:rsid w:val="000C7625"/>
    <w:rsid w:val="000D0EE3"/>
    <w:rsid w:val="000D15BF"/>
    <w:rsid w:val="000D18DF"/>
    <w:rsid w:val="000D1987"/>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1EF3"/>
    <w:rsid w:val="000E213C"/>
    <w:rsid w:val="000E2BF1"/>
    <w:rsid w:val="000E2E8B"/>
    <w:rsid w:val="000E2F56"/>
    <w:rsid w:val="000E37BE"/>
    <w:rsid w:val="000E49E1"/>
    <w:rsid w:val="000E7B07"/>
    <w:rsid w:val="000F033B"/>
    <w:rsid w:val="000F0641"/>
    <w:rsid w:val="000F16F8"/>
    <w:rsid w:val="000F19BD"/>
    <w:rsid w:val="000F29C1"/>
    <w:rsid w:val="000F2BFF"/>
    <w:rsid w:val="000F3506"/>
    <w:rsid w:val="000F3A09"/>
    <w:rsid w:val="000F4111"/>
    <w:rsid w:val="000F6341"/>
    <w:rsid w:val="000F67A8"/>
    <w:rsid w:val="000F715C"/>
    <w:rsid w:val="000F7B62"/>
    <w:rsid w:val="000F7F66"/>
    <w:rsid w:val="00100342"/>
    <w:rsid w:val="00100470"/>
    <w:rsid w:val="00100ACF"/>
    <w:rsid w:val="00100C5E"/>
    <w:rsid w:val="00100EAA"/>
    <w:rsid w:val="00100FCE"/>
    <w:rsid w:val="001011B2"/>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4F53"/>
    <w:rsid w:val="001175F7"/>
    <w:rsid w:val="00117E4A"/>
    <w:rsid w:val="001202FF"/>
    <w:rsid w:val="00120618"/>
    <w:rsid w:val="00121E84"/>
    <w:rsid w:val="00122C87"/>
    <w:rsid w:val="0012596E"/>
    <w:rsid w:val="00126311"/>
    <w:rsid w:val="00126B48"/>
    <w:rsid w:val="00126C26"/>
    <w:rsid w:val="00126CF1"/>
    <w:rsid w:val="0012741F"/>
    <w:rsid w:val="001310C8"/>
    <w:rsid w:val="0013194B"/>
    <w:rsid w:val="00131CDA"/>
    <w:rsid w:val="00132861"/>
    <w:rsid w:val="00133142"/>
    <w:rsid w:val="001336D1"/>
    <w:rsid w:val="00134838"/>
    <w:rsid w:val="00134AEE"/>
    <w:rsid w:val="00134F88"/>
    <w:rsid w:val="0013607C"/>
    <w:rsid w:val="001372C3"/>
    <w:rsid w:val="00137310"/>
    <w:rsid w:val="00137DD6"/>
    <w:rsid w:val="0014017F"/>
    <w:rsid w:val="00141B70"/>
    <w:rsid w:val="00142CDA"/>
    <w:rsid w:val="001438F2"/>
    <w:rsid w:val="001440D3"/>
    <w:rsid w:val="00144CFF"/>
    <w:rsid w:val="00145056"/>
    <w:rsid w:val="001453C1"/>
    <w:rsid w:val="001456D7"/>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3EF7"/>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69F"/>
    <w:rsid w:val="001906BF"/>
    <w:rsid w:val="001907B2"/>
    <w:rsid w:val="00190B3D"/>
    <w:rsid w:val="00192C28"/>
    <w:rsid w:val="00192F84"/>
    <w:rsid w:val="00193776"/>
    <w:rsid w:val="001940FE"/>
    <w:rsid w:val="0019447F"/>
    <w:rsid w:val="0019457F"/>
    <w:rsid w:val="0019475B"/>
    <w:rsid w:val="00194DA3"/>
    <w:rsid w:val="00195F08"/>
    <w:rsid w:val="0019696D"/>
    <w:rsid w:val="00196F79"/>
    <w:rsid w:val="001A033A"/>
    <w:rsid w:val="001A06E0"/>
    <w:rsid w:val="001A0A17"/>
    <w:rsid w:val="001A0BA6"/>
    <w:rsid w:val="001A1D36"/>
    <w:rsid w:val="001A251F"/>
    <w:rsid w:val="001A27F3"/>
    <w:rsid w:val="001A355D"/>
    <w:rsid w:val="001A35BD"/>
    <w:rsid w:val="001A5698"/>
    <w:rsid w:val="001A5879"/>
    <w:rsid w:val="001A74AD"/>
    <w:rsid w:val="001A77F7"/>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C1BB2"/>
    <w:rsid w:val="001C2C42"/>
    <w:rsid w:val="001C5928"/>
    <w:rsid w:val="001C5D74"/>
    <w:rsid w:val="001C6B4A"/>
    <w:rsid w:val="001C7A44"/>
    <w:rsid w:val="001C7F39"/>
    <w:rsid w:val="001D0C4E"/>
    <w:rsid w:val="001D17E1"/>
    <w:rsid w:val="001D2183"/>
    <w:rsid w:val="001D2398"/>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56C9"/>
    <w:rsid w:val="001F778A"/>
    <w:rsid w:val="001F7A9F"/>
    <w:rsid w:val="002014B6"/>
    <w:rsid w:val="002023A1"/>
    <w:rsid w:val="00202BBA"/>
    <w:rsid w:val="00203784"/>
    <w:rsid w:val="00203DD6"/>
    <w:rsid w:val="00203E91"/>
    <w:rsid w:val="00204979"/>
    <w:rsid w:val="00204DDD"/>
    <w:rsid w:val="002053D9"/>
    <w:rsid w:val="00207BBB"/>
    <w:rsid w:val="00207E20"/>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406"/>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4899"/>
    <w:rsid w:val="002457C9"/>
    <w:rsid w:val="00245865"/>
    <w:rsid w:val="0024636C"/>
    <w:rsid w:val="00246914"/>
    <w:rsid w:val="0024768D"/>
    <w:rsid w:val="00250166"/>
    <w:rsid w:val="00250245"/>
    <w:rsid w:val="0025125D"/>
    <w:rsid w:val="00251B2B"/>
    <w:rsid w:val="00251E52"/>
    <w:rsid w:val="002526A6"/>
    <w:rsid w:val="00252865"/>
    <w:rsid w:val="00252B0B"/>
    <w:rsid w:val="00253846"/>
    <w:rsid w:val="00254E1B"/>
    <w:rsid w:val="00254F5D"/>
    <w:rsid w:val="00255214"/>
    <w:rsid w:val="00255CC9"/>
    <w:rsid w:val="00256118"/>
    <w:rsid w:val="002578F3"/>
    <w:rsid w:val="00262EEA"/>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119A"/>
    <w:rsid w:val="00282379"/>
    <w:rsid w:val="00284E22"/>
    <w:rsid w:val="002853B2"/>
    <w:rsid w:val="002856B4"/>
    <w:rsid w:val="00286764"/>
    <w:rsid w:val="00286B47"/>
    <w:rsid w:val="00286BEE"/>
    <w:rsid w:val="00286E07"/>
    <w:rsid w:val="00286EEC"/>
    <w:rsid w:val="0028739E"/>
    <w:rsid w:val="002903D9"/>
    <w:rsid w:val="002908C8"/>
    <w:rsid w:val="00290BAB"/>
    <w:rsid w:val="00291CFF"/>
    <w:rsid w:val="00291D77"/>
    <w:rsid w:val="0029224D"/>
    <w:rsid w:val="00293202"/>
    <w:rsid w:val="00294314"/>
    <w:rsid w:val="00294EBB"/>
    <w:rsid w:val="00295620"/>
    <w:rsid w:val="00295EB9"/>
    <w:rsid w:val="00295F9B"/>
    <w:rsid w:val="0029669C"/>
    <w:rsid w:val="002A018D"/>
    <w:rsid w:val="002A23E3"/>
    <w:rsid w:val="002A2C8B"/>
    <w:rsid w:val="002A2ED1"/>
    <w:rsid w:val="002A3D02"/>
    <w:rsid w:val="002A3E91"/>
    <w:rsid w:val="002A4412"/>
    <w:rsid w:val="002A5E05"/>
    <w:rsid w:val="002A5E0D"/>
    <w:rsid w:val="002A6988"/>
    <w:rsid w:val="002A7247"/>
    <w:rsid w:val="002A746D"/>
    <w:rsid w:val="002B103A"/>
    <w:rsid w:val="002B144C"/>
    <w:rsid w:val="002B455D"/>
    <w:rsid w:val="002B51C7"/>
    <w:rsid w:val="002B531A"/>
    <w:rsid w:val="002B5F23"/>
    <w:rsid w:val="002B6E90"/>
    <w:rsid w:val="002B743F"/>
    <w:rsid w:val="002B7B7D"/>
    <w:rsid w:val="002C04FF"/>
    <w:rsid w:val="002C13DB"/>
    <w:rsid w:val="002C347A"/>
    <w:rsid w:val="002C4024"/>
    <w:rsid w:val="002C502F"/>
    <w:rsid w:val="002C6799"/>
    <w:rsid w:val="002C69CF"/>
    <w:rsid w:val="002C706C"/>
    <w:rsid w:val="002D03BB"/>
    <w:rsid w:val="002D0D44"/>
    <w:rsid w:val="002D1CFA"/>
    <w:rsid w:val="002D1F37"/>
    <w:rsid w:val="002D203D"/>
    <w:rsid w:val="002D20B1"/>
    <w:rsid w:val="002D36ED"/>
    <w:rsid w:val="002D3CF5"/>
    <w:rsid w:val="002D3F90"/>
    <w:rsid w:val="002D42A6"/>
    <w:rsid w:val="002D4666"/>
    <w:rsid w:val="002D5797"/>
    <w:rsid w:val="002D5F48"/>
    <w:rsid w:val="002D60A3"/>
    <w:rsid w:val="002D6451"/>
    <w:rsid w:val="002D789B"/>
    <w:rsid w:val="002E0164"/>
    <w:rsid w:val="002E0D2C"/>
    <w:rsid w:val="002E1E68"/>
    <w:rsid w:val="002E26A6"/>
    <w:rsid w:val="002E3B06"/>
    <w:rsid w:val="002E52FE"/>
    <w:rsid w:val="002E5949"/>
    <w:rsid w:val="002E67A0"/>
    <w:rsid w:val="002E6CAF"/>
    <w:rsid w:val="002F0124"/>
    <w:rsid w:val="002F2824"/>
    <w:rsid w:val="002F2FCE"/>
    <w:rsid w:val="002F35E6"/>
    <w:rsid w:val="002F3D1A"/>
    <w:rsid w:val="002F441B"/>
    <w:rsid w:val="002F5FEF"/>
    <w:rsid w:val="002F6DAF"/>
    <w:rsid w:val="002F6FF8"/>
    <w:rsid w:val="002F767A"/>
    <w:rsid w:val="002F7AAA"/>
    <w:rsid w:val="00302580"/>
    <w:rsid w:val="003027E7"/>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683"/>
    <w:rsid w:val="0032578D"/>
    <w:rsid w:val="0032633E"/>
    <w:rsid w:val="00327F8B"/>
    <w:rsid w:val="0033016E"/>
    <w:rsid w:val="00330A70"/>
    <w:rsid w:val="00330AD9"/>
    <w:rsid w:val="00330C6D"/>
    <w:rsid w:val="00332200"/>
    <w:rsid w:val="003329D1"/>
    <w:rsid w:val="00332C45"/>
    <w:rsid w:val="00332E8F"/>
    <w:rsid w:val="00333818"/>
    <w:rsid w:val="00333E02"/>
    <w:rsid w:val="00334A2F"/>
    <w:rsid w:val="0033523C"/>
    <w:rsid w:val="00335296"/>
    <w:rsid w:val="00335B20"/>
    <w:rsid w:val="00336047"/>
    <w:rsid w:val="003368D2"/>
    <w:rsid w:val="00340FFF"/>
    <w:rsid w:val="00341494"/>
    <w:rsid w:val="003415C5"/>
    <w:rsid w:val="00341EC3"/>
    <w:rsid w:val="00342221"/>
    <w:rsid w:val="003425E1"/>
    <w:rsid w:val="00343BC3"/>
    <w:rsid w:val="00344547"/>
    <w:rsid w:val="003445B9"/>
    <w:rsid w:val="00344B5C"/>
    <w:rsid w:val="00344C9A"/>
    <w:rsid w:val="003454A4"/>
    <w:rsid w:val="003456E5"/>
    <w:rsid w:val="00345AA0"/>
    <w:rsid w:val="00345D8B"/>
    <w:rsid w:val="003468AB"/>
    <w:rsid w:val="00350212"/>
    <w:rsid w:val="00350D99"/>
    <w:rsid w:val="00351BF9"/>
    <w:rsid w:val="00352385"/>
    <w:rsid w:val="00352673"/>
    <w:rsid w:val="00356535"/>
    <w:rsid w:val="0035726C"/>
    <w:rsid w:val="003576EB"/>
    <w:rsid w:val="0035784A"/>
    <w:rsid w:val="003601F2"/>
    <w:rsid w:val="00360378"/>
    <w:rsid w:val="00360F3E"/>
    <w:rsid w:val="003612EE"/>
    <w:rsid w:val="00361527"/>
    <w:rsid w:val="00362B27"/>
    <w:rsid w:val="00362BD9"/>
    <w:rsid w:val="00363361"/>
    <w:rsid w:val="00363571"/>
    <w:rsid w:val="00363C33"/>
    <w:rsid w:val="0036436D"/>
    <w:rsid w:val="0036468F"/>
    <w:rsid w:val="003646A0"/>
    <w:rsid w:val="0036680A"/>
    <w:rsid w:val="00366CFF"/>
    <w:rsid w:val="00367A18"/>
    <w:rsid w:val="00367AC4"/>
    <w:rsid w:val="00371237"/>
    <w:rsid w:val="003715BD"/>
    <w:rsid w:val="003718DB"/>
    <w:rsid w:val="00371D7A"/>
    <w:rsid w:val="0037221D"/>
    <w:rsid w:val="00373846"/>
    <w:rsid w:val="00374613"/>
    <w:rsid w:val="003750B1"/>
    <w:rsid w:val="00376B2E"/>
    <w:rsid w:val="0037787F"/>
    <w:rsid w:val="00383C81"/>
    <w:rsid w:val="00384913"/>
    <w:rsid w:val="00384BDE"/>
    <w:rsid w:val="00386529"/>
    <w:rsid w:val="003867BB"/>
    <w:rsid w:val="00387071"/>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5352"/>
    <w:rsid w:val="00396B15"/>
    <w:rsid w:val="00396E7F"/>
    <w:rsid w:val="00397695"/>
    <w:rsid w:val="00397B01"/>
    <w:rsid w:val="003A043F"/>
    <w:rsid w:val="003A1C02"/>
    <w:rsid w:val="003A3984"/>
    <w:rsid w:val="003A3AC6"/>
    <w:rsid w:val="003A3AF9"/>
    <w:rsid w:val="003A5D14"/>
    <w:rsid w:val="003A5E08"/>
    <w:rsid w:val="003A5F3A"/>
    <w:rsid w:val="003A6215"/>
    <w:rsid w:val="003A62DE"/>
    <w:rsid w:val="003A633A"/>
    <w:rsid w:val="003A649F"/>
    <w:rsid w:val="003A658E"/>
    <w:rsid w:val="003A6675"/>
    <w:rsid w:val="003A7478"/>
    <w:rsid w:val="003B0125"/>
    <w:rsid w:val="003B0867"/>
    <w:rsid w:val="003B1138"/>
    <w:rsid w:val="003B41F0"/>
    <w:rsid w:val="003B448A"/>
    <w:rsid w:val="003B44D7"/>
    <w:rsid w:val="003B456C"/>
    <w:rsid w:val="003B4638"/>
    <w:rsid w:val="003B48DC"/>
    <w:rsid w:val="003B49DF"/>
    <w:rsid w:val="003B4D2B"/>
    <w:rsid w:val="003B4EF7"/>
    <w:rsid w:val="003B5253"/>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3BA"/>
    <w:rsid w:val="003E77EF"/>
    <w:rsid w:val="003E7D01"/>
    <w:rsid w:val="003F0B58"/>
    <w:rsid w:val="003F0EDB"/>
    <w:rsid w:val="003F1B6D"/>
    <w:rsid w:val="003F236A"/>
    <w:rsid w:val="003F25F0"/>
    <w:rsid w:val="003F4440"/>
    <w:rsid w:val="003F4576"/>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6FA6"/>
    <w:rsid w:val="0040743B"/>
    <w:rsid w:val="004112B2"/>
    <w:rsid w:val="00411AE8"/>
    <w:rsid w:val="00411BE1"/>
    <w:rsid w:val="00414746"/>
    <w:rsid w:val="00414A40"/>
    <w:rsid w:val="00414A56"/>
    <w:rsid w:val="00415BF7"/>
    <w:rsid w:val="00416AD8"/>
    <w:rsid w:val="00420919"/>
    <w:rsid w:val="00420989"/>
    <w:rsid w:val="004210C2"/>
    <w:rsid w:val="0042242F"/>
    <w:rsid w:val="004224A8"/>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577AE"/>
    <w:rsid w:val="00460809"/>
    <w:rsid w:val="004619F8"/>
    <w:rsid w:val="00461AC5"/>
    <w:rsid w:val="00463927"/>
    <w:rsid w:val="00463A8A"/>
    <w:rsid w:val="00464659"/>
    <w:rsid w:val="00467E21"/>
    <w:rsid w:val="0047059E"/>
    <w:rsid w:val="00470BA0"/>
    <w:rsid w:val="00470D30"/>
    <w:rsid w:val="00471B6D"/>
    <w:rsid w:val="004728DB"/>
    <w:rsid w:val="00472BBA"/>
    <w:rsid w:val="00472C01"/>
    <w:rsid w:val="00473B3D"/>
    <w:rsid w:val="004742CF"/>
    <w:rsid w:val="0047573C"/>
    <w:rsid w:val="00477417"/>
    <w:rsid w:val="00477C23"/>
    <w:rsid w:val="00480D1C"/>
    <w:rsid w:val="00482669"/>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78C"/>
    <w:rsid w:val="004B2B10"/>
    <w:rsid w:val="004B2B7E"/>
    <w:rsid w:val="004B3003"/>
    <w:rsid w:val="004B30CE"/>
    <w:rsid w:val="004B3461"/>
    <w:rsid w:val="004B35F9"/>
    <w:rsid w:val="004B3B30"/>
    <w:rsid w:val="004B46CB"/>
    <w:rsid w:val="004B5FAC"/>
    <w:rsid w:val="004B6A5A"/>
    <w:rsid w:val="004B77D7"/>
    <w:rsid w:val="004C2482"/>
    <w:rsid w:val="004C2DC8"/>
    <w:rsid w:val="004C3311"/>
    <w:rsid w:val="004C34AE"/>
    <w:rsid w:val="004C43C1"/>
    <w:rsid w:val="004C4FE8"/>
    <w:rsid w:val="004C63E7"/>
    <w:rsid w:val="004C76C8"/>
    <w:rsid w:val="004D1BE5"/>
    <w:rsid w:val="004D2753"/>
    <w:rsid w:val="004D28AA"/>
    <w:rsid w:val="004D2B93"/>
    <w:rsid w:val="004D4232"/>
    <w:rsid w:val="004D4456"/>
    <w:rsid w:val="004D4474"/>
    <w:rsid w:val="004D494E"/>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1486"/>
    <w:rsid w:val="004F22F4"/>
    <w:rsid w:val="004F2A7E"/>
    <w:rsid w:val="004F2BC7"/>
    <w:rsid w:val="004F346E"/>
    <w:rsid w:val="004F387F"/>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9FC"/>
    <w:rsid w:val="00506F9B"/>
    <w:rsid w:val="005103D0"/>
    <w:rsid w:val="00510603"/>
    <w:rsid w:val="005106A4"/>
    <w:rsid w:val="005126BD"/>
    <w:rsid w:val="00512E8F"/>
    <w:rsid w:val="00513377"/>
    <w:rsid w:val="005138CE"/>
    <w:rsid w:val="005139F3"/>
    <w:rsid w:val="0051442C"/>
    <w:rsid w:val="005158D4"/>
    <w:rsid w:val="00515D08"/>
    <w:rsid w:val="00515E55"/>
    <w:rsid w:val="00515E57"/>
    <w:rsid w:val="00516263"/>
    <w:rsid w:val="00517F25"/>
    <w:rsid w:val="00517F91"/>
    <w:rsid w:val="005205F8"/>
    <w:rsid w:val="00520623"/>
    <w:rsid w:val="00520BB6"/>
    <w:rsid w:val="0052142A"/>
    <w:rsid w:val="00521F81"/>
    <w:rsid w:val="0052227F"/>
    <w:rsid w:val="005256BB"/>
    <w:rsid w:val="005257B4"/>
    <w:rsid w:val="0052641F"/>
    <w:rsid w:val="00526425"/>
    <w:rsid w:val="00526CFD"/>
    <w:rsid w:val="00527FDB"/>
    <w:rsid w:val="00530839"/>
    <w:rsid w:val="00530E3F"/>
    <w:rsid w:val="005313FF"/>
    <w:rsid w:val="00531EF7"/>
    <w:rsid w:val="005321DF"/>
    <w:rsid w:val="00532B8F"/>
    <w:rsid w:val="00533495"/>
    <w:rsid w:val="005356A4"/>
    <w:rsid w:val="00535887"/>
    <w:rsid w:val="0053621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05B"/>
    <w:rsid w:val="00552721"/>
    <w:rsid w:val="00553223"/>
    <w:rsid w:val="00553414"/>
    <w:rsid w:val="00553730"/>
    <w:rsid w:val="00553FEE"/>
    <w:rsid w:val="005546AC"/>
    <w:rsid w:val="00555285"/>
    <w:rsid w:val="005559C1"/>
    <w:rsid w:val="00556B05"/>
    <w:rsid w:val="00556FC6"/>
    <w:rsid w:val="00557B1A"/>
    <w:rsid w:val="005600FD"/>
    <w:rsid w:val="005605B2"/>
    <w:rsid w:val="005606C2"/>
    <w:rsid w:val="005608D5"/>
    <w:rsid w:val="00560A71"/>
    <w:rsid w:val="00561C54"/>
    <w:rsid w:val="00561C6B"/>
    <w:rsid w:val="005639E7"/>
    <w:rsid w:val="00563A1D"/>
    <w:rsid w:val="00563F81"/>
    <w:rsid w:val="005654A8"/>
    <w:rsid w:val="00566D0A"/>
    <w:rsid w:val="00566E5C"/>
    <w:rsid w:val="00567DF3"/>
    <w:rsid w:val="00570E94"/>
    <w:rsid w:val="00570F83"/>
    <w:rsid w:val="00570F95"/>
    <w:rsid w:val="00571308"/>
    <w:rsid w:val="0057302E"/>
    <w:rsid w:val="00573E25"/>
    <w:rsid w:val="005756AD"/>
    <w:rsid w:val="00575BAF"/>
    <w:rsid w:val="0057637F"/>
    <w:rsid w:val="00576FC5"/>
    <w:rsid w:val="00577307"/>
    <w:rsid w:val="00580532"/>
    <w:rsid w:val="00580851"/>
    <w:rsid w:val="0058101C"/>
    <w:rsid w:val="0058107E"/>
    <w:rsid w:val="005819B8"/>
    <w:rsid w:val="00581B93"/>
    <w:rsid w:val="00581C55"/>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96F7F"/>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5E8E"/>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3E8"/>
    <w:rsid w:val="005B789D"/>
    <w:rsid w:val="005C11C6"/>
    <w:rsid w:val="005C156F"/>
    <w:rsid w:val="005C1B56"/>
    <w:rsid w:val="005C3242"/>
    <w:rsid w:val="005C3264"/>
    <w:rsid w:val="005C3F1E"/>
    <w:rsid w:val="005C4EFA"/>
    <w:rsid w:val="005C50E0"/>
    <w:rsid w:val="005C5A71"/>
    <w:rsid w:val="005C600D"/>
    <w:rsid w:val="005C627E"/>
    <w:rsid w:val="005C7A9C"/>
    <w:rsid w:val="005D0472"/>
    <w:rsid w:val="005D09AE"/>
    <w:rsid w:val="005D1171"/>
    <w:rsid w:val="005D1761"/>
    <w:rsid w:val="005D1987"/>
    <w:rsid w:val="005D2572"/>
    <w:rsid w:val="005D2A0E"/>
    <w:rsid w:val="005D307D"/>
    <w:rsid w:val="005D4F56"/>
    <w:rsid w:val="005D50B3"/>
    <w:rsid w:val="005D5585"/>
    <w:rsid w:val="005D60A1"/>
    <w:rsid w:val="005D6993"/>
    <w:rsid w:val="005D7CE3"/>
    <w:rsid w:val="005E1EBD"/>
    <w:rsid w:val="005E2374"/>
    <w:rsid w:val="005E2F1E"/>
    <w:rsid w:val="005E319A"/>
    <w:rsid w:val="005E3713"/>
    <w:rsid w:val="005E3DDF"/>
    <w:rsid w:val="005E4163"/>
    <w:rsid w:val="005E429B"/>
    <w:rsid w:val="005E50C6"/>
    <w:rsid w:val="005E61F6"/>
    <w:rsid w:val="005E6B95"/>
    <w:rsid w:val="005E71AE"/>
    <w:rsid w:val="005F04C4"/>
    <w:rsid w:val="005F05FC"/>
    <w:rsid w:val="005F0A15"/>
    <w:rsid w:val="005F0B05"/>
    <w:rsid w:val="005F274C"/>
    <w:rsid w:val="005F2AEA"/>
    <w:rsid w:val="005F2B14"/>
    <w:rsid w:val="005F2EB1"/>
    <w:rsid w:val="005F311E"/>
    <w:rsid w:val="005F4106"/>
    <w:rsid w:val="005F4772"/>
    <w:rsid w:val="005F4E8D"/>
    <w:rsid w:val="005F4FCB"/>
    <w:rsid w:val="005F5C32"/>
    <w:rsid w:val="005F5CCB"/>
    <w:rsid w:val="005F5D5E"/>
    <w:rsid w:val="005F5DFF"/>
    <w:rsid w:val="005F6072"/>
    <w:rsid w:val="005F64DC"/>
    <w:rsid w:val="005F67FE"/>
    <w:rsid w:val="005F72BC"/>
    <w:rsid w:val="006001EE"/>
    <w:rsid w:val="006003EA"/>
    <w:rsid w:val="00600EA3"/>
    <w:rsid w:val="00600ED1"/>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2768E"/>
    <w:rsid w:val="00630F37"/>
    <w:rsid w:val="00631428"/>
    <w:rsid w:val="00631A20"/>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C0A"/>
    <w:rsid w:val="00651F49"/>
    <w:rsid w:val="00652253"/>
    <w:rsid w:val="00653696"/>
    <w:rsid w:val="006539B9"/>
    <w:rsid w:val="00653D5C"/>
    <w:rsid w:val="00654C48"/>
    <w:rsid w:val="006566AB"/>
    <w:rsid w:val="00657788"/>
    <w:rsid w:val="006605D1"/>
    <w:rsid w:val="00661094"/>
    <w:rsid w:val="00661245"/>
    <w:rsid w:val="00661404"/>
    <w:rsid w:val="006626FC"/>
    <w:rsid w:val="00662C4F"/>
    <w:rsid w:val="00662E93"/>
    <w:rsid w:val="006632F7"/>
    <w:rsid w:val="00663905"/>
    <w:rsid w:val="00663D70"/>
    <w:rsid w:val="00663D8D"/>
    <w:rsid w:val="006653FC"/>
    <w:rsid w:val="00665B88"/>
    <w:rsid w:val="00666B0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47F"/>
    <w:rsid w:val="00676747"/>
    <w:rsid w:val="00676BD4"/>
    <w:rsid w:val="00676C5C"/>
    <w:rsid w:val="00677AB9"/>
    <w:rsid w:val="00677C7D"/>
    <w:rsid w:val="00680381"/>
    <w:rsid w:val="00680732"/>
    <w:rsid w:val="00680B90"/>
    <w:rsid w:val="00680D35"/>
    <w:rsid w:val="00681639"/>
    <w:rsid w:val="0068290A"/>
    <w:rsid w:val="0068328E"/>
    <w:rsid w:val="00683435"/>
    <w:rsid w:val="006838AC"/>
    <w:rsid w:val="00683D91"/>
    <w:rsid w:val="006840DA"/>
    <w:rsid w:val="006841F5"/>
    <w:rsid w:val="00684E4A"/>
    <w:rsid w:val="00684F74"/>
    <w:rsid w:val="00685E9B"/>
    <w:rsid w:val="0068636C"/>
    <w:rsid w:val="00686C17"/>
    <w:rsid w:val="00687245"/>
    <w:rsid w:val="00687901"/>
    <w:rsid w:val="00690036"/>
    <w:rsid w:val="00690B2F"/>
    <w:rsid w:val="00690BA6"/>
    <w:rsid w:val="00690BB0"/>
    <w:rsid w:val="0069142E"/>
    <w:rsid w:val="006915FF"/>
    <w:rsid w:val="00691720"/>
    <w:rsid w:val="00691C4E"/>
    <w:rsid w:val="00692259"/>
    <w:rsid w:val="00692B3C"/>
    <w:rsid w:val="00694D52"/>
    <w:rsid w:val="00696651"/>
    <w:rsid w:val="00697786"/>
    <w:rsid w:val="00697CD3"/>
    <w:rsid w:val="006A03AB"/>
    <w:rsid w:val="006A08DE"/>
    <w:rsid w:val="006A1E07"/>
    <w:rsid w:val="006A2E90"/>
    <w:rsid w:val="006A3245"/>
    <w:rsid w:val="006A41F3"/>
    <w:rsid w:val="006A44E1"/>
    <w:rsid w:val="006A4B54"/>
    <w:rsid w:val="006A5383"/>
    <w:rsid w:val="006A641C"/>
    <w:rsid w:val="006A65AD"/>
    <w:rsid w:val="006A6E59"/>
    <w:rsid w:val="006A7078"/>
    <w:rsid w:val="006A7BBA"/>
    <w:rsid w:val="006A7BEA"/>
    <w:rsid w:val="006B0D3E"/>
    <w:rsid w:val="006B1172"/>
    <w:rsid w:val="006B19CE"/>
    <w:rsid w:val="006B3098"/>
    <w:rsid w:val="006B385E"/>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CF1"/>
    <w:rsid w:val="006D5FED"/>
    <w:rsid w:val="006D638D"/>
    <w:rsid w:val="006D649A"/>
    <w:rsid w:val="006D6541"/>
    <w:rsid w:val="006D7B61"/>
    <w:rsid w:val="006E141C"/>
    <w:rsid w:val="006E25A2"/>
    <w:rsid w:val="006E27C7"/>
    <w:rsid w:val="006E3388"/>
    <w:rsid w:val="006E3CF5"/>
    <w:rsid w:val="006E4EDE"/>
    <w:rsid w:val="006E4EE1"/>
    <w:rsid w:val="006E517A"/>
    <w:rsid w:val="006E6E27"/>
    <w:rsid w:val="006E75FD"/>
    <w:rsid w:val="006F0B7D"/>
    <w:rsid w:val="006F1247"/>
    <w:rsid w:val="006F1C55"/>
    <w:rsid w:val="006F2B34"/>
    <w:rsid w:val="006F2F28"/>
    <w:rsid w:val="006F2F9C"/>
    <w:rsid w:val="006F3E12"/>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1E95"/>
    <w:rsid w:val="007330A0"/>
    <w:rsid w:val="00733D1C"/>
    <w:rsid w:val="007340CD"/>
    <w:rsid w:val="0073454A"/>
    <w:rsid w:val="00734BC1"/>
    <w:rsid w:val="0073507A"/>
    <w:rsid w:val="00736CA3"/>
    <w:rsid w:val="00741312"/>
    <w:rsid w:val="00741377"/>
    <w:rsid w:val="00742854"/>
    <w:rsid w:val="007431C3"/>
    <w:rsid w:val="00743419"/>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2F12"/>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67BE"/>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344"/>
    <w:rsid w:val="00781D0E"/>
    <w:rsid w:val="007821C2"/>
    <w:rsid w:val="00782930"/>
    <w:rsid w:val="0078299E"/>
    <w:rsid w:val="00782BCF"/>
    <w:rsid w:val="00783011"/>
    <w:rsid w:val="007832B3"/>
    <w:rsid w:val="00783398"/>
    <w:rsid w:val="00784FBB"/>
    <w:rsid w:val="00785EA3"/>
    <w:rsid w:val="00790363"/>
    <w:rsid w:val="00790B05"/>
    <w:rsid w:val="00791926"/>
    <w:rsid w:val="00792C40"/>
    <w:rsid w:val="0079317D"/>
    <w:rsid w:val="007932E1"/>
    <w:rsid w:val="00793954"/>
    <w:rsid w:val="00794026"/>
    <w:rsid w:val="007941FC"/>
    <w:rsid w:val="00795085"/>
    <w:rsid w:val="0079570E"/>
    <w:rsid w:val="0079613B"/>
    <w:rsid w:val="007962B8"/>
    <w:rsid w:val="007974A6"/>
    <w:rsid w:val="007976A2"/>
    <w:rsid w:val="007A041D"/>
    <w:rsid w:val="007A0692"/>
    <w:rsid w:val="007A1E7E"/>
    <w:rsid w:val="007A2059"/>
    <w:rsid w:val="007A261E"/>
    <w:rsid w:val="007A40BE"/>
    <w:rsid w:val="007A423C"/>
    <w:rsid w:val="007A4701"/>
    <w:rsid w:val="007A5440"/>
    <w:rsid w:val="007A59B2"/>
    <w:rsid w:val="007A5F3C"/>
    <w:rsid w:val="007A6269"/>
    <w:rsid w:val="007A74BE"/>
    <w:rsid w:val="007B0662"/>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3FEA"/>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04AD"/>
    <w:rsid w:val="007F0695"/>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427"/>
    <w:rsid w:val="007F7E26"/>
    <w:rsid w:val="008009DD"/>
    <w:rsid w:val="0080132A"/>
    <w:rsid w:val="008018CA"/>
    <w:rsid w:val="00801E1D"/>
    <w:rsid w:val="00802512"/>
    <w:rsid w:val="00802852"/>
    <w:rsid w:val="00802C97"/>
    <w:rsid w:val="00802D0E"/>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04E1"/>
    <w:rsid w:val="00820C22"/>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0BB"/>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4633"/>
    <w:rsid w:val="0084643B"/>
    <w:rsid w:val="00847144"/>
    <w:rsid w:val="00847337"/>
    <w:rsid w:val="0085089F"/>
    <w:rsid w:val="00850AF1"/>
    <w:rsid w:val="0085193C"/>
    <w:rsid w:val="008519B5"/>
    <w:rsid w:val="00852119"/>
    <w:rsid w:val="008538E0"/>
    <w:rsid w:val="00853AF9"/>
    <w:rsid w:val="0085503E"/>
    <w:rsid w:val="00855B6B"/>
    <w:rsid w:val="00856CA3"/>
    <w:rsid w:val="008575A2"/>
    <w:rsid w:val="00860DC0"/>
    <w:rsid w:val="00862710"/>
    <w:rsid w:val="008627A3"/>
    <w:rsid w:val="00862DE9"/>
    <w:rsid w:val="00862E6C"/>
    <w:rsid w:val="00863220"/>
    <w:rsid w:val="0086363B"/>
    <w:rsid w:val="008637DF"/>
    <w:rsid w:val="008642C5"/>
    <w:rsid w:val="008658BA"/>
    <w:rsid w:val="00865BC9"/>
    <w:rsid w:val="00865E89"/>
    <w:rsid w:val="00867FEE"/>
    <w:rsid w:val="0087007B"/>
    <w:rsid w:val="00870E1A"/>
    <w:rsid w:val="00870FC5"/>
    <w:rsid w:val="00871F6B"/>
    <w:rsid w:val="00871FC7"/>
    <w:rsid w:val="00872739"/>
    <w:rsid w:val="008727B4"/>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596"/>
    <w:rsid w:val="008A17CB"/>
    <w:rsid w:val="008A1E47"/>
    <w:rsid w:val="008A2508"/>
    <w:rsid w:val="008A2F3E"/>
    <w:rsid w:val="008A47FF"/>
    <w:rsid w:val="008A5A3E"/>
    <w:rsid w:val="008A5E28"/>
    <w:rsid w:val="008A68B4"/>
    <w:rsid w:val="008A7211"/>
    <w:rsid w:val="008B0C2A"/>
    <w:rsid w:val="008B13F9"/>
    <w:rsid w:val="008B221B"/>
    <w:rsid w:val="008B26F1"/>
    <w:rsid w:val="008B3AB9"/>
    <w:rsid w:val="008B4B2D"/>
    <w:rsid w:val="008B5494"/>
    <w:rsid w:val="008B578B"/>
    <w:rsid w:val="008B65DB"/>
    <w:rsid w:val="008B732E"/>
    <w:rsid w:val="008C020D"/>
    <w:rsid w:val="008C05FC"/>
    <w:rsid w:val="008C075E"/>
    <w:rsid w:val="008C2186"/>
    <w:rsid w:val="008C297E"/>
    <w:rsid w:val="008C2E1C"/>
    <w:rsid w:val="008C2EC8"/>
    <w:rsid w:val="008C32B4"/>
    <w:rsid w:val="008C32EE"/>
    <w:rsid w:val="008C3936"/>
    <w:rsid w:val="008C3F81"/>
    <w:rsid w:val="008C5E07"/>
    <w:rsid w:val="008C67F9"/>
    <w:rsid w:val="008C6C97"/>
    <w:rsid w:val="008C729D"/>
    <w:rsid w:val="008C744D"/>
    <w:rsid w:val="008D02C7"/>
    <w:rsid w:val="008D0F4A"/>
    <w:rsid w:val="008D10BB"/>
    <w:rsid w:val="008D10C8"/>
    <w:rsid w:val="008D17F8"/>
    <w:rsid w:val="008D2695"/>
    <w:rsid w:val="008D58CC"/>
    <w:rsid w:val="008D590B"/>
    <w:rsid w:val="008D5A06"/>
    <w:rsid w:val="008D5A18"/>
    <w:rsid w:val="008D6825"/>
    <w:rsid w:val="008E0064"/>
    <w:rsid w:val="008E10B3"/>
    <w:rsid w:val="008E1854"/>
    <w:rsid w:val="008E208E"/>
    <w:rsid w:val="008E2792"/>
    <w:rsid w:val="008E3126"/>
    <w:rsid w:val="008E3521"/>
    <w:rsid w:val="008E3E36"/>
    <w:rsid w:val="008E4723"/>
    <w:rsid w:val="008E4CA5"/>
    <w:rsid w:val="008E5675"/>
    <w:rsid w:val="008E592A"/>
    <w:rsid w:val="008E663E"/>
    <w:rsid w:val="008E6DBB"/>
    <w:rsid w:val="008F05AA"/>
    <w:rsid w:val="008F0778"/>
    <w:rsid w:val="008F0DB8"/>
    <w:rsid w:val="008F23E3"/>
    <w:rsid w:val="008F33A3"/>
    <w:rsid w:val="008F44A8"/>
    <w:rsid w:val="008F49D9"/>
    <w:rsid w:val="008F4A75"/>
    <w:rsid w:val="008F50A1"/>
    <w:rsid w:val="008F6006"/>
    <w:rsid w:val="008F6BEC"/>
    <w:rsid w:val="008F6C79"/>
    <w:rsid w:val="008F6F0F"/>
    <w:rsid w:val="008F747E"/>
    <w:rsid w:val="008F750A"/>
    <w:rsid w:val="008F7ADA"/>
    <w:rsid w:val="008F7F86"/>
    <w:rsid w:val="0090047A"/>
    <w:rsid w:val="00901044"/>
    <w:rsid w:val="009012E8"/>
    <w:rsid w:val="00901CB3"/>
    <w:rsid w:val="00902B8A"/>
    <w:rsid w:val="00903261"/>
    <w:rsid w:val="00903971"/>
    <w:rsid w:val="00903BED"/>
    <w:rsid w:val="00904AE3"/>
    <w:rsid w:val="00905424"/>
    <w:rsid w:val="00905683"/>
    <w:rsid w:val="00906A23"/>
    <w:rsid w:val="009101E9"/>
    <w:rsid w:val="00910B69"/>
    <w:rsid w:val="0091117F"/>
    <w:rsid w:val="00911FC6"/>
    <w:rsid w:val="009126A6"/>
    <w:rsid w:val="009149C9"/>
    <w:rsid w:val="0091535E"/>
    <w:rsid w:val="00915E99"/>
    <w:rsid w:val="00915F5C"/>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7D2"/>
    <w:rsid w:val="00932FB5"/>
    <w:rsid w:val="00934260"/>
    <w:rsid w:val="0093637A"/>
    <w:rsid w:val="00936780"/>
    <w:rsid w:val="009369A2"/>
    <w:rsid w:val="0093756B"/>
    <w:rsid w:val="00940384"/>
    <w:rsid w:val="00940B43"/>
    <w:rsid w:val="00940DF6"/>
    <w:rsid w:val="00940E4E"/>
    <w:rsid w:val="00941184"/>
    <w:rsid w:val="009419C9"/>
    <w:rsid w:val="00942EE1"/>
    <w:rsid w:val="00943127"/>
    <w:rsid w:val="00943810"/>
    <w:rsid w:val="00946DB9"/>
    <w:rsid w:val="009470AD"/>
    <w:rsid w:val="009472C1"/>
    <w:rsid w:val="009475AC"/>
    <w:rsid w:val="00950958"/>
    <w:rsid w:val="009519A4"/>
    <w:rsid w:val="00952BCE"/>
    <w:rsid w:val="00952DE5"/>
    <w:rsid w:val="009530FB"/>
    <w:rsid w:val="00954852"/>
    <w:rsid w:val="00954961"/>
    <w:rsid w:val="00955C1C"/>
    <w:rsid w:val="0095770B"/>
    <w:rsid w:val="009603A7"/>
    <w:rsid w:val="00960494"/>
    <w:rsid w:val="009630A7"/>
    <w:rsid w:val="00963344"/>
    <w:rsid w:val="00963613"/>
    <w:rsid w:val="00963871"/>
    <w:rsid w:val="00964114"/>
    <w:rsid w:val="00965151"/>
    <w:rsid w:val="0096556E"/>
    <w:rsid w:val="00965816"/>
    <w:rsid w:val="00965ED8"/>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3F69"/>
    <w:rsid w:val="0099460C"/>
    <w:rsid w:val="00994EFF"/>
    <w:rsid w:val="0099595B"/>
    <w:rsid w:val="00995F44"/>
    <w:rsid w:val="00996397"/>
    <w:rsid w:val="009A020D"/>
    <w:rsid w:val="009A2DD8"/>
    <w:rsid w:val="009A3C1E"/>
    <w:rsid w:val="009A4A5F"/>
    <w:rsid w:val="009A5F4F"/>
    <w:rsid w:val="009A6799"/>
    <w:rsid w:val="009A735E"/>
    <w:rsid w:val="009A7B0B"/>
    <w:rsid w:val="009A7E5A"/>
    <w:rsid w:val="009B0268"/>
    <w:rsid w:val="009B0F32"/>
    <w:rsid w:val="009B397A"/>
    <w:rsid w:val="009B3ACD"/>
    <w:rsid w:val="009B3ED0"/>
    <w:rsid w:val="009B55B2"/>
    <w:rsid w:val="009B5C54"/>
    <w:rsid w:val="009B7255"/>
    <w:rsid w:val="009C0054"/>
    <w:rsid w:val="009C0A7C"/>
    <w:rsid w:val="009C19C1"/>
    <w:rsid w:val="009C265E"/>
    <w:rsid w:val="009C2E2A"/>
    <w:rsid w:val="009C41E2"/>
    <w:rsid w:val="009C462D"/>
    <w:rsid w:val="009C4879"/>
    <w:rsid w:val="009C4D8C"/>
    <w:rsid w:val="009C580A"/>
    <w:rsid w:val="009C58FF"/>
    <w:rsid w:val="009C5AC9"/>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49A"/>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6AB2"/>
    <w:rsid w:val="00A073BD"/>
    <w:rsid w:val="00A07F81"/>
    <w:rsid w:val="00A107A8"/>
    <w:rsid w:val="00A10D32"/>
    <w:rsid w:val="00A10E6B"/>
    <w:rsid w:val="00A1169D"/>
    <w:rsid w:val="00A117F3"/>
    <w:rsid w:val="00A11B27"/>
    <w:rsid w:val="00A12D96"/>
    <w:rsid w:val="00A13801"/>
    <w:rsid w:val="00A14BCA"/>
    <w:rsid w:val="00A15B66"/>
    <w:rsid w:val="00A15B9D"/>
    <w:rsid w:val="00A15C09"/>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A40"/>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5B0"/>
    <w:rsid w:val="00A469D5"/>
    <w:rsid w:val="00A47843"/>
    <w:rsid w:val="00A47BBC"/>
    <w:rsid w:val="00A50365"/>
    <w:rsid w:val="00A50EB1"/>
    <w:rsid w:val="00A511AD"/>
    <w:rsid w:val="00A512F2"/>
    <w:rsid w:val="00A513FA"/>
    <w:rsid w:val="00A51C4D"/>
    <w:rsid w:val="00A51DCA"/>
    <w:rsid w:val="00A520DD"/>
    <w:rsid w:val="00A521F9"/>
    <w:rsid w:val="00A52889"/>
    <w:rsid w:val="00A53DD1"/>
    <w:rsid w:val="00A54ABF"/>
    <w:rsid w:val="00A54C53"/>
    <w:rsid w:val="00A55586"/>
    <w:rsid w:val="00A56D22"/>
    <w:rsid w:val="00A56DA5"/>
    <w:rsid w:val="00A57565"/>
    <w:rsid w:val="00A57607"/>
    <w:rsid w:val="00A60AAF"/>
    <w:rsid w:val="00A612EC"/>
    <w:rsid w:val="00A62427"/>
    <w:rsid w:val="00A633E7"/>
    <w:rsid w:val="00A635CD"/>
    <w:rsid w:val="00A63D76"/>
    <w:rsid w:val="00A63DF2"/>
    <w:rsid w:val="00A63E78"/>
    <w:rsid w:val="00A64A79"/>
    <w:rsid w:val="00A662A1"/>
    <w:rsid w:val="00A70D26"/>
    <w:rsid w:val="00A71303"/>
    <w:rsid w:val="00A71EAD"/>
    <w:rsid w:val="00A71FF6"/>
    <w:rsid w:val="00A720EF"/>
    <w:rsid w:val="00A72669"/>
    <w:rsid w:val="00A726F4"/>
    <w:rsid w:val="00A72E76"/>
    <w:rsid w:val="00A736C1"/>
    <w:rsid w:val="00A74703"/>
    <w:rsid w:val="00A74E94"/>
    <w:rsid w:val="00A75B54"/>
    <w:rsid w:val="00A76A8B"/>
    <w:rsid w:val="00A775EF"/>
    <w:rsid w:val="00A80090"/>
    <w:rsid w:val="00A80B34"/>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0C6F"/>
    <w:rsid w:val="00A9191F"/>
    <w:rsid w:val="00A9402A"/>
    <w:rsid w:val="00A948C5"/>
    <w:rsid w:val="00A9514D"/>
    <w:rsid w:val="00A95BD0"/>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01D"/>
    <w:rsid w:val="00AB78C7"/>
    <w:rsid w:val="00AB7F54"/>
    <w:rsid w:val="00AC0884"/>
    <w:rsid w:val="00AC0996"/>
    <w:rsid w:val="00AC0B91"/>
    <w:rsid w:val="00AC0D66"/>
    <w:rsid w:val="00AC0E0E"/>
    <w:rsid w:val="00AC0E5B"/>
    <w:rsid w:val="00AC11BC"/>
    <w:rsid w:val="00AC162F"/>
    <w:rsid w:val="00AC1C0A"/>
    <w:rsid w:val="00AC2F94"/>
    <w:rsid w:val="00AC371C"/>
    <w:rsid w:val="00AC3A39"/>
    <w:rsid w:val="00AC3C68"/>
    <w:rsid w:val="00AC4348"/>
    <w:rsid w:val="00AC482D"/>
    <w:rsid w:val="00AC58A5"/>
    <w:rsid w:val="00AC5A84"/>
    <w:rsid w:val="00AC5BB7"/>
    <w:rsid w:val="00AD0401"/>
    <w:rsid w:val="00AD043F"/>
    <w:rsid w:val="00AD068F"/>
    <w:rsid w:val="00AD0E7C"/>
    <w:rsid w:val="00AD12C5"/>
    <w:rsid w:val="00AD2178"/>
    <w:rsid w:val="00AD21A7"/>
    <w:rsid w:val="00AD251B"/>
    <w:rsid w:val="00AD50E5"/>
    <w:rsid w:val="00AD596A"/>
    <w:rsid w:val="00AD6137"/>
    <w:rsid w:val="00AD7B1F"/>
    <w:rsid w:val="00AE01D5"/>
    <w:rsid w:val="00AE0FD8"/>
    <w:rsid w:val="00AE1470"/>
    <w:rsid w:val="00AE1E49"/>
    <w:rsid w:val="00AE2EE1"/>
    <w:rsid w:val="00AE3B77"/>
    <w:rsid w:val="00AE467C"/>
    <w:rsid w:val="00AE5269"/>
    <w:rsid w:val="00AE5A6C"/>
    <w:rsid w:val="00AE62D0"/>
    <w:rsid w:val="00AF17CA"/>
    <w:rsid w:val="00AF281E"/>
    <w:rsid w:val="00AF313A"/>
    <w:rsid w:val="00AF38E1"/>
    <w:rsid w:val="00AF4343"/>
    <w:rsid w:val="00AF4499"/>
    <w:rsid w:val="00AF47F5"/>
    <w:rsid w:val="00AF55E5"/>
    <w:rsid w:val="00AF63CC"/>
    <w:rsid w:val="00AF7C8E"/>
    <w:rsid w:val="00AF7E94"/>
    <w:rsid w:val="00B005AE"/>
    <w:rsid w:val="00B007E6"/>
    <w:rsid w:val="00B026AB"/>
    <w:rsid w:val="00B037AA"/>
    <w:rsid w:val="00B04DBE"/>
    <w:rsid w:val="00B065C7"/>
    <w:rsid w:val="00B076EB"/>
    <w:rsid w:val="00B0770E"/>
    <w:rsid w:val="00B1038F"/>
    <w:rsid w:val="00B118E1"/>
    <w:rsid w:val="00B11B1C"/>
    <w:rsid w:val="00B11B2D"/>
    <w:rsid w:val="00B12D07"/>
    <w:rsid w:val="00B12EB8"/>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4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3BC3"/>
    <w:rsid w:val="00B44839"/>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362"/>
    <w:rsid w:val="00B5553E"/>
    <w:rsid w:val="00B574C8"/>
    <w:rsid w:val="00B577EA"/>
    <w:rsid w:val="00B5787A"/>
    <w:rsid w:val="00B57A4C"/>
    <w:rsid w:val="00B60F6E"/>
    <w:rsid w:val="00B6132C"/>
    <w:rsid w:val="00B6174C"/>
    <w:rsid w:val="00B63551"/>
    <w:rsid w:val="00B64645"/>
    <w:rsid w:val="00B662C1"/>
    <w:rsid w:val="00B6675E"/>
    <w:rsid w:val="00B66A00"/>
    <w:rsid w:val="00B66B0F"/>
    <w:rsid w:val="00B67116"/>
    <w:rsid w:val="00B679B7"/>
    <w:rsid w:val="00B70C0F"/>
    <w:rsid w:val="00B727EC"/>
    <w:rsid w:val="00B72889"/>
    <w:rsid w:val="00B72B81"/>
    <w:rsid w:val="00B72BAE"/>
    <w:rsid w:val="00B73062"/>
    <w:rsid w:val="00B730E2"/>
    <w:rsid w:val="00B732B6"/>
    <w:rsid w:val="00B737CF"/>
    <w:rsid w:val="00B739AA"/>
    <w:rsid w:val="00B73F9D"/>
    <w:rsid w:val="00B7411D"/>
    <w:rsid w:val="00B74F2C"/>
    <w:rsid w:val="00B75162"/>
    <w:rsid w:val="00B7559C"/>
    <w:rsid w:val="00B75D95"/>
    <w:rsid w:val="00B779B9"/>
    <w:rsid w:val="00B77C19"/>
    <w:rsid w:val="00B808F7"/>
    <w:rsid w:val="00B80B80"/>
    <w:rsid w:val="00B81353"/>
    <w:rsid w:val="00B81EBC"/>
    <w:rsid w:val="00B81EC7"/>
    <w:rsid w:val="00B82246"/>
    <w:rsid w:val="00B8281D"/>
    <w:rsid w:val="00B8373C"/>
    <w:rsid w:val="00B84051"/>
    <w:rsid w:val="00B84261"/>
    <w:rsid w:val="00B85701"/>
    <w:rsid w:val="00B860A9"/>
    <w:rsid w:val="00B87260"/>
    <w:rsid w:val="00B87A90"/>
    <w:rsid w:val="00B91647"/>
    <w:rsid w:val="00B91A66"/>
    <w:rsid w:val="00B91B88"/>
    <w:rsid w:val="00B91F4E"/>
    <w:rsid w:val="00B92135"/>
    <w:rsid w:val="00B928AC"/>
    <w:rsid w:val="00B93EC1"/>
    <w:rsid w:val="00B94472"/>
    <w:rsid w:val="00B973FF"/>
    <w:rsid w:val="00BA07BA"/>
    <w:rsid w:val="00BA091B"/>
    <w:rsid w:val="00BA09CC"/>
    <w:rsid w:val="00BA144E"/>
    <w:rsid w:val="00BA1D94"/>
    <w:rsid w:val="00BA234A"/>
    <w:rsid w:val="00BA23C2"/>
    <w:rsid w:val="00BA2D6B"/>
    <w:rsid w:val="00BA3420"/>
    <w:rsid w:val="00BA38EB"/>
    <w:rsid w:val="00BA3940"/>
    <w:rsid w:val="00BA39B6"/>
    <w:rsid w:val="00BA3DDA"/>
    <w:rsid w:val="00BA4176"/>
    <w:rsid w:val="00BA4EC7"/>
    <w:rsid w:val="00BA5B85"/>
    <w:rsid w:val="00BA6694"/>
    <w:rsid w:val="00BA7535"/>
    <w:rsid w:val="00BA77BB"/>
    <w:rsid w:val="00BA789C"/>
    <w:rsid w:val="00BA795B"/>
    <w:rsid w:val="00BA7BBF"/>
    <w:rsid w:val="00BB03E7"/>
    <w:rsid w:val="00BB1AE4"/>
    <w:rsid w:val="00BB1BD6"/>
    <w:rsid w:val="00BB1FD2"/>
    <w:rsid w:val="00BB23D5"/>
    <w:rsid w:val="00BB2CEC"/>
    <w:rsid w:val="00BB3179"/>
    <w:rsid w:val="00BB3307"/>
    <w:rsid w:val="00BB35AB"/>
    <w:rsid w:val="00BB3CC1"/>
    <w:rsid w:val="00BB409D"/>
    <w:rsid w:val="00BB48F4"/>
    <w:rsid w:val="00BB528A"/>
    <w:rsid w:val="00BB53A9"/>
    <w:rsid w:val="00BB63EC"/>
    <w:rsid w:val="00BB63FF"/>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D8E"/>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1F43"/>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BB8"/>
    <w:rsid w:val="00C30D53"/>
    <w:rsid w:val="00C30DA4"/>
    <w:rsid w:val="00C3250C"/>
    <w:rsid w:val="00C3289C"/>
    <w:rsid w:val="00C32AFA"/>
    <w:rsid w:val="00C340E2"/>
    <w:rsid w:val="00C35623"/>
    <w:rsid w:val="00C3571A"/>
    <w:rsid w:val="00C35FCE"/>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63D"/>
    <w:rsid w:val="00C507FA"/>
    <w:rsid w:val="00C52EFA"/>
    <w:rsid w:val="00C53AB4"/>
    <w:rsid w:val="00C53C6E"/>
    <w:rsid w:val="00C54696"/>
    <w:rsid w:val="00C6096A"/>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742"/>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5C0"/>
    <w:rsid w:val="00C8566A"/>
    <w:rsid w:val="00C8572E"/>
    <w:rsid w:val="00C874B6"/>
    <w:rsid w:val="00C87B59"/>
    <w:rsid w:val="00C87DFB"/>
    <w:rsid w:val="00C911B9"/>
    <w:rsid w:val="00C91F4E"/>
    <w:rsid w:val="00C92A49"/>
    <w:rsid w:val="00C92C47"/>
    <w:rsid w:val="00C93D11"/>
    <w:rsid w:val="00C9409F"/>
    <w:rsid w:val="00C9534B"/>
    <w:rsid w:val="00C953E9"/>
    <w:rsid w:val="00C954FC"/>
    <w:rsid w:val="00C957D7"/>
    <w:rsid w:val="00C958F3"/>
    <w:rsid w:val="00C96DE8"/>
    <w:rsid w:val="00C97071"/>
    <w:rsid w:val="00C97457"/>
    <w:rsid w:val="00CA2F9A"/>
    <w:rsid w:val="00CA336B"/>
    <w:rsid w:val="00CA3DBF"/>
    <w:rsid w:val="00CA44B4"/>
    <w:rsid w:val="00CA5A10"/>
    <w:rsid w:val="00CA5F47"/>
    <w:rsid w:val="00CA6EDC"/>
    <w:rsid w:val="00CA70AF"/>
    <w:rsid w:val="00CB063F"/>
    <w:rsid w:val="00CB07C0"/>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1A4B"/>
    <w:rsid w:val="00CE22E2"/>
    <w:rsid w:val="00CE2AF1"/>
    <w:rsid w:val="00CE40CA"/>
    <w:rsid w:val="00CE4366"/>
    <w:rsid w:val="00CE67A8"/>
    <w:rsid w:val="00CE67E2"/>
    <w:rsid w:val="00CE6AA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27D"/>
    <w:rsid w:val="00D01A18"/>
    <w:rsid w:val="00D027A3"/>
    <w:rsid w:val="00D03D04"/>
    <w:rsid w:val="00D05A93"/>
    <w:rsid w:val="00D06532"/>
    <w:rsid w:val="00D07543"/>
    <w:rsid w:val="00D07BF8"/>
    <w:rsid w:val="00D10409"/>
    <w:rsid w:val="00D104A2"/>
    <w:rsid w:val="00D1056F"/>
    <w:rsid w:val="00D106A1"/>
    <w:rsid w:val="00D10A93"/>
    <w:rsid w:val="00D11523"/>
    <w:rsid w:val="00D11559"/>
    <w:rsid w:val="00D1190B"/>
    <w:rsid w:val="00D121BA"/>
    <w:rsid w:val="00D132C4"/>
    <w:rsid w:val="00D143EB"/>
    <w:rsid w:val="00D14690"/>
    <w:rsid w:val="00D14941"/>
    <w:rsid w:val="00D16166"/>
    <w:rsid w:val="00D16731"/>
    <w:rsid w:val="00D16B5A"/>
    <w:rsid w:val="00D16DA7"/>
    <w:rsid w:val="00D17ACA"/>
    <w:rsid w:val="00D17DBC"/>
    <w:rsid w:val="00D212EE"/>
    <w:rsid w:val="00D21456"/>
    <w:rsid w:val="00D22144"/>
    <w:rsid w:val="00D22CC1"/>
    <w:rsid w:val="00D2351E"/>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135B"/>
    <w:rsid w:val="00D52EB8"/>
    <w:rsid w:val="00D54796"/>
    <w:rsid w:val="00D54D87"/>
    <w:rsid w:val="00D556B6"/>
    <w:rsid w:val="00D55DCD"/>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6CD5"/>
    <w:rsid w:val="00D77B5F"/>
    <w:rsid w:val="00D77BCA"/>
    <w:rsid w:val="00D808CE"/>
    <w:rsid w:val="00D809EB"/>
    <w:rsid w:val="00D81188"/>
    <w:rsid w:val="00D811D9"/>
    <w:rsid w:val="00D827E0"/>
    <w:rsid w:val="00D84624"/>
    <w:rsid w:val="00D84ABB"/>
    <w:rsid w:val="00D85ADD"/>
    <w:rsid w:val="00D85E0C"/>
    <w:rsid w:val="00D865AC"/>
    <w:rsid w:val="00D87C1E"/>
    <w:rsid w:val="00D87D86"/>
    <w:rsid w:val="00D90B05"/>
    <w:rsid w:val="00D90B13"/>
    <w:rsid w:val="00D90B52"/>
    <w:rsid w:val="00D90D82"/>
    <w:rsid w:val="00D9235B"/>
    <w:rsid w:val="00D93620"/>
    <w:rsid w:val="00D9365C"/>
    <w:rsid w:val="00D94B63"/>
    <w:rsid w:val="00D9519D"/>
    <w:rsid w:val="00D95565"/>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29E9"/>
    <w:rsid w:val="00DC302A"/>
    <w:rsid w:val="00DC3AE1"/>
    <w:rsid w:val="00DC3FB0"/>
    <w:rsid w:val="00DC432E"/>
    <w:rsid w:val="00DC4447"/>
    <w:rsid w:val="00DC49BB"/>
    <w:rsid w:val="00DC5964"/>
    <w:rsid w:val="00DC617B"/>
    <w:rsid w:val="00DC6B68"/>
    <w:rsid w:val="00DC7156"/>
    <w:rsid w:val="00DD315A"/>
    <w:rsid w:val="00DD3210"/>
    <w:rsid w:val="00DD418D"/>
    <w:rsid w:val="00DD482C"/>
    <w:rsid w:val="00DD48F3"/>
    <w:rsid w:val="00DD53CB"/>
    <w:rsid w:val="00DD5712"/>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7A23"/>
    <w:rsid w:val="00DF7B3F"/>
    <w:rsid w:val="00DF7BC6"/>
    <w:rsid w:val="00DF7D8A"/>
    <w:rsid w:val="00E002A2"/>
    <w:rsid w:val="00E00C9F"/>
    <w:rsid w:val="00E013F5"/>
    <w:rsid w:val="00E01EBD"/>
    <w:rsid w:val="00E03146"/>
    <w:rsid w:val="00E035BE"/>
    <w:rsid w:val="00E04AAE"/>
    <w:rsid w:val="00E04AEE"/>
    <w:rsid w:val="00E06BD7"/>
    <w:rsid w:val="00E06C43"/>
    <w:rsid w:val="00E0725C"/>
    <w:rsid w:val="00E079CF"/>
    <w:rsid w:val="00E11583"/>
    <w:rsid w:val="00E132D0"/>
    <w:rsid w:val="00E13DF4"/>
    <w:rsid w:val="00E14057"/>
    <w:rsid w:val="00E159FA"/>
    <w:rsid w:val="00E16561"/>
    <w:rsid w:val="00E16E9F"/>
    <w:rsid w:val="00E171A7"/>
    <w:rsid w:val="00E20D94"/>
    <w:rsid w:val="00E2130C"/>
    <w:rsid w:val="00E2163B"/>
    <w:rsid w:val="00E22C20"/>
    <w:rsid w:val="00E22D4F"/>
    <w:rsid w:val="00E238A7"/>
    <w:rsid w:val="00E23949"/>
    <w:rsid w:val="00E23A2A"/>
    <w:rsid w:val="00E23F0B"/>
    <w:rsid w:val="00E25153"/>
    <w:rsid w:val="00E26877"/>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37F3E"/>
    <w:rsid w:val="00E4020C"/>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698B"/>
    <w:rsid w:val="00E5702C"/>
    <w:rsid w:val="00E576BA"/>
    <w:rsid w:val="00E57AE2"/>
    <w:rsid w:val="00E57D67"/>
    <w:rsid w:val="00E600EB"/>
    <w:rsid w:val="00E60566"/>
    <w:rsid w:val="00E6057E"/>
    <w:rsid w:val="00E60B60"/>
    <w:rsid w:val="00E61F47"/>
    <w:rsid w:val="00E625B7"/>
    <w:rsid w:val="00E62853"/>
    <w:rsid w:val="00E6302E"/>
    <w:rsid w:val="00E630E0"/>
    <w:rsid w:val="00E63DBB"/>
    <w:rsid w:val="00E6429C"/>
    <w:rsid w:val="00E647C9"/>
    <w:rsid w:val="00E6489D"/>
    <w:rsid w:val="00E6491E"/>
    <w:rsid w:val="00E65981"/>
    <w:rsid w:val="00E65C46"/>
    <w:rsid w:val="00E66AC5"/>
    <w:rsid w:val="00E67B0E"/>
    <w:rsid w:val="00E67BD4"/>
    <w:rsid w:val="00E67EC6"/>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3B93"/>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DA7"/>
    <w:rsid w:val="00EA5F50"/>
    <w:rsid w:val="00EA6352"/>
    <w:rsid w:val="00EA6AD1"/>
    <w:rsid w:val="00EA6B44"/>
    <w:rsid w:val="00EA6CF5"/>
    <w:rsid w:val="00EB050C"/>
    <w:rsid w:val="00EB27B6"/>
    <w:rsid w:val="00EB2D10"/>
    <w:rsid w:val="00EB30F7"/>
    <w:rsid w:val="00EB3350"/>
    <w:rsid w:val="00EB3543"/>
    <w:rsid w:val="00EB3984"/>
    <w:rsid w:val="00EB4114"/>
    <w:rsid w:val="00EB6349"/>
    <w:rsid w:val="00EB7043"/>
    <w:rsid w:val="00EB72E3"/>
    <w:rsid w:val="00EB7460"/>
    <w:rsid w:val="00EB787A"/>
    <w:rsid w:val="00EB7CAE"/>
    <w:rsid w:val="00EB7FAB"/>
    <w:rsid w:val="00EC0045"/>
    <w:rsid w:val="00EC00BE"/>
    <w:rsid w:val="00EC03D9"/>
    <w:rsid w:val="00EC0B2C"/>
    <w:rsid w:val="00EC11C6"/>
    <w:rsid w:val="00EC1401"/>
    <w:rsid w:val="00EC20E6"/>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3FF2"/>
    <w:rsid w:val="00F17733"/>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5C57"/>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09DA"/>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3F6"/>
    <w:rsid w:val="00F71FF4"/>
    <w:rsid w:val="00F72B15"/>
    <w:rsid w:val="00F7341E"/>
    <w:rsid w:val="00F73F5D"/>
    <w:rsid w:val="00F7425A"/>
    <w:rsid w:val="00F752C3"/>
    <w:rsid w:val="00F7550D"/>
    <w:rsid w:val="00F759D6"/>
    <w:rsid w:val="00F76CA1"/>
    <w:rsid w:val="00F76CE1"/>
    <w:rsid w:val="00F774CE"/>
    <w:rsid w:val="00F778BC"/>
    <w:rsid w:val="00F80875"/>
    <w:rsid w:val="00F81D5D"/>
    <w:rsid w:val="00F8270E"/>
    <w:rsid w:val="00F8341A"/>
    <w:rsid w:val="00F83FB5"/>
    <w:rsid w:val="00F848F4"/>
    <w:rsid w:val="00F84D0B"/>
    <w:rsid w:val="00F8505A"/>
    <w:rsid w:val="00F852F8"/>
    <w:rsid w:val="00F85ED6"/>
    <w:rsid w:val="00F90B62"/>
    <w:rsid w:val="00F91694"/>
    <w:rsid w:val="00F92FF8"/>
    <w:rsid w:val="00F93271"/>
    <w:rsid w:val="00F937F3"/>
    <w:rsid w:val="00F93CD8"/>
    <w:rsid w:val="00F946A4"/>
    <w:rsid w:val="00F94E84"/>
    <w:rsid w:val="00F952D1"/>
    <w:rsid w:val="00F958AF"/>
    <w:rsid w:val="00F959CA"/>
    <w:rsid w:val="00F96480"/>
    <w:rsid w:val="00F968E7"/>
    <w:rsid w:val="00F9775B"/>
    <w:rsid w:val="00F97CF8"/>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210"/>
    <w:rsid w:val="00FD4B31"/>
    <w:rsid w:val="00FD4B3D"/>
    <w:rsid w:val="00FD5D3E"/>
    <w:rsid w:val="00FD6DAD"/>
    <w:rsid w:val="00FD6FF6"/>
    <w:rsid w:val="00FD7327"/>
    <w:rsid w:val="00FD74B7"/>
    <w:rsid w:val="00FD7A1F"/>
    <w:rsid w:val="00FE19F2"/>
    <w:rsid w:val="00FE2515"/>
    <w:rsid w:val="00FE3707"/>
    <w:rsid w:val="00FE396E"/>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8398858">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F5EE-D79E-435D-A31F-18A9BD56287E}">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BB0AE8FB-F7CD-48C4-BBC1-0C522D38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E5F37D-1EA1-414E-AE48-49F624C7F2E2}">
  <ds:schemaRefs>
    <ds:schemaRef ds:uri="http://schemas.microsoft.com/sharepoint/v3/contenttype/forms"/>
  </ds:schemaRefs>
</ds:datastoreItem>
</file>

<file path=customXml/itemProps4.xml><?xml version="1.0" encoding="utf-8"?>
<ds:datastoreItem xmlns:ds="http://schemas.openxmlformats.org/officeDocument/2006/customXml" ds:itemID="{0DD3C2F2-7BB2-4DCC-80DC-FAAB2271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5835</Words>
  <Characters>2750</Characters>
  <Application>Microsoft Office Word</Application>
  <DocSecurity>0</DocSecurity>
  <Lines>22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2018-01-12T08:58:00Z</cp:lastPrinted>
  <dcterms:created xsi:type="dcterms:W3CDTF">2018-03-15T09:43:00Z</dcterms:created>
  <dcterms:modified xsi:type="dcterms:W3CDTF">2018-03-22T12:56:00Z</dcterms:modified>
</cp:coreProperties>
</file>